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460D5" w14:textId="4E5D1941" w:rsidR="00217440" w:rsidRPr="006D78DF" w:rsidRDefault="00933630" w:rsidP="00181B37">
      <w:pPr>
        <w:keepNext w:val="0"/>
        <w:spacing w:line="240" w:lineRule="auto"/>
        <w:jc w:val="center"/>
        <w:rPr>
          <w:rFonts w:eastAsia="Times New Roman" w:cs="Arial"/>
          <w:szCs w:val="28"/>
        </w:rPr>
      </w:pPr>
      <w:r w:rsidRPr="006D78DF">
        <w:rPr>
          <w:rFonts w:eastAsia="Times New Roman" w:cs="Arial"/>
          <w:noProof/>
          <w:szCs w:val="28"/>
        </w:rPr>
        <mc:AlternateContent>
          <mc:Choice Requires="wps">
            <w:drawing>
              <wp:anchor distT="0" distB="0" distL="114300" distR="114300" simplePos="0" relativeHeight="251672576" behindDoc="0" locked="0" layoutInCell="1" allowOverlap="1" wp14:anchorId="3324560B" wp14:editId="7DC8514C">
                <wp:simplePos x="0" y="0"/>
                <wp:positionH relativeFrom="margin">
                  <wp:align>left</wp:align>
                </wp:positionH>
                <wp:positionV relativeFrom="paragraph">
                  <wp:posOffset>87630</wp:posOffset>
                </wp:positionV>
                <wp:extent cx="1234440" cy="373380"/>
                <wp:effectExtent l="0" t="0" r="22860" b="26670"/>
                <wp:wrapNone/>
                <wp:docPr id="1" name="Text Box 1"/>
                <wp:cNvGraphicFramePr/>
                <a:graphic xmlns:a="http://schemas.openxmlformats.org/drawingml/2006/main">
                  <a:graphicData uri="http://schemas.microsoft.com/office/word/2010/wordprocessingShape">
                    <wps:wsp>
                      <wps:cNvSpPr txBox="1"/>
                      <wps:spPr>
                        <a:xfrm>
                          <a:off x="0" y="0"/>
                          <a:ext cx="1234440" cy="373380"/>
                        </a:xfrm>
                        <a:prstGeom prst="rect">
                          <a:avLst/>
                        </a:prstGeom>
                        <a:solidFill>
                          <a:schemeClr val="lt1"/>
                        </a:solidFill>
                        <a:ln w="6350">
                          <a:solidFill>
                            <a:prstClr val="black"/>
                          </a:solidFill>
                        </a:ln>
                      </wps:spPr>
                      <wps:txbx>
                        <w:txbxContent>
                          <w:p w14:paraId="0B28B06F" w14:textId="59891A3C" w:rsidR="009A64F4" w:rsidRPr="00E7640F" w:rsidRDefault="009A64F4" w:rsidP="00E7640F">
                            <w:pPr>
                              <w:jc w:val="center"/>
                              <w:rPr>
                                <w:b/>
                                <w:bCs/>
                              </w:rPr>
                            </w:pPr>
                            <w:r w:rsidRPr="00E7640F">
                              <w:rPr>
                                <w:b/>
                                <w:bCs/>
                              </w:rPr>
                              <w:t>DỰ THẢ</w:t>
                            </w:r>
                            <w:r>
                              <w:rPr>
                                <w:b/>
                                <w:bC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24560B" id="_x0000_t202" coordsize="21600,21600" o:spt="202" path="m,l,21600r21600,l21600,xe">
                <v:stroke joinstyle="miter"/>
                <v:path gradientshapeok="t" o:connecttype="rect"/>
              </v:shapetype>
              <v:shape id="Text Box 1" o:spid="_x0000_s1026" type="#_x0000_t202" style="position:absolute;left:0;text-align:left;margin-left:0;margin-top:6.9pt;width:97.2pt;height:29.4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8RSQIAAKEEAAAOAAAAZHJzL2Uyb0RvYy54bWysVE1v2zAMvQ/YfxB0X52vfiyIU2QtOgwI&#10;2gLJ0LMiy40xWdQkJXb26/ekOGnS7TTsIlMk9Ug+kp7ctrVmW+V8RSbn/YseZ8pIKirzmvPvy4dP&#10;N5z5IEwhNBmV853y/Hb68cOksWM1oDXpQjkGEOPHjc35OgQ7zjIv16oW/oKsMjCW5GoRcHWvWeFE&#10;A/RaZ4Ne7ypryBXWkVTeQ3u/N/Jpwi9LJcNTWXoVmM45cgvpdOlcxTObTsT41Qm7rmSXhviHLGpR&#10;GQQ9Qt2LINjGVX9A1ZV05KkMF5LqjMqykirVgGr6vXfVLNbCqlQLyPH2SJP/f7DycfvsWFWgd5wZ&#10;UaNFS9UG9oVa1o/sNNaP4bSwcAst1NGz03soY9Ft6er4RTkMdvC8O3IbwWR8NBiORiOYJGzD6+Hw&#10;JpGfvb22zoevimoWhZw79C5RKrZzHxARrgeXGMyTroqHSut0ifOi7rRjW4FO65ByxIszL21Yk/Or&#10;4WUvAZ/ZIvTx/UoL+SNWeY6AmzZQRk72tUcptKu2I2RFxQ48OdrPmbfyoQLuXPjwLBwGC/VjWcIT&#10;jlITkqFO4mxN7tff9NEf/YaVswaDmnP/cyOc4kx/M5iEz/1Ea0iX0eX1ADHcqWV1ajGb+o7AELqN&#10;7JIY/YM+iKWj+gU7NYtRYRJGInbOw0G8C/v1wU5KNZslJ8yyFWFuFlZG6NiRyOeyfRHOdv0MmIRH&#10;Ooy0GL9r6943vjQ02wQqq9TzSPCe1Y537EFqS7ezcdFO78nr7c8y/Q0AAP//AwBQSwMEFAAGAAgA&#10;AAAhAEXrYHTaAAAABgEAAA8AAABkcnMvZG93bnJldi54bWxMj8FOwzAQRO9I/IO1SNyoQ6lKGuJU&#10;gFounCiI8zbe2haxHcVuGv6+2xMcd2Y087ZeT74TIw3JxaDgflaAoNBG7YJR8PW5vStBpIxBYxcD&#10;KfilBOvm+qrGSsdT+KBxl43gkpAqVGBz7ispU2vJY5rFngJ7hzh4zHwORuoBT1zuOzkviqX06AIv&#10;WOzp1VL7szt6BZsXszJtiYPdlNq5cfo+vJs3pW5vpucnEJmm/BeGCz6jQ8NM+3gMOolOAT+SWX1g&#10;/ou7WixA7BU8zpcgm1r+x2/OAAAA//8DAFBLAQItABQABgAIAAAAIQC2gziS/gAAAOEBAAATAAAA&#10;AAAAAAAAAAAAAAAAAABbQ29udGVudF9UeXBlc10ueG1sUEsBAi0AFAAGAAgAAAAhADj9If/WAAAA&#10;lAEAAAsAAAAAAAAAAAAAAAAALwEAAF9yZWxzLy5yZWxzUEsBAi0AFAAGAAgAAAAhAAfNXxFJAgAA&#10;oQQAAA4AAAAAAAAAAAAAAAAALgIAAGRycy9lMm9Eb2MueG1sUEsBAi0AFAAGAAgAAAAhAEXrYHTa&#10;AAAABgEAAA8AAAAAAAAAAAAAAAAAowQAAGRycy9kb3ducmV2LnhtbFBLBQYAAAAABAAEAPMAAACq&#10;BQAAAAA=&#10;" fillcolor="white [3201]" strokeweight=".5pt">
                <v:textbox>
                  <w:txbxContent>
                    <w:p w14:paraId="0B28B06F" w14:textId="59891A3C" w:rsidR="009A64F4" w:rsidRPr="00E7640F" w:rsidRDefault="009A64F4" w:rsidP="00E7640F">
                      <w:pPr>
                        <w:jc w:val="center"/>
                        <w:rPr>
                          <w:b/>
                          <w:bCs/>
                        </w:rPr>
                      </w:pPr>
                      <w:r w:rsidRPr="00E7640F">
                        <w:rPr>
                          <w:b/>
                          <w:bCs/>
                        </w:rPr>
                        <w:t>DỰ THẢ</w:t>
                      </w:r>
                      <w:r>
                        <w:rPr>
                          <w:b/>
                          <w:bCs/>
                        </w:rPr>
                        <w:t>O</w:t>
                      </w:r>
                    </w:p>
                  </w:txbxContent>
                </v:textbox>
                <w10:wrap anchorx="margin"/>
              </v:shape>
            </w:pict>
          </mc:Fallback>
        </mc:AlternateContent>
      </w:r>
      <w:r w:rsidR="00FA31AB" w:rsidRPr="006D78DF">
        <w:rPr>
          <w:rFonts w:eastAsia="Times New Roman" w:cs="Arial"/>
          <w:noProof/>
          <w:szCs w:val="28"/>
        </w:rPr>
        <mc:AlternateContent>
          <mc:Choice Requires="wps">
            <w:drawing>
              <wp:anchor distT="45720" distB="45720" distL="114300" distR="114300" simplePos="0" relativeHeight="251670528" behindDoc="0" locked="0" layoutInCell="1" allowOverlap="1" wp14:anchorId="4421F8F6" wp14:editId="7CDC2BFD">
                <wp:simplePos x="0" y="0"/>
                <wp:positionH relativeFrom="column">
                  <wp:posOffset>306705</wp:posOffset>
                </wp:positionH>
                <wp:positionV relativeFrom="paragraph">
                  <wp:posOffset>0</wp:posOffset>
                </wp:positionV>
                <wp:extent cx="5915660" cy="9258300"/>
                <wp:effectExtent l="0" t="0" r="0" b="952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9258300"/>
                        </a:xfrm>
                        <a:prstGeom prst="rect">
                          <a:avLst/>
                        </a:prstGeom>
                        <a:noFill/>
                        <a:ln w="9525">
                          <a:noFill/>
                          <a:miter lim="800000"/>
                          <a:headEnd/>
                          <a:tailEnd/>
                        </a:ln>
                        <a:effectLst>
                          <a:outerShdw blurRad="50800" dist="50800" dir="5400000" algn="ctr" rotWithShape="0">
                            <a:schemeClr val="bg1"/>
                          </a:outerShdw>
                        </a:effectLst>
                      </wps:spPr>
                      <wps:txbx>
                        <w:txbxContent>
                          <w:p w14:paraId="3120E383" w14:textId="7F5423C9" w:rsidR="009A64F4" w:rsidRDefault="009A64F4" w:rsidP="0042224C">
                            <w:pPr>
                              <w:keepNext w:val="0"/>
                              <w:spacing w:before="0" w:line="240" w:lineRule="auto"/>
                              <w:jc w:val="center"/>
                              <w:rPr>
                                <w:rFonts w:eastAsia="Times New Roman" w:cs="Arial"/>
                                <w:bCs/>
                                <w:sz w:val="28"/>
                                <w:szCs w:val="28"/>
                              </w:rPr>
                            </w:pPr>
                            <w:r w:rsidRPr="00956086">
                              <w:rPr>
                                <w:rFonts w:eastAsia="Times New Roman" w:cs="Arial"/>
                                <w:noProof/>
                                <w:szCs w:val="28"/>
                              </w:rPr>
                              <w:drawing>
                                <wp:inline distT="0" distB="0" distL="0" distR="0" wp14:anchorId="59EDCD27" wp14:editId="12E44A2E">
                                  <wp:extent cx="1077595" cy="1077595"/>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inline>
                              </w:drawing>
                            </w:r>
                          </w:p>
                          <w:p w14:paraId="7CFA55A2" w14:textId="77777777" w:rsidR="009A64F4" w:rsidRDefault="009A64F4" w:rsidP="0042224C">
                            <w:pPr>
                              <w:keepNext w:val="0"/>
                              <w:spacing w:before="0" w:line="240" w:lineRule="auto"/>
                              <w:jc w:val="center"/>
                              <w:rPr>
                                <w:rFonts w:eastAsia="Times New Roman" w:cs="Arial"/>
                                <w:bCs/>
                                <w:sz w:val="28"/>
                                <w:szCs w:val="28"/>
                              </w:rPr>
                            </w:pPr>
                          </w:p>
                          <w:p w14:paraId="5BED38C8" w14:textId="77777777" w:rsidR="009A64F4" w:rsidRDefault="009A64F4" w:rsidP="0042224C">
                            <w:pPr>
                              <w:keepNext w:val="0"/>
                              <w:spacing w:before="0" w:line="240" w:lineRule="auto"/>
                              <w:jc w:val="center"/>
                              <w:rPr>
                                <w:rFonts w:eastAsia="Times New Roman" w:cs="Arial"/>
                                <w:bCs/>
                                <w:sz w:val="28"/>
                                <w:szCs w:val="28"/>
                              </w:rPr>
                            </w:pPr>
                          </w:p>
                          <w:p w14:paraId="67467FD5" w14:textId="2AB4249C" w:rsidR="009A64F4" w:rsidRPr="001402B3" w:rsidRDefault="009A64F4" w:rsidP="0042224C">
                            <w:pPr>
                              <w:keepNext w:val="0"/>
                              <w:spacing w:before="0" w:line="240" w:lineRule="auto"/>
                              <w:jc w:val="center"/>
                              <w:rPr>
                                <w:rFonts w:eastAsia="Times New Roman" w:cs="Arial"/>
                                <w:bCs/>
                                <w:sz w:val="28"/>
                                <w:szCs w:val="28"/>
                              </w:rPr>
                            </w:pPr>
                            <w:r w:rsidRPr="001402B3">
                              <w:rPr>
                                <w:rFonts w:eastAsia="Times New Roman" w:cs="Arial"/>
                                <w:bCs/>
                                <w:sz w:val="28"/>
                                <w:szCs w:val="28"/>
                              </w:rPr>
                              <w:t>CỘNG HÒA XÃ HỘI CHỦ NGHĨA VIỆT NAM</w:t>
                            </w:r>
                          </w:p>
                          <w:p w14:paraId="16A30285" w14:textId="77777777" w:rsidR="009A64F4" w:rsidRPr="00956086" w:rsidRDefault="009A64F4" w:rsidP="0042224C">
                            <w:pPr>
                              <w:keepNext w:val="0"/>
                              <w:spacing w:before="0" w:line="240" w:lineRule="auto"/>
                              <w:jc w:val="center"/>
                              <w:rPr>
                                <w:rFonts w:eastAsia="Times New Roman" w:cs="Arial"/>
                                <w:sz w:val="32"/>
                                <w:szCs w:val="32"/>
                              </w:rPr>
                            </w:pPr>
                          </w:p>
                          <w:p w14:paraId="06A470A0" w14:textId="77777777" w:rsidR="009A64F4" w:rsidRPr="00956086" w:rsidRDefault="009A64F4" w:rsidP="0042224C">
                            <w:pPr>
                              <w:keepNext w:val="0"/>
                              <w:spacing w:line="240" w:lineRule="auto"/>
                              <w:jc w:val="center"/>
                              <w:rPr>
                                <w:rFonts w:eastAsia="Times New Roman" w:cs="Arial"/>
                                <w:b/>
                                <w:bCs/>
                                <w:sz w:val="32"/>
                                <w:szCs w:val="32"/>
                              </w:rPr>
                            </w:pPr>
                          </w:p>
                          <w:p w14:paraId="6D816876" w14:textId="77777777" w:rsidR="009A64F4" w:rsidRDefault="009A64F4" w:rsidP="0042224C">
                            <w:pPr>
                              <w:keepNext w:val="0"/>
                              <w:spacing w:line="240" w:lineRule="auto"/>
                              <w:jc w:val="center"/>
                              <w:rPr>
                                <w:rFonts w:eastAsia="Times New Roman" w:cs="Arial"/>
                                <w:b/>
                                <w:bCs/>
                                <w:sz w:val="32"/>
                                <w:szCs w:val="32"/>
                              </w:rPr>
                            </w:pPr>
                          </w:p>
                          <w:p w14:paraId="18917BDE" w14:textId="7151802A" w:rsidR="009A64F4" w:rsidRDefault="009A64F4" w:rsidP="0042224C">
                            <w:pPr>
                              <w:keepNext w:val="0"/>
                              <w:spacing w:line="240" w:lineRule="auto"/>
                              <w:jc w:val="center"/>
                              <w:rPr>
                                <w:rFonts w:eastAsia="Times New Roman" w:cs="Arial"/>
                                <w:b/>
                                <w:bCs/>
                                <w:sz w:val="32"/>
                                <w:szCs w:val="32"/>
                              </w:rPr>
                            </w:pPr>
                          </w:p>
                          <w:p w14:paraId="5EAEBC9F" w14:textId="77777777" w:rsidR="009A64F4" w:rsidRDefault="009A64F4" w:rsidP="0042224C">
                            <w:pPr>
                              <w:keepNext w:val="0"/>
                              <w:spacing w:line="240" w:lineRule="auto"/>
                              <w:jc w:val="center"/>
                              <w:rPr>
                                <w:rFonts w:eastAsia="Times New Roman" w:cs="Arial"/>
                                <w:b/>
                                <w:bCs/>
                                <w:sz w:val="32"/>
                                <w:szCs w:val="32"/>
                              </w:rPr>
                            </w:pPr>
                          </w:p>
                          <w:p w14:paraId="2049B703" w14:textId="7832D179" w:rsidR="009A64F4" w:rsidRPr="001402B3" w:rsidRDefault="009A64F4" w:rsidP="0042224C">
                            <w:pPr>
                              <w:keepNext w:val="0"/>
                              <w:spacing w:before="0" w:line="240" w:lineRule="auto"/>
                              <w:jc w:val="center"/>
                              <w:rPr>
                                <w:rFonts w:eastAsia="Times New Roman" w:cs="Arial"/>
                                <w:b/>
                                <w:bCs/>
                                <w:sz w:val="32"/>
                                <w:szCs w:val="32"/>
                              </w:rPr>
                            </w:pPr>
                            <w:r>
                              <w:rPr>
                                <w:rFonts w:eastAsia="Times New Roman" w:cs="Arial"/>
                                <w:b/>
                                <w:bCs/>
                                <w:sz w:val="32"/>
                                <w:szCs w:val="32"/>
                              </w:rPr>
                              <w:t>QCVN 117</w:t>
                            </w:r>
                            <w:r w:rsidRPr="00956086">
                              <w:rPr>
                                <w:rFonts w:eastAsia="Times New Roman" w:cs="Arial"/>
                                <w:b/>
                                <w:bCs/>
                                <w:sz w:val="32"/>
                                <w:szCs w:val="32"/>
                              </w:rPr>
                              <w:t>:</w:t>
                            </w:r>
                            <w:r>
                              <w:rPr>
                                <w:rFonts w:eastAsia="Times New Roman" w:cs="Arial"/>
                                <w:b/>
                                <w:bCs/>
                                <w:sz w:val="32"/>
                                <w:szCs w:val="32"/>
                              </w:rPr>
                              <w:t>202</w:t>
                            </w:r>
                            <w:r w:rsidR="008B7E66">
                              <w:rPr>
                                <w:rFonts w:eastAsia="Times New Roman" w:cs="Arial"/>
                                <w:b/>
                                <w:bCs/>
                                <w:sz w:val="32"/>
                                <w:szCs w:val="32"/>
                              </w:rPr>
                              <w:t>3</w:t>
                            </w:r>
                            <w:r w:rsidRPr="00956086">
                              <w:rPr>
                                <w:rFonts w:eastAsia="Times New Roman" w:cs="Arial"/>
                                <w:b/>
                                <w:bCs/>
                                <w:sz w:val="32"/>
                                <w:szCs w:val="32"/>
                              </w:rPr>
                              <w:t>/BTTTT</w:t>
                            </w:r>
                          </w:p>
                          <w:p w14:paraId="46FEACE1" w14:textId="77777777" w:rsidR="009A64F4" w:rsidRPr="00956086" w:rsidRDefault="009A64F4" w:rsidP="0042224C">
                            <w:pPr>
                              <w:keepNext w:val="0"/>
                              <w:spacing w:line="240" w:lineRule="auto"/>
                              <w:jc w:val="center"/>
                              <w:rPr>
                                <w:rFonts w:eastAsia="Times New Roman" w:cs="Arial"/>
                                <w:sz w:val="32"/>
                                <w:szCs w:val="32"/>
                              </w:rPr>
                            </w:pPr>
                          </w:p>
                          <w:p w14:paraId="333B15D2" w14:textId="77777777" w:rsidR="009A64F4" w:rsidRPr="00956086" w:rsidRDefault="009A64F4" w:rsidP="0042224C">
                            <w:pPr>
                              <w:keepNext w:val="0"/>
                              <w:spacing w:before="0" w:line="240" w:lineRule="auto"/>
                              <w:jc w:val="center"/>
                              <w:rPr>
                                <w:rFonts w:eastAsia="Times New Roman" w:cs="Arial"/>
                                <w:b/>
                                <w:bCs/>
                                <w:sz w:val="32"/>
                                <w:szCs w:val="32"/>
                              </w:rPr>
                            </w:pPr>
                            <w:r w:rsidRPr="00956086">
                              <w:rPr>
                                <w:rFonts w:eastAsia="Times New Roman" w:cs="Arial"/>
                                <w:b/>
                                <w:bCs/>
                                <w:sz w:val="32"/>
                                <w:szCs w:val="32"/>
                              </w:rPr>
                              <w:t>QUY CHUẨN KỸ THUẬT QUỐC GIA</w:t>
                            </w:r>
                          </w:p>
                          <w:p w14:paraId="7CC0EA35" w14:textId="7AB0BA4B" w:rsidR="009A64F4" w:rsidRPr="00956086" w:rsidRDefault="009A64F4" w:rsidP="0042224C">
                            <w:pPr>
                              <w:keepNext w:val="0"/>
                              <w:spacing w:before="0" w:line="240" w:lineRule="auto"/>
                              <w:jc w:val="center"/>
                              <w:rPr>
                                <w:rFonts w:eastAsia="Times New Roman" w:cs="Arial"/>
                                <w:b/>
                                <w:bCs/>
                                <w:sz w:val="32"/>
                                <w:szCs w:val="32"/>
                              </w:rPr>
                            </w:pPr>
                            <w:r w:rsidRPr="00956086">
                              <w:rPr>
                                <w:rFonts w:eastAsia="Times New Roman" w:cs="Arial"/>
                                <w:b/>
                                <w:bCs/>
                                <w:sz w:val="32"/>
                                <w:szCs w:val="32"/>
                              </w:rPr>
                              <w:t xml:space="preserve">VỀ THIẾT BỊ ĐẦU CUỐI THÔNG TIN DI ĐỘNG </w:t>
                            </w:r>
                            <w:r>
                              <w:rPr>
                                <w:rFonts w:eastAsia="Times New Roman" w:cs="Arial"/>
                                <w:b/>
                                <w:bCs/>
                                <w:sz w:val="32"/>
                                <w:szCs w:val="32"/>
                              </w:rPr>
                              <w:t>MẶT ĐẤT -</w:t>
                            </w:r>
                            <w:r w:rsidRPr="00956086">
                              <w:rPr>
                                <w:rFonts w:eastAsia="Times New Roman" w:cs="Arial"/>
                                <w:b/>
                                <w:bCs/>
                                <w:sz w:val="32"/>
                                <w:szCs w:val="32"/>
                              </w:rPr>
                              <w:t xml:space="preserve"> PHẦN TRUY NHẬP VÔ TUYẾN</w:t>
                            </w:r>
                          </w:p>
                          <w:p w14:paraId="6BA05AFC" w14:textId="1C4E2BB9" w:rsidR="009A64F4" w:rsidRPr="001402B3" w:rsidRDefault="009A64F4" w:rsidP="00E359BD">
                            <w:pPr>
                              <w:keepNext w:val="0"/>
                              <w:spacing w:line="240" w:lineRule="auto"/>
                              <w:jc w:val="center"/>
                              <w:rPr>
                                <w:rFonts w:eastAsia="Times New Roman" w:cs="Arial"/>
                                <w:b/>
                                <w:bCs/>
                                <w:i/>
                                <w:iCs/>
                                <w:sz w:val="28"/>
                                <w:szCs w:val="28"/>
                              </w:rPr>
                            </w:pPr>
                            <w:r w:rsidRPr="001402B3">
                              <w:rPr>
                                <w:rFonts w:eastAsia="Times New Roman" w:cs="Arial"/>
                                <w:b/>
                                <w:bCs/>
                                <w:i/>
                                <w:iCs/>
                                <w:sz w:val="28"/>
                                <w:szCs w:val="28"/>
                              </w:rPr>
                              <w:t>National technical regulation</w:t>
                            </w:r>
                            <w:r w:rsidR="00FA3648">
                              <w:rPr>
                                <w:rFonts w:eastAsia="Times New Roman" w:cs="Arial"/>
                                <w:b/>
                                <w:bCs/>
                                <w:i/>
                                <w:iCs/>
                                <w:sz w:val="28"/>
                                <w:szCs w:val="28"/>
                              </w:rPr>
                              <w:t xml:space="preserve"> </w:t>
                            </w:r>
                            <w:r>
                              <w:rPr>
                                <w:rFonts w:eastAsia="Times New Roman" w:cs="Arial"/>
                                <w:b/>
                                <w:bCs/>
                                <w:i/>
                                <w:iCs/>
                                <w:sz w:val="28"/>
                                <w:szCs w:val="28"/>
                              </w:rPr>
                              <w:t>o</w:t>
                            </w:r>
                            <w:r w:rsidRPr="001402B3">
                              <w:rPr>
                                <w:rFonts w:eastAsia="Times New Roman" w:cs="Arial"/>
                                <w:b/>
                                <w:bCs/>
                                <w:i/>
                                <w:iCs/>
                                <w:sz w:val="28"/>
                                <w:szCs w:val="28"/>
                              </w:rPr>
                              <w:t>n</w:t>
                            </w:r>
                            <w:r>
                              <w:rPr>
                                <w:rFonts w:eastAsia="Times New Roman" w:cs="Arial"/>
                                <w:b/>
                                <w:bCs/>
                                <w:i/>
                                <w:iCs/>
                                <w:sz w:val="28"/>
                                <w:szCs w:val="28"/>
                              </w:rPr>
                              <w:t xml:space="preserve"> Land Mobile User</w:t>
                            </w:r>
                            <w:r w:rsidRPr="001402B3">
                              <w:rPr>
                                <w:rFonts w:eastAsia="Times New Roman" w:cs="Arial"/>
                                <w:b/>
                                <w:bCs/>
                                <w:i/>
                                <w:iCs/>
                                <w:sz w:val="28"/>
                                <w:szCs w:val="28"/>
                              </w:rPr>
                              <w:t xml:space="preserve"> Equipment - Radio Access</w:t>
                            </w:r>
                          </w:p>
                          <w:p w14:paraId="01CF60A0" w14:textId="77777777" w:rsidR="009A64F4" w:rsidRPr="00956086" w:rsidRDefault="009A64F4" w:rsidP="0042224C">
                            <w:pPr>
                              <w:keepNext w:val="0"/>
                              <w:spacing w:before="0" w:line="240" w:lineRule="auto"/>
                              <w:jc w:val="center"/>
                              <w:rPr>
                                <w:rFonts w:eastAsia="Times New Roman" w:cs="Arial"/>
                                <w:sz w:val="32"/>
                                <w:szCs w:val="32"/>
                              </w:rPr>
                            </w:pPr>
                          </w:p>
                          <w:p w14:paraId="0BBA7CF8" w14:textId="77777777" w:rsidR="009A64F4" w:rsidRPr="00956086" w:rsidRDefault="009A64F4" w:rsidP="0042224C">
                            <w:pPr>
                              <w:keepNext w:val="0"/>
                              <w:tabs>
                                <w:tab w:val="left" w:pos="3855"/>
                              </w:tabs>
                              <w:spacing w:before="0" w:line="240" w:lineRule="auto"/>
                              <w:jc w:val="center"/>
                              <w:rPr>
                                <w:rFonts w:eastAsia="Times New Roman" w:cs="Arial"/>
                                <w:sz w:val="32"/>
                                <w:szCs w:val="32"/>
                              </w:rPr>
                            </w:pPr>
                          </w:p>
                          <w:p w14:paraId="0C58FB55" w14:textId="77777777" w:rsidR="009A64F4" w:rsidRPr="00956086" w:rsidRDefault="009A64F4" w:rsidP="0042224C">
                            <w:pPr>
                              <w:keepNext w:val="0"/>
                              <w:spacing w:before="0" w:line="240" w:lineRule="auto"/>
                              <w:jc w:val="center"/>
                              <w:rPr>
                                <w:rFonts w:eastAsia="Times New Roman" w:cs="Arial"/>
                                <w:sz w:val="32"/>
                                <w:szCs w:val="32"/>
                              </w:rPr>
                            </w:pPr>
                          </w:p>
                          <w:p w14:paraId="4CAEB00E" w14:textId="77777777" w:rsidR="009A64F4" w:rsidRPr="00956086" w:rsidRDefault="009A64F4" w:rsidP="0042224C">
                            <w:pPr>
                              <w:keepNext w:val="0"/>
                              <w:spacing w:before="0" w:line="240" w:lineRule="auto"/>
                              <w:jc w:val="center"/>
                              <w:rPr>
                                <w:rFonts w:eastAsia="Times New Roman" w:cs="Arial"/>
                                <w:sz w:val="32"/>
                                <w:szCs w:val="32"/>
                              </w:rPr>
                            </w:pPr>
                          </w:p>
                          <w:p w14:paraId="64A4DEE8" w14:textId="77777777" w:rsidR="009A64F4" w:rsidRPr="00956086" w:rsidRDefault="009A64F4" w:rsidP="0042224C">
                            <w:pPr>
                              <w:keepNext w:val="0"/>
                              <w:spacing w:before="0" w:line="240" w:lineRule="auto"/>
                              <w:jc w:val="center"/>
                              <w:rPr>
                                <w:rFonts w:eastAsia="Times New Roman" w:cs="Arial"/>
                                <w:sz w:val="32"/>
                                <w:szCs w:val="32"/>
                              </w:rPr>
                            </w:pPr>
                          </w:p>
                          <w:p w14:paraId="24084AB7" w14:textId="77777777" w:rsidR="009A64F4" w:rsidRPr="00956086" w:rsidRDefault="009A64F4" w:rsidP="0042224C">
                            <w:pPr>
                              <w:keepNext w:val="0"/>
                              <w:spacing w:before="0" w:line="240" w:lineRule="auto"/>
                              <w:jc w:val="center"/>
                              <w:rPr>
                                <w:rFonts w:eastAsia="Times New Roman" w:cs="Arial"/>
                                <w:sz w:val="32"/>
                                <w:szCs w:val="32"/>
                              </w:rPr>
                            </w:pPr>
                          </w:p>
                          <w:p w14:paraId="6D271F8D" w14:textId="77777777" w:rsidR="009A64F4" w:rsidRPr="00956086" w:rsidRDefault="009A64F4" w:rsidP="0042224C">
                            <w:pPr>
                              <w:keepNext w:val="0"/>
                              <w:tabs>
                                <w:tab w:val="left" w:pos="3281"/>
                              </w:tabs>
                              <w:spacing w:before="0" w:line="240" w:lineRule="auto"/>
                              <w:jc w:val="center"/>
                              <w:rPr>
                                <w:rFonts w:eastAsia="Times New Roman" w:cs="Arial"/>
                                <w:sz w:val="32"/>
                                <w:szCs w:val="32"/>
                              </w:rPr>
                            </w:pPr>
                          </w:p>
                          <w:p w14:paraId="10F25298"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3B575A20"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21294D5A"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4889335C"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52843D11"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36279D8D"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28D4050A"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68D209CD"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5CCEEE03"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098DE28D" w14:textId="77777777" w:rsidR="009A64F4" w:rsidRDefault="009A64F4" w:rsidP="0042224C">
                            <w:pPr>
                              <w:keepNext w:val="0"/>
                              <w:tabs>
                                <w:tab w:val="left" w:pos="3281"/>
                              </w:tabs>
                              <w:spacing w:before="0" w:line="240" w:lineRule="auto"/>
                              <w:jc w:val="center"/>
                              <w:rPr>
                                <w:rFonts w:eastAsia="Times New Roman" w:cs="Arial"/>
                                <w:b/>
                                <w:szCs w:val="24"/>
                              </w:rPr>
                            </w:pPr>
                          </w:p>
                          <w:p w14:paraId="2338FF8F" w14:textId="77777777" w:rsidR="009A64F4" w:rsidRDefault="009A64F4" w:rsidP="0042224C">
                            <w:pPr>
                              <w:keepNext w:val="0"/>
                              <w:tabs>
                                <w:tab w:val="left" w:pos="3281"/>
                              </w:tabs>
                              <w:spacing w:before="0" w:line="240" w:lineRule="auto"/>
                              <w:jc w:val="center"/>
                              <w:rPr>
                                <w:rFonts w:eastAsia="Times New Roman" w:cs="Arial"/>
                                <w:b/>
                                <w:szCs w:val="24"/>
                              </w:rPr>
                            </w:pPr>
                          </w:p>
                          <w:p w14:paraId="5CB0DD99"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08613AB9" w14:textId="77777777" w:rsidR="009A64F4" w:rsidRDefault="009A64F4" w:rsidP="0042224C">
                            <w:pPr>
                              <w:keepNext w:val="0"/>
                              <w:tabs>
                                <w:tab w:val="left" w:pos="3281"/>
                              </w:tabs>
                              <w:spacing w:before="0" w:line="240" w:lineRule="auto"/>
                              <w:jc w:val="center"/>
                              <w:rPr>
                                <w:rFonts w:eastAsia="Times New Roman" w:cs="Arial"/>
                                <w:b/>
                                <w:szCs w:val="24"/>
                              </w:rPr>
                            </w:pPr>
                          </w:p>
                          <w:p w14:paraId="15167DDD" w14:textId="663CF9AD" w:rsidR="009A64F4" w:rsidRDefault="009A64F4" w:rsidP="0042224C">
                            <w:pPr>
                              <w:keepNext w:val="0"/>
                              <w:tabs>
                                <w:tab w:val="left" w:pos="3281"/>
                              </w:tabs>
                              <w:spacing w:before="0" w:line="240" w:lineRule="auto"/>
                              <w:jc w:val="center"/>
                            </w:pPr>
                            <w:r>
                              <w:rPr>
                                <w:rFonts w:eastAsia="Times New Roman" w:cs="Arial"/>
                                <w:b/>
                                <w:szCs w:val="24"/>
                              </w:rPr>
                              <w:t>Hà Nội - 202</w:t>
                            </w:r>
                            <w:r w:rsidR="008B7E66">
                              <w:rPr>
                                <w:rFonts w:eastAsia="Times New Roman" w:cs="Arial"/>
                                <w:b/>
                                <w:szCs w:val="24"/>
                              </w:rPr>
                              <w:t>3</w:t>
                            </w:r>
                          </w:p>
                          <w:p w14:paraId="0ADBB51E" w14:textId="2CE18E24" w:rsidR="009A64F4" w:rsidRDefault="009A64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21F8F6" id="_x0000_t202" coordsize="21600,21600" o:spt="202" path="m,l,21600r21600,l21600,xe">
                <v:stroke joinstyle="miter"/>
                <v:path gradientshapeok="t" o:connecttype="rect"/>
              </v:shapetype>
              <v:shape id="Text Box 2" o:spid="_x0000_s1026" type="#_x0000_t202" style="position:absolute;left:0;text-align:left;margin-left:24.15pt;margin-top:0;width:465.8pt;height:72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pVWQIAAIoEAAAOAAAAZHJzL2Uyb0RvYy54bWysVE2P0zAQvSPxHyzfadLQdNuo6Wrpsghp&#10;+RBdxHniOImFYwfbbdL99YydthvBDZGD5fHYb2bem8nmdmglOXJjhVY5nc9iSrhiuhSqzun3p4c3&#10;K0qsA1WC1Irn9MQtvd2+frXpu4wnutGy5IYgiLJZ3+W0ca7LosiyhrdgZ7rjCp2VNi04NE0dlQZ6&#10;RG9llMTxMuq1KTujGbcWT+9HJ90G/KrizH2pKssdkTnF3FxYTVgLv0bbDWS1ga4R7JwG/EMWLQiF&#10;Qa9Q9+CAHIz4C6oVzGirKzdjuo10VQnGQw1YzTz+o5p9Ax0PtSA5trvSZP8fLPt8/GqIKHOazG8o&#10;UdCiSE98cOSdHkji+ek7m+G1fYcX3YDHqHOo1XaPmv20ROldA6rmd8bovuFQYn5z/zKaPB1xrAcp&#10;+k+6xDBwcDoADZVpPXlIB0F01Ol01canwvAwXc/T5RJdDH3rJF29jYN6EWSX552x7gPXLfGbnBoU&#10;P8DD8dE6nw5klys+mtIPQsrQAFKRHlHTJA0PJp5WOOxPKdqcrmL/jR3jq3yvyvDYgZDjHgNI5aF5&#10;6DyMGqo6IMS+KXtSyIP5Bsh1GiMYJaXweV4NbMt0MQYhIGucJ+YMJUa7H8I1oRk8LR4zzAffSUOO&#10;gJ1d1CPfSOElWCh3kkfQwtM/CuGGYsDsvUCFLk+oCoYJ1OMw46bR5pmSHgcjp/bXAQynRH5UqOx6&#10;vlj4SQrGIr1J0DBTTzH1gGIIlVNHybjduTB9owB32AGVCNq8ZHLuG2z4UMN5OP1ETe1w6+UXsv0N&#10;AAD//wMAUEsDBBQABgAIAAAAIQD2ubZO3gAAAAgBAAAPAAAAZHJzL2Rvd25yZXYueG1sTI9BT4NA&#10;EIXvJv6HzZh4s4vYWkCWxpCYeOFg7UFvW3YEUnYW2aWFf+940uPkfXnzvXw3216ccfSdIwX3qwgE&#10;Uu1MR42Cw/vLXQLCB01G945QwYIedsX1Va4z4y70hud9aASXkM+0gjaEIZPS1y1a7VduQOLsy41W&#10;Bz7HRppRX7jc9jKOokdpdUf8odUDli3Wp/1kFbwu5Xc3TFVcbePl9Nl/lIdNVSp1ezM/P4EIOIc/&#10;GH71WR0Kdjq6iYwXvYJ18sCkAh7EabpNUxBHxtabJAJZ5PL/gOIHAAD//wMAUEsBAi0AFAAGAAgA&#10;AAAhALaDOJL+AAAA4QEAABMAAAAAAAAAAAAAAAAAAAAAAFtDb250ZW50X1R5cGVzXS54bWxQSwEC&#10;LQAUAAYACAAAACEAOP0h/9YAAACUAQAACwAAAAAAAAAAAAAAAAAvAQAAX3JlbHMvLnJlbHNQSwEC&#10;LQAUAAYACAAAACEAVGIqVVkCAACKBAAADgAAAAAAAAAAAAAAAAAuAgAAZHJzL2Uyb0RvYy54bWxQ&#10;SwECLQAUAAYACAAAACEA9rm2Tt4AAAAIAQAADwAAAAAAAAAAAAAAAACzBAAAZHJzL2Rvd25yZXYu&#10;eG1sUEsFBgAAAAAEAAQA8wAAAL4FAAAAAA==&#10;" filled="f" stroked="f">
                <v:shadow on="t" color="white [3212]" offset="0,4pt"/>
                <v:textbox>
                  <w:txbxContent>
                    <w:p w14:paraId="3120E383" w14:textId="7F5423C9" w:rsidR="009A64F4" w:rsidRDefault="009A64F4" w:rsidP="0042224C">
                      <w:pPr>
                        <w:keepNext w:val="0"/>
                        <w:spacing w:before="0" w:line="240" w:lineRule="auto"/>
                        <w:jc w:val="center"/>
                        <w:rPr>
                          <w:rFonts w:eastAsia="Times New Roman" w:cs="Arial"/>
                          <w:bCs/>
                          <w:sz w:val="28"/>
                          <w:szCs w:val="28"/>
                        </w:rPr>
                      </w:pPr>
                      <w:r w:rsidRPr="00956086">
                        <w:rPr>
                          <w:rFonts w:eastAsia="Times New Roman" w:cs="Arial"/>
                          <w:noProof/>
                          <w:szCs w:val="28"/>
                        </w:rPr>
                        <w:drawing>
                          <wp:inline distT="0" distB="0" distL="0" distR="0" wp14:anchorId="59EDCD27" wp14:editId="12E44A2E">
                            <wp:extent cx="1077595" cy="1077595"/>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inline>
                        </w:drawing>
                      </w:r>
                    </w:p>
                    <w:p w14:paraId="7CFA55A2" w14:textId="77777777" w:rsidR="009A64F4" w:rsidRDefault="009A64F4" w:rsidP="0042224C">
                      <w:pPr>
                        <w:keepNext w:val="0"/>
                        <w:spacing w:before="0" w:line="240" w:lineRule="auto"/>
                        <w:jc w:val="center"/>
                        <w:rPr>
                          <w:rFonts w:eastAsia="Times New Roman" w:cs="Arial"/>
                          <w:bCs/>
                          <w:sz w:val="28"/>
                          <w:szCs w:val="28"/>
                        </w:rPr>
                      </w:pPr>
                    </w:p>
                    <w:p w14:paraId="5BED38C8" w14:textId="77777777" w:rsidR="009A64F4" w:rsidRDefault="009A64F4" w:rsidP="0042224C">
                      <w:pPr>
                        <w:keepNext w:val="0"/>
                        <w:spacing w:before="0" w:line="240" w:lineRule="auto"/>
                        <w:jc w:val="center"/>
                        <w:rPr>
                          <w:rFonts w:eastAsia="Times New Roman" w:cs="Arial"/>
                          <w:bCs/>
                          <w:sz w:val="28"/>
                          <w:szCs w:val="28"/>
                        </w:rPr>
                      </w:pPr>
                    </w:p>
                    <w:p w14:paraId="67467FD5" w14:textId="2AB4249C" w:rsidR="009A64F4" w:rsidRPr="001402B3" w:rsidRDefault="009A64F4" w:rsidP="0042224C">
                      <w:pPr>
                        <w:keepNext w:val="0"/>
                        <w:spacing w:before="0" w:line="240" w:lineRule="auto"/>
                        <w:jc w:val="center"/>
                        <w:rPr>
                          <w:rFonts w:eastAsia="Times New Roman" w:cs="Arial"/>
                          <w:bCs/>
                          <w:sz w:val="28"/>
                          <w:szCs w:val="28"/>
                        </w:rPr>
                      </w:pPr>
                      <w:r w:rsidRPr="001402B3">
                        <w:rPr>
                          <w:rFonts w:eastAsia="Times New Roman" w:cs="Arial"/>
                          <w:bCs/>
                          <w:sz w:val="28"/>
                          <w:szCs w:val="28"/>
                        </w:rPr>
                        <w:t>CỘNG HÒA XÃ HỘI CHỦ NGHĨA VIỆT NAM</w:t>
                      </w:r>
                    </w:p>
                    <w:p w14:paraId="16A30285" w14:textId="77777777" w:rsidR="009A64F4" w:rsidRPr="00956086" w:rsidRDefault="009A64F4" w:rsidP="0042224C">
                      <w:pPr>
                        <w:keepNext w:val="0"/>
                        <w:spacing w:before="0" w:line="240" w:lineRule="auto"/>
                        <w:jc w:val="center"/>
                        <w:rPr>
                          <w:rFonts w:eastAsia="Times New Roman" w:cs="Arial"/>
                          <w:sz w:val="32"/>
                          <w:szCs w:val="32"/>
                        </w:rPr>
                      </w:pPr>
                    </w:p>
                    <w:p w14:paraId="06A470A0" w14:textId="77777777" w:rsidR="009A64F4" w:rsidRPr="00956086" w:rsidRDefault="009A64F4" w:rsidP="0042224C">
                      <w:pPr>
                        <w:keepNext w:val="0"/>
                        <w:spacing w:line="240" w:lineRule="auto"/>
                        <w:jc w:val="center"/>
                        <w:rPr>
                          <w:rFonts w:eastAsia="Times New Roman" w:cs="Arial"/>
                          <w:b/>
                          <w:bCs/>
                          <w:sz w:val="32"/>
                          <w:szCs w:val="32"/>
                        </w:rPr>
                      </w:pPr>
                    </w:p>
                    <w:p w14:paraId="6D816876" w14:textId="77777777" w:rsidR="009A64F4" w:rsidRDefault="009A64F4" w:rsidP="0042224C">
                      <w:pPr>
                        <w:keepNext w:val="0"/>
                        <w:spacing w:line="240" w:lineRule="auto"/>
                        <w:jc w:val="center"/>
                        <w:rPr>
                          <w:rFonts w:eastAsia="Times New Roman" w:cs="Arial"/>
                          <w:b/>
                          <w:bCs/>
                          <w:sz w:val="32"/>
                          <w:szCs w:val="32"/>
                        </w:rPr>
                      </w:pPr>
                    </w:p>
                    <w:p w14:paraId="18917BDE" w14:textId="7151802A" w:rsidR="009A64F4" w:rsidRDefault="009A64F4" w:rsidP="0042224C">
                      <w:pPr>
                        <w:keepNext w:val="0"/>
                        <w:spacing w:line="240" w:lineRule="auto"/>
                        <w:jc w:val="center"/>
                        <w:rPr>
                          <w:rFonts w:eastAsia="Times New Roman" w:cs="Arial"/>
                          <w:b/>
                          <w:bCs/>
                          <w:sz w:val="32"/>
                          <w:szCs w:val="32"/>
                        </w:rPr>
                      </w:pPr>
                    </w:p>
                    <w:p w14:paraId="5EAEBC9F" w14:textId="77777777" w:rsidR="009A64F4" w:rsidRDefault="009A64F4" w:rsidP="0042224C">
                      <w:pPr>
                        <w:keepNext w:val="0"/>
                        <w:spacing w:line="240" w:lineRule="auto"/>
                        <w:jc w:val="center"/>
                        <w:rPr>
                          <w:rFonts w:eastAsia="Times New Roman" w:cs="Arial"/>
                          <w:b/>
                          <w:bCs/>
                          <w:sz w:val="32"/>
                          <w:szCs w:val="32"/>
                        </w:rPr>
                      </w:pPr>
                    </w:p>
                    <w:p w14:paraId="2049B703" w14:textId="7832D179" w:rsidR="009A64F4" w:rsidRPr="001402B3" w:rsidRDefault="009A64F4" w:rsidP="0042224C">
                      <w:pPr>
                        <w:keepNext w:val="0"/>
                        <w:spacing w:before="0" w:line="240" w:lineRule="auto"/>
                        <w:jc w:val="center"/>
                        <w:rPr>
                          <w:rFonts w:eastAsia="Times New Roman" w:cs="Arial"/>
                          <w:b/>
                          <w:bCs/>
                          <w:sz w:val="32"/>
                          <w:szCs w:val="32"/>
                        </w:rPr>
                      </w:pPr>
                      <w:r>
                        <w:rPr>
                          <w:rFonts w:eastAsia="Times New Roman" w:cs="Arial"/>
                          <w:b/>
                          <w:bCs/>
                          <w:sz w:val="32"/>
                          <w:szCs w:val="32"/>
                        </w:rPr>
                        <w:t>QCVN 117</w:t>
                      </w:r>
                      <w:r w:rsidRPr="00956086">
                        <w:rPr>
                          <w:rFonts w:eastAsia="Times New Roman" w:cs="Arial"/>
                          <w:b/>
                          <w:bCs/>
                          <w:sz w:val="32"/>
                          <w:szCs w:val="32"/>
                        </w:rPr>
                        <w:t>:</w:t>
                      </w:r>
                      <w:r>
                        <w:rPr>
                          <w:rFonts w:eastAsia="Times New Roman" w:cs="Arial"/>
                          <w:b/>
                          <w:bCs/>
                          <w:sz w:val="32"/>
                          <w:szCs w:val="32"/>
                        </w:rPr>
                        <w:t>202</w:t>
                      </w:r>
                      <w:r w:rsidR="008B7E66">
                        <w:rPr>
                          <w:rFonts w:eastAsia="Times New Roman" w:cs="Arial"/>
                          <w:b/>
                          <w:bCs/>
                          <w:sz w:val="32"/>
                          <w:szCs w:val="32"/>
                        </w:rPr>
                        <w:t>3</w:t>
                      </w:r>
                      <w:r w:rsidRPr="00956086">
                        <w:rPr>
                          <w:rFonts w:eastAsia="Times New Roman" w:cs="Arial"/>
                          <w:b/>
                          <w:bCs/>
                          <w:sz w:val="32"/>
                          <w:szCs w:val="32"/>
                        </w:rPr>
                        <w:t>/BTTTT</w:t>
                      </w:r>
                    </w:p>
                    <w:p w14:paraId="46FEACE1" w14:textId="77777777" w:rsidR="009A64F4" w:rsidRPr="00956086" w:rsidRDefault="009A64F4" w:rsidP="0042224C">
                      <w:pPr>
                        <w:keepNext w:val="0"/>
                        <w:spacing w:line="240" w:lineRule="auto"/>
                        <w:jc w:val="center"/>
                        <w:rPr>
                          <w:rFonts w:eastAsia="Times New Roman" w:cs="Arial"/>
                          <w:sz w:val="32"/>
                          <w:szCs w:val="32"/>
                        </w:rPr>
                      </w:pPr>
                    </w:p>
                    <w:p w14:paraId="333B15D2" w14:textId="77777777" w:rsidR="009A64F4" w:rsidRPr="00956086" w:rsidRDefault="009A64F4" w:rsidP="0042224C">
                      <w:pPr>
                        <w:keepNext w:val="0"/>
                        <w:spacing w:before="0" w:line="240" w:lineRule="auto"/>
                        <w:jc w:val="center"/>
                        <w:rPr>
                          <w:rFonts w:eastAsia="Times New Roman" w:cs="Arial"/>
                          <w:b/>
                          <w:bCs/>
                          <w:sz w:val="32"/>
                          <w:szCs w:val="32"/>
                        </w:rPr>
                      </w:pPr>
                      <w:r w:rsidRPr="00956086">
                        <w:rPr>
                          <w:rFonts w:eastAsia="Times New Roman" w:cs="Arial"/>
                          <w:b/>
                          <w:bCs/>
                          <w:sz w:val="32"/>
                          <w:szCs w:val="32"/>
                        </w:rPr>
                        <w:t>QUY CHUẨN KỸ THUẬT QUỐC GIA</w:t>
                      </w:r>
                    </w:p>
                    <w:p w14:paraId="7CC0EA35" w14:textId="7AB0BA4B" w:rsidR="009A64F4" w:rsidRPr="00956086" w:rsidRDefault="009A64F4" w:rsidP="0042224C">
                      <w:pPr>
                        <w:keepNext w:val="0"/>
                        <w:spacing w:before="0" w:line="240" w:lineRule="auto"/>
                        <w:jc w:val="center"/>
                        <w:rPr>
                          <w:rFonts w:eastAsia="Times New Roman" w:cs="Arial"/>
                          <w:b/>
                          <w:bCs/>
                          <w:sz w:val="32"/>
                          <w:szCs w:val="32"/>
                        </w:rPr>
                      </w:pPr>
                      <w:r w:rsidRPr="00956086">
                        <w:rPr>
                          <w:rFonts w:eastAsia="Times New Roman" w:cs="Arial"/>
                          <w:b/>
                          <w:bCs/>
                          <w:sz w:val="32"/>
                          <w:szCs w:val="32"/>
                        </w:rPr>
                        <w:t xml:space="preserve">VỀ THIẾT BỊ ĐẦU CUỐI THÔNG TIN DI ĐỘNG </w:t>
                      </w:r>
                      <w:r>
                        <w:rPr>
                          <w:rFonts w:eastAsia="Times New Roman" w:cs="Arial"/>
                          <w:b/>
                          <w:bCs/>
                          <w:sz w:val="32"/>
                          <w:szCs w:val="32"/>
                        </w:rPr>
                        <w:t>MẶT ĐẤT -</w:t>
                      </w:r>
                      <w:r w:rsidRPr="00956086">
                        <w:rPr>
                          <w:rFonts w:eastAsia="Times New Roman" w:cs="Arial"/>
                          <w:b/>
                          <w:bCs/>
                          <w:sz w:val="32"/>
                          <w:szCs w:val="32"/>
                        </w:rPr>
                        <w:t xml:space="preserve"> PHẦN TRUY NHẬP VÔ TUYẾN</w:t>
                      </w:r>
                    </w:p>
                    <w:p w14:paraId="6BA05AFC" w14:textId="1C4E2BB9" w:rsidR="009A64F4" w:rsidRPr="001402B3" w:rsidRDefault="009A64F4" w:rsidP="00E359BD">
                      <w:pPr>
                        <w:keepNext w:val="0"/>
                        <w:spacing w:line="240" w:lineRule="auto"/>
                        <w:jc w:val="center"/>
                        <w:rPr>
                          <w:rFonts w:eastAsia="Times New Roman" w:cs="Arial"/>
                          <w:b/>
                          <w:bCs/>
                          <w:i/>
                          <w:iCs/>
                          <w:sz w:val="28"/>
                          <w:szCs w:val="28"/>
                        </w:rPr>
                      </w:pPr>
                      <w:r w:rsidRPr="001402B3">
                        <w:rPr>
                          <w:rFonts w:eastAsia="Times New Roman" w:cs="Arial"/>
                          <w:b/>
                          <w:bCs/>
                          <w:i/>
                          <w:iCs/>
                          <w:sz w:val="28"/>
                          <w:szCs w:val="28"/>
                        </w:rPr>
                        <w:t>National technical regulation</w:t>
                      </w:r>
                      <w:r w:rsidR="00FA3648">
                        <w:rPr>
                          <w:rFonts w:eastAsia="Times New Roman" w:cs="Arial"/>
                          <w:b/>
                          <w:bCs/>
                          <w:i/>
                          <w:iCs/>
                          <w:sz w:val="28"/>
                          <w:szCs w:val="28"/>
                        </w:rPr>
                        <w:t xml:space="preserve"> </w:t>
                      </w:r>
                      <w:r>
                        <w:rPr>
                          <w:rFonts w:eastAsia="Times New Roman" w:cs="Arial"/>
                          <w:b/>
                          <w:bCs/>
                          <w:i/>
                          <w:iCs/>
                          <w:sz w:val="28"/>
                          <w:szCs w:val="28"/>
                        </w:rPr>
                        <w:t>o</w:t>
                      </w:r>
                      <w:r w:rsidRPr="001402B3">
                        <w:rPr>
                          <w:rFonts w:eastAsia="Times New Roman" w:cs="Arial"/>
                          <w:b/>
                          <w:bCs/>
                          <w:i/>
                          <w:iCs/>
                          <w:sz w:val="28"/>
                          <w:szCs w:val="28"/>
                        </w:rPr>
                        <w:t>n</w:t>
                      </w:r>
                      <w:r>
                        <w:rPr>
                          <w:rFonts w:eastAsia="Times New Roman" w:cs="Arial"/>
                          <w:b/>
                          <w:bCs/>
                          <w:i/>
                          <w:iCs/>
                          <w:sz w:val="28"/>
                          <w:szCs w:val="28"/>
                        </w:rPr>
                        <w:t xml:space="preserve"> Land Mobile User</w:t>
                      </w:r>
                      <w:r w:rsidRPr="001402B3">
                        <w:rPr>
                          <w:rFonts w:eastAsia="Times New Roman" w:cs="Arial"/>
                          <w:b/>
                          <w:bCs/>
                          <w:i/>
                          <w:iCs/>
                          <w:sz w:val="28"/>
                          <w:szCs w:val="28"/>
                        </w:rPr>
                        <w:t xml:space="preserve"> Equipment - Radio Access</w:t>
                      </w:r>
                    </w:p>
                    <w:p w14:paraId="01CF60A0" w14:textId="77777777" w:rsidR="009A64F4" w:rsidRPr="00956086" w:rsidRDefault="009A64F4" w:rsidP="0042224C">
                      <w:pPr>
                        <w:keepNext w:val="0"/>
                        <w:spacing w:before="0" w:line="240" w:lineRule="auto"/>
                        <w:jc w:val="center"/>
                        <w:rPr>
                          <w:rFonts w:eastAsia="Times New Roman" w:cs="Arial"/>
                          <w:sz w:val="32"/>
                          <w:szCs w:val="32"/>
                        </w:rPr>
                      </w:pPr>
                    </w:p>
                    <w:p w14:paraId="0BBA7CF8" w14:textId="77777777" w:rsidR="009A64F4" w:rsidRPr="00956086" w:rsidRDefault="009A64F4" w:rsidP="0042224C">
                      <w:pPr>
                        <w:keepNext w:val="0"/>
                        <w:tabs>
                          <w:tab w:val="left" w:pos="3855"/>
                        </w:tabs>
                        <w:spacing w:before="0" w:line="240" w:lineRule="auto"/>
                        <w:jc w:val="center"/>
                        <w:rPr>
                          <w:rFonts w:eastAsia="Times New Roman" w:cs="Arial"/>
                          <w:sz w:val="32"/>
                          <w:szCs w:val="32"/>
                        </w:rPr>
                      </w:pPr>
                    </w:p>
                    <w:p w14:paraId="0C58FB55" w14:textId="77777777" w:rsidR="009A64F4" w:rsidRPr="00956086" w:rsidRDefault="009A64F4" w:rsidP="0042224C">
                      <w:pPr>
                        <w:keepNext w:val="0"/>
                        <w:spacing w:before="0" w:line="240" w:lineRule="auto"/>
                        <w:jc w:val="center"/>
                        <w:rPr>
                          <w:rFonts w:eastAsia="Times New Roman" w:cs="Arial"/>
                          <w:sz w:val="32"/>
                          <w:szCs w:val="32"/>
                        </w:rPr>
                      </w:pPr>
                    </w:p>
                    <w:p w14:paraId="4CAEB00E" w14:textId="77777777" w:rsidR="009A64F4" w:rsidRPr="00956086" w:rsidRDefault="009A64F4" w:rsidP="0042224C">
                      <w:pPr>
                        <w:keepNext w:val="0"/>
                        <w:spacing w:before="0" w:line="240" w:lineRule="auto"/>
                        <w:jc w:val="center"/>
                        <w:rPr>
                          <w:rFonts w:eastAsia="Times New Roman" w:cs="Arial"/>
                          <w:sz w:val="32"/>
                          <w:szCs w:val="32"/>
                        </w:rPr>
                      </w:pPr>
                    </w:p>
                    <w:p w14:paraId="64A4DEE8" w14:textId="77777777" w:rsidR="009A64F4" w:rsidRPr="00956086" w:rsidRDefault="009A64F4" w:rsidP="0042224C">
                      <w:pPr>
                        <w:keepNext w:val="0"/>
                        <w:spacing w:before="0" w:line="240" w:lineRule="auto"/>
                        <w:jc w:val="center"/>
                        <w:rPr>
                          <w:rFonts w:eastAsia="Times New Roman" w:cs="Arial"/>
                          <w:sz w:val="32"/>
                          <w:szCs w:val="32"/>
                        </w:rPr>
                      </w:pPr>
                    </w:p>
                    <w:p w14:paraId="24084AB7" w14:textId="77777777" w:rsidR="009A64F4" w:rsidRPr="00956086" w:rsidRDefault="009A64F4" w:rsidP="0042224C">
                      <w:pPr>
                        <w:keepNext w:val="0"/>
                        <w:spacing w:before="0" w:line="240" w:lineRule="auto"/>
                        <w:jc w:val="center"/>
                        <w:rPr>
                          <w:rFonts w:eastAsia="Times New Roman" w:cs="Arial"/>
                          <w:sz w:val="32"/>
                          <w:szCs w:val="32"/>
                        </w:rPr>
                      </w:pPr>
                    </w:p>
                    <w:p w14:paraId="6D271F8D" w14:textId="77777777" w:rsidR="009A64F4" w:rsidRPr="00956086" w:rsidRDefault="009A64F4" w:rsidP="0042224C">
                      <w:pPr>
                        <w:keepNext w:val="0"/>
                        <w:tabs>
                          <w:tab w:val="left" w:pos="3281"/>
                        </w:tabs>
                        <w:spacing w:before="0" w:line="240" w:lineRule="auto"/>
                        <w:jc w:val="center"/>
                        <w:rPr>
                          <w:rFonts w:eastAsia="Times New Roman" w:cs="Arial"/>
                          <w:sz w:val="32"/>
                          <w:szCs w:val="32"/>
                        </w:rPr>
                      </w:pPr>
                    </w:p>
                    <w:p w14:paraId="10F25298"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3B575A20"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21294D5A"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4889335C"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52843D11"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36279D8D"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28D4050A"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68D209CD"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5CCEEE03"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098DE28D" w14:textId="77777777" w:rsidR="009A64F4" w:rsidRDefault="009A64F4" w:rsidP="0042224C">
                      <w:pPr>
                        <w:keepNext w:val="0"/>
                        <w:tabs>
                          <w:tab w:val="left" w:pos="3281"/>
                        </w:tabs>
                        <w:spacing w:before="0" w:line="240" w:lineRule="auto"/>
                        <w:jc w:val="center"/>
                        <w:rPr>
                          <w:rFonts w:eastAsia="Times New Roman" w:cs="Arial"/>
                          <w:b/>
                          <w:szCs w:val="24"/>
                        </w:rPr>
                      </w:pPr>
                    </w:p>
                    <w:p w14:paraId="2338FF8F" w14:textId="77777777" w:rsidR="009A64F4" w:rsidRDefault="009A64F4" w:rsidP="0042224C">
                      <w:pPr>
                        <w:keepNext w:val="0"/>
                        <w:tabs>
                          <w:tab w:val="left" w:pos="3281"/>
                        </w:tabs>
                        <w:spacing w:before="0" w:line="240" w:lineRule="auto"/>
                        <w:jc w:val="center"/>
                        <w:rPr>
                          <w:rFonts w:eastAsia="Times New Roman" w:cs="Arial"/>
                          <w:b/>
                          <w:szCs w:val="24"/>
                        </w:rPr>
                      </w:pPr>
                    </w:p>
                    <w:p w14:paraId="5CB0DD99"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08613AB9" w14:textId="77777777" w:rsidR="009A64F4" w:rsidRDefault="009A64F4" w:rsidP="0042224C">
                      <w:pPr>
                        <w:keepNext w:val="0"/>
                        <w:tabs>
                          <w:tab w:val="left" w:pos="3281"/>
                        </w:tabs>
                        <w:spacing w:before="0" w:line="240" w:lineRule="auto"/>
                        <w:jc w:val="center"/>
                        <w:rPr>
                          <w:rFonts w:eastAsia="Times New Roman" w:cs="Arial"/>
                          <w:b/>
                          <w:szCs w:val="24"/>
                        </w:rPr>
                      </w:pPr>
                    </w:p>
                    <w:p w14:paraId="15167DDD" w14:textId="663CF9AD" w:rsidR="009A64F4" w:rsidRDefault="009A64F4" w:rsidP="0042224C">
                      <w:pPr>
                        <w:keepNext w:val="0"/>
                        <w:tabs>
                          <w:tab w:val="left" w:pos="3281"/>
                        </w:tabs>
                        <w:spacing w:before="0" w:line="240" w:lineRule="auto"/>
                        <w:jc w:val="center"/>
                      </w:pPr>
                      <w:r>
                        <w:rPr>
                          <w:rFonts w:eastAsia="Times New Roman" w:cs="Arial"/>
                          <w:b/>
                          <w:szCs w:val="24"/>
                        </w:rPr>
                        <w:t>Hà Nội - 202</w:t>
                      </w:r>
                      <w:r w:rsidR="008B7E66">
                        <w:rPr>
                          <w:rFonts w:eastAsia="Times New Roman" w:cs="Arial"/>
                          <w:b/>
                          <w:szCs w:val="24"/>
                        </w:rPr>
                        <w:t>3</w:t>
                      </w:r>
                    </w:p>
                    <w:p w14:paraId="0ADBB51E" w14:textId="2CE18E24" w:rsidR="009A64F4" w:rsidRDefault="009A64F4"/>
                  </w:txbxContent>
                </v:textbox>
                <w10:wrap type="square"/>
              </v:shape>
            </w:pict>
          </mc:Fallback>
        </mc:AlternateContent>
      </w:r>
      <w:r w:rsidR="00E56830" w:rsidRPr="006D78DF">
        <w:rPr>
          <w:rFonts w:eastAsia="Times New Roman" w:cs="Arial"/>
          <w:noProof/>
          <w:szCs w:val="28"/>
        </w:rPr>
        <mc:AlternateContent>
          <mc:Choice Requires="wps">
            <w:drawing>
              <wp:anchor distT="0" distB="0" distL="114300" distR="114300" simplePos="0" relativeHeight="251674624" behindDoc="0" locked="0" layoutInCell="1" allowOverlap="1" wp14:anchorId="418750D8" wp14:editId="649EB584">
                <wp:simplePos x="0" y="0"/>
                <wp:positionH relativeFrom="column">
                  <wp:posOffset>3905073</wp:posOffset>
                </wp:positionH>
                <wp:positionV relativeFrom="paragraph">
                  <wp:posOffset>-9781924</wp:posOffset>
                </wp:positionV>
                <wp:extent cx="2374265" cy="669851"/>
                <wp:effectExtent l="0" t="0" r="254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69851"/>
                        </a:xfrm>
                        <a:prstGeom prst="rect">
                          <a:avLst/>
                        </a:prstGeom>
                        <a:solidFill>
                          <a:srgbClr val="FFFFFF"/>
                        </a:solidFill>
                        <a:ln w="9525">
                          <a:noFill/>
                          <a:miter lim="800000"/>
                          <a:headEnd/>
                          <a:tailEnd/>
                        </a:ln>
                      </wps:spPr>
                      <wps:txbx>
                        <w:txbxContent>
                          <w:p w14:paraId="18C276DC" w14:textId="02BB13A0" w:rsidR="009A64F4" w:rsidRDefault="009A64F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18750D8" id="_x0000_s1028" type="#_x0000_t202" style="position:absolute;left:0;text-align:left;margin-left:307.5pt;margin-top:-770.25pt;width:186.95pt;height:52.7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ZGJAIAACQEAAAOAAAAZHJzL2Uyb0RvYy54bWysU9uO2yAQfa/Uf0C8N3a8STax4qy22aaq&#10;tL1Iu/0AjHGMCgwFEjv9+g44m0bbt6o8IIYZDjNnzqzvBq3IUTgvwVR0OskpEYZDI82+ot+fd++W&#10;lPjATMMUGFHRk/D0bvP2zbq3pSigA9UIRxDE+LK3Fe1CsGWWed4JzfwErDDobMFpFtB0+6xxrEd0&#10;rbIizxdZD66xDrjwHm8fRifdJPy2FTx8bVsvAlEVxdxC2l3a67hnmzUr947ZTvJzGuwfstBMGvz0&#10;AvXAAiMHJ/+C0pI78NCGCQedQdtKLlINWM00f1XNU8esSLUgOd5eaPL/D5Z/OX5zRDYVvclvKTFM&#10;Y5OexRDIexhIEfnprS8x7MliYBjwGvucavX2EfgPTwxsO2b24t456DvBGsxvGl9mV09HHB9B6v4z&#10;NPgNOwRIQEPrdCQP6SCIjn06XXoTU+F4WdzczorFnBKOvsVitZyPX7Dy5bV1PnwUoEk8VNRh7xM6&#10;Oz76ELNh5UtI/MyDks1OKpUMt6+3ypEjQ53s0koFvApThvQVXc2LeUI2EN8nCWkZUMdK6oou87hG&#10;ZUU2PpgmhQQm1XjGTJQ50xMZGbkJQz2kTlxYr6E5IV8ORtnimOGhA/eLkh4lW1H/88CcoER9Msj5&#10;ajqbRY0nYza/LdBw15762sMMR6iKBkrG4zakuYh0GLjH3rQy0RabOGZyThmlmNg8j03U+rWdov4M&#10;9+Y3AAAA//8DAFBLAwQUAAYACAAAACEA8NdBSeIAAAAPAQAADwAAAGRycy9kb3ducmV2LnhtbEyP&#10;zW6DMBCE75X6DtZW6i0xpCEhFBNVlVArccrPAxi8/AhsI+wQ+vbdnNrjzoxmv0mPix7YjJPrrBEQ&#10;rgNgaCqrOtMIuF7yVQzMeWmUHKxBAT/o4Jg9P6UyUfZuTjiffcOoxLhECmi9HxPOXdWilm5tRzTk&#10;1XbS0tM5NVxN8k7leuCbINhxLTtDH1o54meLVX++aQHfRZXXm0LXs+9D3Ren8iuv90K8viwf78A8&#10;Lv4vDA98QoeMmEp7M8qxQcAujGiLF7AKo20QAaPMIY4PwMqHtn0jm2cp/78j+wUAAP//AwBQSwEC&#10;LQAUAAYACAAAACEAtoM4kv4AAADhAQAAEwAAAAAAAAAAAAAAAAAAAAAAW0NvbnRlbnRfVHlwZXNd&#10;LnhtbFBLAQItABQABgAIAAAAIQA4/SH/1gAAAJQBAAALAAAAAAAAAAAAAAAAAC8BAABfcmVscy8u&#10;cmVsc1BLAQItABQABgAIAAAAIQCf1gZGJAIAACQEAAAOAAAAAAAAAAAAAAAAAC4CAABkcnMvZTJv&#10;RG9jLnhtbFBLAQItABQABgAIAAAAIQDw10FJ4gAAAA8BAAAPAAAAAAAAAAAAAAAAAH4EAABkcnMv&#10;ZG93bnJldi54bWxQSwUGAAAAAAQABADzAAAAjQUAAAAA&#10;" stroked="f">
                <v:textbox>
                  <w:txbxContent>
                    <w:p w14:paraId="18C276DC" w14:textId="02BB13A0" w:rsidR="009A64F4" w:rsidRDefault="009A64F4"/>
                  </w:txbxContent>
                </v:textbox>
              </v:shape>
            </w:pict>
          </mc:Fallback>
        </mc:AlternateContent>
      </w:r>
      <w:r w:rsidR="0042224C" w:rsidRPr="006D78DF">
        <w:rPr>
          <w:rFonts w:eastAsia="Times New Roman" w:cs="Arial"/>
          <w:noProof/>
          <w:szCs w:val="28"/>
        </w:rPr>
        <mc:AlternateContent>
          <mc:Choice Requires="wps">
            <w:drawing>
              <wp:anchor distT="0" distB="0" distL="114300" distR="114300" simplePos="0" relativeHeight="251671552" behindDoc="0" locked="0" layoutInCell="1" allowOverlap="1" wp14:anchorId="5B036088" wp14:editId="39ADD053">
                <wp:simplePos x="0" y="0"/>
                <wp:positionH relativeFrom="column">
                  <wp:posOffset>3973830</wp:posOffset>
                </wp:positionH>
                <wp:positionV relativeFrom="paragraph">
                  <wp:posOffset>-491490</wp:posOffset>
                </wp:positionV>
                <wp:extent cx="1958340" cy="426720"/>
                <wp:effectExtent l="0" t="0" r="3810" b="0"/>
                <wp:wrapNone/>
                <wp:docPr id="56" name="Rectangle 56"/>
                <wp:cNvGraphicFramePr/>
                <a:graphic xmlns:a="http://schemas.openxmlformats.org/drawingml/2006/main">
                  <a:graphicData uri="http://schemas.microsoft.com/office/word/2010/wordprocessingShape">
                    <wps:wsp>
                      <wps:cNvSpPr/>
                      <wps:spPr>
                        <a:xfrm>
                          <a:off x="0" y="0"/>
                          <a:ext cx="195834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BFE5AC3" id="Rectangle 56" o:spid="_x0000_s1026" style="position:absolute;margin-left:312.9pt;margin-top:-38.7pt;width:154.2pt;height:3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uNfQIAAF4FAAAOAAAAZHJzL2Uyb0RvYy54bWysVE1v2zAMvQ/YfxB0Xx1nadcGdYqgRYcB&#10;RRu0HXpWZCk2IIsapcTJfv0o+SNdV+wwLAdFMslH8ulRl1f7xrCdQl+DLXh+MuFMWQllbTcF//58&#10;++mcMx+ELYUBqwp+UJ5fLT5+uGzdXE2hAlMqZARi/bx1Ba9CcPMs87JSjfAn4JQlowZsRKAjbrIS&#10;RUvojcmmk8lZ1gKWDkEq7+nrTWfki4SvtZLhQWuvAjMFp9pCWjGt67hmi0sx36BwVS37MsQ/VNGI&#10;2lLSEepGBMG2WP8B1dQSwYMOJxKaDLSupUo9UDf55E03T5VwKvVC5Hg30uT/H6y83z25FRINrfNz&#10;T9vYxV5jE/+pPrZPZB1GstQ+MEkf84vT888z4lSSbTY9+zJNbGbHaIc+fFXQsLgpONJlJI7E7s4H&#10;ykiug0tM5sHU5W1tTDpEAahrg2wn6OrWmzxeFUX85mVs9LUQozpz/JIdW0m7cDAq+hn7qDSrSyp+&#10;mgpJKjsmEVIqG/LOVIlSdblPJ/Qbsg9lpVoSYETWlH/E7gEGzw5kwO6q7P1jqEoiHYMnfyusCx4j&#10;UmawYQxuagv4HoChrvrMnf9AUkdNZGkN5WGFDKEbEe/kbU3Xdid8WAmkmaCbpjkPD7RoA23Bod9x&#10;VgH+fO979CepkpWzlmas4P7HVqDizHyzJOKLfBYFFNJhdhoVxPC1Zf3aYrfNNZAWcnpRnEzb6B/M&#10;sNUIzQs9B8uYlUzCSspdcBlwOFyHbvbpQZFquUxuNIhOhDv75GQEj6xGWT7vXwS6XruBVH8PwzyK&#10;+RsJd74x0sJyG0DXSd9HXnu+aYiTcPoHJ74Sr8/J6/gsLn4BAAD//wMAUEsDBBQABgAIAAAAIQDE&#10;6BP64QAAAAsBAAAPAAAAZHJzL2Rvd25yZXYueG1sTI/NTsMwEITvSLyDtUjcWrtp05QQp0IIKuBG&#10;aTi78ZJE+CfEThvenuUEx50dzXxTbCdr2AmH0HknYTEXwNDVXneukXB4e5xtgIWonFbGO5TwjQG2&#10;5eVFoXLtz+4VT/vYMApxIVcS2hj7nPNQt2hVmPseHf0+/GBVpHNouB7UmcKt4YkQa25V56ihVT3e&#10;t1h/7kcrYUyz54fp/Wu3rESVvVQmfYq7Xsrrq+nuFljEKf6Z4Ref0KEkpqMfnQ7MSFgnKaFHCbMs&#10;WwEjx81ylQA7krIQCfCy4P83lD8AAAD//wMAUEsBAi0AFAAGAAgAAAAhALaDOJL+AAAA4QEAABMA&#10;AAAAAAAAAAAAAAAAAAAAAFtDb250ZW50X1R5cGVzXS54bWxQSwECLQAUAAYACAAAACEAOP0h/9YA&#10;AACUAQAACwAAAAAAAAAAAAAAAAAvAQAAX3JlbHMvLnJlbHNQSwECLQAUAAYACAAAACEA5va7jX0C&#10;AABeBQAADgAAAAAAAAAAAAAAAAAuAgAAZHJzL2Uyb0RvYy54bWxQSwECLQAUAAYACAAAACEAxOgT&#10;+uEAAAALAQAADwAAAAAAAAAAAAAAAADXBAAAZHJzL2Rvd25yZXYueG1sUEsFBgAAAAAEAAQA8wAA&#10;AOUFAAAAAA==&#10;" fillcolor="white [3212]" stroked="f" strokeweight="2pt"/>
            </w:pict>
          </mc:Fallback>
        </mc:AlternateContent>
      </w:r>
    </w:p>
    <w:bookmarkStart w:id="0" w:name="_Toc491352380"/>
    <w:p w14:paraId="2AB11D12" w14:textId="5494F2FC" w:rsidR="00217440" w:rsidRPr="006D78DF" w:rsidRDefault="0031124C" w:rsidP="00181B37">
      <w:pPr>
        <w:keepNext w:val="0"/>
        <w:tabs>
          <w:tab w:val="left" w:pos="5090"/>
        </w:tabs>
        <w:spacing w:line="240" w:lineRule="auto"/>
        <w:jc w:val="center"/>
        <w:rPr>
          <w:rFonts w:eastAsia="Times New Roman" w:cs="Arial"/>
          <w:b/>
          <w:szCs w:val="24"/>
        </w:rPr>
      </w:pPr>
      <w:r w:rsidRPr="006D78DF">
        <w:rPr>
          <w:rFonts w:cs="Arial"/>
          <w:noProof/>
        </w:rPr>
        <w:lastRenderedPageBreak/>
        <mc:AlternateContent>
          <mc:Choice Requires="wps">
            <w:drawing>
              <wp:anchor distT="0" distB="0" distL="114300" distR="114300" simplePos="0" relativeHeight="251680768" behindDoc="0" locked="0" layoutInCell="1" allowOverlap="1" wp14:anchorId="50AD26E2" wp14:editId="613C8C73">
                <wp:simplePos x="0" y="0"/>
                <wp:positionH relativeFrom="margin">
                  <wp:posOffset>3810</wp:posOffset>
                </wp:positionH>
                <wp:positionV relativeFrom="paragraph">
                  <wp:posOffset>-323850</wp:posOffset>
                </wp:positionV>
                <wp:extent cx="2392680" cy="285750"/>
                <wp:effectExtent l="0" t="0" r="26670" b="19050"/>
                <wp:wrapNone/>
                <wp:docPr id="55" name="Rectangle 55"/>
                <wp:cNvGraphicFramePr/>
                <a:graphic xmlns:a="http://schemas.openxmlformats.org/drawingml/2006/main">
                  <a:graphicData uri="http://schemas.microsoft.com/office/word/2010/wordprocessingShape">
                    <wps:wsp>
                      <wps:cNvSpPr/>
                      <wps:spPr>
                        <a:xfrm>
                          <a:off x="0" y="0"/>
                          <a:ext cx="239268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0039189" id="Rectangle 55" o:spid="_x0000_s1026" style="position:absolute;margin-left:.3pt;margin-top:-25.5pt;width:188.4pt;height:22.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OWfAIAAIYFAAAOAAAAZHJzL2Uyb0RvYy54bWysVEtv2zAMvg/YfxB0X51kSR9BnSJI0WFA&#10;0RZth54VWYoNyKJGKXGyXz9KfqTrih2K5aBQJvmR/ETy8mpfG7ZT6CuwOR+fjDhTVkJR2U3Ofzzf&#10;fDnnzAdhC2HAqpwflOdXi8+fLhs3VxMowRQKGYFYP29czssQ3DzLvCxVLfwJOGVJqQFrEeiKm6xA&#10;0RB6bbLJaHSaNYCFQ5DKe/p63Sr5IuFrrWS419qrwEzOKbeQTkznOp7Z4lLMNyhcWckuDfGBLGpR&#10;WQo6QF2LINgWq7+g6koieNDhREKdgdaVVKkGqmY8elPNUymcSrUQOd4NNPn/Byvvdk/uAYmGxvm5&#10;JzFWsddYx3/Kj+0TWYeBLLUPTNLHydeLyek5cSpJNzmfnc0Sm9nR26EP3xTULAo5R3qMxJHY3fpA&#10;Ecm0N4nBPJiquKmMSZfYAGplkO0EPd16M45PRR5/WBn7IUeCiZ7ZseQkhYNREc/YR6VZVcQiU8Kp&#10;G4/JCCmVDeNWVYpCtTnORvTrs+zTTzknwIisqboBuwPoLVuQHrsttrOPrio18+A8+ldirfPgkSKD&#10;DYNzXVnA9wAMVdVFbu17klpqIktrKA4PyBDaUfJO3lT0vLfChweBNDvUEbQPwj0d2kCTc+gkzkrA&#10;X+99j/bU0qTlrKFZzLn/uRWoODPfLTX7xXg6jcObLtPZ2YQu+Fqzfq2x23oF1DNj2jxOJjHaB9OL&#10;GqF+obWxjFFJJayk2DmXAfvLKrQ7ghaPVMtlMqOBdSLc2icnI3hkNbbv8/5FoOt6PNB03EE/t2L+&#10;ptVb2+hpYbkNoKs0B0deO75p2FPjdIspbpPX92R1XJ+L3wAAAP//AwBQSwMEFAAGAAgAAAAhAKID&#10;SITdAAAABwEAAA8AAABkcnMvZG93bnJldi54bWxMj8FOwzAQRO9I/IO1SFxQ6wRo2qZxKoTEFUTh&#10;ws2Nt3HUeB3Zbhr4epYTPc7OaOZttZ1cL0YMsfOkIJ9nIJAabzpqFXx+vMxWIGLSZHTvCRV8Y4Rt&#10;fX1V6dL4M73juEut4BKKpVZgUxpKKWNj0ek49wMSewcfnE4sQytN0Gcud728z7JCOt0RL1g94LPF&#10;5rg7OQXrn+YtrfywsKn7Wrcufz2E8U6p25vpaQMi4ZT+w/CHz+hQM9Pen8hE0SsoOKdgtsj5I7Yf&#10;lstHEHu+FBnIupKX/PUvAAAA//8DAFBLAQItABQABgAIAAAAIQC2gziS/gAAAOEBAAATAAAAAAAA&#10;AAAAAAAAAAAAAABbQ29udGVudF9UeXBlc10ueG1sUEsBAi0AFAAGAAgAAAAhADj9If/WAAAAlAEA&#10;AAsAAAAAAAAAAAAAAAAALwEAAF9yZWxzLy5yZWxzUEsBAi0AFAAGAAgAAAAhAA1BI5Z8AgAAhgUA&#10;AA4AAAAAAAAAAAAAAAAALgIAAGRycy9lMm9Eb2MueG1sUEsBAi0AFAAGAAgAAAAhAKIDSITdAAAA&#10;BwEAAA8AAAAAAAAAAAAAAAAA1gQAAGRycy9kb3ducmV2LnhtbFBLBQYAAAAABAAEAPMAAADgBQAA&#10;AAA=&#10;" fillcolor="white [3212]" strokecolor="white [3212]" strokeweight="2pt">
                <w10:wrap anchorx="margin"/>
              </v:rect>
            </w:pict>
          </mc:Fallback>
        </mc:AlternateContent>
      </w:r>
      <w:r w:rsidR="001402B3" w:rsidRPr="006D78DF">
        <w:rPr>
          <w:rFonts w:eastAsia="Times New Roman" w:cs="Arial"/>
          <w:b/>
          <w:szCs w:val="24"/>
        </w:rPr>
        <w:t>M</w:t>
      </w:r>
      <w:bookmarkEnd w:id="0"/>
      <w:r w:rsidR="001402B3" w:rsidRPr="006D78DF">
        <w:rPr>
          <w:rFonts w:eastAsia="Times New Roman" w:cs="Arial"/>
          <w:b/>
          <w:szCs w:val="24"/>
        </w:rPr>
        <w:t>ục lục</w:t>
      </w:r>
    </w:p>
    <w:p w14:paraId="1F3CEDCC" w14:textId="02335F12" w:rsidR="002429B6" w:rsidRDefault="00BB2AA4">
      <w:pPr>
        <w:pStyle w:val="TOC1"/>
        <w:rPr>
          <w:rFonts w:asciiTheme="minorHAnsi" w:eastAsiaTheme="minorEastAsia" w:hAnsiTheme="minorHAnsi" w:cstheme="minorBidi"/>
          <w:b w:val="0"/>
          <w:sz w:val="22"/>
          <w:szCs w:val="22"/>
          <w:lang w:eastAsia="en-US"/>
        </w:rPr>
      </w:pPr>
      <w:r w:rsidRPr="006D78DF">
        <w:rPr>
          <w:b w:val="0"/>
        </w:rPr>
        <w:fldChar w:fldCharType="begin"/>
      </w:r>
      <w:r w:rsidRPr="006D78DF">
        <w:rPr>
          <w:b w:val="0"/>
        </w:rPr>
        <w:instrText xml:space="preserve"> TOC \o "1-3" \h \z \u </w:instrText>
      </w:r>
      <w:r w:rsidRPr="006D78DF">
        <w:rPr>
          <w:b w:val="0"/>
        </w:rPr>
        <w:fldChar w:fldCharType="separate"/>
      </w:r>
    </w:p>
    <w:p w14:paraId="7F7B6939" w14:textId="5CAA6851" w:rsidR="002429B6" w:rsidRDefault="007B0512">
      <w:pPr>
        <w:pStyle w:val="TOC1"/>
        <w:rPr>
          <w:rFonts w:asciiTheme="minorHAnsi" w:eastAsiaTheme="minorEastAsia" w:hAnsiTheme="minorHAnsi" w:cstheme="minorBidi"/>
          <w:b w:val="0"/>
          <w:sz w:val="22"/>
          <w:szCs w:val="22"/>
          <w:lang w:eastAsia="en-US"/>
        </w:rPr>
      </w:pPr>
      <w:hyperlink w:anchor="_Toc120544942" w:history="1">
        <w:r w:rsidR="002429B6" w:rsidRPr="00FA64BE">
          <w:rPr>
            <w:rStyle w:val="Hyperlink"/>
          </w:rPr>
          <w:t>1. QUY ĐỊNH CHUNG</w:t>
        </w:r>
        <w:r w:rsidR="002429B6">
          <w:rPr>
            <w:webHidden/>
          </w:rPr>
          <w:tab/>
        </w:r>
        <w:r w:rsidR="002429B6">
          <w:rPr>
            <w:webHidden/>
          </w:rPr>
          <w:fldChar w:fldCharType="begin"/>
        </w:r>
        <w:r w:rsidR="002429B6">
          <w:rPr>
            <w:webHidden/>
          </w:rPr>
          <w:instrText xml:space="preserve"> PAGEREF _Toc120544942 \h </w:instrText>
        </w:r>
        <w:r w:rsidR="002429B6">
          <w:rPr>
            <w:webHidden/>
          </w:rPr>
        </w:r>
        <w:r w:rsidR="002429B6">
          <w:rPr>
            <w:webHidden/>
          </w:rPr>
          <w:fldChar w:fldCharType="separate"/>
        </w:r>
        <w:r w:rsidR="005B42AE">
          <w:rPr>
            <w:webHidden/>
          </w:rPr>
          <w:t>5</w:t>
        </w:r>
        <w:r w:rsidR="002429B6">
          <w:rPr>
            <w:webHidden/>
          </w:rPr>
          <w:fldChar w:fldCharType="end"/>
        </w:r>
      </w:hyperlink>
    </w:p>
    <w:p w14:paraId="3C809FCD" w14:textId="544C10D8" w:rsidR="002429B6" w:rsidRDefault="007B0512">
      <w:pPr>
        <w:pStyle w:val="TOC2"/>
        <w:rPr>
          <w:rFonts w:asciiTheme="minorHAnsi" w:eastAsiaTheme="minorEastAsia" w:hAnsiTheme="minorHAnsi" w:cstheme="minorBidi"/>
          <w:b w:val="0"/>
          <w:sz w:val="22"/>
          <w:szCs w:val="22"/>
          <w:lang w:eastAsia="en-US"/>
        </w:rPr>
      </w:pPr>
      <w:hyperlink w:anchor="_Toc120544943" w:history="1">
        <w:r w:rsidR="002429B6" w:rsidRPr="00FA64BE">
          <w:rPr>
            <w:rStyle w:val="Hyperlink"/>
          </w:rPr>
          <w:t>1.1. Phạm vi điều chỉnh</w:t>
        </w:r>
        <w:r w:rsidR="002429B6">
          <w:rPr>
            <w:webHidden/>
          </w:rPr>
          <w:tab/>
        </w:r>
        <w:r w:rsidR="002429B6">
          <w:rPr>
            <w:webHidden/>
          </w:rPr>
          <w:fldChar w:fldCharType="begin"/>
        </w:r>
        <w:r w:rsidR="002429B6">
          <w:rPr>
            <w:webHidden/>
          </w:rPr>
          <w:instrText xml:space="preserve"> PAGEREF _Toc120544943 \h </w:instrText>
        </w:r>
        <w:r w:rsidR="002429B6">
          <w:rPr>
            <w:webHidden/>
          </w:rPr>
        </w:r>
        <w:r w:rsidR="002429B6">
          <w:rPr>
            <w:webHidden/>
          </w:rPr>
          <w:fldChar w:fldCharType="separate"/>
        </w:r>
        <w:r w:rsidR="005B42AE">
          <w:rPr>
            <w:webHidden/>
          </w:rPr>
          <w:t>5</w:t>
        </w:r>
        <w:r w:rsidR="002429B6">
          <w:rPr>
            <w:webHidden/>
          </w:rPr>
          <w:fldChar w:fldCharType="end"/>
        </w:r>
      </w:hyperlink>
    </w:p>
    <w:p w14:paraId="2D7F4B1F" w14:textId="7A21DC10" w:rsidR="002429B6" w:rsidRDefault="007B0512">
      <w:pPr>
        <w:pStyle w:val="TOC2"/>
        <w:rPr>
          <w:rFonts w:asciiTheme="minorHAnsi" w:eastAsiaTheme="minorEastAsia" w:hAnsiTheme="minorHAnsi" w:cstheme="minorBidi"/>
          <w:b w:val="0"/>
          <w:sz w:val="22"/>
          <w:szCs w:val="22"/>
          <w:lang w:eastAsia="en-US"/>
        </w:rPr>
      </w:pPr>
      <w:hyperlink w:anchor="_Toc120544944" w:history="1">
        <w:r w:rsidR="002429B6" w:rsidRPr="00FA64BE">
          <w:rPr>
            <w:rStyle w:val="Hyperlink"/>
            <w:iCs/>
            <w:lang w:val="x-none" w:eastAsia="x-none"/>
          </w:rPr>
          <w:t>1.2. Đối tượng áp dụng</w:t>
        </w:r>
        <w:r w:rsidR="002429B6">
          <w:rPr>
            <w:webHidden/>
          </w:rPr>
          <w:tab/>
        </w:r>
        <w:r w:rsidR="002429B6">
          <w:rPr>
            <w:webHidden/>
          </w:rPr>
          <w:fldChar w:fldCharType="begin"/>
        </w:r>
        <w:r w:rsidR="002429B6">
          <w:rPr>
            <w:webHidden/>
          </w:rPr>
          <w:instrText xml:space="preserve"> PAGEREF _Toc120544944 \h </w:instrText>
        </w:r>
        <w:r w:rsidR="002429B6">
          <w:rPr>
            <w:webHidden/>
          </w:rPr>
        </w:r>
        <w:r w:rsidR="002429B6">
          <w:rPr>
            <w:webHidden/>
          </w:rPr>
          <w:fldChar w:fldCharType="separate"/>
        </w:r>
        <w:r w:rsidR="005B42AE">
          <w:rPr>
            <w:webHidden/>
          </w:rPr>
          <w:t>9</w:t>
        </w:r>
        <w:r w:rsidR="002429B6">
          <w:rPr>
            <w:webHidden/>
          </w:rPr>
          <w:fldChar w:fldCharType="end"/>
        </w:r>
      </w:hyperlink>
    </w:p>
    <w:p w14:paraId="0771C154" w14:textId="41804D21" w:rsidR="002429B6" w:rsidRDefault="007B0512">
      <w:pPr>
        <w:pStyle w:val="TOC2"/>
        <w:rPr>
          <w:rFonts w:asciiTheme="minorHAnsi" w:eastAsiaTheme="minorEastAsia" w:hAnsiTheme="minorHAnsi" w:cstheme="minorBidi"/>
          <w:b w:val="0"/>
          <w:sz w:val="22"/>
          <w:szCs w:val="22"/>
          <w:lang w:eastAsia="en-US"/>
        </w:rPr>
      </w:pPr>
      <w:hyperlink w:anchor="_Toc120544945" w:history="1">
        <w:r w:rsidR="002429B6" w:rsidRPr="00FA64BE">
          <w:rPr>
            <w:rStyle w:val="Hyperlink"/>
            <w:iCs/>
            <w:lang w:val="x-none" w:eastAsia="x-none"/>
          </w:rPr>
          <w:t>1.3. Tài liệu viện dẫn</w:t>
        </w:r>
        <w:r w:rsidR="002429B6">
          <w:rPr>
            <w:webHidden/>
          </w:rPr>
          <w:tab/>
        </w:r>
        <w:r w:rsidR="002429B6">
          <w:rPr>
            <w:webHidden/>
          </w:rPr>
          <w:fldChar w:fldCharType="begin"/>
        </w:r>
        <w:r w:rsidR="002429B6">
          <w:rPr>
            <w:webHidden/>
          </w:rPr>
          <w:instrText xml:space="preserve"> PAGEREF _Toc120544945 \h </w:instrText>
        </w:r>
        <w:r w:rsidR="002429B6">
          <w:rPr>
            <w:webHidden/>
          </w:rPr>
        </w:r>
        <w:r w:rsidR="002429B6">
          <w:rPr>
            <w:webHidden/>
          </w:rPr>
          <w:fldChar w:fldCharType="separate"/>
        </w:r>
        <w:r w:rsidR="005B42AE">
          <w:rPr>
            <w:webHidden/>
          </w:rPr>
          <w:t>9</w:t>
        </w:r>
        <w:r w:rsidR="002429B6">
          <w:rPr>
            <w:webHidden/>
          </w:rPr>
          <w:fldChar w:fldCharType="end"/>
        </w:r>
      </w:hyperlink>
    </w:p>
    <w:p w14:paraId="3212578F" w14:textId="2BF69419" w:rsidR="002429B6" w:rsidRDefault="007B0512">
      <w:pPr>
        <w:pStyle w:val="TOC2"/>
        <w:rPr>
          <w:rFonts w:asciiTheme="minorHAnsi" w:eastAsiaTheme="minorEastAsia" w:hAnsiTheme="minorHAnsi" w:cstheme="minorBidi"/>
          <w:b w:val="0"/>
          <w:sz w:val="22"/>
          <w:szCs w:val="22"/>
          <w:lang w:eastAsia="en-US"/>
        </w:rPr>
      </w:pPr>
      <w:hyperlink w:anchor="_Toc120544946" w:history="1">
        <w:r w:rsidR="002429B6" w:rsidRPr="00FA64BE">
          <w:rPr>
            <w:rStyle w:val="Hyperlink"/>
            <w:iCs/>
            <w:lang w:val="x-none" w:eastAsia="x-none"/>
          </w:rPr>
          <w:t>1.4. Giải thích từ ngữ</w:t>
        </w:r>
        <w:r w:rsidR="002429B6">
          <w:rPr>
            <w:webHidden/>
          </w:rPr>
          <w:tab/>
        </w:r>
        <w:r w:rsidR="002429B6">
          <w:rPr>
            <w:webHidden/>
          </w:rPr>
          <w:fldChar w:fldCharType="begin"/>
        </w:r>
        <w:r w:rsidR="002429B6">
          <w:rPr>
            <w:webHidden/>
          </w:rPr>
          <w:instrText xml:space="preserve"> PAGEREF _Toc120544946 \h </w:instrText>
        </w:r>
        <w:r w:rsidR="002429B6">
          <w:rPr>
            <w:webHidden/>
          </w:rPr>
        </w:r>
        <w:r w:rsidR="002429B6">
          <w:rPr>
            <w:webHidden/>
          </w:rPr>
          <w:fldChar w:fldCharType="separate"/>
        </w:r>
        <w:r w:rsidR="005B42AE">
          <w:rPr>
            <w:webHidden/>
          </w:rPr>
          <w:t>10</w:t>
        </w:r>
        <w:r w:rsidR="002429B6">
          <w:rPr>
            <w:webHidden/>
          </w:rPr>
          <w:fldChar w:fldCharType="end"/>
        </w:r>
      </w:hyperlink>
    </w:p>
    <w:p w14:paraId="04B5CA97" w14:textId="5FA33E10" w:rsidR="002429B6" w:rsidRDefault="007B0512">
      <w:pPr>
        <w:pStyle w:val="TOC2"/>
        <w:rPr>
          <w:rFonts w:asciiTheme="minorHAnsi" w:eastAsiaTheme="minorEastAsia" w:hAnsiTheme="minorHAnsi" w:cstheme="minorBidi"/>
          <w:b w:val="0"/>
          <w:sz w:val="22"/>
          <w:szCs w:val="22"/>
          <w:lang w:eastAsia="en-US"/>
        </w:rPr>
      </w:pPr>
      <w:hyperlink w:anchor="_Toc120544947" w:history="1">
        <w:r w:rsidR="002429B6" w:rsidRPr="00FA64BE">
          <w:rPr>
            <w:rStyle w:val="Hyperlink"/>
            <w:iCs/>
            <w:lang w:val="x-none" w:eastAsia="x-none"/>
          </w:rPr>
          <w:t>1.5. Ký hiệu</w:t>
        </w:r>
        <w:r w:rsidR="002429B6">
          <w:rPr>
            <w:webHidden/>
          </w:rPr>
          <w:tab/>
        </w:r>
        <w:r w:rsidR="002429B6">
          <w:rPr>
            <w:webHidden/>
          </w:rPr>
          <w:fldChar w:fldCharType="begin"/>
        </w:r>
        <w:r w:rsidR="002429B6">
          <w:rPr>
            <w:webHidden/>
          </w:rPr>
          <w:instrText xml:space="preserve"> PAGEREF _Toc120544947 \h </w:instrText>
        </w:r>
        <w:r w:rsidR="002429B6">
          <w:rPr>
            <w:webHidden/>
          </w:rPr>
        </w:r>
        <w:r w:rsidR="002429B6">
          <w:rPr>
            <w:webHidden/>
          </w:rPr>
          <w:fldChar w:fldCharType="separate"/>
        </w:r>
        <w:r w:rsidR="005B42AE">
          <w:rPr>
            <w:webHidden/>
          </w:rPr>
          <w:t>13</w:t>
        </w:r>
        <w:r w:rsidR="002429B6">
          <w:rPr>
            <w:webHidden/>
          </w:rPr>
          <w:fldChar w:fldCharType="end"/>
        </w:r>
      </w:hyperlink>
    </w:p>
    <w:p w14:paraId="4D29BAD4" w14:textId="157375DF" w:rsidR="002429B6" w:rsidRDefault="007B0512">
      <w:pPr>
        <w:pStyle w:val="TOC2"/>
        <w:rPr>
          <w:rFonts w:asciiTheme="minorHAnsi" w:eastAsiaTheme="minorEastAsia" w:hAnsiTheme="minorHAnsi" w:cstheme="minorBidi"/>
          <w:b w:val="0"/>
          <w:sz w:val="22"/>
          <w:szCs w:val="22"/>
          <w:lang w:eastAsia="en-US"/>
        </w:rPr>
      </w:pPr>
      <w:hyperlink w:anchor="_Toc120544948" w:history="1">
        <w:r w:rsidR="002429B6" w:rsidRPr="00FA64BE">
          <w:rPr>
            <w:rStyle w:val="Hyperlink"/>
            <w:iCs/>
            <w:lang w:val="x-none" w:eastAsia="x-none"/>
          </w:rPr>
          <w:t>1.6. Chữ viết tắt</w:t>
        </w:r>
        <w:r w:rsidR="002429B6">
          <w:rPr>
            <w:webHidden/>
          </w:rPr>
          <w:tab/>
        </w:r>
        <w:r w:rsidR="002429B6">
          <w:rPr>
            <w:webHidden/>
          </w:rPr>
          <w:fldChar w:fldCharType="begin"/>
        </w:r>
        <w:r w:rsidR="002429B6">
          <w:rPr>
            <w:webHidden/>
          </w:rPr>
          <w:instrText xml:space="preserve"> PAGEREF _Toc120544948 \h </w:instrText>
        </w:r>
        <w:r w:rsidR="002429B6">
          <w:rPr>
            <w:webHidden/>
          </w:rPr>
        </w:r>
        <w:r w:rsidR="002429B6">
          <w:rPr>
            <w:webHidden/>
          </w:rPr>
          <w:fldChar w:fldCharType="separate"/>
        </w:r>
        <w:r w:rsidR="005B42AE">
          <w:rPr>
            <w:webHidden/>
          </w:rPr>
          <w:t>15</w:t>
        </w:r>
        <w:r w:rsidR="002429B6">
          <w:rPr>
            <w:webHidden/>
          </w:rPr>
          <w:fldChar w:fldCharType="end"/>
        </w:r>
      </w:hyperlink>
    </w:p>
    <w:p w14:paraId="54F124CA" w14:textId="34B54090" w:rsidR="002429B6" w:rsidRDefault="007B0512">
      <w:pPr>
        <w:pStyle w:val="TOC1"/>
        <w:rPr>
          <w:rFonts w:asciiTheme="minorHAnsi" w:eastAsiaTheme="minorEastAsia" w:hAnsiTheme="minorHAnsi" w:cstheme="minorBidi"/>
          <w:b w:val="0"/>
          <w:sz w:val="22"/>
          <w:szCs w:val="22"/>
          <w:lang w:eastAsia="en-US"/>
        </w:rPr>
      </w:pPr>
      <w:hyperlink w:anchor="_Toc120544949" w:history="1">
        <w:r w:rsidR="002429B6" w:rsidRPr="00FA64BE">
          <w:rPr>
            <w:rStyle w:val="Hyperlink"/>
            <w:iCs/>
            <w:lang w:val="x-none" w:eastAsia="x-none"/>
          </w:rPr>
          <w:t xml:space="preserve">2. QUY </w:t>
        </w:r>
        <w:r w:rsidR="002429B6" w:rsidRPr="00FA64BE">
          <w:rPr>
            <w:rStyle w:val="Hyperlink"/>
          </w:rPr>
          <w:t>ĐỊNH</w:t>
        </w:r>
        <w:r w:rsidR="002429B6" w:rsidRPr="00FA64BE">
          <w:rPr>
            <w:rStyle w:val="Hyperlink"/>
            <w:iCs/>
            <w:lang w:val="x-none" w:eastAsia="x-none"/>
          </w:rPr>
          <w:t xml:space="preserve"> KỸ THUẬT</w:t>
        </w:r>
        <w:r w:rsidR="002429B6">
          <w:rPr>
            <w:webHidden/>
          </w:rPr>
          <w:tab/>
        </w:r>
        <w:r w:rsidR="002429B6">
          <w:rPr>
            <w:webHidden/>
          </w:rPr>
          <w:fldChar w:fldCharType="begin"/>
        </w:r>
        <w:r w:rsidR="002429B6">
          <w:rPr>
            <w:webHidden/>
          </w:rPr>
          <w:instrText xml:space="preserve"> PAGEREF _Toc120544949 \h </w:instrText>
        </w:r>
        <w:r w:rsidR="002429B6">
          <w:rPr>
            <w:webHidden/>
          </w:rPr>
        </w:r>
        <w:r w:rsidR="002429B6">
          <w:rPr>
            <w:webHidden/>
          </w:rPr>
          <w:fldChar w:fldCharType="separate"/>
        </w:r>
        <w:r w:rsidR="005B42AE">
          <w:rPr>
            <w:webHidden/>
          </w:rPr>
          <w:t>18</w:t>
        </w:r>
        <w:r w:rsidR="002429B6">
          <w:rPr>
            <w:webHidden/>
          </w:rPr>
          <w:fldChar w:fldCharType="end"/>
        </w:r>
      </w:hyperlink>
    </w:p>
    <w:p w14:paraId="421D480D" w14:textId="06079961" w:rsidR="002429B6" w:rsidRDefault="007B0512">
      <w:pPr>
        <w:pStyle w:val="TOC2"/>
        <w:rPr>
          <w:rFonts w:asciiTheme="minorHAnsi" w:eastAsiaTheme="minorEastAsia" w:hAnsiTheme="minorHAnsi" w:cstheme="minorBidi"/>
          <w:b w:val="0"/>
          <w:sz w:val="22"/>
          <w:szCs w:val="22"/>
          <w:lang w:eastAsia="en-US"/>
        </w:rPr>
      </w:pPr>
      <w:hyperlink w:anchor="_Toc120544950" w:history="1">
        <w:r w:rsidR="002429B6" w:rsidRPr="00FA64BE">
          <w:rPr>
            <w:rStyle w:val="Hyperlink"/>
          </w:rPr>
          <w:t>2.1. Điều kiện môi trường</w:t>
        </w:r>
        <w:r w:rsidR="002429B6">
          <w:rPr>
            <w:webHidden/>
          </w:rPr>
          <w:tab/>
        </w:r>
        <w:r w:rsidR="002429B6">
          <w:rPr>
            <w:webHidden/>
          </w:rPr>
          <w:fldChar w:fldCharType="begin"/>
        </w:r>
        <w:r w:rsidR="002429B6">
          <w:rPr>
            <w:webHidden/>
          </w:rPr>
          <w:instrText xml:space="preserve"> PAGEREF _Toc120544950 \h </w:instrText>
        </w:r>
        <w:r w:rsidR="002429B6">
          <w:rPr>
            <w:webHidden/>
          </w:rPr>
        </w:r>
        <w:r w:rsidR="002429B6">
          <w:rPr>
            <w:webHidden/>
          </w:rPr>
          <w:fldChar w:fldCharType="separate"/>
        </w:r>
        <w:r w:rsidR="005B42AE">
          <w:rPr>
            <w:webHidden/>
          </w:rPr>
          <w:t>18</w:t>
        </w:r>
        <w:r w:rsidR="002429B6">
          <w:rPr>
            <w:webHidden/>
          </w:rPr>
          <w:fldChar w:fldCharType="end"/>
        </w:r>
      </w:hyperlink>
    </w:p>
    <w:p w14:paraId="7861FF6C" w14:textId="7BADC47F" w:rsidR="002429B6" w:rsidRDefault="007B0512">
      <w:pPr>
        <w:pStyle w:val="TOC2"/>
        <w:rPr>
          <w:rFonts w:asciiTheme="minorHAnsi" w:eastAsiaTheme="minorEastAsia" w:hAnsiTheme="minorHAnsi" w:cstheme="minorBidi"/>
          <w:b w:val="0"/>
          <w:sz w:val="22"/>
          <w:szCs w:val="22"/>
          <w:lang w:eastAsia="en-US"/>
        </w:rPr>
      </w:pPr>
      <w:hyperlink w:anchor="_Toc120544951" w:history="1">
        <w:r w:rsidR="002429B6" w:rsidRPr="00FA64BE">
          <w:rPr>
            <w:rStyle w:val="Hyperlink"/>
          </w:rPr>
          <w:t>2.2. Yêu cầu kỹ thuật</w:t>
        </w:r>
        <w:r w:rsidR="002429B6">
          <w:rPr>
            <w:webHidden/>
          </w:rPr>
          <w:tab/>
        </w:r>
        <w:r w:rsidR="002429B6">
          <w:rPr>
            <w:webHidden/>
          </w:rPr>
          <w:fldChar w:fldCharType="begin"/>
        </w:r>
        <w:r w:rsidR="002429B6">
          <w:rPr>
            <w:webHidden/>
          </w:rPr>
          <w:instrText xml:space="preserve"> PAGEREF _Toc120544951 \h </w:instrText>
        </w:r>
        <w:r w:rsidR="002429B6">
          <w:rPr>
            <w:webHidden/>
          </w:rPr>
        </w:r>
        <w:r w:rsidR="002429B6">
          <w:rPr>
            <w:webHidden/>
          </w:rPr>
          <w:fldChar w:fldCharType="separate"/>
        </w:r>
        <w:r w:rsidR="005B42AE">
          <w:rPr>
            <w:webHidden/>
          </w:rPr>
          <w:t>18</w:t>
        </w:r>
        <w:r w:rsidR="002429B6">
          <w:rPr>
            <w:webHidden/>
          </w:rPr>
          <w:fldChar w:fldCharType="end"/>
        </w:r>
      </w:hyperlink>
    </w:p>
    <w:p w14:paraId="6290D73B" w14:textId="5854A43F" w:rsidR="002429B6" w:rsidRDefault="007B0512">
      <w:pPr>
        <w:pStyle w:val="TOC3"/>
        <w:rPr>
          <w:rFonts w:asciiTheme="minorHAnsi" w:eastAsiaTheme="minorEastAsia" w:hAnsiTheme="minorHAnsi" w:cstheme="minorBidi"/>
          <w:sz w:val="22"/>
          <w:szCs w:val="22"/>
          <w:lang w:eastAsia="en-US"/>
        </w:rPr>
      </w:pPr>
      <w:hyperlink w:anchor="_Toc120544952" w:history="1">
        <w:r w:rsidR="002429B6" w:rsidRPr="00FA64BE">
          <w:rPr>
            <w:rStyle w:val="Hyperlink"/>
          </w:rPr>
          <w:t>2.2.1. Công suất ra cực đại của máy phát</w:t>
        </w:r>
        <w:r w:rsidR="002429B6">
          <w:rPr>
            <w:webHidden/>
          </w:rPr>
          <w:tab/>
        </w:r>
        <w:r w:rsidR="002429B6">
          <w:rPr>
            <w:webHidden/>
          </w:rPr>
          <w:fldChar w:fldCharType="begin"/>
        </w:r>
        <w:r w:rsidR="002429B6">
          <w:rPr>
            <w:webHidden/>
          </w:rPr>
          <w:instrText xml:space="preserve"> PAGEREF _Toc120544952 \h </w:instrText>
        </w:r>
        <w:r w:rsidR="002429B6">
          <w:rPr>
            <w:webHidden/>
          </w:rPr>
        </w:r>
        <w:r w:rsidR="002429B6">
          <w:rPr>
            <w:webHidden/>
          </w:rPr>
          <w:fldChar w:fldCharType="separate"/>
        </w:r>
        <w:r w:rsidR="005B42AE">
          <w:rPr>
            <w:webHidden/>
          </w:rPr>
          <w:t>18</w:t>
        </w:r>
        <w:r w:rsidR="002429B6">
          <w:rPr>
            <w:webHidden/>
          </w:rPr>
          <w:fldChar w:fldCharType="end"/>
        </w:r>
      </w:hyperlink>
    </w:p>
    <w:p w14:paraId="699DDC28" w14:textId="782D500E" w:rsidR="002429B6" w:rsidRDefault="007B0512">
      <w:pPr>
        <w:pStyle w:val="TOC3"/>
        <w:rPr>
          <w:rFonts w:asciiTheme="minorHAnsi" w:eastAsiaTheme="minorEastAsia" w:hAnsiTheme="minorHAnsi" w:cstheme="minorBidi"/>
          <w:sz w:val="22"/>
          <w:szCs w:val="22"/>
          <w:lang w:eastAsia="en-US"/>
        </w:rPr>
      </w:pPr>
      <w:hyperlink w:anchor="_Toc120544953" w:history="1">
        <w:r w:rsidR="002429B6" w:rsidRPr="00FA64BE">
          <w:rPr>
            <w:rStyle w:val="Hyperlink"/>
          </w:rPr>
          <w:t>2.2.2. Mặt nạ phổ phát xạ của máy phát</w:t>
        </w:r>
        <w:r w:rsidR="002429B6">
          <w:rPr>
            <w:webHidden/>
          </w:rPr>
          <w:tab/>
        </w:r>
        <w:r w:rsidR="002429B6">
          <w:rPr>
            <w:webHidden/>
          </w:rPr>
          <w:fldChar w:fldCharType="begin"/>
        </w:r>
        <w:r w:rsidR="002429B6">
          <w:rPr>
            <w:webHidden/>
          </w:rPr>
          <w:instrText xml:space="preserve"> PAGEREF _Toc120544953 \h </w:instrText>
        </w:r>
        <w:r w:rsidR="002429B6">
          <w:rPr>
            <w:webHidden/>
          </w:rPr>
        </w:r>
        <w:r w:rsidR="002429B6">
          <w:rPr>
            <w:webHidden/>
          </w:rPr>
          <w:fldChar w:fldCharType="separate"/>
        </w:r>
        <w:r w:rsidR="005B42AE">
          <w:rPr>
            <w:webHidden/>
          </w:rPr>
          <w:t>19</w:t>
        </w:r>
        <w:r w:rsidR="002429B6">
          <w:rPr>
            <w:webHidden/>
          </w:rPr>
          <w:fldChar w:fldCharType="end"/>
        </w:r>
      </w:hyperlink>
    </w:p>
    <w:p w14:paraId="6813CFAF" w14:textId="29B4D2AC" w:rsidR="002429B6" w:rsidRDefault="007B0512">
      <w:pPr>
        <w:pStyle w:val="TOC3"/>
        <w:rPr>
          <w:rFonts w:asciiTheme="minorHAnsi" w:eastAsiaTheme="minorEastAsia" w:hAnsiTheme="minorHAnsi" w:cstheme="minorBidi"/>
          <w:sz w:val="22"/>
          <w:szCs w:val="22"/>
          <w:lang w:eastAsia="en-US"/>
        </w:rPr>
      </w:pPr>
      <w:hyperlink w:anchor="_Toc120544954" w:history="1">
        <w:r w:rsidR="002429B6" w:rsidRPr="00FA64BE">
          <w:rPr>
            <w:rStyle w:val="Hyperlink"/>
          </w:rPr>
          <w:t>2.2.3. Phát xạ giả của máy phát</w:t>
        </w:r>
        <w:r w:rsidR="002429B6">
          <w:rPr>
            <w:webHidden/>
          </w:rPr>
          <w:tab/>
        </w:r>
        <w:r w:rsidR="002429B6">
          <w:rPr>
            <w:webHidden/>
          </w:rPr>
          <w:fldChar w:fldCharType="begin"/>
        </w:r>
        <w:r w:rsidR="002429B6">
          <w:rPr>
            <w:webHidden/>
          </w:rPr>
          <w:instrText xml:space="preserve"> PAGEREF _Toc120544954 \h </w:instrText>
        </w:r>
        <w:r w:rsidR="002429B6">
          <w:rPr>
            <w:webHidden/>
          </w:rPr>
        </w:r>
        <w:r w:rsidR="002429B6">
          <w:rPr>
            <w:webHidden/>
          </w:rPr>
          <w:fldChar w:fldCharType="separate"/>
        </w:r>
        <w:r w:rsidR="005B42AE">
          <w:rPr>
            <w:webHidden/>
          </w:rPr>
          <w:t>21</w:t>
        </w:r>
        <w:r w:rsidR="002429B6">
          <w:rPr>
            <w:webHidden/>
          </w:rPr>
          <w:fldChar w:fldCharType="end"/>
        </w:r>
      </w:hyperlink>
    </w:p>
    <w:p w14:paraId="5B134EA7" w14:textId="1EDBCFB9" w:rsidR="002429B6" w:rsidRDefault="007B0512">
      <w:pPr>
        <w:pStyle w:val="TOC3"/>
        <w:rPr>
          <w:rFonts w:asciiTheme="minorHAnsi" w:eastAsiaTheme="minorEastAsia" w:hAnsiTheme="minorHAnsi" w:cstheme="minorBidi"/>
          <w:sz w:val="22"/>
          <w:szCs w:val="22"/>
          <w:lang w:eastAsia="en-US"/>
        </w:rPr>
      </w:pPr>
      <w:hyperlink w:anchor="_Toc120544955" w:history="1">
        <w:r w:rsidR="002429B6" w:rsidRPr="00FA64BE">
          <w:rPr>
            <w:rStyle w:val="Hyperlink"/>
          </w:rPr>
          <w:t>2.2.4. Công suất ra cực tiểu của máy phát</w:t>
        </w:r>
        <w:r w:rsidR="002429B6">
          <w:rPr>
            <w:webHidden/>
          </w:rPr>
          <w:tab/>
        </w:r>
        <w:r w:rsidR="002429B6">
          <w:rPr>
            <w:webHidden/>
          </w:rPr>
          <w:fldChar w:fldCharType="begin"/>
        </w:r>
        <w:r w:rsidR="002429B6">
          <w:rPr>
            <w:webHidden/>
          </w:rPr>
          <w:instrText xml:space="preserve"> PAGEREF _Toc120544955 \h </w:instrText>
        </w:r>
        <w:r w:rsidR="002429B6">
          <w:rPr>
            <w:webHidden/>
          </w:rPr>
        </w:r>
        <w:r w:rsidR="002429B6">
          <w:rPr>
            <w:webHidden/>
          </w:rPr>
          <w:fldChar w:fldCharType="separate"/>
        </w:r>
        <w:r w:rsidR="005B42AE">
          <w:rPr>
            <w:webHidden/>
          </w:rPr>
          <w:t>27</w:t>
        </w:r>
        <w:r w:rsidR="002429B6">
          <w:rPr>
            <w:webHidden/>
          </w:rPr>
          <w:fldChar w:fldCharType="end"/>
        </w:r>
      </w:hyperlink>
    </w:p>
    <w:p w14:paraId="0EBD53F5" w14:textId="7148D490" w:rsidR="002429B6" w:rsidRDefault="007B0512">
      <w:pPr>
        <w:pStyle w:val="TOC3"/>
        <w:rPr>
          <w:rFonts w:asciiTheme="minorHAnsi" w:eastAsiaTheme="minorEastAsia" w:hAnsiTheme="minorHAnsi" w:cstheme="minorBidi"/>
          <w:sz w:val="22"/>
          <w:szCs w:val="22"/>
          <w:lang w:eastAsia="en-US"/>
        </w:rPr>
      </w:pPr>
      <w:hyperlink w:anchor="_Toc120544956" w:history="1">
        <w:r w:rsidR="002429B6" w:rsidRPr="00FA64BE">
          <w:rPr>
            <w:rStyle w:val="Hyperlink"/>
          </w:rPr>
          <w:t>2.2.5. Độ chọn lọc kênh lân cận của máy thu (ACS)</w:t>
        </w:r>
        <w:r w:rsidR="002429B6">
          <w:rPr>
            <w:webHidden/>
          </w:rPr>
          <w:tab/>
        </w:r>
        <w:r w:rsidR="002429B6">
          <w:rPr>
            <w:webHidden/>
          </w:rPr>
          <w:fldChar w:fldCharType="begin"/>
        </w:r>
        <w:r w:rsidR="002429B6">
          <w:rPr>
            <w:webHidden/>
          </w:rPr>
          <w:instrText xml:space="preserve"> PAGEREF _Toc120544956 \h </w:instrText>
        </w:r>
        <w:r w:rsidR="002429B6">
          <w:rPr>
            <w:webHidden/>
          </w:rPr>
        </w:r>
        <w:r w:rsidR="002429B6">
          <w:rPr>
            <w:webHidden/>
          </w:rPr>
          <w:fldChar w:fldCharType="separate"/>
        </w:r>
        <w:r w:rsidR="005B42AE">
          <w:rPr>
            <w:webHidden/>
          </w:rPr>
          <w:t>28</w:t>
        </w:r>
        <w:r w:rsidR="002429B6">
          <w:rPr>
            <w:webHidden/>
          </w:rPr>
          <w:fldChar w:fldCharType="end"/>
        </w:r>
      </w:hyperlink>
    </w:p>
    <w:p w14:paraId="104A9814" w14:textId="7BCDCC86" w:rsidR="002429B6" w:rsidRDefault="007B0512">
      <w:pPr>
        <w:pStyle w:val="TOC3"/>
        <w:rPr>
          <w:rFonts w:asciiTheme="minorHAnsi" w:eastAsiaTheme="minorEastAsia" w:hAnsiTheme="minorHAnsi" w:cstheme="minorBidi"/>
          <w:sz w:val="22"/>
          <w:szCs w:val="22"/>
          <w:lang w:eastAsia="en-US"/>
        </w:rPr>
      </w:pPr>
      <w:hyperlink w:anchor="_Toc120544957" w:history="1">
        <w:r w:rsidR="002429B6" w:rsidRPr="00FA64BE">
          <w:rPr>
            <w:rStyle w:val="Hyperlink"/>
          </w:rPr>
          <w:t>2.2.6. Đặc tính chặn của máy thu</w:t>
        </w:r>
        <w:r w:rsidR="002429B6">
          <w:rPr>
            <w:webHidden/>
          </w:rPr>
          <w:tab/>
        </w:r>
        <w:r w:rsidR="002429B6">
          <w:rPr>
            <w:webHidden/>
          </w:rPr>
          <w:fldChar w:fldCharType="begin"/>
        </w:r>
        <w:r w:rsidR="002429B6">
          <w:rPr>
            <w:webHidden/>
          </w:rPr>
          <w:instrText xml:space="preserve"> PAGEREF _Toc120544957 \h </w:instrText>
        </w:r>
        <w:r w:rsidR="002429B6">
          <w:rPr>
            <w:webHidden/>
          </w:rPr>
        </w:r>
        <w:r w:rsidR="002429B6">
          <w:rPr>
            <w:webHidden/>
          </w:rPr>
          <w:fldChar w:fldCharType="separate"/>
        </w:r>
        <w:r w:rsidR="005B42AE">
          <w:rPr>
            <w:webHidden/>
          </w:rPr>
          <w:t>30</w:t>
        </w:r>
        <w:r w:rsidR="002429B6">
          <w:rPr>
            <w:webHidden/>
          </w:rPr>
          <w:fldChar w:fldCharType="end"/>
        </w:r>
      </w:hyperlink>
    </w:p>
    <w:p w14:paraId="18B8E1FA" w14:textId="36A14855" w:rsidR="002429B6" w:rsidRDefault="007B0512">
      <w:pPr>
        <w:pStyle w:val="TOC3"/>
        <w:rPr>
          <w:rFonts w:asciiTheme="minorHAnsi" w:eastAsiaTheme="minorEastAsia" w:hAnsiTheme="minorHAnsi" w:cstheme="minorBidi"/>
          <w:sz w:val="22"/>
          <w:szCs w:val="22"/>
          <w:lang w:eastAsia="en-US"/>
        </w:rPr>
      </w:pPr>
      <w:hyperlink w:anchor="_Toc120544958" w:history="1">
        <w:r w:rsidR="002429B6" w:rsidRPr="00FA64BE">
          <w:rPr>
            <w:rStyle w:val="Hyperlink"/>
          </w:rPr>
          <w:t>2.2.7. Đáp ứng giả của máy thu</w:t>
        </w:r>
        <w:r w:rsidR="002429B6">
          <w:rPr>
            <w:webHidden/>
          </w:rPr>
          <w:tab/>
        </w:r>
        <w:r w:rsidR="002429B6">
          <w:rPr>
            <w:webHidden/>
          </w:rPr>
          <w:fldChar w:fldCharType="begin"/>
        </w:r>
        <w:r w:rsidR="002429B6">
          <w:rPr>
            <w:webHidden/>
          </w:rPr>
          <w:instrText xml:space="preserve"> PAGEREF _Toc120544958 \h </w:instrText>
        </w:r>
        <w:r w:rsidR="002429B6">
          <w:rPr>
            <w:webHidden/>
          </w:rPr>
        </w:r>
        <w:r w:rsidR="002429B6">
          <w:rPr>
            <w:webHidden/>
          </w:rPr>
          <w:fldChar w:fldCharType="separate"/>
        </w:r>
        <w:r w:rsidR="005B42AE">
          <w:rPr>
            <w:webHidden/>
          </w:rPr>
          <w:t>33</w:t>
        </w:r>
        <w:r w:rsidR="002429B6">
          <w:rPr>
            <w:webHidden/>
          </w:rPr>
          <w:fldChar w:fldCharType="end"/>
        </w:r>
      </w:hyperlink>
    </w:p>
    <w:p w14:paraId="07C1FBD5" w14:textId="6AAD369D" w:rsidR="002429B6" w:rsidRDefault="007B0512">
      <w:pPr>
        <w:pStyle w:val="TOC3"/>
        <w:rPr>
          <w:rFonts w:asciiTheme="minorHAnsi" w:eastAsiaTheme="minorEastAsia" w:hAnsiTheme="minorHAnsi" w:cstheme="minorBidi"/>
          <w:sz w:val="22"/>
          <w:szCs w:val="22"/>
          <w:lang w:eastAsia="en-US"/>
        </w:rPr>
      </w:pPr>
      <w:hyperlink w:anchor="_Toc120544959" w:history="1">
        <w:r w:rsidR="002429B6" w:rsidRPr="00FA64BE">
          <w:rPr>
            <w:rStyle w:val="Hyperlink"/>
          </w:rPr>
          <w:t>2.2.8. Đặc tính xuyên điều chế của máy thu</w:t>
        </w:r>
        <w:r w:rsidR="002429B6">
          <w:rPr>
            <w:webHidden/>
          </w:rPr>
          <w:tab/>
        </w:r>
        <w:r w:rsidR="002429B6">
          <w:rPr>
            <w:webHidden/>
          </w:rPr>
          <w:fldChar w:fldCharType="begin"/>
        </w:r>
        <w:r w:rsidR="002429B6">
          <w:rPr>
            <w:webHidden/>
          </w:rPr>
          <w:instrText xml:space="preserve"> PAGEREF _Toc120544959 \h </w:instrText>
        </w:r>
        <w:r w:rsidR="002429B6">
          <w:rPr>
            <w:webHidden/>
          </w:rPr>
        </w:r>
        <w:r w:rsidR="002429B6">
          <w:rPr>
            <w:webHidden/>
          </w:rPr>
          <w:fldChar w:fldCharType="separate"/>
        </w:r>
        <w:r w:rsidR="005B42AE">
          <w:rPr>
            <w:webHidden/>
          </w:rPr>
          <w:t>34</w:t>
        </w:r>
        <w:r w:rsidR="002429B6">
          <w:rPr>
            <w:webHidden/>
          </w:rPr>
          <w:fldChar w:fldCharType="end"/>
        </w:r>
      </w:hyperlink>
    </w:p>
    <w:p w14:paraId="37E6BCD9" w14:textId="4E11E00D" w:rsidR="002429B6" w:rsidRDefault="007B0512">
      <w:pPr>
        <w:pStyle w:val="TOC3"/>
        <w:rPr>
          <w:rFonts w:asciiTheme="minorHAnsi" w:eastAsiaTheme="minorEastAsia" w:hAnsiTheme="minorHAnsi" w:cstheme="minorBidi"/>
          <w:sz w:val="22"/>
          <w:szCs w:val="22"/>
          <w:lang w:eastAsia="en-US"/>
        </w:rPr>
      </w:pPr>
      <w:hyperlink w:anchor="_Toc120544960" w:history="1">
        <w:r w:rsidR="002429B6" w:rsidRPr="00FA64BE">
          <w:rPr>
            <w:rStyle w:val="Hyperlink"/>
          </w:rPr>
          <w:t>2.2.9. Phát xạ giả của máy thu</w:t>
        </w:r>
        <w:r w:rsidR="002429B6">
          <w:rPr>
            <w:webHidden/>
          </w:rPr>
          <w:tab/>
        </w:r>
        <w:r w:rsidR="002429B6">
          <w:rPr>
            <w:webHidden/>
          </w:rPr>
          <w:fldChar w:fldCharType="begin"/>
        </w:r>
        <w:r w:rsidR="002429B6">
          <w:rPr>
            <w:webHidden/>
          </w:rPr>
          <w:instrText xml:space="preserve"> PAGEREF _Toc120544960 \h </w:instrText>
        </w:r>
        <w:r w:rsidR="002429B6">
          <w:rPr>
            <w:webHidden/>
          </w:rPr>
        </w:r>
        <w:r w:rsidR="002429B6">
          <w:rPr>
            <w:webHidden/>
          </w:rPr>
          <w:fldChar w:fldCharType="separate"/>
        </w:r>
        <w:r w:rsidR="005B42AE">
          <w:rPr>
            <w:webHidden/>
          </w:rPr>
          <w:t>35</w:t>
        </w:r>
        <w:r w:rsidR="002429B6">
          <w:rPr>
            <w:webHidden/>
          </w:rPr>
          <w:fldChar w:fldCharType="end"/>
        </w:r>
      </w:hyperlink>
    </w:p>
    <w:p w14:paraId="29E79997" w14:textId="3FD48641" w:rsidR="002429B6" w:rsidRDefault="007B0512">
      <w:pPr>
        <w:pStyle w:val="TOC3"/>
        <w:rPr>
          <w:rFonts w:asciiTheme="minorHAnsi" w:eastAsiaTheme="minorEastAsia" w:hAnsiTheme="minorHAnsi" w:cstheme="minorBidi"/>
          <w:sz w:val="22"/>
          <w:szCs w:val="22"/>
          <w:lang w:eastAsia="en-US"/>
        </w:rPr>
      </w:pPr>
      <w:hyperlink w:anchor="_Toc120544961" w:history="1">
        <w:r w:rsidR="002429B6" w:rsidRPr="00FA64BE">
          <w:rPr>
            <w:rStyle w:val="Hyperlink"/>
          </w:rPr>
          <w:t>2.2.10. Tỉ số công suất rò kênh lân cận của máy phát</w:t>
        </w:r>
        <w:r w:rsidR="002429B6">
          <w:rPr>
            <w:webHidden/>
          </w:rPr>
          <w:tab/>
        </w:r>
        <w:r w:rsidR="002429B6">
          <w:rPr>
            <w:webHidden/>
          </w:rPr>
          <w:fldChar w:fldCharType="begin"/>
        </w:r>
        <w:r w:rsidR="002429B6">
          <w:rPr>
            <w:webHidden/>
          </w:rPr>
          <w:instrText xml:space="preserve"> PAGEREF _Toc120544961 \h </w:instrText>
        </w:r>
        <w:r w:rsidR="002429B6">
          <w:rPr>
            <w:webHidden/>
          </w:rPr>
        </w:r>
        <w:r w:rsidR="002429B6">
          <w:rPr>
            <w:webHidden/>
          </w:rPr>
          <w:fldChar w:fldCharType="separate"/>
        </w:r>
        <w:r w:rsidR="005B42AE">
          <w:rPr>
            <w:webHidden/>
          </w:rPr>
          <w:t>36</w:t>
        </w:r>
        <w:r w:rsidR="002429B6">
          <w:rPr>
            <w:webHidden/>
          </w:rPr>
          <w:fldChar w:fldCharType="end"/>
        </w:r>
      </w:hyperlink>
    </w:p>
    <w:p w14:paraId="34FBF7A5" w14:textId="48D943B9" w:rsidR="002429B6" w:rsidRDefault="007B0512">
      <w:pPr>
        <w:pStyle w:val="TOC3"/>
        <w:rPr>
          <w:rFonts w:asciiTheme="minorHAnsi" w:eastAsiaTheme="minorEastAsia" w:hAnsiTheme="minorHAnsi" w:cstheme="minorBidi"/>
          <w:sz w:val="22"/>
          <w:szCs w:val="22"/>
          <w:lang w:eastAsia="en-US"/>
        </w:rPr>
      </w:pPr>
      <w:hyperlink w:anchor="_Toc120544962" w:history="1">
        <w:r w:rsidR="002429B6" w:rsidRPr="00FA64BE">
          <w:rPr>
            <w:rStyle w:val="Hyperlink"/>
          </w:rPr>
          <w:t>2.2.11. Độ nhạy tham chiếu của máy thu</w:t>
        </w:r>
        <w:r w:rsidR="002429B6">
          <w:rPr>
            <w:webHidden/>
          </w:rPr>
          <w:tab/>
        </w:r>
        <w:r w:rsidR="002429B6">
          <w:rPr>
            <w:webHidden/>
          </w:rPr>
          <w:fldChar w:fldCharType="begin"/>
        </w:r>
        <w:r w:rsidR="002429B6">
          <w:rPr>
            <w:webHidden/>
          </w:rPr>
          <w:instrText xml:space="preserve"> PAGEREF _Toc120544962 \h </w:instrText>
        </w:r>
        <w:r w:rsidR="002429B6">
          <w:rPr>
            <w:webHidden/>
          </w:rPr>
        </w:r>
        <w:r w:rsidR="002429B6">
          <w:rPr>
            <w:webHidden/>
          </w:rPr>
          <w:fldChar w:fldCharType="separate"/>
        </w:r>
        <w:r w:rsidR="005B42AE">
          <w:rPr>
            <w:webHidden/>
          </w:rPr>
          <w:t>39</w:t>
        </w:r>
        <w:r w:rsidR="002429B6">
          <w:rPr>
            <w:webHidden/>
          </w:rPr>
          <w:fldChar w:fldCharType="end"/>
        </w:r>
      </w:hyperlink>
    </w:p>
    <w:p w14:paraId="41583ADA" w14:textId="12B95668" w:rsidR="002429B6" w:rsidRDefault="007B0512">
      <w:pPr>
        <w:pStyle w:val="TOC3"/>
        <w:rPr>
          <w:rFonts w:asciiTheme="minorHAnsi" w:eastAsiaTheme="minorEastAsia" w:hAnsiTheme="minorHAnsi" w:cstheme="minorBidi"/>
          <w:sz w:val="22"/>
          <w:szCs w:val="22"/>
          <w:lang w:eastAsia="en-US"/>
        </w:rPr>
      </w:pPr>
      <w:hyperlink w:anchor="_Toc120544963" w:history="1">
        <w:r w:rsidR="002429B6" w:rsidRPr="00FA64BE">
          <w:rPr>
            <w:rStyle w:val="Hyperlink"/>
          </w:rPr>
          <w:t>2.2.12.  Độ nhạy bức xạ tổng cộng của máy thu (TRS)</w:t>
        </w:r>
        <w:r w:rsidR="002429B6">
          <w:rPr>
            <w:webHidden/>
          </w:rPr>
          <w:tab/>
        </w:r>
        <w:r w:rsidR="002429B6">
          <w:rPr>
            <w:webHidden/>
          </w:rPr>
          <w:fldChar w:fldCharType="begin"/>
        </w:r>
        <w:r w:rsidR="002429B6">
          <w:rPr>
            <w:webHidden/>
          </w:rPr>
          <w:instrText xml:space="preserve"> PAGEREF _Toc120544963 \h </w:instrText>
        </w:r>
        <w:r w:rsidR="002429B6">
          <w:rPr>
            <w:webHidden/>
          </w:rPr>
        </w:r>
        <w:r w:rsidR="002429B6">
          <w:rPr>
            <w:webHidden/>
          </w:rPr>
          <w:fldChar w:fldCharType="separate"/>
        </w:r>
        <w:r w:rsidR="005B42AE">
          <w:rPr>
            <w:webHidden/>
          </w:rPr>
          <w:t>40</w:t>
        </w:r>
        <w:r w:rsidR="002429B6">
          <w:rPr>
            <w:webHidden/>
          </w:rPr>
          <w:fldChar w:fldCharType="end"/>
        </w:r>
      </w:hyperlink>
    </w:p>
    <w:p w14:paraId="70D682BA" w14:textId="5C7FFAC1" w:rsidR="002429B6" w:rsidRDefault="007B0512">
      <w:pPr>
        <w:pStyle w:val="TOC3"/>
        <w:rPr>
          <w:rFonts w:asciiTheme="minorHAnsi" w:eastAsiaTheme="minorEastAsia" w:hAnsiTheme="minorHAnsi" w:cstheme="minorBidi"/>
          <w:sz w:val="22"/>
          <w:szCs w:val="22"/>
          <w:lang w:eastAsia="en-US"/>
        </w:rPr>
      </w:pPr>
      <w:hyperlink w:anchor="_Toc120544964" w:history="1">
        <w:r w:rsidR="002429B6" w:rsidRPr="00FA64BE">
          <w:rPr>
            <w:rStyle w:val="Hyperlink"/>
            <w:lang w:val="vi-VN"/>
          </w:rPr>
          <w:t>2.2.13. Công suất bức xạ tổng cộng (TRP)</w:t>
        </w:r>
        <w:r w:rsidR="002429B6">
          <w:rPr>
            <w:webHidden/>
          </w:rPr>
          <w:tab/>
        </w:r>
        <w:r w:rsidR="002429B6">
          <w:rPr>
            <w:webHidden/>
          </w:rPr>
          <w:fldChar w:fldCharType="begin"/>
        </w:r>
        <w:r w:rsidR="002429B6">
          <w:rPr>
            <w:webHidden/>
          </w:rPr>
          <w:instrText xml:space="preserve"> PAGEREF _Toc120544964 \h </w:instrText>
        </w:r>
        <w:r w:rsidR="002429B6">
          <w:rPr>
            <w:webHidden/>
          </w:rPr>
        </w:r>
        <w:r w:rsidR="002429B6">
          <w:rPr>
            <w:webHidden/>
          </w:rPr>
          <w:fldChar w:fldCharType="separate"/>
        </w:r>
        <w:r w:rsidR="005B42AE">
          <w:rPr>
            <w:webHidden/>
          </w:rPr>
          <w:t>42</w:t>
        </w:r>
        <w:r w:rsidR="002429B6">
          <w:rPr>
            <w:webHidden/>
          </w:rPr>
          <w:fldChar w:fldCharType="end"/>
        </w:r>
      </w:hyperlink>
    </w:p>
    <w:p w14:paraId="706208FC" w14:textId="51A01B2B" w:rsidR="002429B6" w:rsidRDefault="007B0512">
      <w:pPr>
        <w:pStyle w:val="TOC3"/>
        <w:rPr>
          <w:rFonts w:asciiTheme="minorHAnsi" w:eastAsiaTheme="minorEastAsia" w:hAnsiTheme="minorHAnsi" w:cstheme="minorBidi"/>
          <w:sz w:val="22"/>
          <w:szCs w:val="22"/>
          <w:lang w:eastAsia="en-US"/>
        </w:rPr>
      </w:pPr>
      <w:hyperlink w:anchor="_Toc120544965" w:history="1">
        <w:r w:rsidR="002429B6" w:rsidRPr="00FA64BE">
          <w:rPr>
            <w:rStyle w:val="Hyperlink"/>
            <w:lang w:val="vi-VN"/>
          </w:rPr>
          <w:t>2.2.14. Phát xạ bức xạ</w:t>
        </w:r>
        <w:r w:rsidR="002429B6">
          <w:rPr>
            <w:webHidden/>
          </w:rPr>
          <w:tab/>
        </w:r>
        <w:r w:rsidR="002429B6">
          <w:rPr>
            <w:webHidden/>
          </w:rPr>
          <w:fldChar w:fldCharType="begin"/>
        </w:r>
        <w:r w:rsidR="002429B6">
          <w:rPr>
            <w:webHidden/>
          </w:rPr>
          <w:instrText xml:space="preserve"> PAGEREF _Toc120544965 \h </w:instrText>
        </w:r>
        <w:r w:rsidR="002429B6">
          <w:rPr>
            <w:webHidden/>
          </w:rPr>
        </w:r>
        <w:r w:rsidR="002429B6">
          <w:rPr>
            <w:webHidden/>
          </w:rPr>
          <w:fldChar w:fldCharType="separate"/>
        </w:r>
        <w:r w:rsidR="005B42AE">
          <w:rPr>
            <w:webHidden/>
          </w:rPr>
          <w:t>43</w:t>
        </w:r>
        <w:r w:rsidR="002429B6">
          <w:rPr>
            <w:webHidden/>
          </w:rPr>
          <w:fldChar w:fldCharType="end"/>
        </w:r>
      </w:hyperlink>
    </w:p>
    <w:p w14:paraId="7BFFAFA4" w14:textId="418488E5" w:rsidR="002429B6" w:rsidRDefault="007B0512">
      <w:pPr>
        <w:pStyle w:val="TOC3"/>
        <w:rPr>
          <w:rFonts w:asciiTheme="minorHAnsi" w:eastAsiaTheme="minorEastAsia" w:hAnsiTheme="minorHAnsi" w:cstheme="minorBidi"/>
          <w:sz w:val="22"/>
          <w:szCs w:val="22"/>
          <w:lang w:eastAsia="en-US"/>
        </w:rPr>
      </w:pPr>
      <w:hyperlink w:anchor="_Toc120544966" w:history="1">
        <w:r w:rsidR="002429B6" w:rsidRPr="00FA64BE">
          <w:rPr>
            <w:rStyle w:val="Hyperlink"/>
          </w:rPr>
          <w:t>2.2.15. Chức năng điều khiển và giám sát</w:t>
        </w:r>
        <w:r w:rsidR="002429B6">
          <w:rPr>
            <w:webHidden/>
          </w:rPr>
          <w:tab/>
        </w:r>
        <w:r w:rsidR="002429B6">
          <w:rPr>
            <w:webHidden/>
          </w:rPr>
          <w:fldChar w:fldCharType="begin"/>
        </w:r>
        <w:r w:rsidR="002429B6">
          <w:rPr>
            <w:webHidden/>
          </w:rPr>
          <w:instrText xml:space="preserve"> PAGEREF _Toc120544966 \h </w:instrText>
        </w:r>
        <w:r w:rsidR="002429B6">
          <w:rPr>
            <w:webHidden/>
          </w:rPr>
        </w:r>
        <w:r w:rsidR="002429B6">
          <w:rPr>
            <w:webHidden/>
          </w:rPr>
          <w:fldChar w:fldCharType="separate"/>
        </w:r>
        <w:r w:rsidR="005B42AE">
          <w:rPr>
            <w:webHidden/>
          </w:rPr>
          <w:t>44</w:t>
        </w:r>
        <w:r w:rsidR="002429B6">
          <w:rPr>
            <w:webHidden/>
          </w:rPr>
          <w:fldChar w:fldCharType="end"/>
        </w:r>
      </w:hyperlink>
    </w:p>
    <w:p w14:paraId="1B022FC6" w14:textId="3F53D132" w:rsidR="002429B6" w:rsidRDefault="007B0512">
      <w:pPr>
        <w:pStyle w:val="TOC1"/>
        <w:rPr>
          <w:rFonts w:asciiTheme="minorHAnsi" w:eastAsiaTheme="minorEastAsia" w:hAnsiTheme="minorHAnsi" w:cstheme="minorBidi"/>
          <w:b w:val="0"/>
          <w:sz w:val="22"/>
          <w:szCs w:val="22"/>
          <w:lang w:eastAsia="en-US"/>
        </w:rPr>
      </w:pPr>
      <w:hyperlink w:anchor="_Toc120544967" w:history="1">
        <w:r w:rsidR="002429B6" w:rsidRPr="00FA64BE">
          <w:rPr>
            <w:rStyle w:val="Hyperlink"/>
            <w:iCs/>
            <w:lang w:val="x-none" w:eastAsia="x-none"/>
          </w:rPr>
          <w:t>3. PHƯƠNG PHÁP ĐO</w:t>
        </w:r>
        <w:r w:rsidR="002429B6">
          <w:rPr>
            <w:webHidden/>
          </w:rPr>
          <w:tab/>
        </w:r>
        <w:r w:rsidR="002429B6">
          <w:rPr>
            <w:webHidden/>
          </w:rPr>
          <w:fldChar w:fldCharType="begin"/>
        </w:r>
        <w:r w:rsidR="002429B6">
          <w:rPr>
            <w:webHidden/>
          </w:rPr>
          <w:instrText xml:space="preserve"> PAGEREF _Toc120544967 \h </w:instrText>
        </w:r>
        <w:r w:rsidR="002429B6">
          <w:rPr>
            <w:webHidden/>
          </w:rPr>
        </w:r>
        <w:r w:rsidR="002429B6">
          <w:rPr>
            <w:webHidden/>
          </w:rPr>
          <w:fldChar w:fldCharType="separate"/>
        </w:r>
        <w:r w:rsidR="005B42AE">
          <w:rPr>
            <w:webHidden/>
          </w:rPr>
          <w:t>44</w:t>
        </w:r>
        <w:r w:rsidR="002429B6">
          <w:rPr>
            <w:webHidden/>
          </w:rPr>
          <w:fldChar w:fldCharType="end"/>
        </w:r>
      </w:hyperlink>
    </w:p>
    <w:p w14:paraId="3DEF88E2" w14:textId="000A4420" w:rsidR="002429B6" w:rsidRDefault="007B0512">
      <w:pPr>
        <w:pStyle w:val="TOC2"/>
        <w:rPr>
          <w:rFonts w:asciiTheme="minorHAnsi" w:eastAsiaTheme="minorEastAsia" w:hAnsiTheme="minorHAnsi" w:cstheme="minorBidi"/>
          <w:b w:val="0"/>
          <w:sz w:val="22"/>
          <w:szCs w:val="22"/>
          <w:lang w:eastAsia="en-US"/>
        </w:rPr>
      </w:pPr>
      <w:hyperlink w:anchor="_Toc120544968" w:history="1">
        <w:r w:rsidR="002429B6" w:rsidRPr="00FA64BE">
          <w:rPr>
            <w:rStyle w:val="Hyperlink"/>
          </w:rPr>
          <w:t>3.1. Điều kiện môi trường</w:t>
        </w:r>
        <w:r w:rsidR="002429B6">
          <w:rPr>
            <w:webHidden/>
          </w:rPr>
          <w:tab/>
        </w:r>
        <w:r w:rsidR="002429B6">
          <w:rPr>
            <w:webHidden/>
          </w:rPr>
          <w:fldChar w:fldCharType="begin"/>
        </w:r>
        <w:r w:rsidR="002429B6">
          <w:rPr>
            <w:webHidden/>
          </w:rPr>
          <w:instrText xml:space="preserve"> PAGEREF _Toc120544968 \h </w:instrText>
        </w:r>
        <w:r w:rsidR="002429B6">
          <w:rPr>
            <w:webHidden/>
          </w:rPr>
        </w:r>
        <w:r w:rsidR="002429B6">
          <w:rPr>
            <w:webHidden/>
          </w:rPr>
          <w:fldChar w:fldCharType="separate"/>
        </w:r>
        <w:r w:rsidR="005B42AE">
          <w:rPr>
            <w:webHidden/>
          </w:rPr>
          <w:t>44</w:t>
        </w:r>
        <w:r w:rsidR="002429B6">
          <w:rPr>
            <w:webHidden/>
          </w:rPr>
          <w:fldChar w:fldCharType="end"/>
        </w:r>
      </w:hyperlink>
    </w:p>
    <w:p w14:paraId="29632AA8" w14:textId="60FF4453" w:rsidR="002429B6" w:rsidRDefault="007B0512">
      <w:pPr>
        <w:pStyle w:val="TOC2"/>
        <w:rPr>
          <w:rFonts w:asciiTheme="minorHAnsi" w:eastAsiaTheme="minorEastAsia" w:hAnsiTheme="minorHAnsi" w:cstheme="minorBidi"/>
          <w:b w:val="0"/>
          <w:sz w:val="22"/>
          <w:szCs w:val="22"/>
          <w:lang w:eastAsia="en-US"/>
        </w:rPr>
      </w:pPr>
      <w:hyperlink w:anchor="_Toc120544969" w:history="1">
        <w:r w:rsidR="002429B6" w:rsidRPr="00FA64BE">
          <w:rPr>
            <w:rStyle w:val="Hyperlink"/>
          </w:rPr>
          <w:t>3.2. Giải thích kết quả đo</w:t>
        </w:r>
        <w:r w:rsidR="002429B6">
          <w:rPr>
            <w:webHidden/>
          </w:rPr>
          <w:tab/>
        </w:r>
        <w:r w:rsidR="002429B6">
          <w:rPr>
            <w:webHidden/>
          </w:rPr>
          <w:fldChar w:fldCharType="begin"/>
        </w:r>
        <w:r w:rsidR="002429B6">
          <w:rPr>
            <w:webHidden/>
          </w:rPr>
          <w:instrText xml:space="preserve"> PAGEREF _Toc120544969 \h </w:instrText>
        </w:r>
        <w:r w:rsidR="002429B6">
          <w:rPr>
            <w:webHidden/>
          </w:rPr>
        </w:r>
        <w:r w:rsidR="002429B6">
          <w:rPr>
            <w:webHidden/>
          </w:rPr>
          <w:fldChar w:fldCharType="separate"/>
        </w:r>
        <w:r w:rsidR="005B42AE">
          <w:rPr>
            <w:webHidden/>
          </w:rPr>
          <w:t>44</w:t>
        </w:r>
        <w:r w:rsidR="002429B6">
          <w:rPr>
            <w:webHidden/>
          </w:rPr>
          <w:fldChar w:fldCharType="end"/>
        </w:r>
      </w:hyperlink>
    </w:p>
    <w:p w14:paraId="5C683FBA" w14:textId="10B8A9D7" w:rsidR="002429B6" w:rsidRDefault="007B0512">
      <w:pPr>
        <w:pStyle w:val="TOC2"/>
        <w:rPr>
          <w:rFonts w:asciiTheme="minorHAnsi" w:eastAsiaTheme="minorEastAsia" w:hAnsiTheme="minorHAnsi" w:cstheme="minorBidi"/>
          <w:b w:val="0"/>
          <w:sz w:val="22"/>
          <w:szCs w:val="22"/>
          <w:lang w:eastAsia="en-US"/>
        </w:rPr>
      </w:pPr>
      <w:hyperlink w:anchor="_Toc120544970" w:history="1">
        <w:r w:rsidR="002429B6" w:rsidRPr="00FA64BE">
          <w:rPr>
            <w:rStyle w:val="Hyperlink"/>
          </w:rPr>
          <w:t>3.3. Phương pháp đo</w:t>
        </w:r>
        <w:r w:rsidR="002429B6">
          <w:rPr>
            <w:webHidden/>
          </w:rPr>
          <w:tab/>
        </w:r>
        <w:r w:rsidR="002429B6">
          <w:rPr>
            <w:webHidden/>
          </w:rPr>
          <w:fldChar w:fldCharType="begin"/>
        </w:r>
        <w:r w:rsidR="002429B6">
          <w:rPr>
            <w:webHidden/>
          </w:rPr>
          <w:instrText xml:space="preserve"> PAGEREF _Toc120544970 \h </w:instrText>
        </w:r>
        <w:r w:rsidR="002429B6">
          <w:rPr>
            <w:webHidden/>
          </w:rPr>
        </w:r>
        <w:r w:rsidR="002429B6">
          <w:rPr>
            <w:webHidden/>
          </w:rPr>
          <w:fldChar w:fldCharType="separate"/>
        </w:r>
        <w:r w:rsidR="005B42AE">
          <w:rPr>
            <w:webHidden/>
          </w:rPr>
          <w:t>46</w:t>
        </w:r>
        <w:r w:rsidR="002429B6">
          <w:rPr>
            <w:webHidden/>
          </w:rPr>
          <w:fldChar w:fldCharType="end"/>
        </w:r>
      </w:hyperlink>
    </w:p>
    <w:p w14:paraId="2661B477" w14:textId="34E6D578" w:rsidR="002429B6" w:rsidRDefault="007B0512">
      <w:pPr>
        <w:pStyle w:val="TOC3"/>
        <w:rPr>
          <w:rFonts w:asciiTheme="minorHAnsi" w:eastAsiaTheme="minorEastAsia" w:hAnsiTheme="minorHAnsi" w:cstheme="minorBidi"/>
          <w:sz w:val="22"/>
          <w:szCs w:val="22"/>
          <w:lang w:eastAsia="en-US"/>
        </w:rPr>
      </w:pPr>
      <w:hyperlink w:anchor="_Toc120544971" w:history="1">
        <w:r w:rsidR="002429B6" w:rsidRPr="00FA64BE">
          <w:rPr>
            <w:rStyle w:val="Hyperlink"/>
          </w:rPr>
          <w:t>3.3.1. Công suất ra cực đại của máy phát</w:t>
        </w:r>
        <w:r w:rsidR="002429B6">
          <w:rPr>
            <w:webHidden/>
          </w:rPr>
          <w:tab/>
        </w:r>
        <w:r w:rsidR="002429B6">
          <w:rPr>
            <w:webHidden/>
          </w:rPr>
          <w:fldChar w:fldCharType="begin"/>
        </w:r>
        <w:r w:rsidR="002429B6">
          <w:rPr>
            <w:webHidden/>
          </w:rPr>
          <w:instrText xml:space="preserve"> PAGEREF _Toc120544971 \h </w:instrText>
        </w:r>
        <w:r w:rsidR="002429B6">
          <w:rPr>
            <w:webHidden/>
          </w:rPr>
        </w:r>
        <w:r w:rsidR="002429B6">
          <w:rPr>
            <w:webHidden/>
          </w:rPr>
          <w:fldChar w:fldCharType="separate"/>
        </w:r>
        <w:r w:rsidR="005B42AE">
          <w:rPr>
            <w:webHidden/>
          </w:rPr>
          <w:t>46</w:t>
        </w:r>
        <w:r w:rsidR="002429B6">
          <w:rPr>
            <w:webHidden/>
          </w:rPr>
          <w:fldChar w:fldCharType="end"/>
        </w:r>
      </w:hyperlink>
    </w:p>
    <w:p w14:paraId="0D54F04E" w14:textId="69308933" w:rsidR="002429B6" w:rsidRDefault="007B0512">
      <w:pPr>
        <w:pStyle w:val="TOC3"/>
        <w:rPr>
          <w:rFonts w:asciiTheme="minorHAnsi" w:eastAsiaTheme="minorEastAsia" w:hAnsiTheme="minorHAnsi" w:cstheme="minorBidi"/>
          <w:sz w:val="22"/>
          <w:szCs w:val="22"/>
          <w:lang w:eastAsia="en-US"/>
        </w:rPr>
      </w:pPr>
      <w:hyperlink w:anchor="_Toc120544972" w:history="1">
        <w:r w:rsidR="002429B6" w:rsidRPr="00FA64BE">
          <w:rPr>
            <w:rStyle w:val="Hyperlink"/>
            <w:lang w:val="fr-FR"/>
          </w:rPr>
          <w:t>3.3.2. Mặt nạ phổ phát xạ của máy phát</w:t>
        </w:r>
        <w:r w:rsidR="002429B6">
          <w:rPr>
            <w:webHidden/>
          </w:rPr>
          <w:tab/>
        </w:r>
        <w:r w:rsidR="002429B6">
          <w:rPr>
            <w:webHidden/>
          </w:rPr>
          <w:fldChar w:fldCharType="begin"/>
        </w:r>
        <w:r w:rsidR="002429B6">
          <w:rPr>
            <w:webHidden/>
          </w:rPr>
          <w:instrText xml:space="preserve"> PAGEREF _Toc120544972 \h </w:instrText>
        </w:r>
        <w:r w:rsidR="002429B6">
          <w:rPr>
            <w:webHidden/>
          </w:rPr>
        </w:r>
        <w:r w:rsidR="002429B6">
          <w:rPr>
            <w:webHidden/>
          </w:rPr>
          <w:fldChar w:fldCharType="separate"/>
        </w:r>
        <w:r w:rsidR="005B42AE">
          <w:rPr>
            <w:webHidden/>
          </w:rPr>
          <w:t>47</w:t>
        </w:r>
        <w:r w:rsidR="002429B6">
          <w:rPr>
            <w:webHidden/>
          </w:rPr>
          <w:fldChar w:fldCharType="end"/>
        </w:r>
      </w:hyperlink>
    </w:p>
    <w:p w14:paraId="0E93A739" w14:textId="236F518F" w:rsidR="002429B6" w:rsidRDefault="007B0512">
      <w:pPr>
        <w:pStyle w:val="TOC3"/>
        <w:rPr>
          <w:rFonts w:asciiTheme="minorHAnsi" w:eastAsiaTheme="minorEastAsia" w:hAnsiTheme="minorHAnsi" w:cstheme="minorBidi"/>
          <w:sz w:val="22"/>
          <w:szCs w:val="22"/>
          <w:lang w:eastAsia="en-US"/>
        </w:rPr>
      </w:pPr>
      <w:hyperlink w:anchor="_Toc120544973" w:history="1">
        <w:r w:rsidR="002429B6" w:rsidRPr="00FA64BE">
          <w:rPr>
            <w:rStyle w:val="Hyperlink"/>
            <w:lang w:val="fr-FR"/>
          </w:rPr>
          <w:t>3.3.3. Phát xạ giả của máy phát</w:t>
        </w:r>
        <w:r w:rsidR="002429B6">
          <w:rPr>
            <w:webHidden/>
          </w:rPr>
          <w:tab/>
        </w:r>
        <w:r w:rsidR="002429B6">
          <w:rPr>
            <w:webHidden/>
          </w:rPr>
          <w:fldChar w:fldCharType="begin"/>
        </w:r>
        <w:r w:rsidR="002429B6">
          <w:rPr>
            <w:webHidden/>
          </w:rPr>
          <w:instrText xml:space="preserve"> PAGEREF _Toc120544973 \h </w:instrText>
        </w:r>
        <w:r w:rsidR="002429B6">
          <w:rPr>
            <w:webHidden/>
          </w:rPr>
        </w:r>
        <w:r w:rsidR="002429B6">
          <w:rPr>
            <w:webHidden/>
          </w:rPr>
          <w:fldChar w:fldCharType="separate"/>
        </w:r>
        <w:r w:rsidR="005B42AE">
          <w:rPr>
            <w:webHidden/>
          </w:rPr>
          <w:t>50</w:t>
        </w:r>
        <w:r w:rsidR="002429B6">
          <w:rPr>
            <w:webHidden/>
          </w:rPr>
          <w:fldChar w:fldCharType="end"/>
        </w:r>
      </w:hyperlink>
    </w:p>
    <w:p w14:paraId="5182E2BD" w14:textId="79DBA367" w:rsidR="002429B6" w:rsidRDefault="007B0512">
      <w:pPr>
        <w:pStyle w:val="TOC3"/>
        <w:rPr>
          <w:rFonts w:asciiTheme="minorHAnsi" w:eastAsiaTheme="minorEastAsia" w:hAnsiTheme="minorHAnsi" w:cstheme="minorBidi"/>
          <w:sz w:val="22"/>
          <w:szCs w:val="22"/>
          <w:lang w:eastAsia="en-US"/>
        </w:rPr>
      </w:pPr>
      <w:hyperlink w:anchor="_Toc120544974" w:history="1">
        <w:r w:rsidR="002429B6" w:rsidRPr="00FA64BE">
          <w:rPr>
            <w:rStyle w:val="Hyperlink"/>
            <w:lang w:val="fr-FR"/>
          </w:rPr>
          <w:t>3.3.4. Công suất ra cực tiểu của máy phát</w:t>
        </w:r>
        <w:r w:rsidR="002429B6">
          <w:rPr>
            <w:webHidden/>
          </w:rPr>
          <w:tab/>
        </w:r>
        <w:r w:rsidR="002429B6">
          <w:rPr>
            <w:webHidden/>
          </w:rPr>
          <w:fldChar w:fldCharType="begin"/>
        </w:r>
        <w:r w:rsidR="002429B6">
          <w:rPr>
            <w:webHidden/>
          </w:rPr>
          <w:instrText xml:space="preserve"> PAGEREF _Toc120544974 \h </w:instrText>
        </w:r>
        <w:r w:rsidR="002429B6">
          <w:rPr>
            <w:webHidden/>
          </w:rPr>
        </w:r>
        <w:r w:rsidR="002429B6">
          <w:rPr>
            <w:webHidden/>
          </w:rPr>
          <w:fldChar w:fldCharType="separate"/>
        </w:r>
        <w:r w:rsidR="005B42AE">
          <w:rPr>
            <w:webHidden/>
          </w:rPr>
          <w:t>52</w:t>
        </w:r>
        <w:r w:rsidR="002429B6">
          <w:rPr>
            <w:webHidden/>
          </w:rPr>
          <w:fldChar w:fldCharType="end"/>
        </w:r>
      </w:hyperlink>
    </w:p>
    <w:p w14:paraId="25414CDF" w14:textId="1BE2DFE6" w:rsidR="002429B6" w:rsidRDefault="007B0512">
      <w:pPr>
        <w:pStyle w:val="TOC3"/>
        <w:rPr>
          <w:rFonts w:asciiTheme="minorHAnsi" w:eastAsiaTheme="minorEastAsia" w:hAnsiTheme="minorHAnsi" w:cstheme="minorBidi"/>
          <w:sz w:val="22"/>
          <w:szCs w:val="22"/>
          <w:lang w:eastAsia="en-US"/>
        </w:rPr>
      </w:pPr>
      <w:hyperlink w:anchor="_Toc120544975" w:history="1">
        <w:r w:rsidR="002429B6" w:rsidRPr="00FA64BE">
          <w:rPr>
            <w:rStyle w:val="Hyperlink"/>
            <w:lang w:val="fr-FR"/>
          </w:rPr>
          <w:t>3.3.5. Độ chọn lọc kênh lân cận của máy thu (ACS)</w:t>
        </w:r>
        <w:r w:rsidR="002429B6">
          <w:rPr>
            <w:webHidden/>
          </w:rPr>
          <w:tab/>
        </w:r>
        <w:r w:rsidR="002429B6">
          <w:rPr>
            <w:webHidden/>
          </w:rPr>
          <w:fldChar w:fldCharType="begin"/>
        </w:r>
        <w:r w:rsidR="002429B6">
          <w:rPr>
            <w:webHidden/>
          </w:rPr>
          <w:instrText xml:space="preserve"> PAGEREF _Toc120544975 \h </w:instrText>
        </w:r>
        <w:r w:rsidR="002429B6">
          <w:rPr>
            <w:webHidden/>
          </w:rPr>
        </w:r>
        <w:r w:rsidR="002429B6">
          <w:rPr>
            <w:webHidden/>
          </w:rPr>
          <w:fldChar w:fldCharType="separate"/>
        </w:r>
        <w:r w:rsidR="005B42AE">
          <w:rPr>
            <w:webHidden/>
          </w:rPr>
          <w:t>54</w:t>
        </w:r>
        <w:r w:rsidR="002429B6">
          <w:rPr>
            <w:webHidden/>
          </w:rPr>
          <w:fldChar w:fldCharType="end"/>
        </w:r>
      </w:hyperlink>
    </w:p>
    <w:p w14:paraId="552EC32E" w14:textId="42CF1E20" w:rsidR="002429B6" w:rsidRDefault="007B0512">
      <w:pPr>
        <w:pStyle w:val="TOC3"/>
        <w:rPr>
          <w:rFonts w:asciiTheme="minorHAnsi" w:eastAsiaTheme="minorEastAsia" w:hAnsiTheme="minorHAnsi" w:cstheme="minorBidi"/>
          <w:sz w:val="22"/>
          <w:szCs w:val="22"/>
          <w:lang w:eastAsia="en-US"/>
        </w:rPr>
      </w:pPr>
      <w:hyperlink w:anchor="_Toc120544976" w:history="1">
        <w:r w:rsidR="002429B6" w:rsidRPr="00FA64BE">
          <w:rPr>
            <w:rStyle w:val="Hyperlink"/>
            <w:lang w:val="fr-FR"/>
          </w:rPr>
          <w:t>3.3.6. Đặc tính chặn của máy thu</w:t>
        </w:r>
        <w:r w:rsidR="002429B6">
          <w:rPr>
            <w:webHidden/>
          </w:rPr>
          <w:tab/>
        </w:r>
        <w:r w:rsidR="002429B6">
          <w:rPr>
            <w:webHidden/>
          </w:rPr>
          <w:fldChar w:fldCharType="begin"/>
        </w:r>
        <w:r w:rsidR="002429B6">
          <w:rPr>
            <w:webHidden/>
          </w:rPr>
          <w:instrText xml:space="preserve"> PAGEREF _Toc120544976 \h </w:instrText>
        </w:r>
        <w:r w:rsidR="002429B6">
          <w:rPr>
            <w:webHidden/>
          </w:rPr>
        </w:r>
        <w:r w:rsidR="002429B6">
          <w:rPr>
            <w:webHidden/>
          </w:rPr>
          <w:fldChar w:fldCharType="separate"/>
        </w:r>
        <w:r w:rsidR="005B42AE">
          <w:rPr>
            <w:webHidden/>
          </w:rPr>
          <w:t>56</w:t>
        </w:r>
        <w:r w:rsidR="002429B6">
          <w:rPr>
            <w:webHidden/>
          </w:rPr>
          <w:fldChar w:fldCharType="end"/>
        </w:r>
      </w:hyperlink>
    </w:p>
    <w:p w14:paraId="7E029014" w14:textId="50D54E5D" w:rsidR="002429B6" w:rsidRDefault="007B0512">
      <w:pPr>
        <w:pStyle w:val="TOC3"/>
        <w:rPr>
          <w:rFonts w:asciiTheme="minorHAnsi" w:eastAsiaTheme="minorEastAsia" w:hAnsiTheme="minorHAnsi" w:cstheme="minorBidi"/>
          <w:sz w:val="22"/>
          <w:szCs w:val="22"/>
          <w:lang w:eastAsia="en-US"/>
        </w:rPr>
      </w:pPr>
      <w:hyperlink w:anchor="_Toc120544977" w:history="1">
        <w:r w:rsidR="002429B6" w:rsidRPr="00FA64BE">
          <w:rPr>
            <w:rStyle w:val="Hyperlink"/>
            <w:lang w:val="fr-FR"/>
          </w:rPr>
          <w:t>3.3.7. Đáp ứng giả của máy thu</w:t>
        </w:r>
        <w:r w:rsidR="002429B6">
          <w:rPr>
            <w:webHidden/>
          </w:rPr>
          <w:tab/>
        </w:r>
        <w:r w:rsidR="002429B6">
          <w:rPr>
            <w:webHidden/>
          </w:rPr>
          <w:fldChar w:fldCharType="begin"/>
        </w:r>
        <w:r w:rsidR="002429B6">
          <w:rPr>
            <w:webHidden/>
          </w:rPr>
          <w:instrText xml:space="preserve"> PAGEREF _Toc120544977 \h </w:instrText>
        </w:r>
        <w:r w:rsidR="002429B6">
          <w:rPr>
            <w:webHidden/>
          </w:rPr>
        </w:r>
        <w:r w:rsidR="002429B6">
          <w:rPr>
            <w:webHidden/>
          </w:rPr>
          <w:fldChar w:fldCharType="separate"/>
        </w:r>
        <w:r w:rsidR="005B42AE">
          <w:rPr>
            <w:webHidden/>
          </w:rPr>
          <w:t>60</w:t>
        </w:r>
        <w:r w:rsidR="002429B6">
          <w:rPr>
            <w:webHidden/>
          </w:rPr>
          <w:fldChar w:fldCharType="end"/>
        </w:r>
      </w:hyperlink>
    </w:p>
    <w:p w14:paraId="435E3D56" w14:textId="1449F1D5" w:rsidR="002429B6" w:rsidRDefault="007B0512">
      <w:pPr>
        <w:pStyle w:val="TOC3"/>
        <w:rPr>
          <w:rFonts w:asciiTheme="minorHAnsi" w:eastAsiaTheme="minorEastAsia" w:hAnsiTheme="minorHAnsi" w:cstheme="minorBidi"/>
          <w:sz w:val="22"/>
          <w:szCs w:val="22"/>
          <w:lang w:eastAsia="en-US"/>
        </w:rPr>
      </w:pPr>
      <w:hyperlink w:anchor="_Toc120544978" w:history="1">
        <w:r w:rsidR="002429B6" w:rsidRPr="00FA64BE">
          <w:rPr>
            <w:rStyle w:val="Hyperlink"/>
            <w:lang w:val="fr-FR"/>
          </w:rPr>
          <w:t>3.3.8. Đặc tính xuyên điều chế của máy thu</w:t>
        </w:r>
        <w:r w:rsidR="002429B6">
          <w:rPr>
            <w:webHidden/>
          </w:rPr>
          <w:tab/>
        </w:r>
        <w:r w:rsidR="002429B6">
          <w:rPr>
            <w:webHidden/>
          </w:rPr>
          <w:fldChar w:fldCharType="begin"/>
        </w:r>
        <w:r w:rsidR="002429B6">
          <w:rPr>
            <w:webHidden/>
          </w:rPr>
          <w:instrText xml:space="preserve"> PAGEREF _Toc120544978 \h </w:instrText>
        </w:r>
        <w:r w:rsidR="002429B6">
          <w:rPr>
            <w:webHidden/>
          </w:rPr>
        </w:r>
        <w:r w:rsidR="002429B6">
          <w:rPr>
            <w:webHidden/>
          </w:rPr>
          <w:fldChar w:fldCharType="separate"/>
        </w:r>
        <w:r w:rsidR="005B42AE">
          <w:rPr>
            <w:webHidden/>
          </w:rPr>
          <w:t>62</w:t>
        </w:r>
        <w:r w:rsidR="002429B6">
          <w:rPr>
            <w:webHidden/>
          </w:rPr>
          <w:fldChar w:fldCharType="end"/>
        </w:r>
      </w:hyperlink>
    </w:p>
    <w:p w14:paraId="1163DFA4" w14:textId="6D650724" w:rsidR="002429B6" w:rsidRDefault="007B0512">
      <w:pPr>
        <w:pStyle w:val="TOC3"/>
        <w:rPr>
          <w:rFonts w:asciiTheme="minorHAnsi" w:eastAsiaTheme="minorEastAsia" w:hAnsiTheme="minorHAnsi" w:cstheme="minorBidi"/>
          <w:sz w:val="22"/>
          <w:szCs w:val="22"/>
          <w:lang w:eastAsia="en-US"/>
        </w:rPr>
      </w:pPr>
      <w:hyperlink w:anchor="_Toc120544979" w:history="1">
        <w:r w:rsidR="002429B6" w:rsidRPr="00FA64BE">
          <w:rPr>
            <w:rStyle w:val="Hyperlink"/>
            <w:lang w:val="fr-FR"/>
          </w:rPr>
          <w:t>3.3.9. Phát xạ giả của máy thu</w:t>
        </w:r>
        <w:r w:rsidR="002429B6">
          <w:rPr>
            <w:webHidden/>
          </w:rPr>
          <w:tab/>
        </w:r>
        <w:r w:rsidR="002429B6">
          <w:rPr>
            <w:webHidden/>
          </w:rPr>
          <w:fldChar w:fldCharType="begin"/>
        </w:r>
        <w:r w:rsidR="002429B6">
          <w:rPr>
            <w:webHidden/>
          </w:rPr>
          <w:instrText xml:space="preserve"> PAGEREF _Toc120544979 \h </w:instrText>
        </w:r>
        <w:r w:rsidR="002429B6">
          <w:rPr>
            <w:webHidden/>
          </w:rPr>
        </w:r>
        <w:r w:rsidR="002429B6">
          <w:rPr>
            <w:webHidden/>
          </w:rPr>
          <w:fldChar w:fldCharType="separate"/>
        </w:r>
        <w:r w:rsidR="005B42AE">
          <w:rPr>
            <w:webHidden/>
          </w:rPr>
          <w:t>63</w:t>
        </w:r>
        <w:r w:rsidR="002429B6">
          <w:rPr>
            <w:webHidden/>
          </w:rPr>
          <w:fldChar w:fldCharType="end"/>
        </w:r>
      </w:hyperlink>
    </w:p>
    <w:p w14:paraId="3F87506C" w14:textId="5FA9473F" w:rsidR="002429B6" w:rsidRDefault="007B0512">
      <w:pPr>
        <w:pStyle w:val="TOC3"/>
        <w:rPr>
          <w:rFonts w:asciiTheme="minorHAnsi" w:eastAsiaTheme="minorEastAsia" w:hAnsiTheme="minorHAnsi" w:cstheme="minorBidi"/>
          <w:sz w:val="22"/>
          <w:szCs w:val="22"/>
          <w:lang w:eastAsia="en-US"/>
        </w:rPr>
      </w:pPr>
      <w:hyperlink w:anchor="_Toc120544980" w:history="1">
        <w:r w:rsidR="002429B6" w:rsidRPr="00FA64BE">
          <w:rPr>
            <w:rStyle w:val="Hyperlink"/>
            <w:lang w:val="fr-FR"/>
          </w:rPr>
          <w:t>3.3.10. Tỉ số công suất rò kênh lân cận của máy phát</w:t>
        </w:r>
        <w:r w:rsidR="002429B6">
          <w:rPr>
            <w:webHidden/>
          </w:rPr>
          <w:tab/>
        </w:r>
        <w:r w:rsidR="002429B6">
          <w:rPr>
            <w:webHidden/>
          </w:rPr>
          <w:fldChar w:fldCharType="begin"/>
        </w:r>
        <w:r w:rsidR="002429B6">
          <w:rPr>
            <w:webHidden/>
          </w:rPr>
          <w:instrText xml:space="preserve"> PAGEREF _Toc120544980 \h </w:instrText>
        </w:r>
        <w:r w:rsidR="002429B6">
          <w:rPr>
            <w:webHidden/>
          </w:rPr>
        </w:r>
        <w:r w:rsidR="002429B6">
          <w:rPr>
            <w:webHidden/>
          </w:rPr>
          <w:fldChar w:fldCharType="separate"/>
        </w:r>
        <w:r w:rsidR="005B42AE">
          <w:rPr>
            <w:webHidden/>
          </w:rPr>
          <w:t>65</w:t>
        </w:r>
        <w:r w:rsidR="002429B6">
          <w:rPr>
            <w:webHidden/>
          </w:rPr>
          <w:fldChar w:fldCharType="end"/>
        </w:r>
      </w:hyperlink>
    </w:p>
    <w:p w14:paraId="452521C4" w14:textId="514EDE32" w:rsidR="002429B6" w:rsidRDefault="007B0512">
      <w:pPr>
        <w:pStyle w:val="TOC3"/>
        <w:rPr>
          <w:rFonts w:asciiTheme="minorHAnsi" w:eastAsiaTheme="minorEastAsia" w:hAnsiTheme="minorHAnsi" w:cstheme="minorBidi"/>
          <w:sz w:val="22"/>
          <w:szCs w:val="22"/>
          <w:lang w:eastAsia="en-US"/>
        </w:rPr>
      </w:pPr>
      <w:hyperlink w:anchor="_Toc120544981" w:history="1">
        <w:r w:rsidR="002429B6" w:rsidRPr="00FA64BE">
          <w:rPr>
            <w:rStyle w:val="Hyperlink"/>
            <w:lang w:val="fr-FR"/>
          </w:rPr>
          <w:t>3.3.11. Độ nhạy tham chiếu của máy thu</w:t>
        </w:r>
        <w:r w:rsidR="002429B6">
          <w:rPr>
            <w:webHidden/>
          </w:rPr>
          <w:tab/>
        </w:r>
        <w:r w:rsidR="002429B6">
          <w:rPr>
            <w:webHidden/>
          </w:rPr>
          <w:fldChar w:fldCharType="begin"/>
        </w:r>
        <w:r w:rsidR="002429B6">
          <w:rPr>
            <w:webHidden/>
          </w:rPr>
          <w:instrText xml:space="preserve"> PAGEREF _Toc120544981 \h </w:instrText>
        </w:r>
        <w:r w:rsidR="002429B6">
          <w:rPr>
            <w:webHidden/>
          </w:rPr>
        </w:r>
        <w:r w:rsidR="002429B6">
          <w:rPr>
            <w:webHidden/>
          </w:rPr>
          <w:fldChar w:fldCharType="separate"/>
        </w:r>
        <w:r w:rsidR="005B42AE">
          <w:rPr>
            <w:webHidden/>
          </w:rPr>
          <w:t>68</w:t>
        </w:r>
        <w:r w:rsidR="002429B6">
          <w:rPr>
            <w:webHidden/>
          </w:rPr>
          <w:fldChar w:fldCharType="end"/>
        </w:r>
      </w:hyperlink>
    </w:p>
    <w:p w14:paraId="3C8D3093" w14:textId="2B476789" w:rsidR="002429B6" w:rsidRDefault="007B0512">
      <w:pPr>
        <w:pStyle w:val="TOC3"/>
        <w:rPr>
          <w:rFonts w:asciiTheme="minorHAnsi" w:eastAsiaTheme="minorEastAsia" w:hAnsiTheme="minorHAnsi" w:cstheme="minorBidi"/>
          <w:sz w:val="22"/>
          <w:szCs w:val="22"/>
          <w:lang w:eastAsia="en-US"/>
        </w:rPr>
      </w:pPr>
      <w:hyperlink w:anchor="_Toc120544982" w:history="1">
        <w:r w:rsidR="002429B6" w:rsidRPr="00FA64BE">
          <w:rPr>
            <w:rStyle w:val="Hyperlink"/>
            <w:lang w:val="fr-FR"/>
          </w:rPr>
          <w:t>3.3.12. Độ nhạy bức xạ tổng cộng của máy thu (TRS)</w:t>
        </w:r>
        <w:r w:rsidR="002429B6">
          <w:rPr>
            <w:webHidden/>
          </w:rPr>
          <w:tab/>
        </w:r>
        <w:r w:rsidR="002429B6">
          <w:rPr>
            <w:webHidden/>
          </w:rPr>
          <w:fldChar w:fldCharType="begin"/>
        </w:r>
        <w:r w:rsidR="002429B6">
          <w:rPr>
            <w:webHidden/>
          </w:rPr>
          <w:instrText xml:space="preserve"> PAGEREF _Toc120544982 \h </w:instrText>
        </w:r>
        <w:r w:rsidR="002429B6">
          <w:rPr>
            <w:webHidden/>
          </w:rPr>
        </w:r>
        <w:r w:rsidR="002429B6">
          <w:rPr>
            <w:webHidden/>
          </w:rPr>
          <w:fldChar w:fldCharType="separate"/>
        </w:r>
        <w:r w:rsidR="005B42AE">
          <w:rPr>
            <w:webHidden/>
          </w:rPr>
          <w:t>69</w:t>
        </w:r>
        <w:r w:rsidR="002429B6">
          <w:rPr>
            <w:webHidden/>
          </w:rPr>
          <w:fldChar w:fldCharType="end"/>
        </w:r>
      </w:hyperlink>
    </w:p>
    <w:p w14:paraId="0F8D3F1D" w14:textId="71BA7CE6" w:rsidR="002429B6" w:rsidRDefault="007B0512">
      <w:pPr>
        <w:pStyle w:val="TOC3"/>
        <w:rPr>
          <w:rFonts w:asciiTheme="minorHAnsi" w:eastAsiaTheme="minorEastAsia" w:hAnsiTheme="minorHAnsi" w:cstheme="minorBidi"/>
          <w:sz w:val="22"/>
          <w:szCs w:val="22"/>
          <w:lang w:eastAsia="en-US"/>
        </w:rPr>
      </w:pPr>
      <w:hyperlink w:anchor="_Toc120544983" w:history="1">
        <w:r w:rsidR="002429B6" w:rsidRPr="00FA64BE">
          <w:rPr>
            <w:rStyle w:val="Hyperlink"/>
            <w:lang w:val="vi-VN"/>
          </w:rPr>
          <w:t>3.3.13. Công suất bức xạ tổng cộng (TRP)</w:t>
        </w:r>
        <w:r w:rsidR="002429B6">
          <w:rPr>
            <w:webHidden/>
          </w:rPr>
          <w:tab/>
        </w:r>
        <w:r w:rsidR="002429B6">
          <w:rPr>
            <w:webHidden/>
          </w:rPr>
          <w:fldChar w:fldCharType="begin"/>
        </w:r>
        <w:r w:rsidR="002429B6">
          <w:rPr>
            <w:webHidden/>
          </w:rPr>
          <w:instrText xml:space="preserve"> PAGEREF _Toc120544983 \h </w:instrText>
        </w:r>
        <w:r w:rsidR="002429B6">
          <w:rPr>
            <w:webHidden/>
          </w:rPr>
        </w:r>
        <w:r w:rsidR="002429B6">
          <w:rPr>
            <w:webHidden/>
          </w:rPr>
          <w:fldChar w:fldCharType="separate"/>
        </w:r>
        <w:r w:rsidR="005B42AE">
          <w:rPr>
            <w:webHidden/>
          </w:rPr>
          <w:t>69</w:t>
        </w:r>
        <w:r w:rsidR="002429B6">
          <w:rPr>
            <w:webHidden/>
          </w:rPr>
          <w:fldChar w:fldCharType="end"/>
        </w:r>
      </w:hyperlink>
    </w:p>
    <w:p w14:paraId="38BAE87E" w14:textId="021B1179" w:rsidR="002429B6" w:rsidRDefault="007B0512">
      <w:pPr>
        <w:pStyle w:val="TOC3"/>
        <w:rPr>
          <w:rFonts w:asciiTheme="minorHAnsi" w:eastAsiaTheme="minorEastAsia" w:hAnsiTheme="minorHAnsi" w:cstheme="minorBidi"/>
          <w:sz w:val="22"/>
          <w:szCs w:val="22"/>
          <w:lang w:eastAsia="en-US"/>
        </w:rPr>
      </w:pPr>
      <w:hyperlink w:anchor="_Toc120544984" w:history="1">
        <w:r w:rsidR="002429B6" w:rsidRPr="00FA64BE">
          <w:rPr>
            <w:rStyle w:val="Hyperlink"/>
            <w:lang w:val="vi-VN"/>
          </w:rPr>
          <w:t>3.3.14. Phát xạ giả bức xạ</w:t>
        </w:r>
        <w:r w:rsidR="002429B6">
          <w:rPr>
            <w:webHidden/>
          </w:rPr>
          <w:tab/>
        </w:r>
        <w:r w:rsidR="002429B6">
          <w:rPr>
            <w:webHidden/>
          </w:rPr>
          <w:fldChar w:fldCharType="begin"/>
        </w:r>
        <w:r w:rsidR="002429B6">
          <w:rPr>
            <w:webHidden/>
          </w:rPr>
          <w:instrText xml:space="preserve"> PAGEREF _Toc120544984 \h </w:instrText>
        </w:r>
        <w:r w:rsidR="002429B6">
          <w:rPr>
            <w:webHidden/>
          </w:rPr>
        </w:r>
        <w:r w:rsidR="002429B6">
          <w:rPr>
            <w:webHidden/>
          </w:rPr>
          <w:fldChar w:fldCharType="separate"/>
        </w:r>
        <w:r w:rsidR="005B42AE">
          <w:rPr>
            <w:webHidden/>
          </w:rPr>
          <w:t>69</w:t>
        </w:r>
        <w:r w:rsidR="002429B6">
          <w:rPr>
            <w:webHidden/>
          </w:rPr>
          <w:fldChar w:fldCharType="end"/>
        </w:r>
      </w:hyperlink>
    </w:p>
    <w:p w14:paraId="75760303" w14:textId="58B3E568" w:rsidR="002429B6" w:rsidRDefault="007B0512">
      <w:pPr>
        <w:pStyle w:val="TOC3"/>
        <w:rPr>
          <w:rFonts w:asciiTheme="minorHAnsi" w:eastAsiaTheme="minorEastAsia" w:hAnsiTheme="minorHAnsi" w:cstheme="minorBidi"/>
          <w:sz w:val="22"/>
          <w:szCs w:val="22"/>
          <w:lang w:eastAsia="en-US"/>
        </w:rPr>
      </w:pPr>
      <w:hyperlink w:anchor="_Toc120544985" w:history="1">
        <w:r w:rsidR="002429B6" w:rsidRPr="00FA64BE">
          <w:rPr>
            <w:rStyle w:val="Hyperlink"/>
            <w:lang w:val="vi-VN"/>
          </w:rPr>
          <w:t>3.3.15. Chức năng điều khiển và giám sát</w:t>
        </w:r>
        <w:r w:rsidR="002429B6">
          <w:rPr>
            <w:webHidden/>
          </w:rPr>
          <w:tab/>
        </w:r>
        <w:r w:rsidR="002429B6">
          <w:rPr>
            <w:webHidden/>
          </w:rPr>
          <w:fldChar w:fldCharType="begin"/>
        </w:r>
        <w:r w:rsidR="002429B6">
          <w:rPr>
            <w:webHidden/>
          </w:rPr>
          <w:instrText xml:space="preserve"> PAGEREF _Toc120544985 \h </w:instrText>
        </w:r>
        <w:r w:rsidR="002429B6">
          <w:rPr>
            <w:webHidden/>
          </w:rPr>
        </w:r>
        <w:r w:rsidR="002429B6">
          <w:rPr>
            <w:webHidden/>
          </w:rPr>
          <w:fldChar w:fldCharType="separate"/>
        </w:r>
        <w:r w:rsidR="005B42AE">
          <w:rPr>
            <w:webHidden/>
          </w:rPr>
          <w:t>70</w:t>
        </w:r>
        <w:r w:rsidR="002429B6">
          <w:rPr>
            <w:webHidden/>
          </w:rPr>
          <w:fldChar w:fldCharType="end"/>
        </w:r>
      </w:hyperlink>
    </w:p>
    <w:p w14:paraId="4B5E70BE" w14:textId="7D70C35C" w:rsidR="002429B6" w:rsidRDefault="007B0512">
      <w:pPr>
        <w:pStyle w:val="TOC1"/>
        <w:rPr>
          <w:rFonts w:asciiTheme="minorHAnsi" w:eastAsiaTheme="minorEastAsia" w:hAnsiTheme="minorHAnsi" w:cstheme="minorBidi"/>
          <w:b w:val="0"/>
          <w:sz w:val="22"/>
          <w:szCs w:val="22"/>
          <w:lang w:eastAsia="en-US"/>
        </w:rPr>
      </w:pPr>
      <w:hyperlink w:anchor="_Toc120544986" w:history="1">
        <w:r w:rsidR="002429B6" w:rsidRPr="00FA64BE">
          <w:rPr>
            <w:rStyle w:val="Hyperlink"/>
            <w:iCs/>
            <w:lang w:val="x-none" w:eastAsia="x-none"/>
          </w:rPr>
          <w:t>4. QUY ĐỊNH VỀ QUẢ</w:t>
        </w:r>
        <w:r w:rsidR="002429B6" w:rsidRPr="00FA64BE">
          <w:rPr>
            <w:rStyle w:val="Hyperlink"/>
            <w:iCs/>
            <w:lang w:val="x-none" w:eastAsia="x-none"/>
          </w:rPr>
          <w:t>N</w:t>
        </w:r>
        <w:r w:rsidR="002429B6" w:rsidRPr="00FA64BE">
          <w:rPr>
            <w:rStyle w:val="Hyperlink"/>
            <w:iCs/>
            <w:lang w:val="x-none" w:eastAsia="x-none"/>
          </w:rPr>
          <w:t xml:space="preserve"> LÝ</w:t>
        </w:r>
        <w:r w:rsidR="002429B6">
          <w:rPr>
            <w:webHidden/>
          </w:rPr>
          <w:tab/>
        </w:r>
        <w:r w:rsidR="002429B6">
          <w:rPr>
            <w:webHidden/>
          </w:rPr>
          <w:fldChar w:fldCharType="begin"/>
        </w:r>
        <w:r w:rsidR="002429B6">
          <w:rPr>
            <w:webHidden/>
          </w:rPr>
          <w:instrText xml:space="preserve"> PAGEREF _Toc120544986 \h </w:instrText>
        </w:r>
        <w:r w:rsidR="002429B6">
          <w:rPr>
            <w:webHidden/>
          </w:rPr>
        </w:r>
        <w:r w:rsidR="002429B6">
          <w:rPr>
            <w:webHidden/>
          </w:rPr>
          <w:fldChar w:fldCharType="separate"/>
        </w:r>
        <w:r w:rsidR="005B42AE">
          <w:rPr>
            <w:webHidden/>
          </w:rPr>
          <w:t>71</w:t>
        </w:r>
        <w:r w:rsidR="002429B6">
          <w:rPr>
            <w:webHidden/>
          </w:rPr>
          <w:fldChar w:fldCharType="end"/>
        </w:r>
      </w:hyperlink>
    </w:p>
    <w:p w14:paraId="0117FD2C" w14:textId="29C29A07" w:rsidR="002429B6" w:rsidRDefault="007B0512">
      <w:pPr>
        <w:pStyle w:val="TOC1"/>
        <w:rPr>
          <w:rFonts w:asciiTheme="minorHAnsi" w:eastAsiaTheme="minorEastAsia" w:hAnsiTheme="minorHAnsi" w:cstheme="minorBidi"/>
          <w:b w:val="0"/>
          <w:sz w:val="22"/>
          <w:szCs w:val="22"/>
          <w:lang w:eastAsia="en-US"/>
        </w:rPr>
      </w:pPr>
      <w:hyperlink w:anchor="_Toc120544987" w:history="1">
        <w:r w:rsidR="002429B6" w:rsidRPr="00FA64BE">
          <w:rPr>
            <w:rStyle w:val="Hyperlink"/>
            <w:iCs/>
            <w:lang w:val="x-none" w:eastAsia="x-none"/>
          </w:rPr>
          <w:t>5. TRÁCH NHIỆM CỦA TỔ CHỨC, CÁ NHÂN</w:t>
        </w:r>
        <w:r w:rsidR="002429B6">
          <w:rPr>
            <w:webHidden/>
          </w:rPr>
          <w:tab/>
        </w:r>
        <w:r w:rsidR="002429B6">
          <w:rPr>
            <w:webHidden/>
          </w:rPr>
          <w:fldChar w:fldCharType="begin"/>
        </w:r>
        <w:r w:rsidR="002429B6">
          <w:rPr>
            <w:webHidden/>
          </w:rPr>
          <w:instrText xml:space="preserve"> PAGEREF _Toc120544987 \h </w:instrText>
        </w:r>
        <w:r w:rsidR="002429B6">
          <w:rPr>
            <w:webHidden/>
          </w:rPr>
        </w:r>
        <w:r w:rsidR="002429B6">
          <w:rPr>
            <w:webHidden/>
          </w:rPr>
          <w:fldChar w:fldCharType="separate"/>
        </w:r>
        <w:r w:rsidR="005B42AE">
          <w:rPr>
            <w:webHidden/>
          </w:rPr>
          <w:t>71</w:t>
        </w:r>
        <w:r w:rsidR="002429B6">
          <w:rPr>
            <w:webHidden/>
          </w:rPr>
          <w:fldChar w:fldCharType="end"/>
        </w:r>
      </w:hyperlink>
    </w:p>
    <w:p w14:paraId="105833CA" w14:textId="57060499" w:rsidR="002429B6" w:rsidRDefault="007B0512">
      <w:pPr>
        <w:pStyle w:val="TOC1"/>
        <w:rPr>
          <w:rFonts w:asciiTheme="minorHAnsi" w:eastAsiaTheme="minorEastAsia" w:hAnsiTheme="minorHAnsi" w:cstheme="minorBidi"/>
          <w:b w:val="0"/>
          <w:sz w:val="22"/>
          <w:szCs w:val="22"/>
          <w:lang w:eastAsia="en-US"/>
        </w:rPr>
      </w:pPr>
      <w:hyperlink w:anchor="_Toc120544988" w:history="1">
        <w:r w:rsidR="002429B6" w:rsidRPr="00FA64BE">
          <w:rPr>
            <w:rStyle w:val="Hyperlink"/>
            <w:iCs/>
            <w:lang w:val="x-none" w:eastAsia="x-none"/>
          </w:rPr>
          <w:t>6. TỔ CHỨC THỰC HIỆN</w:t>
        </w:r>
        <w:r w:rsidR="002429B6">
          <w:rPr>
            <w:webHidden/>
          </w:rPr>
          <w:tab/>
        </w:r>
        <w:r w:rsidR="002429B6">
          <w:rPr>
            <w:webHidden/>
          </w:rPr>
          <w:fldChar w:fldCharType="begin"/>
        </w:r>
        <w:r w:rsidR="002429B6">
          <w:rPr>
            <w:webHidden/>
          </w:rPr>
          <w:instrText xml:space="preserve"> PAGEREF _Toc120544988 \h </w:instrText>
        </w:r>
        <w:r w:rsidR="002429B6">
          <w:rPr>
            <w:webHidden/>
          </w:rPr>
        </w:r>
        <w:r w:rsidR="002429B6">
          <w:rPr>
            <w:webHidden/>
          </w:rPr>
          <w:fldChar w:fldCharType="separate"/>
        </w:r>
        <w:r w:rsidR="005B42AE">
          <w:rPr>
            <w:webHidden/>
          </w:rPr>
          <w:t>71</w:t>
        </w:r>
        <w:r w:rsidR="002429B6">
          <w:rPr>
            <w:webHidden/>
          </w:rPr>
          <w:fldChar w:fldCharType="end"/>
        </w:r>
      </w:hyperlink>
    </w:p>
    <w:p w14:paraId="5B612E02" w14:textId="072E1197" w:rsidR="002429B6" w:rsidRPr="002429B6" w:rsidRDefault="007B0512">
      <w:pPr>
        <w:pStyle w:val="TOC1"/>
        <w:rPr>
          <w:rFonts w:asciiTheme="minorHAnsi" w:eastAsiaTheme="minorEastAsia" w:hAnsiTheme="minorHAnsi" w:cstheme="minorBidi"/>
          <w:b w:val="0"/>
          <w:sz w:val="22"/>
          <w:szCs w:val="22"/>
          <w:lang w:eastAsia="en-US"/>
        </w:rPr>
      </w:pPr>
      <w:hyperlink w:anchor="_Toc120544989" w:history="1">
        <w:r w:rsidR="002429B6" w:rsidRPr="002429B6">
          <w:rPr>
            <w:rStyle w:val="Hyperlink"/>
            <w:iCs/>
            <w:u w:val="none"/>
            <w:lang w:val="x-none" w:eastAsia="x-none"/>
          </w:rPr>
          <w:t>P</w:t>
        </w:r>
        <w:r w:rsidR="002429B6" w:rsidRPr="002429B6">
          <w:rPr>
            <w:rStyle w:val="Hyperlink"/>
            <w:iCs/>
            <w:u w:val="none"/>
            <w:lang w:eastAsia="x-none"/>
          </w:rPr>
          <w:t xml:space="preserve">hụ lục </w:t>
        </w:r>
        <w:r w:rsidR="002429B6" w:rsidRPr="002429B6">
          <w:rPr>
            <w:rStyle w:val="Hyperlink"/>
            <w:iCs/>
            <w:u w:val="none"/>
            <w:lang w:val="x-none" w:eastAsia="x-none"/>
          </w:rPr>
          <w:t>A</w:t>
        </w:r>
      </w:hyperlink>
      <w:r w:rsidR="002429B6" w:rsidRPr="002429B6">
        <w:rPr>
          <w:rStyle w:val="Hyperlink"/>
          <w:u w:val="none"/>
        </w:rPr>
        <w:t xml:space="preserve"> </w:t>
      </w:r>
      <w:hyperlink w:anchor="_Toc120544990" w:history="1">
        <w:r w:rsidR="002429B6" w:rsidRPr="002429B6">
          <w:rPr>
            <w:rStyle w:val="Hyperlink"/>
            <w:u w:val="none"/>
          </w:rPr>
          <w:t>Điều kiện môi trường và tần số đo kiểm</w:t>
        </w:r>
        <w:r w:rsidR="002429B6" w:rsidRPr="002429B6">
          <w:rPr>
            <w:webHidden/>
          </w:rPr>
          <w:tab/>
        </w:r>
        <w:r w:rsidR="002429B6" w:rsidRPr="002429B6">
          <w:rPr>
            <w:webHidden/>
          </w:rPr>
          <w:fldChar w:fldCharType="begin"/>
        </w:r>
        <w:r w:rsidR="002429B6" w:rsidRPr="002429B6">
          <w:rPr>
            <w:webHidden/>
          </w:rPr>
          <w:instrText xml:space="preserve"> PAGEREF _Toc120544990 \h </w:instrText>
        </w:r>
        <w:r w:rsidR="002429B6" w:rsidRPr="002429B6">
          <w:rPr>
            <w:webHidden/>
          </w:rPr>
        </w:r>
        <w:r w:rsidR="002429B6" w:rsidRPr="002429B6">
          <w:rPr>
            <w:webHidden/>
          </w:rPr>
          <w:fldChar w:fldCharType="separate"/>
        </w:r>
        <w:r w:rsidR="005B42AE">
          <w:rPr>
            <w:webHidden/>
          </w:rPr>
          <w:t>72</w:t>
        </w:r>
        <w:r w:rsidR="002429B6" w:rsidRPr="002429B6">
          <w:rPr>
            <w:webHidden/>
          </w:rPr>
          <w:fldChar w:fldCharType="end"/>
        </w:r>
      </w:hyperlink>
    </w:p>
    <w:p w14:paraId="32C388F8" w14:textId="0C55B214" w:rsidR="002429B6" w:rsidRPr="002429B6" w:rsidRDefault="007B0512">
      <w:pPr>
        <w:pStyle w:val="TOC1"/>
        <w:rPr>
          <w:rFonts w:asciiTheme="minorHAnsi" w:eastAsiaTheme="minorEastAsia" w:hAnsiTheme="minorHAnsi" w:cstheme="minorBidi"/>
          <w:b w:val="0"/>
          <w:sz w:val="22"/>
          <w:szCs w:val="22"/>
          <w:lang w:eastAsia="en-US"/>
        </w:rPr>
      </w:pPr>
      <w:hyperlink w:anchor="_Toc120544991" w:history="1">
        <w:r w:rsidR="002429B6" w:rsidRPr="002429B6">
          <w:rPr>
            <w:rStyle w:val="Hyperlink"/>
            <w:iCs/>
            <w:u w:val="none"/>
            <w:lang w:val="x-none" w:eastAsia="x-none"/>
          </w:rPr>
          <w:t>P</w:t>
        </w:r>
        <w:r w:rsidR="002429B6" w:rsidRPr="002429B6">
          <w:rPr>
            <w:rStyle w:val="Hyperlink"/>
            <w:iCs/>
            <w:u w:val="none"/>
            <w:lang w:eastAsia="x-none"/>
          </w:rPr>
          <w:t>hụ lục B</w:t>
        </w:r>
      </w:hyperlink>
      <w:r w:rsidR="002429B6" w:rsidRPr="002429B6">
        <w:rPr>
          <w:rStyle w:val="Hyperlink"/>
          <w:u w:val="none"/>
        </w:rPr>
        <w:t xml:space="preserve"> </w:t>
      </w:r>
      <w:hyperlink w:anchor="_Toc120544992" w:history="1">
        <w:r w:rsidR="002429B6" w:rsidRPr="002429B6">
          <w:rPr>
            <w:rStyle w:val="Hyperlink"/>
            <w:u w:val="none"/>
          </w:rPr>
          <w:t>Yêu cầu kỹ thuật về truy nhập vô tuyến kết nối vào mạng W-CDMA</w:t>
        </w:r>
        <w:r w:rsidR="002429B6" w:rsidRPr="002429B6">
          <w:rPr>
            <w:webHidden/>
          </w:rPr>
          <w:tab/>
        </w:r>
        <w:r w:rsidR="002429B6" w:rsidRPr="002429B6">
          <w:rPr>
            <w:webHidden/>
          </w:rPr>
          <w:fldChar w:fldCharType="begin"/>
        </w:r>
        <w:r w:rsidR="002429B6" w:rsidRPr="002429B6">
          <w:rPr>
            <w:webHidden/>
          </w:rPr>
          <w:instrText xml:space="preserve"> PAGEREF _Toc120544992 \h </w:instrText>
        </w:r>
        <w:r w:rsidR="002429B6" w:rsidRPr="002429B6">
          <w:rPr>
            <w:webHidden/>
          </w:rPr>
        </w:r>
        <w:r w:rsidR="002429B6" w:rsidRPr="002429B6">
          <w:rPr>
            <w:webHidden/>
          </w:rPr>
          <w:fldChar w:fldCharType="separate"/>
        </w:r>
        <w:r w:rsidR="005B42AE">
          <w:rPr>
            <w:webHidden/>
          </w:rPr>
          <w:t>76</w:t>
        </w:r>
        <w:r w:rsidR="002429B6" w:rsidRPr="002429B6">
          <w:rPr>
            <w:webHidden/>
          </w:rPr>
          <w:fldChar w:fldCharType="end"/>
        </w:r>
      </w:hyperlink>
    </w:p>
    <w:p w14:paraId="15379E78" w14:textId="04FBE236" w:rsidR="002429B6" w:rsidRPr="002429B6" w:rsidRDefault="007B0512">
      <w:pPr>
        <w:pStyle w:val="TOC1"/>
        <w:rPr>
          <w:rFonts w:asciiTheme="minorHAnsi" w:eastAsiaTheme="minorEastAsia" w:hAnsiTheme="minorHAnsi" w:cstheme="minorBidi"/>
          <w:b w:val="0"/>
          <w:sz w:val="22"/>
          <w:szCs w:val="22"/>
          <w:lang w:eastAsia="en-US"/>
        </w:rPr>
      </w:pPr>
      <w:hyperlink w:anchor="_Toc120544993" w:history="1">
        <w:r w:rsidR="002429B6" w:rsidRPr="002429B6">
          <w:rPr>
            <w:rStyle w:val="Hyperlink"/>
            <w:iCs/>
            <w:u w:val="none"/>
            <w:lang w:val="x-none" w:eastAsia="x-none"/>
          </w:rPr>
          <w:t>P</w:t>
        </w:r>
        <w:r w:rsidR="002429B6" w:rsidRPr="002429B6">
          <w:rPr>
            <w:rStyle w:val="Hyperlink"/>
            <w:iCs/>
            <w:u w:val="none"/>
            <w:lang w:eastAsia="x-none"/>
          </w:rPr>
          <w:t>hụ lục C</w:t>
        </w:r>
      </w:hyperlink>
      <w:r w:rsidR="002429B6" w:rsidRPr="002429B6">
        <w:rPr>
          <w:rStyle w:val="Hyperlink"/>
          <w:u w:val="none"/>
        </w:rPr>
        <w:t xml:space="preserve"> </w:t>
      </w:r>
      <w:hyperlink w:anchor="_Toc120544994" w:history="1">
        <w:r w:rsidR="002429B6" w:rsidRPr="002429B6">
          <w:rPr>
            <w:rStyle w:val="Hyperlink"/>
            <w:u w:val="none"/>
          </w:rPr>
          <w:t>Yêu cầu kỹ thuật về truy nhập vô tuyến kết nối vào mạng GSM</w:t>
        </w:r>
        <w:r w:rsidR="002429B6" w:rsidRPr="002429B6">
          <w:rPr>
            <w:webHidden/>
          </w:rPr>
          <w:tab/>
        </w:r>
        <w:r w:rsidR="002429B6" w:rsidRPr="002429B6">
          <w:rPr>
            <w:webHidden/>
          </w:rPr>
          <w:fldChar w:fldCharType="begin"/>
        </w:r>
        <w:r w:rsidR="002429B6" w:rsidRPr="002429B6">
          <w:rPr>
            <w:webHidden/>
          </w:rPr>
          <w:instrText xml:space="preserve"> PAGEREF _Toc120544994 \h </w:instrText>
        </w:r>
        <w:r w:rsidR="002429B6" w:rsidRPr="002429B6">
          <w:rPr>
            <w:webHidden/>
          </w:rPr>
        </w:r>
        <w:r w:rsidR="002429B6" w:rsidRPr="002429B6">
          <w:rPr>
            <w:webHidden/>
          </w:rPr>
          <w:fldChar w:fldCharType="separate"/>
        </w:r>
        <w:r w:rsidR="005B42AE">
          <w:rPr>
            <w:webHidden/>
          </w:rPr>
          <w:t>120</w:t>
        </w:r>
        <w:r w:rsidR="002429B6" w:rsidRPr="002429B6">
          <w:rPr>
            <w:webHidden/>
          </w:rPr>
          <w:fldChar w:fldCharType="end"/>
        </w:r>
      </w:hyperlink>
    </w:p>
    <w:p w14:paraId="1DCAE1DA" w14:textId="02C69945" w:rsidR="002429B6" w:rsidRPr="002429B6" w:rsidRDefault="007B0512">
      <w:pPr>
        <w:pStyle w:val="TOC1"/>
        <w:rPr>
          <w:rFonts w:asciiTheme="minorHAnsi" w:eastAsiaTheme="minorEastAsia" w:hAnsiTheme="minorHAnsi" w:cstheme="minorBidi"/>
          <w:b w:val="0"/>
          <w:sz w:val="22"/>
          <w:szCs w:val="22"/>
          <w:lang w:eastAsia="en-US"/>
        </w:rPr>
      </w:pPr>
      <w:hyperlink w:anchor="_Toc120544995" w:history="1">
        <w:r w:rsidR="002429B6" w:rsidRPr="002429B6">
          <w:rPr>
            <w:rStyle w:val="Hyperlink"/>
            <w:u w:val="none"/>
          </w:rPr>
          <w:t>Phụ lục D</w:t>
        </w:r>
      </w:hyperlink>
      <w:r w:rsidR="002429B6" w:rsidRPr="002429B6">
        <w:rPr>
          <w:rStyle w:val="Hyperlink"/>
          <w:u w:val="none"/>
        </w:rPr>
        <w:t xml:space="preserve"> </w:t>
      </w:r>
      <w:hyperlink w:anchor="_Toc120544996" w:history="1">
        <w:r w:rsidR="002429B6" w:rsidRPr="002429B6">
          <w:rPr>
            <w:rStyle w:val="Hyperlink"/>
            <w:u w:val="none"/>
          </w:rPr>
          <w:t>Quy định về mã HS của thiết bị đầu cuối thông tin di động mặt đất</w:t>
        </w:r>
        <w:r w:rsidR="002429B6" w:rsidRPr="002429B6">
          <w:rPr>
            <w:webHidden/>
          </w:rPr>
          <w:tab/>
        </w:r>
        <w:r w:rsidR="002429B6" w:rsidRPr="002429B6">
          <w:rPr>
            <w:webHidden/>
          </w:rPr>
          <w:fldChar w:fldCharType="begin"/>
        </w:r>
        <w:r w:rsidR="002429B6" w:rsidRPr="002429B6">
          <w:rPr>
            <w:webHidden/>
          </w:rPr>
          <w:instrText xml:space="preserve"> PAGEREF _Toc120544996 \h </w:instrText>
        </w:r>
        <w:r w:rsidR="002429B6" w:rsidRPr="002429B6">
          <w:rPr>
            <w:webHidden/>
          </w:rPr>
        </w:r>
        <w:r w:rsidR="002429B6" w:rsidRPr="002429B6">
          <w:rPr>
            <w:webHidden/>
          </w:rPr>
          <w:fldChar w:fldCharType="separate"/>
        </w:r>
        <w:r w:rsidR="005B42AE">
          <w:rPr>
            <w:webHidden/>
          </w:rPr>
          <w:t>207</w:t>
        </w:r>
        <w:r w:rsidR="002429B6" w:rsidRPr="002429B6">
          <w:rPr>
            <w:webHidden/>
          </w:rPr>
          <w:fldChar w:fldCharType="end"/>
        </w:r>
      </w:hyperlink>
    </w:p>
    <w:p w14:paraId="0B47232B" w14:textId="50BD163B" w:rsidR="002429B6" w:rsidRDefault="007B0512">
      <w:pPr>
        <w:pStyle w:val="TOC1"/>
        <w:rPr>
          <w:rFonts w:asciiTheme="minorHAnsi" w:eastAsiaTheme="minorEastAsia" w:hAnsiTheme="minorHAnsi" w:cstheme="minorBidi"/>
          <w:b w:val="0"/>
          <w:sz w:val="22"/>
          <w:szCs w:val="22"/>
          <w:lang w:eastAsia="en-US"/>
        </w:rPr>
      </w:pPr>
      <w:hyperlink w:anchor="_Toc120544997" w:history="1">
        <w:r w:rsidR="002429B6" w:rsidRPr="00FA64BE">
          <w:rPr>
            <w:rStyle w:val="Hyperlink"/>
            <w:lang w:val="vi-VN"/>
          </w:rPr>
          <w:t>Thư mục tài liệu tham khảo</w:t>
        </w:r>
        <w:r w:rsidR="002429B6">
          <w:rPr>
            <w:webHidden/>
          </w:rPr>
          <w:tab/>
        </w:r>
        <w:r w:rsidR="002429B6">
          <w:rPr>
            <w:webHidden/>
          </w:rPr>
          <w:fldChar w:fldCharType="begin"/>
        </w:r>
        <w:r w:rsidR="002429B6">
          <w:rPr>
            <w:webHidden/>
          </w:rPr>
          <w:instrText xml:space="preserve"> PAGEREF _Toc120544997 \h </w:instrText>
        </w:r>
        <w:r w:rsidR="002429B6">
          <w:rPr>
            <w:webHidden/>
          </w:rPr>
        </w:r>
        <w:r w:rsidR="002429B6">
          <w:rPr>
            <w:webHidden/>
          </w:rPr>
          <w:fldChar w:fldCharType="separate"/>
        </w:r>
        <w:r w:rsidR="005B42AE">
          <w:rPr>
            <w:webHidden/>
          </w:rPr>
          <w:t>208</w:t>
        </w:r>
        <w:r w:rsidR="002429B6">
          <w:rPr>
            <w:webHidden/>
          </w:rPr>
          <w:fldChar w:fldCharType="end"/>
        </w:r>
      </w:hyperlink>
    </w:p>
    <w:p w14:paraId="27CD6EB0" w14:textId="431CDA39" w:rsidR="00217440" w:rsidRPr="006D78DF" w:rsidRDefault="00BB2AA4" w:rsidP="00181B37">
      <w:pPr>
        <w:keepNext w:val="0"/>
        <w:tabs>
          <w:tab w:val="right" w:leader="dot" w:pos="9356"/>
        </w:tabs>
        <w:spacing w:line="240" w:lineRule="auto"/>
        <w:jc w:val="left"/>
        <w:rPr>
          <w:rFonts w:eastAsia="Times New Roman" w:cs="Times New Roman"/>
          <w:szCs w:val="28"/>
        </w:rPr>
      </w:pPr>
      <w:r w:rsidRPr="006D78DF">
        <w:rPr>
          <w:rFonts w:eastAsia="Times New Roman" w:cs="Arial"/>
          <w:noProof/>
          <w:szCs w:val="24"/>
          <w:lang w:eastAsia="vi-VN"/>
        </w:rPr>
        <w:fldChar w:fldCharType="end"/>
      </w:r>
      <w:r w:rsidR="00217440" w:rsidRPr="006D78DF">
        <w:rPr>
          <w:rFonts w:eastAsia="Times New Roman" w:cs="Arial"/>
          <w:noProof/>
          <w:szCs w:val="24"/>
          <w:lang w:eastAsia="vi-VN"/>
        </w:rPr>
        <w:br w:type="page"/>
      </w:r>
    </w:p>
    <w:p w14:paraId="0F1C0FB6" w14:textId="5107824C" w:rsidR="00217440" w:rsidRPr="006D78DF" w:rsidRDefault="0031124C" w:rsidP="00181B37">
      <w:pPr>
        <w:keepNext w:val="0"/>
        <w:spacing w:before="0" w:line="240" w:lineRule="auto"/>
        <w:jc w:val="left"/>
        <w:rPr>
          <w:rFonts w:eastAsia="Times New Roman" w:cs="Times New Roman"/>
          <w:szCs w:val="28"/>
        </w:rPr>
      </w:pPr>
      <w:r w:rsidRPr="006D78DF">
        <w:rPr>
          <w:rFonts w:cs="Arial"/>
          <w:noProof/>
        </w:rPr>
        <w:lastRenderedPageBreak/>
        <mc:AlternateContent>
          <mc:Choice Requires="wps">
            <w:drawing>
              <wp:anchor distT="0" distB="0" distL="114300" distR="114300" simplePos="0" relativeHeight="251676672" behindDoc="0" locked="0" layoutInCell="1" allowOverlap="1" wp14:anchorId="14831BA7" wp14:editId="3DE14230">
                <wp:simplePos x="0" y="0"/>
                <wp:positionH relativeFrom="margin">
                  <wp:posOffset>-87630</wp:posOffset>
                </wp:positionH>
                <wp:positionV relativeFrom="paragraph">
                  <wp:posOffset>-346710</wp:posOffset>
                </wp:positionV>
                <wp:extent cx="2468880" cy="285750"/>
                <wp:effectExtent l="0" t="0" r="26670" b="19050"/>
                <wp:wrapNone/>
                <wp:docPr id="5" name="Rectangle 5"/>
                <wp:cNvGraphicFramePr/>
                <a:graphic xmlns:a="http://schemas.openxmlformats.org/drawingml/2006/main">
                  <a:graphicData uri="http://schemas.microsoft.com/office/word/2010/wordprocessingShape">
                    <wps:wsp>
                      <wps:cNvSpPr/>
                      <wps:spPr>
                        <a:xfrm>
                          <a:off x="0" y="0"/>
                          <a:ext cx="246888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201B253" id="Rectangle 5" o:spid="_x0000_s1026" style="position:absolute;margin-left:-6.9pt;margin-top:-27.3pt;width:194.4pt;height:22.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88gewIAAIYFAAAOAAAAZHJzL2Uyb0RvYy54bWysVE1v2zAMvQ/YfxB0X50ESZsFdYqgRYcB&#10;RVs0HXpWZCk2IIsapcTJfv0o+SNdV+xQLAeFMslH8onk5dWhNmyv0Fdgcz4+G3GmrISistuc/3i+&#10;/TLnzAdhC2HAqpwfledXy8+fLhu3UBMowRQKGYFYv2hczssQ3CLLvCxVLfwZOGVJqQFrEeiK26xA&#10;0RB6bbLJaHSeNYCFQ5DKe/p60yr5MuFrrWR40NqrwEzOKbeQTkznJp7Z8lIstihcWckuDfGBLGpR&#10;WQo6QN2IINgOq7+g6koieNDhTEKdgdaVVKkGqmY8elPNuhROpVqIHO8Gmvz/g5X3+7V7RKKhcX7h&#10;SYxVHDTW8Z/yY4dE1nEgSx0Ck/RxMj2fz+fEqSTdZD67mCU2s5O3Qx++KahZFHKO9BiJI7G/84Ei&#10;kmlvEoN5MFVxWxmTLrEB1LVBthf0dJvtOD4VefxhZeyHHAkmemankpMUjkZFPGOflGZVEYtMCadu&#10;PCUjpFQ2jFtVKQrV5jgb0a/Psk8/5ZwAI7Km6gbsDqC3bEF67LbYzj66qtTMg/PoX4m1zoNHigw2&#10;DM51ZQHfAzBUVRe5te9JaqmJLG2gOD4iQ2hHyTt5W9Hz3gkfHgXS7FBH0D4ID3RoA03OoZM4KwF/&#10;vfc92lNLk5azhmYx5/7nTqDizHy31Oxfx9NpHN50mc4uJnTB15rNa43d1ddAPTOmzeNkEqN9ML2o&#10;EeoXWhurGJVUwkqKnXMZsL9ch3ZH0OKRarVKZjSwToQ7u3YygkdWY/s+H14Euq7HA03HPfRzKxZv&#10;Wr21jZ4WVrsAukpzcOK145uGPTVOt5jiNnl9T1an9bn8DQAA//8DAFBLAwQUAAYACAAAACEAn0Wk&#10;ad8AAAAKAQAADwAAAGRycy9kb3ducmV2LnhtbEyPQU/DMAyF70j8h8hIXNCWltFu7ZpOCIkriMGF&#10;W9ZkbUXjVInXFX495sRutt/T8/eq3ewGMdkQe48K0mUCwmLjTY+tgo/358UGRCSNRg8erYJvG2FX&#10;X19VujT+jG922lMrOARjqRV0RGMpZWw663Rc+tEia0cfnCZeQytN0GcOd4O8T5JcOt0jf+j0aJ86&#10;23ztT05B8dO80saPWUf9Z9G69OUYpjulbm/mxy0IsjP9m+EPn9GhZqaDP6GJYlCwSFeMTjxkDzkI&#10;dqzWGbc78KXIQdaVvKxQ/wIAAP//AwBQSwECLQAUAAYACAAAACEAtoM4kv4AAADhAQAAEwAAAAAA&#10;AAAAAAAAAAAAAAAAW0NvbnRlbnRfVHlwZXNdLnhtbFBLAQItABQABgAIAAAAIQA4/SH/1gAAAJQB&#10;AAALAAAAAAAAAAAAAAAAAC8BAABfcmVscy8ucmVsc1BLAQItABQABgAIAAAAIQCoO88gewIAAIYF&#10;AAAOAAAAAAAAAAAAAAAAAC4CAABkcnMvZTJvRG9jLnhtbFBLAQItABQABgAIAAAAIQCfRaRp3wAA&#10;AAoBAAAPAAAAAAAAAAAAAAAAANUEAABkcnMvZG93bnJldi54bWxQSwUGAAAAAAQABADzAAAA4QUA&#10;AAAA&#10;" fillcolor="white [3212]" strokecolor="white [3212]" strokeweight="2pt">
                <w10:wrap anchorx="margin"/>
              </v:rect>
            </w:pict>
          </mc:Fallback>
        </mc:AlternateContent>
      </w:r>
    </w:p>
    <w:p w14:paraId="42936E51" w14:textId="77777777" w:rsidR="00217440" w:rsidRPr="006D78DF" w:rsidRDefault="00217440" w:rsidP="00181B37">
      <w:pPr>
        <w:keepNext w:val="0"/>
        <w:spacing w:before="0" w:line="240" w:lineRule="auto"/>
        <w:jc w:val="left"/>
        <w:rPr>
          <w:rFonts w:eastAsia="Times New Roman" w:cs="Times New Roman"/>
          <w:szCs w:val="28"/>
        </w:rPr>
      </w:pPr>
    </w:p>
    <w:p w14:paraId="2CFBF1EB" w14:textId="77777777" w:rsidR="00217440" w:rsidRPr="006D78DF" w:rsidRDefault="00217440" w:rsidP="00181B37">
      <w:pPr>
        <w:keepNext w:val="0"/>
        <w:spacing w:before="0" w:line="240" w:lineRule="auto"/>
        <w:jc w:val="left"/>
        <w:rPr>
          <w:rFonts w:eastAsia="Times New Roman" w:cs="Times New Roman"/>
          <w:szCs w:val="28"/>
        </w:rPr>
      </w:pPr>
    </w:p>
    <w:p w14:paraId="587C8BB4" w14:textId="77777777" w:rsidR="00217440" w:rsidRPr="006D78DF" w:rsidRDefault="00217440" w:rsidP="00181B37">
      <w:pPr>
        <w:keepNext w:val="0"/>
        <w:spacing w:before="0" w:line="240" w:lineRule="auto"/>
        <w:jc w:val="left"/>
        <w:rPr>
          <w:rFonts w:eastAsia="Times New Roman" w:cs="Times New Roman"/>
          <w:szCs w:val="28"/>
        </w:rPr>
      </w:pPr>
    </w:p>
    <w:p w14:paraId="3D084F3C" w14:textId="77777777" w:rsidR="00217440" w:rsidRPr="006D78DF" w:rsidRDefault="00217440" w:rsidP="00181B37">
      <w:pPr>
        <w:keepNext w:val="0"/>
        <w:spacing w:before="0" w:line="240" w:lineRule="auto"/>
        <w:jc w:val="left"/>
        <w:rPr>
          <w:rFonts w:eastAsia="Times New Roman" w:cs="Times New Roman"/>
          <w:szCs w:val="28"/>
        </w:rPr>
      </w:pPr>
    </w:p>
    <w:p w14:paraId="02D47848" w14:textId="77777777" w:rsidR="00217440" w:rsidRPr="006D78DF" w:rsidRDefault="00217440" w:rsidP="00181B37">
      <w:pPr>
        <w:keepNext w:val="0"/>
        <w:spacing w:before="0" w:line="240" w:lineRule="auto"/>
        <w:jc w:val="left"/>
        <w:rPr>
          <w:rFonts w:eastAsia="Times New Roman" w:cs="Times New Roman"/>
          <w:szCs w:val="28"/>
        </w:rPr>
      </w:pPr>
    </w:p>
    <w:p w14:paraId="2C172093" w14:textId="77777777" w:rsidR="00217440" w:rsidRPr="006D78DF" w:rsidRDefault="00217440" w:rsidP="00181B37">
      <w:pPr>
        <w:keepNext w:val="0"/>
        <w:spacing w:before="0" w:line="240" w:lineRule="auto"/>
        <w:jc w:val="left"/>
        <w:rPr>
          <w:rFonts w:eastAsia="Times New Roman" w:cs="Times New Roman"/>
          <w:szCs w:val="28"/>
        </w:rPr>
      </w:pPr>
    </w:p>
    <w:p w14:paraId="0E4966A6" w14:textId="77777777" w:rsidR="00217440" w:rsidRPr="006D78DF" w:rsidRDefault="00217440" w:rsidP="00181B37">
      <w:pPr>
        <w:keepNext w:val="0"/>
        <w:spacing w:before="0" w:line="240" w:lineRule="auto"/>
        <w:jc w:val="left"/>
        <w:rPr>
          <w:rFonts w:eastAsia="Times New Roman" w:cs="Times New Roman"/>
          <w:szCs w:val="28"/>
        </w:rPr>
      </w:pPr>
    </w:p>
    <w:p w14:paraId="30F39E1C" w14:textId="77777777" w:rsidR="00217440" w:rsidRPr="006D78DF" w:rsidRDefault="00217440" w:rsidP="00181B37">
      <w:pPr>
        <w:keepNext w:val="0"/>
        <w:spacing w:before="0" w:line="240" w:lineRule="auto"/>
        <w:jc w:val="left"/>
        <w:rPr>
          <w:rFonts w:eastAsia="Times New Roman" w:cs="Times New Roman"/>
          <w:szCs w:val="28"/>
        </w:rPr>
      </w:pPr>
    </w:p>
    <w:p w14:paraId="244CF644" w14:textId="469EB160" w:rsidR="00ED37F6" w:rsidRPr="006D78DF" w:rsidRDefault="00ED37F6" w:rsidP="00181B37">
      <w:pPr>
        <w:pStyle w:val="Heading1"/>
        <w:keepNext w:val="0"/>
        <w:keepLines w:val="0"/>
        <w:jc w:val="left"/>
        <w:rPr>
          <w:rFonts w:eastAsia="Times New Roman"/>
        </w:rPr>
      </w:pPr>
      <w:bookmarkStart w:id="1" w:name="_Toc491352381"/>
      <w:bookmarkStart w:id="2" w:name="_Toc54080513"/>
      <w:bookmarkStart w:id="3" w:name="_Toc120544941"/>
      <w:r w:rsidRPr="006D78DF">
        <w:rPr>
          <w:rFonts w:eastAsia="Times New Roman"/>
        </w:rPr>
        <w:t>Lời nói đầu</w:t>
      </w:r>
      <w:bookmarkEnd w:id="1"/>
      <w:bookmarkEnd w:id="2"/>
      <w:bookmarkEnd w:id="3"/>
    </w:p>
    <w:p w14:paraId="37904A92" w14:textId="77777777" w:rsidR="00217440" w:rsidRPr="006D78DF" w:rsidRDefault="00217440" w:rsidP="00181B37">
      <w:pPr>
        <w:keepNext w:val="0"/>
        <w:spacing w:before="0" w:line="240" w:lineRule="auto"/>
        <w:jc w:val="left"/>
        <w:rPr>
          <w:rFonts w:eastAsia="Times New Roman" w:cs="Times New Roman"/>
          <w:szCs w:val="28"/>
        </w:rPr>
      </w:pPr>
    </w:p>
    <w:p w14:paraId="3589A1E6" w14:textId="77777777" w:rsidR="00217440" w:rsidRPr="006D78DF" w:rsidRDefault="00217440" w:rsidP="00181B37">
      <w:pPr>
        <w:keepNext w:val="0"/>
        <w:spacing w:before="0" w:line="240" w:lineRule="auto"/>
        <w:jc w:val="center"/>
        <w:rPr>
          <w:rFonts w:eastAsia="Times New Roman" w:cs="Arial"/>
          <w:b/>
          <w:szCs w:val="24"/>
        </w:rPr>
      </w:pPr>
    </w:p>
    <w:p w14:paraId="7C14CCBE" w14:textId="77777777" w:rsidR="00217440" w:rsidRPr="006D78DF" w:rsidRDefault="00217440" w:rsidP="00181B37">
      <w:pPr>
        <w:keepNext w:val="0"/>
        <w:spacing w:before="0" w:line="240" w:lineRule="auto"/>
        <w:jc w:val="left"/>
        <w:rPr>
          <w:rFonts w:eastAsia="Times New Roman" w:cs="Arial"/>
          <w:szCs w:val="24"/>
        </w:rPr>
      </w:pPr>
    </w:p>
    <w:p w14:paraId="44FF8D35" w14:textId="77777777" w:rsidR="00217440" w:rsidRPr="006D78DF" w:rsidRDefault="00217440" w:rsidP="00181B37">
      <w:pPr>
        <w:keepNext w:val="0"/>
        <w:spacing w:before="0" w:line="288" w:lineRule="auto"/>
        <w:jc w:val="left"/>
        <w:rPr>
          <w:rFonts w:eastAsia="Times New Roman" w:cs="Arial"/>
          <w:b/>
          <w:szCs w:val="24"/>
        </w:rPr>
      </w:pPr>
    </w:p>
    <w:tbl>
      <w:tblPr>
        <w:tblpPr w:leftFromText="180" w:rightFromText="180" w:vertAnchor="page" w:horzAnchor="margin" w:tblpY="4472"/>
        <w:tblW w:w="6629" w:type="dxa"/>
        <w:tblLook w:val="0000" w:firstRow="0" w:lastRow="0" w:firstColumn="0" w:lastColumn="0" w:noHBand="0" w:noVBand="0"/>
      </w:tblPr>
      <w:tblGrid>
        <w:gridCol w:w="6629"/>
      </w:tblGrid>
      <w:tr w:rsidR="006D78DF" w:rsidRPr="006D78DF" w14:paraId="5F7D6A62" w14:textId="77777777" w:rsidTr="00217440">
        <w:tc>
          <w:tcPr>
            <w:tcW w:w="6629" w:type="dxa"/>
          </w:tcPr>
          <w:p w14:paraId="1AD91195" w14:textId="77777777" w:rsidR="00217440" w:rsidRPr="006D78DF" w:rsidRDefault="00217440" w:rsidP="00181B37">
            <w:pPr>
              <w:keepNext w:val="0"/>
              <w:spacing w:before="0" w:line="240" w:lineRule="auto"/>
              <w:jc w:val="left"/>
              <w:rPr>
                <w:rFonts w:eastAsia="Times New Roman" w:cs="Arial"/>
                <w:b/>
                <w:szCs w:val="24"/>
              </w:rPr>
            </w:pPr>
          </w:p>
          <w:p w14:paraId="1484471D" w14:textId="080D773D" w:rsidR="00217440" w:rsidRPr="006D78DF" w:rsidRDefault="00545793" w:rsidP="00181B37">
            <w:pPr>
              <w:keepNext w:val="0"/>
              <w:spacing w:before="0" w:line="240" w:lineRule="auto"/>
              <w:rPr>
                <w:rFonts w:eastAsia="Times New Roman" w:cs="Arial"/>
                <w:szCs w:val="24"/>
              </w:rPr>
            </w:pPr>
            <w:r w:rsidRPr="006D78DF">
              <w:rPr>
                <w:rFonts w:eastAsia="Times New Roman" w:cs="Arial"/>
                <w:szCs w:val="24"/>
              </w:rPr>
              <w:t>QCVN 117:202</w:t>
            </w:r>
            <w:r w:rsidR="008B7E66" w:rsidRPr="006D78DF">
              <w:rPr>
                <w:rFonts w:eastAsia="Times New Roman" w:cs="Arial"/>
                <w:szCs w:val="24"/>
              </w:rPr>
              <w:t>3</w:t>
            </w:r>
            <w:r w:rsidRPr="006D78DF">
              <w:rPr>
                <w:rFonts w:eastAsia="Times New Roman" w:cs="Arial"/>
                <w:szCs w:val="24"/>
              </w:rPr>
              <w:t>/BTTTT thay thế QCVN 117:20</w:t>
            </w:r>
            <w:r w:rsidR="008B7E66" w:rsidRPr="006D78DF">
              <w:rPr>
                <w:rFonts w:eastAsia="Times New Roman" w:cs="Arial"/>
                <w:szCs w:val="24"/>
              </w:rPr>
              <w:t>20</w:t>
            </w:r>
            <w:r w:rsidRPr="006D78DF">
              <w:rPr>
                <w:rFonts w:eastAsia="Times New Roman" w:cs="Arial"/>
                <w:szCs w:val="24"/>
              </w:rPr>
              <w:t>/BTTTT</w:t>
            </w:r>
            <w:r w:rsidR="00E56830" w:rsidRPr="006D78DF">
              <w:rPr>
                <w:rFonts w:eastAsia="Times New Roman" w:cs="Arial"/>
                <w:szCs w:val="24"/>
              </w:rPr>
              <w:t>.</w:t>
            </w:r>
          </w:p>
          <w:p w14:paraId="390D7491" w14:textId="0F057C8D" w:rsidR="00217440" w:rsidRPr="006D78DF" w:rsidRDefault="00217440" w:rsidP="00181B37">
            <w:pPr>
              <w:keepNext w:val="0"/>
              <w:spacing w:line="240" w:lineRule="auto"/>
              <w:rPr>
                <w:rFonts w:eastAsia="Times New Roman" w:cs="Arial"/>
                <w:szCs w:val="24"/>
              </w:rPr>
            </w:pPr>
            <w:bookmarkStart w:id="4" w:name="_Toc457478195"/>
            <w:r w:rsidRPr="006D78DF">
              <w:rPr>
                <w:rFonts w:eastAsia="Times New Roman" w:cs="Arial"/>
                <w:szCs w:val="24"/>
              </w:rPr>
              <w:t xml:space="preserve">QCVN </w:t>
            </w:r>
            <w:r w:rsidR="001402B3" w:rsidRPr="006D78DF">
              <w:rPr>
                <w:rFonts w:eastAsia="Times New Roman" w:cs="Arial"/>
                <w:szCs w:val="24"/>
              </w:rPr>
              <w:t>117</w:t>
            </w:r>
            <w:r w:rsidRPr="006D78DF">
              <w:rPr>
                <w:rFonts w:eastAsia="Times New Roman" w:cs="Arial"/>
                <w:szCs w:val="24"/>
              </w:rPr>
              <w:t>:</w:t>
            </w:r>
            <w:r w:rsidR="00CA5A00" w:rsidRPr="006D78DF">
              <w:rPr>
                <w:rFonts w:eastAsia="Times New Roman" w:cs="Arial"/>
                <w:szCs w:val="24"/>
              </w:rPr>
              <w:t>20</w:t>
            </w:r>
            <w:r w:rsidR="001F372E" w:rsidRPr="006D78DF">
              <w:rPr>
                <w:rFonts w:eastAsia="Times New Roman" w:cs="Arial"/>
                <w:szCs w:val="24"/>
              </w:rPr>
              <w:t>2</w:t>
            </w:r>
            <w:r w:rsidR="008B7E66" w:rsidRPr="006D78DF">
              <w:rPr>
                <w:rFonts w:eastAsia="Times New Roman" w:cs="Arial"/>
                <w:szCs w:val="24"/>
              </w:rPr>
              <w:t>3</w:t>
            </w:r>
            <w:r w:rsidRPr="006D78DF">
              <w:rPr>
                <w:rFonts w:eastAsia="Times New Roman" w:cs="Arial"/>
                <w:szCs w:val="24"/>
              </w:rPr>
              <w:t xml:space="preserve">/BTTTT do Cục Viễn thông biên soạn, Vụ Khoa học và Công nghệ trình duyệt, </w:t>
            </w:r>
            <w:r w:rsidR="00545793" w:rsidRPr="006D78DF">
              <w:rPr>
                <w:rFonts w:eastAsia="Times New Roman" w:cs="Arial"/>
                <w:szCs w:val="24"/>
              </w:rPr>
              <w:t xml:space="preserve">Bộ Khoa học và Công nghệ thẩm định, </w:t>
            </w:r>
            <w:r w:rsidRPr="006D78DF">
              <w:rPr>
                <w:rFonts w:eastAsia="Times New Roman" w:cs="Arial"/>
                <w:szCs w:val="24"/>
              </w:rPr>
              <w:t>Bộ Thông tin và Truyền thông ban hành kèm theo Thông tư số</w:t>
            </w:r>
            <w:r w:rsidR="00EB798F" w:rsidRPr="006D78DF">
              <w:rPr>
                <w:rFonts w:eastAsia="Times New Roman" w:cs="Arial"/>
                <w:szCs w:val="24"/>
              </w:rPr>
              <w:t xml:space="preserve"> </w:t>
            </w:r>
            <w:r w:rsidR="008B7E66" w:rsidRPr="006D78DF">
              <w:rPr>
                <w:rFonts w:eastAsia="Times New Roman" w:cs="Arial"/>
                <w:szCs w:val="24"/>
              </w:rPr>
              <w:t xml:space="preserve">  </w:t>
            </w:r>
            <w:r w:rsidR="009C496C">
              <w:rPr>
                <w:rFonts w:eastAsia="Times New Roman" w:cs="Arial"/>
                <w:szCs w:val="24"/>
              </w:rPr>
              <w:t xml:space="preserve"> </w:t>
            </w:r>
            <w:r w:rsidR="008B7E66" w:rsidRPr="006D78DF">
              <w:rPr>
                <w:rFonts w:eastAsia="Times New Roman" w:cs="Arial"/>
                <w:szCs w:val="24"/>
              </w:rPr>
              <w:t xml:space="preserve">  </w:t>
            </w:r>
            <w:r w:rsidRPr="006D78DF">
              <w:rPr>
                <w:rFonts w:eastAsia="Times New Roman" w:cs="Arial"/>
                <w:szCs w:val="24"/>
              </w:rPr>
              <w:t xml:space="preserve">/TT-BTTTT ngày </w:t>
            </w:r>
            <w:r w:rsidR="008B7E66" w:rsidRPr="006D78DF">
              <w:rPr>
                <w:rFonts w:eastAsia="Times New Roman" w:cs="Arial"/>
                <w:szCs w:val="24"/>
              </w:rPr>
              <w:t xml:space="preserve">  </w:t>
            </w:r>
            <w:r w:rsidRPr="006D78DF">
              <w:rPr>
                <w:rFonts w:eastAsia="Times New Roman" w:cs="Arial"/>
                <w:szCs w:val="24"/>
              </w:rPr>
              <w:t xml:space="preserve"> tháng </w:t>
            </w:r>
            <w:r w:rsidR="008B7E66" w:rsidRPr="006D78DF">
              <w:rPr>
                <w:rFonts w:eastAsia="Times New Roman" w:cs="Arial"/>
                <w:szCs w:val="24"/>
              </w:rPr>
              <w:t xml:space="preserve">  </w:t>
            </w:r>
            <w:r w:rsidRPr="006D78DF">
              <w:rPr>
                <w:rFonts w:eastAsia="Times New Roman" w:cs="Arial"/>
                <w:szCs w:val="24"/>
              </w:rPr>
              <w:t xml:space="preserve"> năm</w:t>
            </w:r>
            <w:bookmarkEnd w:id="4"/>
            <w:r w:rsidR="00CA5A00" w:rsidRPr="006D78DF">
              <w:rPr>
                <w:rFonts w:eastAsia="Times New Roman" w:cs="Arial"/>
                <w:szCs w:val="24"/>
              </w:rPr>
              <w:t xml:space="preserve"> 20</w:t>
            </w:r>
            <w:r w:rsidR="001F372E" w:rsidRPr="006D78DF">
              <w:rPr>
                <w:rFonts w:eastAsia="Times New Roman" w:cs="Arial"/>
                <w:szCs w:val="24"/>
              </w:rPr>
              <w:t>2</w:t>
            </w:r>
            <w:r w:rsidR="008B7E66" w:rsidRPr="006D78DF">
              <w:rPr>
                <w:rFonts w:eastAsia="Times New Roman" w:cs="Arial"/>
                <w:szCs w:val="24"/>
              </w:rPr>
              <w:t>3</w:t>
            </w:r>
            <w:r w:rsidR="00E9262B" w:rsidRPr="006D78DF">
              <w:rPr>
                <w:rFonts w:eastAsia="Times New Roman" w:cs="Arial"/>
                <w:szCs w:val="24"/>
              </w:rPr>
              <w:t>.</w:t>
            </w:r>
          </w:p>
          <w:p w14:paraId="543DBCB6" w14:textId="77777777" w:rsidR="00217440" w:rsidRPr="006D78DF" w:rsidRDefault="00217440" w:rsidP="00181B37">
            <w:pPr>
              <w:keepNext w:val="0"/>
              <w:spacing w:before="0" w:line="240" w:lineRule="auto"/>
              <w:jc w:val="left"/>
              <w:rPr>
                <w:rFonts w:eastAsia="Times New Roman" w:cs="Arial"/>
                <w:b/>
                <w:szCs w:val="24"/>
              </w:rPr>
            </w:pPr>
          </w:p>
        </w:tc>
      </w:tr>
    </w:tbl>
    <w:p w14:paraId="69670A64" w14:textId="77777777" w:rsidR="00217440" w:rsidRPr="006D78DF" w:rsidRDefault="00217440" w:rsidP="00181B37">
      <w:pPr>
        <w:keepNext w:val="0"/>
        <w:spacing w:before="0" w:line="240" w:lineRule="auto"/>
        <w:jc w:val="left"/>
        <w:rPr>
          <w:rFonts w:eastAsia="Times New Roman" w:cs="Arial"/>
          <w:szCs w:val="24"/>
        </w:rPr>
      </w:pPr>
    </w:p>
    <w:p w14:paraId="31068189" w14:textId="77777777" w:rsidR="00217440" w:rsidRPr="006D78DF" w:rsidRDefault="00217440" w:rsidP="00181B37">
      <w:pPr>
        <w:keepNext w:val="0"/>
        <w:spacing w:line="240" w:lineRule="auto"/>
        <w:jc w:val="left"/>
        <w:rPr>
          <w:rFonts w:eastAsia="Times New Roman" w:cs="Arial"/>
          <w:szCs w:val="24"/>
        </w:rPr>
      </w:pPr>
    </w:p>
    <w:p w14:paraId="61A42B20" w14:textId="77777777" w:rsidR="00217440" w:rsidRPr="006D78DF" w:rsidRDefault="00217440" w:rsidP="00181B37">
      <w:pPr>
        <w:keepNext w:val="0"/>
        <w:spacing w:line="240" w:lineRule="auto"/>
        <w:jc w:val="left"/>
        <w:rPr>
          <w:rFonts w:eastAsia="Times New Roman" w:cs="Arial"/>
          <w:szCs w:val="24"/>
        </w:rPr>
      </w:pPr>
    </w:p>
    <w:p w14:paraId="721759F7" w14:textId="77777777" w:rsidR="00217440" w:rsidRPr="006D78DF" w:rsidRDefault="00217440" w:rsidP="00181B37">
      <w:pPr>
        <w:keepNext w:val="0"/>
        <w:spacing w:line="240" w:lineRule="auto"/>
        <w:jc w:val="left"/>
        <w:rPr>
          <w:rFonts w:eastAsia="Times New Roman" w:cs="Arial"/>
          <w:szCs w:val="24"/>
        </w:rPr>
      </w:pPr>
    </w:p>
    <w:p w14:paraId="04E355CA" w14:textId="77777777" w:rsidR="00217440" w:rsidRPr="006D78DF" w:rsidRDefault="00217440" w:rsidP="00181B37">
      <w:pPr>
        <w:keepNext w:val="0"/>
        <w:spacing w:line="240" w:lineRule="auto"/>
        <w:jc w:val="left"/>
        <w:rPr>
          <w:rFonts w:eastAsia="Times New Roman" w:cs="Arial"/>
          <w:szCs w:val="24"/>
        </w:rPr>
      </w:pPr>
    </w:p>
    <w:p w14:paraId="378A9BC0" w14:textId="11E0511B" w:rsidR="0042224C" w:rsidRPr="006D78DF" w:rsidRDefault="0031124C" w:rsidP="00181B37">
      <w:pPr>
        <w:keepNext w:val="0"/>
        <w:spacing w:before="0" w:after="200"/>
        <w:jc w:val="left"/>
        <w:rPr>
          <w:rFonts w:eastAsia="Times New Roman" w:cs="Arial"/>
          <w:b/>
          <w:szCs w:val="24"/>
        </w:rPr>
      </w:pPr>
      <w:r w:rsidRPr="006D78DF">
        <w:rPr>
          <w:rFonts w:cs="Arial"/>
          <w:noProof/>
        </w:rPr>
        <mc:AlternateContent>
          <mc:Choice Requires="wps">
            <w:drawing>
              <wp:anchor distT="0" distB="0" distL="114300" distR="114300" simplePos="0" relativeHeight="251684864" behindDoc="0" locked="0" layoutInCell="1" allowOverlap="1" wp14:anchorId="67C093C5" wp14:editId="1D129F5E">
                <wp:simplePos x="0" y="0"/>
                <wp:positionH relativeFrom="margin">
                  <wp:posOffset>3838042</wp:posOffset>
                </wp:positionH>
                <wp:positionV relativeFrom="paragraph">
                  <wp:posOffset>-316053</wp:posOffset>
                </wp:positionV>
                <wp:extent cx="1914525" cy="28575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19145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57DC70D" id="Rectangle 58" o:spid="_x0000_s1026" style="position:absolute;margin-left:302.2pt;margin-top:-24.9pt;width:150.75pt;height:22.5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J9bewIAAIYFAAAOAAAAZHJzL2Uyb0RvYy54bWysVE1v2zAMvQ/YfxB0Xx0HzdoFcYogRYcB&#10;RVusHXpWZCk2IIsapcTJfv0o+SNdV+xQLAeFMslH8onk4urQGLZX6GuwBc/PJpwpK6Gs7bbgP55u&#10;Pl1y5oOwpTBgVcGPyvOr5ccPi9bN1RQqMKVCRiDWz1tX8CoEN88yLyvVCH8GTllSasBGBLriNitR&#10;tITemGw6mXzOWsDSIUjlPX297pR8mfC1VjLca+1VYKbglFtIJ6ZzE89suRDzLQpX1bJPQ7wji0bU&#10;loKOUNciCLbD+i+oppYIHnQ4k9BkoHUtVaqBqsknr6p5rIRTqRYix7uRJv//YOXd/tE9INHQOj/3&#10;JMYqDhqb+E/5sUMi6ziSpQ6BSfqYf8nPZ9MZZ5J008vZxSyxmZ28HfrwVUHDolBwpMdIHIn9rQ8U&#10;kUwHkxjMg6nLm9qYdIkNoNYG2V7Q0222eXwq8vjDyth3ORJM9MxOJScpHI2KeMZ+V5rVJRU5TQmn&#10;bjwlI6RUNuSdqhKl6nKcTeg3ZDmkn3JOgBFZU3Ujdg8wWHYgA3ZXbG8fXVVq5tF58q/EOufRI0UG&#10;G0bnpraAbwEYqqqP3NkPJHXURJY2UB4fkCF0o+SdvKnpeW+FDw8CaXZoymgfhHs6tIG24NBLnFWA&#10;v976Hu2ppUnLWUuzWHD/cydQcWa+WWp26rTzOLzpcj67mNIFX2o2LzV216yBeianzeNkEqN9MIOo&#10;EZpnWhurGJVUwkqKXXAZcLisQ7cjaPFItVolMxpYJ8KtfXQygkdWY/s+HZ4Fur7HA03HHQxzK+av&#10;Wr2zjZ4WVrsAuk5zcOK155uGPTVOv5jiNnl5T1an9bn8DQAA//8DAFBLAwQUAAYACAAAACEAI78z&#10;fN4AAAAKAQAADwAAAGRycy9kb3ducmV2LnhtbEyPwU7DMAyG70i8Q+RJXNCWDHVTU5pOCIkriMGF&#10;W9Z4TbUmqZKsKzw93gmOtj/9/v56N7uBTRhTH7yC9UoAQ98G0/tOwefHy7IElrL2Rg/Bo4JvTLBr&#10;bm9qXZlw8e847XPHKMSnSiuwOY8V56m16HRahRE93Y4hOp1pjB03UV8o3A38QYgtd7r39MHqEZ8t&#10;tqf92SmQP+1bLsO4sbn/kp1bvx7jdK/U3WJ+egSWcc5/MFz1SR0acjqEszeJDQq2oigIVbAsJHUg&#10;QoqNBHa4bkrgTc3/V2h+AQAA//8DAFBLAQItABQABgAIAAAAIQC2gziS/gAAAOEBAAATAAAAAAAA&#10;AAAAAAAAAAAAAABbQ29udGVudF9UeXBlc10ueG1sUEsBAi0AFAAGAAgAAAAhADj9If/WAAAAlAEA&#10;AAsAAAAAAAAAAAAAAAAALwEAAF9yZWxzLy5yZWxzUEsBAi0AFAAGAAgAAAAhALdon1t7AgAAhgUA&#10;AA4AAAAAAAAAAAAAAAAALgIAAGRycy9lMm9Eb2MueG1sUEsBAi0AFAAGAAgAAAAhACO/M3zeAAAA&#10;CgEAAA8AAAAAAAAAAAAAAAAA1QQAAGRycy9kb3ducmV2LnhtbFBLBQYAAAAABAAEAPMAAADgBQAA&#10;AAA=&#10;" fillcolor="white [3212]" strokecolor="white [3212]" strokeweight="2pt">
                <w10:wrap anchorx="margin"/>
              </v:rect>
            </w:pict>
          </mc:Fallback>
        </mc:AlternateContent>
      </w:r>
      <w:r w:rsidR="0042224C" w:rsidRPr="006D78DF">
        <w:rPr>
          <w:rFonts w:eastAsia="Times New Roman" w:cs="Arial"/>
          <w:b/>
          <w:szCs w:val="24"/>
        </w:rPr>
        <w:br w:type="page"/>
      </w:r>
    </w:p>
    <w:p w14:paraId="1952CBB6" w14:textId="66776FB6" w:rsidR="00217440" w:rsidRPr="006D78DF" w:rsidRDefault="0031124C" w:rsidP="009C496C">
      <w:pPr>
        <w:keepNext w:val="0"/>
        <w:tabs>
          <w:tab w:val="left" w:pos="3705"/>
        </w:tabs>
        <w:spacing w:before="0"/>
        <w:jc w:val="center"/>
        <w:rPr>
          <w:rFonts w:eastAsia="Times New Roman" w:cs="Arial"/>
          <w:b/>
          <w:szCs w:val="24"/>
        </w:rPr>
      </w:pPr>
      <w:r w:rsidRPr="006D78DF">
        <w:rPr>
          <w:rFonts w:cs="Arial"/>
          <w:noProof/>
        </w:rPr>
        <w:lastRenderedPageBreak/>
        <mc:AlternateContent>
          <mc:Choice Requires="wps">
            <w:drawing>
              <wp:anchor distT="0" distB="0" distL="114300" distR="114300" simplePos="0" relativeHeight="251682816" behindDoc="0" locked="0" layoutInCell="1" allowOverlap="1" wp14:anchorId="532E8BA2" wp14:editId="3D376C93">
                <wp:simplePos x="0" y="0"/>
                <wp:positionH relativeFrom="margin">
                  <wp:posOffset>3491865</wp:posOffset>
                </wp:positionH>
                <wp:positionV relativeFrom="paragraph">
                  <wp:posOffset>-407670</wp:posOffset>
                </wp:positionV>
                <wp:extent cx="2447925" cy="342900"/>
                <wp:effectExtent l="0" t="0" r="28575" b="19050"/>
                <wp:wrapNone/>
                <wp:docPr id="57" name="Rectangle 57"/>
                <wp:cNvGraphicFramePr/>
                <a:graphic xmlns:a="http://schemas.openxmlformats.org/drawingml/2006/main">
                  <a:graphicData uri="http://schemas.microsoft.com/office/word/2010/wordprocessingShape">
                    <wps:wsp>
                      <wps:cNvSpPr/>
                      <wps:spPr>
                        <a:xfrm>
                          <a:off x="0" y="0"/>
                          <a:ext cx="244792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B9422D" id="Rectangle 57" o:spid="_x0000_s1026" style="position:absolute;margin-left:274.95pt;margin-top:-32.1pt;width:192.75pt;height:27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B4efAIAAIYFAAAOAAAAZHJzL2Uyb0RvYy54bWysVE1v2zAMvQ/YfxB0X+1k6boGdYqgRYcB&#10;RRu0HXpWZCk2IIsapcTJfv0o+SNdV+xQLAeFMslH8onkxeW+MWyn0NdgCz45yTlTVkJZ203Bfzzd&#10;fPrKmQ/ClsKAVQU/KM8vFx8/XLRurqZQgSkVMgKxft66glchuHmWeVmpRvgTcMqSUgM2ItAVN1mJ&#10;oiX0xmTTPP+StYClQ5DKe/p63Sn5IuFrrWS419qrwEzBKbeQTkznOp7Z4kLMNyhcVcs+DfGOLBpR&#10;Wwo6Ql2LINgW67+gmloieNDhREKTgda1VKkGqmaSv6rmsRJOpVqIHO9Gmvz/g5V3u0e3QqKhdX7u&#10;SYxV7DU28Z/yY/tE1mEkS+0Dk/RxOpudnU9POZOk+zybnueJzezo7dCHbwoaFoWCIz1G4kjsbn2g&#10;iGQ6mMRgHkxd3tTGpEtsAHVlkO0EPd16M4lPRR5/WBn7LkeCiZ7ZseQkhYNREc/YB6VZXcYiU8Kp&#10;G4/JCCmVDZNOVYlSdTme5vQbshzSTzknwIisqboRuwcYLDuQAbsrtrePrio18+ic/yuxznn0SJHB&#10;htG5qS3gWwCGquojd/YDSR01kaU1lIcVMoRulLyTNzU9763wYSWQZoemjPZBuKdDG2gLDr3EWQX4&#10;663v0Z5amrSctTSLBfc/twIVZ+a7pWY/n8xmcXjTZXZ6NqULvtSsX2rstrkC6pkJbR4nkxjtgxlE&#10;jdA809pYxqikElZS7ILLgMPlKnQ7ghaPVMtlMqOBdSLc2kcnI3hkNbbv0/5ZoOt7PNB03MEwt2L+&#10;qtU72+hpYbkNoOs0B0dee75p2FPj9IspbpOX92R1XJ+L3wAAAP//AwBQSwMEFAAGAAgAAAAhAEbb&#10;sC/gAAAACwEAAA8AAABkcnMvZG93bnJldi54bWxMj8FOwzAMhu9IvENkJC5oS1vaaSlNJ4TEFcTg&#10;wi1rvKaicaok6wpPTzixo+1Pv7+/2S12ZDP6MDiSkK8zYEid0wP1Ej7en1dbYCEq0mp0hBK+McCu&#10;vb5qVK3dmd5w3seepRAKtZJgYpxqzkNn0KqwdhNSuh2dtyqm0fdce3VO4XbkRZZtuFUDpQ9GTfhk&#10;sPvan6wE8dO9xq2bKhOHT9Hb/OXo5zspb2+WxwdgEZf4D8OfflKHNjkd3Il0YKOEqhQioRJWm7IA&#10;lghxX5XADmmTZwXwtuGXHdpfAAAA//8DAFBLAQItABQABgAIAAAAIQC2gziS/gAAAOEBAAATAAAA&#10;AAAAAAAAAAAAAAAAAABbQ29udGVudF9UeXBlc10ueG1sUEsBAi0AFAAGAAgAAAAhADj9If/WAAAA&#10;lAEAAAsAAAAAAAAAAAAAAAAALwEAAF9yZWxzLy5yZWxzUEsBAi0AFAAGAAgAAAAhAAn0Hh58AgAA&#10;hgUAAA4AAAAAAAAAAAAAAAAALgIAAGRycy9lMm9Eb2MueG1sUEsBAi0AFAAGAAgAAAAhAEbbsC/g&#10;AAAACwEAAA8AAAAAAAAAAAAAAAAA1gQAAGRycy9kb3ducmV2LnhtbFBLBQYAAAAABAAEAPMAAADj&#10;BQAAAAA=&#10;" fillcolor="white [3212]" strokecolor="white [3212]" strokeweight="2pt">
                <w10:wrap anchorx="margin"/>
              </v:rect>
            </w:pict>
          </mc:Fallback>
        </mc:AlternateContent>
      </w:r>
      <w:r w:rsidR="00217440" w:rsidRPr="006D78DF">
        <w:rPr>
          <w:rFonts w:eastAsia="Times New Roman" w:cs="Arial"/>
          <w:b/>
          <w:szCs w:val="24"/>
        </w:rPr>
        <w:t>QUY CHUẨN KỸ THUẬT QUỐC GIA</w:t>
      </w:r>
    </w:p>
    <w:p w14:paraId="31B897B0" w14:textId="575F439E" w:rsidR="00E359BD" w:rsidRPr="006D78DF" w:rsidRDefault="00217440" w:rsidP="00E359BD">
      <w:pPr>
        <w:keepNext w:val="0"/>
        <w:spacing w:before="0" w:line="240" w:lineRule="auto"/>
        <w:jc w:val="center"/>
        <w:rPr>
          <w:rFonts w:eastAsia="Times New Roman" w:cs="Arial"/>
          <w:b/>
          <w:szCs w:val="24"/>
        </w:rPr>
      </w:pPr>
      <w:r w:rsidRPr="006D78DF">
        <w:rPr>
          <w:rFonts w:eastAsia="Times New Roman" w:cs="Arial"/>
          <w:b/>
          <w:szCs w:val="24"/>
        </w:rPr>
        <w:t xml:space="preserve">VỀ THIẾT BỊ ĐẦU CUỐI THÔNG TIN DI ĐỘNG </w:t>
      </w:r>
      <w:r w:rsidR="00CC7309" w:rsidRPr="006D78DF">
        <w:rPr>
          <w:rFonts w:eastAsia="Times New Roman" w:cs="Arial"/>
          <w:b/>
          <w:szCs w:val="24"/>
        </w:rPr>
        <w:t xml:space="preserve">MẶT ĐẤT </w:t>
      </w:r>
    </w:p>
    <w:p w14:paraId="439D60FE" w14:textId="7DF00D8D" w:rsidR="00217440" w:rsidRPr="006D78DF" w:rsidRDefault="00DD46D7" w:rsidP="00181B37">
      <w:pPr>
        <w:keepNext w:val="0"/>
        <w:spacing w:before="0" w:line="240" w:lineRule="auto"/>
        <w:jc w:val="center"/>
        <w:rPr>
          <w:rFonts w:eastAsia="Times New Roman" w:cs="Arial"/>
          <w:b/>
          <w:szCs w:val="24"/>
        </w:rPr>
      </w:pPr>
      <w:r w:rsidRPr="006D78DF">
        <w:rPr>
          <w:rFonts w:eastAsia="Times New Roman" w:cs="Arial"/>
          <w:b/>
          <w:szCs w:val="24"/>
        </w:rPr>
        <w:t xml:space="preserve">- </w:t>
      </w:r>
      <w:r w:rsidR="00217440" w:rsidRPr="006D78DF">
        <w:rPr>
          <w:rFonts w:eastAsia="Times New Roman" w:cs="Arial"/>
          <w:b/>
          <w:szCs w:val="24"/>
        </w:rPr>
        <w:t>PHẦN TRUY NHẬP VÔ TUYẾN</w:t>
      </w:r>
    </w:p>
    <w:p w14:paraId="6F009BA8" w14:textId="7CB1E308" w:rsidR="00217440" w:rsidRPr="006D78DF" w:rsidRDefault="00217440" w:rsidP="00181B37">
      <w:pPr>
        <w:keepNext w:val="0"/>
        <w:spacing w:after="120" w:line="240" w:lineRule="auto"/>
        <w:jc w:val="center"/>
        <w:rPr>
          <w:rFonts w:eastAsia="Times New Roman" w:cs="Arial"/>
          <w:b/>
          <w:bCs/>
          <w:i/>
          <w:iCs/>
          <w:szCs w:val="24"/>
        </w:rPr>
      </w:pPr>
      <w:r w:rsidRPr="006D78DF">
        <w:rPr>
          <w:rFonts w:eastAsia="Times New Roman" w:cs="Arial"/>
          <w:b/>
          <w:bCs/>
          <w:i/>
          <w:iCs/>
          <w:szCs w:val="24"/>
        </w:rPr>
        <w:t xml:space="preserve">National technical regulation </w:t>
      </w:r>
      <w:r w:rsidRPr="006D78DF">
        <w:rPr>
          <w:rFonts w:eastAsia="Times New Roman" w:cs="Arial"/>
          <w:b/>
          <w:bCs/>
          <w:i/>
          <w:iCs/>
          <w:szCs w:val="24"/>
        </w:rPr>
        <w:br/>
        <w:t xml:space="preserve">on </w:t>
      </w:r>
      <w:r w:rsidR="00CC7309" w:rsidRPr="006D78DF">
        <w:rPr>
          <w:rFonts w:eastAsia="Times New Roman" w:cs="Arial"/>
          <w:b/>
          <w:bCs/>
          <w:i/>
          <w:iCs/>
          <w:szCs w:val="24"/>
        </w:rPr>
        <w:t xml:space="preserve">Land </w:t>
      </w:r>
      <w:r w:rsidR="001F372E" w:rsidRPr="006D78DF">
        <w:rPr>
          <w:rFonts w:eastAsia="Times New Roman" w:cs="Arial"/>
          <w:b/>
          <w:bCs/>
          <w:i/>
          <w:iCs/>
          <w:szCs w:val="24"/>
        </w:rPr>
        <w:t>Mobile</w:t>
      </w:r>
      <w:r w:rsidR="006D38CB" w:rsidRPr="006D78DF">
        <w:rPr>
          <w:rFonts w:eastAsia="Times New Roman" w:cs="Arial"/>
          <w:b/>
          <w:bCs/>
          <w:i/>
          <w:iCs/>
          <w:szCs w:val="24"/>
        </w:rPr>
        <w:t xml:space="preserve"> User Equipment</w:t>
      </w:r>
      <w:r w:rsidR="00DD46D7" w:rsidRPr="006D78DF">
        <w:rPr>
          <w:rFonts w:eastAsia="Times New Roman" w:cs="Arial"/>
          <w:b/>
          <w:bCs/>
          <w:i/>
          <w:iCs/>
          <w:szCs w:val="24"/>
        </w:rPr>
        <w:t xml:space="preserve"> -</w:t>
      </w:r>
      <w:r w:rsidRPr="006D78DF">
        <w:rPr>
          <w:rFonts w:eastAsia="Times New Roman" w:cs="Arial"/>
          <w:b/>
          <w:bCs/>
          <w:i/>
          <w:iCs/>
          <w:szCs w:val="24"/>
        </w:rPr>
        <w:t xml:space="preserve"> Radio Access</w:t>
      </w:r>
    </w:p>
    <w:p w14:paraId="05607E56" w14:textId="5D89A784" w:rsidR="00217440" w:rsidRPr="006D78DF" w:rsidRDefault="00217440" w:rsidP="00181B37">
      <w:pPr>
        <w:pStyle w:val="Heading1"/>
        <w:keepNext w:val="0"/>
        <w:keepLines w:val="0"/>
        <w:spacing w:before="240" w:line="240" w:lineRule="auto"/>
        <w:rPr>
          <w:rFonts w:eastAsia="Times New Roman" w:cs="Arial"/>
        </w:rPr>
      </w:pPr>
      <w:bookmarkStart w:id="5" w:name="_Toc331430124"/>
      <w:bookmarkStart w:id="6" w:name="_Toc120544942"/>
      <w:bookmarkStart w:id="7" w:name="_GoBack"/>
      <w:bookmarkEnd w:id="7"/>
      <w:r w:rsidRPr="006D78DF">
        <w:rPr>
          <w:rFonts w:eastAsia="Times New Roman" w:cs="Arial"/>
        </w:rPr>
        <w:t>1. QUY ĐỊNH CHUNG</w:t>
      </w:r>
      <w:bookmarkEnd w:id="5"/>
      <w:bookmarkEnd w:id="6"/>
    </w:p>
    <w:p w14:paraId="61DB57EC" w14:textId="77777777" w:rsidR="00217440" w:rsidRPr="006D78DF" w:rsidRDefault="00217440" w:rsidP="00181B37">
      <w:pPr>
        <w:pStyle w:val="Heading2"/>
        <w:keepNext w:val="0"/>
        <w:spacing w:line="240" w:lineRule="auto"/>
        <w:rPr>
          <w:rFonts w:cs="Arial"/>
          <w:szCs w:val="24"/>
        </w:rPr>
      </w:pPr>
      <w:bookmarkStart w:id="8" w:name="_Toc331430125"/>
      <w:bookmarkStart w:id="9" w:name="_Toc120544943"/>
      <w:r w:rsidRPr="006D78DF">
        <w:rPr>
          <w:rFonts w:cs="Arial"/>
          <w:szCs w:val="24"/>
        </w:rPr>
        <w:t xml:space="preserve">1.1. Phạm </w:t>
      </w:r>
      <w:proofErr w:type="gramStart"/>
      <w:r w:rsidRPr="006D78DF">
        <w:rPr>
          <w:rFonts w:cs="Arial"/>
          <w:szCs w:val="24"/>
        </w:rPr>
        <w:t>vi</w:t>
      </w:r>
      <w:proofErr w:type="gramEnd"/>
      <w:r w:rsidRPr="006D78DF">
        <w:rPr>
          <w:rFonts w:cs="Arial"/>
          <w:szCs w:val="24"/>
        </w:rPr>
        <w:t xml:space="preserve"> điều chỉnh</w:t>
      </w:r>
      <w:bookmarkEnd w:id="8"/>
      <w:bookmarkEnd w:id="9"/>
    </w:p>
    <w:p w14:paraId="38FC00BF" w14:textId="299F8F4D" w:rsidR="00E93D7E" w:rsidRPr="006D78DF" w:rsidRDefault="00217440" w:rsidP="00181B37">
      <w:pPr>
        <w:keepNext w:val="0"/>
        <w:widowControl w:val="0"/>
        <w:spacing w:line="240" w:lineRule="auto"/>
        <w:rPr>
          <w:rFonts w:eastAsia="Times New Roman" w:cs="Arial"/>
          <w:szCs w:val="24"/>
        </w:rPr>
      </w:pPr>
      <w:bookmarkStart w:id="10" w:name="_Toc331430126"/>
      <w:r w:rsidRPr="006D78DF">
        <w:rPr>
          <w:rFonts w:eastAsia="Times New Roman" w:cs="Arial"/>
          <w:szCs w:val="24"/>
        </w:rPr>
        <w:t xml:space="preserve">Quy chuẩn này quy định các yêu cầu kỹ thuật phần truy nhập vô tuyến </w:t>
      </w:r>
      <w:r w:rsidR="00F067E8" w:rsidRPr="006D78DF">
        <w:rPr>
          <w:rFonts w:eastAsia="Times New Roman" w:cs="Arial"/>
          <w:szCs w:val="24"/>
        </w:rPr>
        <w:t>của</w:t>
      </w:r>
      <w:r w:rsidRPr="006D78DF">
        <w:rPr>
          <w:rFonts w:eastAsia="Times New Roman" w:cs="Arial"/>
          <w:szCs w:val="24"/>
        </w:rPr>
        <w:t xml:space="preserve"> các thiết bị đầu cuối thông tin di động </w:t>
      </w:r>
      <w:r w:rsidR="00E93D7E" w:rsidRPr="006D78DF">
        <w:rPr>
          <w:rFonts w:eastAsia="Times New Roman" w:cs="Arial"/>
          <w:szCs w:val="24"/>
        </w:rPr>
        <w:t>mặt đất</w:t>
      </w:r>
      <w:r w:rsidR="00AD2FE2" w:rsidRPr="006D78DF">
        <w:rPr>
          <w:rFonts w:eastAsia="Times New Roman" w:cs="Arial"/>
          <w:szCs w:val="24"/>
        </w:rPr>
        <w:t xml:space="preserve"> </w:t>
      </w:r>
      <w:r w:rsidR="006620DA" w:rsidRPr="006620DA">
        <w:rPr>
          <w:rFonts w:eastAsia="Times New Roman" w:cs="Arial"/>
          <w:szCs w:val="24"/>
        </w:rPr>
        <w:t>GSM, W-CDMA, E-UTRA</w:t>
      </w:r>
      <w:r w:rsidR="006620DA">
        <w:rPr>
          <w:rFonts w:eastAsia="Times New Roman" w:cs="Arial"/>
          <w:szCs w:val="24"/>
        </w:rPr>
        <w:t xml:space="preserve"> </w:t>
      </w:r>
      <w:r w:rsidR="00AD2FE2" w:rsidRPr="006D78DF">
        <w:rPr>
          <w:rFonts w:eastAsia="Times New Roman" w:cs="Arial"/>
          <w:szCs w:val="24"/>
        </w:rPr>
        <w:t xml:space="preserve">gồm máy điện thoại di động và các thiết bị đầu cuối </w:t>
      </w:r>
      <w:r w:rsidR="00023EE7" w:rsidRPr="006D78DF">
        <w:rPr>
          <w:rFonts w:eastAsia="Times New Roman" w:cs="Arial"/>
          <w:szCs w:val="24"/>
        </w:rPr>
        <w:t xml:space="preserve">thông tin di động mặt đất </w:t>
      </w:r>
      <w:r w:rsidR="00023EE7" w:rsidRPr="006D78DF">
        <w:rPr>
          <w:rFonts w:eastAsia="Times New Roman" w:cs="Arial"/>
          <w:bCs/>
          <w:szCs w:val="24"/>
        </w:rPr>
        <w:t>không phải máy điện thoại di động</w:t>
      </w:r>
      <w:r w:rsidR="00E93D7E" w:rsidRPr="006D78DF">
        <w:rPr>
          <w:rFonts w:eastAsia="Times New Roman" w:cs="Arial"/>
          <w:szCs w:val="24"/>
        </w:rPr>
        <w:t>.</w:t>
      </w:r>
    </w:p>
    <w:p w14:paraId="393424C5" w14:textId="7332CF02" w:rsidR="006D38CB" w:rsidRPr="006D78DF" w:rsidRDefault="003210D4" w:rsidP="00181B37">
      <w:pPr>
        <w:keepNext w:val="0"/>
        <w:widowControl w:val="0"/>
        <w:spacing w:line="240" w:lineRule="auto"/>
        <w:rPr>
          <w:rFonts w:eastAsia="Times New Roman" w:cs="Arial"/>
          <w:szCs w:val="24"/>
        </w:rPr>
      </w:pPr>
      <w:r w:rsidRPr="006D78DF">
        <w:rPr>
          <w:rFonts w:eastAsia="Times New Roman" w:cs="Arial"/>
          <w:szCs w:val="24"/>
        </w:rPr>
        <w:t xml:space="preserve">Máy điện thoại di động phải </w:t>
      </w:r>
      <w:r w:rsidR="000D590D" w:rsidRPr="006D78DF">
        <w:rPr>
          <w:rFonts w:eastAsia="Times New Roman" w:cs="Arial"/>
          <w:szCs w:val="24"/>
        </w:rPr>
        <w:t xml:space="preserve">sử dụng </w:t>
      </w:r>
      <w:r w:rsidRPr="006D78DF">
        <w:rPr>
          <w:rFonts w:eastAsia="Times New Roman" w:cs="Arial"/>
          <w:szCs w:val="24"/>
        </w:rPr>
        <w:t xml:space="preserve">công nghệ E-UTRA </w:t>
      </w:r>
      <w:r w:rsidR="00D11FF3" w:rsidRPr="006D78DF">
        <w:rPr>
          <w:rFonts w:eastAsia="Times New Roman" w:cs="Arial"/>
          <w:szCs w:val="24"/>
        </w:rPr>
        <w:t xml:space="preserve">và </w:t>
      </w:r>
      <w:r w:rsidRPr="006D78DF">
        <w:rPr>
          <w:rFonts w:eastAsia="Times New Roman" w:cs="Arial"/>
          <w:szCs w:val="24"/>
        </w:rPr>
        <w:t xml:space="preserve">hoạt động trên toàn bộ hoặc một trong các băng tần quy định từ </w:t>
      </w:r>
      <w:r w:rsidR="00531C4C" w:rsidRPr="006D78DF">
        <w:rPr>
          <w:rFonts w:eastAsia="Times New Roman" w:cs="Arial"/>
          <w:szCs w:val="24"/>
        </w:rPr>
        <w:fldChar w:fldCharType="begin"/>
      </w:r>
      <w:r w:rsidR="00531C4C" w:rsidRPr="006D78DF">
        <w:rPr>
          <w:rFonts w:eastAsia="Times New Roman" w:cs="Arial"/>
          <w:szCs w:val="24"/>
        </w:rPr>
        <w:instrText xml:space="preserve"> REF _Ref115195978 \r \h </w:instrText>
      </w:r>
      <w:r w:rsidR="006D78DF" w:rsidRPr="006D78DF">
        <w:rPr>
          <w:rFonts w:eastAsia="Times New Roman" w:cs="Arial"/>
          <w:szCs w:val="24"/>
        </w:rPr>
        <w:instrText xml:space="preserve"> \* MERGEFORMAT </w:instrText>
      </w:r>
      <w:r w:rsidR="00531C4C" w:rsidRPr="006D78DF">
        <w:rPr>
          <w:rFonts w:eastAsia="Times New Roman" w:cs="Arial"/>
          <w:szCs w:val="24"/>
        </w:rPr>
      </w:r>
      <w:r w:rsidR="00531C4C" w:rsidRPr="006D78DF">
        <w:rPr>
          <w:rFonts w:eastAsia="Times New Roman" w:cs="Arial"/>
          <w:szCs w:val="24"/>
        </w:rPr>
        <w:fldChar w:fldCharType="separate"/>
      </w:r>
      <w:r w:rsidR="004038EA">
        <w:rPr>
          <w:rFonts w:eastAsia="Times New Roman" w:cs="Arial"/>
          <w:szCs w:val="24"/>
        </w:rPr>
        <w:t>Bảng 1</w:t>
      </w:r>
      <w:r w:rsidR="00531C4C" w:rsidRPr="006D78DF">
        <w:rPr>
          <w:rFonts w:eastAsia="Times New Roman" w:cs="Arial"/>
          <w:szCs w:val="24"/>
        </w:rPr>
        <w:fldChar w:fldCharType="end"/>
      </w:r>
      <w:r w:rsidR="00531C4C" w:rsidRPr="006D78DF">
        <w:rPr>
          <w:rFonts w:eastAsia="Times New Roman" w:cs="Arial"/>
          <w:szCs w:val="24"/>
        </w:rPr>
        <w:t xml:space="preserve"> </w:t>
      </w:r>
      <w:r w:rsidRPr="006D78DF">
        <w:rPr>
          <w:rFonts w:eastAsia="Times New Roman" w:cs="Arial"/>
          <w:szCs w:val="24"/>
        </w:rPr>
        <w:t xml:space="preserve">đến </w:t>
      </w:r>
      <w:r w:rsidR="00101B02" w:rsidRPr="006D78DF">
        <w:rPr>
          <w:rFonts w:eastAsia="Times New Roman" w:cs="Arial"/>
          <w:szCs w:val="24"/>
        </w:rPr>
        <w:fldChar w:fldCharType="begin"/>
      </w:r>
      <w:r w:rsidR="00101B02" w:rsidRPr="006D78DF">
        <w:rPr>
          <w:rFonts w:eastAsia="Times New Roman" w:cs="Arial"/>
          <w:szCs w:val="24"/>
        </w:rPr>
        <w:instrText xml:space="preserve"> REF _Ref115195996 \r \h </w:instrText>
      </w:r>
      <w:r w:rsidR="006D78DF" w:rsidRPr="006D78DF">
        <w:rPr>
          <w:rFonts w:eastAsia="Times New Roman" w:cs="Arial"/>
          <w:szCs w:val="24"/>
        </w:rPr>
        <w:instrText xml:space="preserve"> \* MERGEFORMAT </w:instrText>
      </w:r>
      <w:r w:rsidR="00101B02" w:rsidRPr="006D78DF">
        <w:rPr>
          <w:rFonts w:eastAsia="Times New Roman" w:cs="Arial"/>
          <w:szCs w:val="24"/>
        </w:rPr>
      </w:r>
      <w:r w:rsidR="00101B02" w:rsidRPr="006D78DF">
        <w:rPr>
          <w:rFonts w:eastAsia="Times New Roman" w:cs="Arial"/>
          <w:szCs w:val="24"/>
        </w:rPr>
        <w:fldChar w:fldCharType="separate"/>
      </w:r>
      <w:r w:rsidR="004038EA">
        <w:rPr>
          <w:rFonts w:eastAsia="Times New Roman" w:cs="Arial"/>
          <w:szCs w:val="24"/>
        </w:rPr>
        <w:t>Bảng 5</w:t>
      </w:r>
      <w:r w:rsidR="00101B02" w:rsidRPr="006D78DF">
        <w:rPr>
          <w:rFonts w:eastAsia="Times New Roman" w:cs="Arial"/>
          <w:szCs w:val="24"/>
        </w:rPr>
        <w:fldChar w:fldCharType="end"/>
      </w:r>
      <w:r w:rsidR="00101B02" w:rsidRPr="006D78DF">
        <w:rPr>
          <w:rFonts w:eastAsia="Times New Roman" w:cs="Arial"/>
          <w:szCs w:val="24"/>
        </w:rPr>
        <w:t xml:space="preserve"> </w:t>
      </w:r>
      <w:r w:rsidRPr="006D78DF">
        <w:rPr>
          <w:rFonts w:eastAsia="Times New Roman" w:cs="Arial"/>
          <w:szCs w:val="24"/>
        </w:rPr>
        <w:t xml:space="preserve">và tuân thủ các quy định kỹ thuật tại </w:t>
      </w:r>
      <w:r w:rsidR="006D38CB" w:rsidRPr="006D78DF">
        <w:rPr>
          <w:rFonts w:eastAsia="Times New Roman" w:cs="Arial"/>
          <w:szCs w:val="24"/>
        </w:rPr>
        <w:t>điều</w:t>
      </w:r>
      <w:r w:rsidRPr="006D78DF">
        <w:rPr>
          <w:rFonts w:eastAsia="Times New Roman" w:cs="Arial"/>
          <w:szCs w:val="24"/>
        </w:rPr>
        <w:t xml:space="preserve"> 2 của quy chuẩn này. </w:t>
      </w:r>
    </w:p>
    <w:p w14:paraId="0DFBCFB6" w14:textId="451D869B" w:rsidR="006D38CB" w:rsidRPr="006D78DF" w:rsidRDefault="006D38CB" w:rsidP="00181B37">
      <w:pPr>
        <w:keepNext w:val="0"/>
        <w:widowControl w:val="0"/>
        <w:spacing w:line="240" w:lineRule="auto"/>
        <w:rPr>
          <w:rFonts w:eastAsia="Times New Roman" w:cs="Arial"/>
          <w:szCs w:val="24"/>
        </w:rPr>
      </w:pPr>
      <w:r w:rsidRPr="006D78DF">
        <w:rPr>
          <w:rFonts w:eastAsia="Times New Roman" w:cs="Arial"/>
          <w:szCs w:val="24"/>
        </w:rPr>
        <w:t>Trường hợp m</w:t>
      </w:r>
      <w:r w:rsidR="003210D4" w:rsidRPr="006D78DF">
        <w:rPr>
          <w:rFonts w:eastAsia="Times New Roman" w:cs="Arial"/>
          <w:szCs w:val="24"/>
        </w:rPr>
        <w:t xml:space="preserve">áy điện thoại di động </w:t>
      </w:r>
      <w:r w:rsidR="003210D4" w:rsidRPr="006D78DF">
        <w:rPr>
          <w:rFonts w:eastAsia="Times New Roman" w:cs="Arial"/>
          <w:szCs w:val="24"/>
          <w:lang w:eastAsia="ja-JP"/>
        </w:rPr>
        <w:t>có tích hợp công nghệ W</w:t>
      </w:r>
      <w:r w:rsidR="00FE7775" w:rsidRPr="006D78DF">
        <w:rPr>
          <w:rFonts w:eastAsia="Times New Roman" w:cs="Arial"/>
          <w:szCs w:val="24"/>
          <w:lang w:eastAsia="ja-JP"/>
        </w:rPr>
        <w:t>-</w:t>
      </w:r>
      <w:r w:rsidR="003210D4" w:rsidRPr="006D78DF">
        <w:rPr>
          <w:rFonts w:eastAsia="Times New Roman" w:cs="Arial"/>
          <w:szCs w:val="24"/>
          <w:lang w:eastAsia="ja-JP"/>
        </w:rPr>
        <w:t>CDMA</w:t>
      </w:r>
      <w:r w:rsidR="00FE7775" w:rsidRPr="006D78DF">
        <w:rPr>
          <w:rFonts w:eastAsia="Times New Roman" w:cs="Arial"/>
          <w:szCs w:val="24"/>
          <w:lang w:eastAsia="ja-JP"/>
        </w:rPr>
        <w:t xml:space="preserve"> FDD</w:t>
      </w:r>
      <w:r w:rsidR="003210D4" w:rsidRPr="006D78DF">
        <w:rPr>
          <w:rFonts w:eastAsia="Times New Roman" w:cs="Arial"/>
          <w:szCs w:val="24"/>
          <w:lang w:eastAsia="ja-JP"/>
        </w:rPr>
        <w:t xml:space="preserve"> phải tuân thủ thêm </w:t>
      </w:r>
      <w:r w:rsidR="003210D4" w:rsidRPr="006D78DF">
        <w:rPr>
          <w:rFonts w:eastAsia="Times New Roman" w:cs="Arial"/>
          <w:szCs w:val="24"/>
        </w:rPr>
        <w:t xml:space="preserve">các yêu cầu kỹ thuật quy định </w:t>
      </w:r>
      <w:r w:rsidRPr="006D78DF">
        <w:rPr>
          <w:rFonts w:eastAsia="Times New Roman" w:cs="Arial"/>
          <w:szCs w:val="24"/>
        </w:rPr>
        <w:t>tại Phụ lục B của quy chuẩn này;</w:t>
      </w:r>
      <w:r w:rsidR="003210D4" w:rsidRPr="006D78DF">
        <w:rPr>
          <w:rFonts w:eastAsia="Times New Roman" w:cs="Arial"/>
          <w:szCs w:val="24"/>
        </w:rPr>
        <w:t xml:space="preserve"> </w:t>
      </w:r>
      <w:r w:rsidRPr="006D78DF">
        <w:rPr>
          <w:rFonts w:eastAsia="Times New Roman" w:cs="Arial"/>
          <w:szCs w:val="24"/>
        </w:rPr>
        <w:t xml:space="preserve">trường hợp </w:t>
      </w:r>
      <w:r w:rsidR="003210D4" w:rsidRPr="006D78DF">
        <w:rPr>
          <w:rFonts w:eastAsia="Times New Roman" w:cs="Arial"/>
          <w:szCs w:val="24"/>
        </w:rPr>
        <w:t xml:space="preserve">máy điện thoại di động </w:t>
      </w:r>
      <w:r w:rsidR="003210D4" w:rsidRPr="006D78DF">
        <w:rPr>
          <w:rFonts w:eastAsia="Times New Roman" w:cs="Arial"/>
          <w:szCs w:val="24"/>
          <w:lang w:eastAsia="ja-JP"/>
        </w:rPr>
        <w:t xml:space="preserve">có tích hợp công nghệ GSM phải tuân thủ </w:t>
      </w:r>
      <w:r w:rsidR="002B53D2" w:rsidRPr="006D78DF">
        <w:rPr>
          <w:rFonts w:eastAsia="Times New Roman" w:cs="Arial"/>
          <w:szCs w:val="24"/>
          <w:lang w:eastAsia="ja-JP"/>
        </w:rPr>
        <w:t xml:space="preserve">thêm </w:t>
      </w:r>
      <w:r w:rsidR="003210D4" w:rsidRPr="006D78DF">
        <w:rPr>
          <w:rFonts w:eastAsia="Times New Roman" w:cs="Arial"/>
          <w:szCs w:val="24"/>
        </w:rPr>
        <w:t>các yêu cầu kỹ thuật quy định tại Phụ lục C của quy chuẩn này.</w:t>
      </w:r>
    </w:p>
    <w:p w14:paraId="3B9D5244" w14:textId="7B00F01E" w:rsidR="003210D4" w:rsidRPr="006D78DF" w:rsidRDefault="003210D4" w:rsidP="00181B37">
      <w:pPr>
        <w:keepNext w:val="0"/>
        <w:widowControl w:val="0"/>
        <w:spacing w:line="240" w:lineRule="auto"/>
        <w:rPr>
          <w:rFonts w:eastAsia="Times New Roman" w:cs="Arial"/>
          <w:szCs w:val="24"/>
        </w:rPr>
      </w:pPr>
      <w:r w:rsidRPr="006D78DF">
        <w:rPr>
          <w:rFonts w:eastAsia="Times New Roman" w:cs="Arial"/>
          <w:bCs/>
          <w:szCs w:val="24"/>
        </w:rPr>
        <w:t>Thiết bị đầu cuối thông tin di động mặt đất không phải máy điện thoại di động</w:t>
      </w:r>
      <w:r w:rsidRPr="006D78DF">
        <w:rPr>
          <w:rFonts w:eastAsia="Times New Roman" w:cs="Arial"/>
          <w:b/>
          <w:szCs w:val="24"/>
        </w:rPr>
        <w:t xml:space="preserve"> </w:t>
      </w:r>
      <w:r w:rsidRPr="006D78DF">
        <w:rPr>
          <w:rFonts w:eastAsia="Times New Roman" w:cs="Arial"/>
          <w:bCs/>
          <w:szCs w:val="24"/>
        </w:rPr>
        <w:t xml:space="preserve">nếu </w:t>
      </w:r>
      <w:r w:rsidR="008866C3" w:rsidRPr="006D78DF">
        <w:rPr>
          <w:rFonts w:eastAsia="Times New Roman" w:cs="Arial"/>
          <w:bCs/>
          <w:szCs w:val="24"/>
        </w:rPr>
        <w:t>tích hợp/</w:t>
      </w:r>
      <w:r w:rsidR="000E2354" w:rsidRPr="006D78DF">
        <w:rPr>
          <w:rFonts w:eastAsia="Times New Roman" w:cs="Arial"/>
          <w:bCs/>
          <w:szCs w:val="24"/>
        </w:rPr>
        <w:t>sử dụng</w:t>
      </w:r>
      <w:r w:rsidRPr="006D78DF">
        <w:rPr>
          <w:rFonts w:eastAsia="Times New Roman" w:cs="Arial"/>
          <w:szCs w:val="24"/>
          <w:lang w:eastAsia="ja-JP"/>
        </w:rPr>
        <w:t xml:space="preserve"> công nghệ E-UTRA </w:t>
      </w:r>
      <w:r w:rsidR="008B43F0" w:rsidRPr="006D78DF">
        <w:rPr>
          <w:rFonts w:eastAsia="Times New Roman" w:cs="Arial"/>
          <w:szCs w:val="24"/>
        </w:rPr>
        <w:t>thì phải</w:t>
      </w:r>
      <w:r w:rsidR="00A12EF2" w:rsidRPr="006D78DF">
        <w:rPr>
          <w:rFonts w:eastAsia="Times New Roman" w:cs="Arial"/>
          <w:szCs w:val="24"/>
        </w:rPr>
        <w:t xml:space="preserve"> hoạt động trên toàn bộ hoặc một trong các băng tần quy định từ Bảng 1 đến Bảng 5 </w:t>
      </w:r>
      <w:r w:rsidR="008B43F0" w:rsidRPr="006D78DF">
        <w:rPr>
          <w:rFonts w:eastAsia="Times New Roman" w:cs="Arial"/>
          <w:szCs w:val="24"/>
          <w:lang w:eastAsia="ja-JP"/>
        </w:rPr>
        <w:t>và</w:t>
      </w:r>
      <w:r w:rsidRPr="006D78DF">
        <w:rPr>
          <w:rFonts w:eastAsia="Times New Roman" w:cs="Arial"/>
          <w:szCs w:val="24"/>
          <w:lang w:eastAsia="ja-JP"/>
        </w:rPr>
        <w:t xml:space="preserve"> tuân thủ </w:t>
      </w:r>
      <w:r w:rsidRPr="006D78DF">
        <w:rPr>
          <w:rFonts w:eastAsia="Times New Roman" w:cs="Arial"/>
          <w:szCs w:val="24"/>
        </w:rPr>
        <w:t xml:space="preserve">các yêu cầu kỹ thuật quy định tại </w:t>
      </w:r>
      <w:r w:rsidR="006D38CB" w:rsidRPr="006D78DF">
        <w:rPr>
          <w:rFonts w:eastAsia="Times New Roman" w:cs="Arial"/>
          <w:szCs w:val="24"/>
        </w:rPr>
        <w:t>điều</w:t>
      </w:r>
      <w:r w:rsidRPr="006D78DF">
        <w:rPr>
          <w:rFonts w:eastAsia="Times New Roman" w:cs="Arial"/>
          <w:szCs w:val="24"/>
        </w:rPr>
        <w:t xml:space="preserve"> 2 của quy chuẩn này</w:t>
      </w:r>
      <w:r w:rsidR="002460D4" w:rsidRPr="006D78DF">
        <w:rPr>
          <w:rFonts w:eastAsia="Times New Roman" w:cs="Arial"/>
          <w:szCs w:val="24"/>
        </w:rPr>
        <w:t>; trường hợp</w:t>
      </w:r>
      <w:r w:rsidRPr="006D78DF">
        <w:rPr>
          <w:rFonts w:eastAsia="Times New Roman" w:cs="Arial"/>
          <w:szCs w:val="24"/>
        </w:rPr>
        <w:t xml:space="preserve"> </w:t>
      </w:r>
      <w:r w:rsidR="002460D4" w:rsidRPr="006D78DF">
        <w:rPr>
          <w:rFonts w:eastAsia="Times New Roman" w:cs="Arial"/>
          <w:szCs w:val="24"/>
        </w:rPr>
        <w:t>n</w:t>
      </w:r>
      <w:r w:rsidRPr="006D78DF">
        <w:rPr>
          <w:rFonts w:eastAsia="Times New Roman" w:cs="Arial"/>
          <w:szCs w:val="24"/>
        </w:rPr>
        <w:t>ếu</w:t>
      </w:r>
      <w:r w:rsidRPr="006D78DF">
        <w:rPr>
          <w:rFonts w:eastAsia="Times New Roman" w:cs="Arial"/>
          <w:szCs w:val="24"/>
          <w:lang w:eastAsia="ja-JP"/>
        </w:rPr>
        <w:t xml:space="preserve"> </w:t>
      </w:r>
      <w:r w:rsidR="000C4C7B" w:rsidRPr="006D78DF">
        <w:rPr>
          <w:rFonts w:eastAsia="Times New Roman" w:cs="Arial"/>
          <w:bCs/>
          <w:szCs w:val="24"/>
        </w:rPr>
        <w:t>tích hợp/sử dụng</w:t>
      </w:r>
      <w:r w:rsidR="000C4C7B" w:rsidRPr="006D78DF">
        <w:rPr>
          <w:rFonts w:eastAsia="Times New Roman" w:cs="Arial"/>
          <w:szCs w:val="24"/>
          <w:lang w:eastAsia="ja-JP"/>
        </w:rPr>
        <w:t xml:space="preserve"> </w:t>
      </w:r>
      <w:r w:rsidRPr="006D78DF">
        <w:rPr>
          <w:rFonts w:eastAsia="Times New Roman" w:cs="Arial"/>
          <w:szCs w:val="24"/>
          <w:lang w:eastAsia="ja-JP"/>
        </w:rPr>
        <w:t xml:space="preserve">công nghệ </w:t>
      </w:r>
      <w:r w:rsidR="00FE7775" w:rsidRPr="006D78DF">
        <w:rPr>
          <w:rFonts w:eastAsia="Times New Roman" w:cs="Arial"/>
          <w:szCs w:val="24"/>
          <w:lang w:eastAsia="ja-JP"/>
        </w:rPr>
        <w:t>W-CDMA FDD</w:t>
      </w:r>
      <w:r w:rsidRPr="006D78DF">
        <w:rPr>
          <w:rFonts w:eastAsia="Times New Roman" w:cs="Arial"/>
          <w:szCs w:val="24"/>
          <w:lang w:eastAsia="ja-JP"/>
        </w:rPr>
        <w:t xml:space="preserve"> phải tuân thủ </w:t>
      </w:r>
      <w:r w:rsidRPr="006D78DF">
        <w:rPr>
          <w:rFonts w:eastAsia="Times New Roman" w:cs="Arial"/>
          <w:szCs w:val="24"/>
        </w:rPr>
        <w:t xml:space="preserve">các yêu cầu kỹ thuật quy định </w:t>
      </w:r>
      <w:r w:rsidR="002460D4" w:rsidRPr="006D78DF">
        <w:rPr>
          <w:rFonts w:eastAsia="Times New Roman" w:cs="Arial"/>
          <w:szCs w:val="24"/>
        </w:rPr>
        <w:t>tại Phụ lục B của quy chuẩn này; trường hợp</w:t>
      </w:r>
      <w:r w:rsidRPr="006D78DF">
        <w:rPr>
          <w:rFonts w:eastAsia="Times New Roman" w:cs="Arial"/>
          <w:szCs w:val="24"/>
        </w:rPr>
        <w:t xml:space="preserve"> nếu </w:t>
      </w:r>
      <w:r w:rsidR="000C4C7B" w:rsidRPr="006D78DF">
        <w:rPr>
          <w:rFonts w:eastAsia="Times New Roman" w:cs="Arial"/>
          <w:bCs/>
          <w:szCs w:val="24"/>
        </w:rPr>
        <w:t>tích hợp/sử dụng</w:t>
      </w:r>
      <w:r w:rsidR="000C4C7B" w:rsidRPr="006D78DF">
        <w:rPr>
          <w:rFonts w:eastAsia="Times New Roman" w:cs="Arial"/>
          <w:szCs w:val="24"/>
          <w:lang w:eastAsia="ja-JP"/>
        </w:rPr>
        <w:t xml:space="preserve"> </w:t>
      </w:r>
      <w:r w:rsidRPr="006D78DF">
        <w:rPr>
          <w:rFonts w:eastAsia="Times New Roman" w:cs="Arial"/>
          <w:szCs w:val="24"/>
          <w:lang w:eastAsia="ja-JP"/>
        </w:rPr>
        <w:t xml:space="preserve">công nghệ GSM phải tuân thủ </w:t>
      </w:r>
      <w:r w:rsidRPr="006D78DF">
        <w:rPr>
          <w:rFonts w:eastAsia="Times New Roman" w:cs="Arial"/>
          <w:szCs w:val="24"/>
        </w:rPr>
        <w:t>các yêu cầu kỹ thuật quy định tại Phụ lục C của quy chuẩn này.</w:t>
      </w:r>
    </w:p>
    <w:p w14:paraId="538BBB83" w14:textId="19BCF6D3" w:rsidR="00CC4985" w:rsidRPr="006D78DF" w:rsidRDefault="00CC4985" w:rsidP="00181B37">
      <w:pPr>
        <w:keepNext w:val="0"/>
        <w:widowControl w:val="0"/>
        <w:spacing w:line="240" w:lineRule="auto"/>
        <w:rPr>
          <w:rFonts w:eastAsia="Times New Roman" w:cs="Arial"/>
          <w:szCs w:val="24"/>
        </w:rPr>
      </w:pPr>
      <w:r w:rsidRPr="006D78DF">
        <w:rPr>
          <w:rFonts w:eastAsia="Times New Roman" w:cs="Arial"/>
          <w:szCs w:val="24"/>
        </w:rPr>
        <w:t xml:space="preserve">Quy chuẩn này không </w:t>
      </w:r>
      <w:r w:rsidR="002346F7" w:rsidRPr="006D78DF">
        <w:rPr>
          <w:rFonts w:eastAsia="Times New Roman" w:cs="Arial"/>
          <w:szCs w:val="24"/>
        </w:rPr>
        <w:t xml:space="preserve">quy định các yêu cầu kỹ thuật phần truy nhập vô tuyến sử dụng công nghệ </w:t>
      </w:r>
      <w:r w:rsidR="006F441F" w:rsidRPr="006D78DF">
        <w:rPr>
          <w:rFonts w:eastAsia="Times New Roman" w:cs="Arial"/>
          <w:szCs w:val="24"/>
        </w:rPr>
        <w:t>NB-IoT</w:t>
      </w:r>
      <w:r w:rsidR="001174CF" w:rsidRPr="006D78DF">
        <w:rPr>
          <w:rFonts w:eastAsia="Times New Roman" w:cs="Arial"/>
          <w:szCs w:val="24"/>
        </w:rPr>
        <w:t>, LTE-M</w:t>
      </w:r>
      <w:r w:rsidR="006F441F" w:rsidRPr="006D78DF">
        <w:rPr>
          <w:rFonts w:eastAsia="Times New Roman" w:cs="Arial"/>
          <w:szCs w:val="24"/>
        </w:rPr>
        <w:t xml:space="preserve"> và 5G</w:t>
      </w:r>
      <w:r w:rsidRPr="006D78DF">
        <w:rPr>
          <w:rFonts w:eastAsia="Times New Roman" w:cs="Arial"/>
          <w:szCs w:val="24"/>
        </w:rPr>
        <w:t>.</w:t>
      </w:r>
    </w:p>
    <w:p w14:paraId="75B13A39" w14:textId="23C0CDDB" w:rsidR="00221925" w:rsidRPr="006D78DF" w:rsidRDefault="00221925" w:rsidP="00181B37">
      <w:pPr>
        <w:keepNext w:val="0"/>
        <w:widowControl w:val="0"/>
        <w:spacing w:line="240" w:lineRule="auto"/>
        <w:rPr>
          <w:rFonts w:eastAsia="Times New Roman" w:cs="Arial"/>
          <w:szCs w:val="24"/>
        </w:rPr>
      </w:pPr>
      <w:r w:rsidRPr="006D78DF">
        <w:rPr>
          <w:rFonts w:eastAsia="Times New Roman" w:cs="Arial"/>
          <w:szCs w:val="24"/>
        </w:rPr>
        <w:t xml:space="preserve">Mã số HS của thiết bị đầu cuối thông tin di động mặt đất áp dụng </w:t>
      </w:r>
      <w:proofErr w:type="gramStart"/>
      <w:r w:rsidRPr="006D78DF">
        <w:rPr>
          <w:rFonts w:eastAsia="Times New Roman" w:cs="Arial"/>
          <w:szCs w:val="24"/>
        </w:rPr>
        <w:t>theo</w:t>
      </w:r>
      <w:proofErr w:type="gramEnd"/>
      <w:r w:rsidRPr="006D78DF">
        <w:rPr>
          <w:rFonts w:eastAsia="Times New Roman" w:cs="Arial"/>
          <w:szCs w:val="24"/>
        </w:rPr>
        <w:t xml:space="preserve"> Phụ lục D.</w:t>
      </w:r>
    </w:p>
    <w:p w14:paraId="5231B857" w14:textId="1744FE6C" w:rsidR="00217440" w:rsidRPr="006D78DF" w:rsidRDefault="00786F5C" w:rsidP="00181B37">
      <w:pPr>
        <w:keepNext w:val="0"/>
        <w:widowControl w:val="0"/>
        <w:numPr>
          <w:ilvl w:val="0"/>
          <w:numId w:val="2"/>
        </w:numPr>
        <w:spacing w:after="120" w:line="240" w:lineRule="auto"/>
        <w:ind w:left="851" w:hanging="851"/>
        <w:jc w:val="center"/>
        <w:rPr>
          <w:rFonts w:eastAsia="Times New Roman" w:cs="Arial"/>
          <w:b/>
          <w:szCs w:val="24"/>
        </w:rPr>
      </w:pPr>
      <w:bookmarkStart w:id="11" w:name="_Ref115195978"/>
      <w:r w:rsidRPr="006D78DF">
        <w:rPr>
          <w:rFonts w:eastAsia="Times New Roman" w:cs="Arial"/>
          <w:b/>
          <w:szCs w:val="24"/>
        </w:rPr>
        <w:t xml:space="preserve">- </w:t>
      </w:r>
      <w:r w:rsidR="00BB2AA4" w:rsidRPr="006D78DF">
        <w:rPr>
          <w:rFonts w:eastAsia="Times New Roman" w:cs="Arial"/>
          <w:b/>
          <w:szCs w:val="24"/>
        </w:rPr>
        <w:t>Băng tần hoạt động</w:t>
      </w:r>
      <w:r w:rsidR="00E93D7E" w:rsidRPr="006D78DF">
        <w:rPr>
          <w:rFonts w:eastAsia="Times New Roman" w:cs="Arial"/>
          <w:b/>
          <w:szCs w:val="24"/>
        </w:rPr>
        <w:t xml:space="preserve"> E-UTRA</w:t>
      </w:r>
      <w:bookmarkEnd w:id="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2975"/>
        <w:gridCol w:w="4214"/>
      </w:tblGrid>
      <w:tr w:rsidR="006D78DF" w:rsidRPr="006D78DF" w14:paraId="7BFC8C53" w14:textId="77777777" w:rsidTr="002728CE">
        <w:trPr>
          <w:tblHeader/>
          <w:jc w:val="center"/>
        </w:trPr>
        <w:tc>
          <w:tcPr>
            <w:tcW w:w="1849" w:type="dxa"/>
            <w:shd w:val="clear" w:color="auto" w:fill="auto"/>
            <w:vAlign w:val="center"/>
          </w:tcPr>
          <w:p w14:paraId="5879BE37" w14:textId="77777777" w:rsidR="00217440" w:rsidRPr="006D78DF" w:rsidRDefault="00217440" w:rsidP="00181B37">
            <w:pPr>
              <w:keepNext w:val="0"/>
              <w:widowControl w:val="0"/>
              <w:spacing w:beforeLines="40" w:before="96" w:line="240" w:lineRule="auto"/>
              <w:jc w:val="center"/>
              <w:rPr>
                <w:rFonts w:eastAsia="Times New Roman" w:cs="Arial"/>
                <w:b/>
                <w:szCs w:val="24"/>
              </w:rPr>
            </w:pPr>
            <w:r w:rsidRPr="006D78DF">
              <w:rPr>
                <w:rFonts w:eastAsia="Times New Roman" w:cs="Arial"/>
                <w:b/>
                <w:szCs w:val="24"/>
              </w:rPr>
              <w:t xml:space="preserve">Băng </w:t>
            </w:r>
            <w:r w:rsidR="00DD46D7" w:rsidRPr="006D78DF">
              <w:rPr>
                <w:rFonts w:eastAsia="Times New Roman" w:cs="Arial"/>
                <w:b/>
                <w:szCs w:val="24"/>
              </w:rPr>
              <w:t xml:space="preserve">tần </w:t>
            </w:r>
            <w:r w:rsidRPr="006D78DF">
              <w:rPr>
                <w:rFonts w:eastAsia="Times New Roman" w:cs="Arial"/>
                <w:b/>
                <w:szCs w:val="24"/>
              </w:rPr>
              <w:t>E-UTRA</w:t>
            </w:r>
          </w:p>
        </w:tc>
        <w:tc>
          <w:tcPr>
            <w:tcW w:w="2975" w:type="dxa"/>
            <w:shd w:val="clear" w:color="auto" w:fill="auto"/>
            <w:vAlign w:val="center"/>
          </w:tcPr>
          <w:p w14:paraId="5183314D" w14:textId="77777777" w:rsidR="00217440" w:rsidRPr="006D78DF" w:rsidRDefault="00217440" w:rsidP="00181B37">
            <w:pPr>
              <w:keepNext w:val="0"/>
              <w:widowControl w:val="0"/>
              <w:spacing w:beforeLines="40" w:before="96" w:line="240" w:lineRule="auto"/>
              <w:jc w:val="center"/>
              <w:rPr>
                <w:rFonts w:eastAsia="Times New Roman" w:cs="Arial"/>
                <w:b/>
                <w:szCs w:val="24"/>
              </w:rPr>
            </w:pPr>
            <w:r w:rsidRPr="006D78DF">
              <w:rPr>
                <w:rFonts w:eastAsia="Times New Roman" w:cs="Arial"/>
                <w:b/>
                <w:szCs w:val="24"/>
              </w:rPr>
              <w:t>Hướng truyền của UE</w:t>
            </w:r>
          </w:p>
        </w:tc>
        <w:tc>
          <w:tcPr>
            <w:tcW w:w="4214" w:type="dxa"/>
            <w:shd w:val="clear" w:color="auto" w:fill="auto"/>
            <w:vAlign w:val="center"/>
          </w:tcPr>
          <w:p w14:paraId="31073156" w14:textId="77777777" w:rsidR="00217440" w:rsidRPr="006D78DF" w:rsidRDefault="00217440" w:rsidP="00181B37">
            <w:pPr>
              <w:keepNext w:val="0"/>
              <w:widowControl w:val="0"/>
              <w:spacing w:beforeLines="40" w:before="96" w:line="240" w:lineRule="auto"/>
              <w:jc w:val="center"/>
              <w:rPr>
                <w:rFonts w:eastAsia="Times New Roman" w:cs="Arial"/>
                <w:b/>
                <w:szCs w:val="24"/>
              </w:rPr>
            </w:pPr>
            <w:r w:rsidRPr="006D78DF">
              <w:rPr>
                <w:rFonts w:eastAsia="Times New Roman" w:cs="Arial"/>
                <w:b/>
                <w:szCs w:val="24"/>
              </w:rPr>
              <w:t>Băng tần hoạt động E-UTRA</w:t>
            </w:r>
          </w:p>
        </w:tc>
      </w:tr>
      <w:tr w:rsidR="006D78DF" w:rsidRPr="006D78DF" w14:paraId="0108BA11" w14:textId="77777777" w:rsidTr="002728CE">
        <w:trPr>
          <w:jc w:val="center"/>
        </w:trPr>
        <w:tc>
          <w:tcPr>
            <w:tcW w:w="1849" w:type="dxa"/>
            <w:vMerge w:val="restart"/>
            <w:shd w:val="clear" w:color="auto" w:fill="auto"/>
            <w:vAlign w:val="center"/>
          </w:tcPr>
          <w:p w14:paraId="22A0556C" w14:textId="77777777" w:rsidR="00217440" w:rsidRPr="006D78DF" w:rsidRDefault="00217440"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1</w:t>
            </w:r>
          </w:p>
        </w:tc>
        <w:tc>
          <w:tcPr>
            <w:tcW w:w="2975" w:type="dxa"/>
            <w:shd w:val="clear" w:color="auto" w:fill="auto"/>
            <w:vAlign w:val="center"/>
          </w:tcPr>
          <w:p w14:paraId="7BF9E114" w14:textId="77777777" w:rsidR="00217440" w:rsidRPr="006D78DF" w:rsidRDefault="00217440"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Phát</w:t>
            </w:r>
          </w:p>
        </w:tc>
        <w:tc>
          <w:tcPr>
            <w:tcW w:w="4214" w:type="dxa"/>
            <w:shd w:val="clear" w:color="auto" w:fill="auto"/>
          </w:tcPr>
          <w:p w14:paraId="3C3CBC18" w14:textId="77777777" w:rsidR="00217440" w:rsidRPr="006D78DF" w:rsidRDefault="00217440"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1 920 MHz - 1 980 MHz</w:t>
            </w:r>
          </w:p>
        </w:tc>
      </w:tr>
      <w:tr w:rsidR="006D78DF" w:rsidRPr="006D78DF" w14:paraId="7288BC84" w14:textId="77777777" w:rsidTr="002728CE">
        <w:trPr>
          <w:jc w:val="center"/>
        </w:trPr>
        <w:tc>
          <w:tcPr>
            <w:tcW w:w="1849" w:type="dxa"/>
            <w:vMerge/>
            <w:shd w:val="clear" w:color="auto" w:fill="auto"/>
            <w:vAlign w:val="center"/>
          </w:tcPr>
          <w:p w14:paraId="46D6CD61" w14:textId="77777777" w:rsidR="00217440" w:rsidRPr="006D78DF" w:rsidRDefault="00217440" w:rsidP="00181B37">
            <w:pPr>
              <w:keepNext w:val="0"/>
              <w:widowControl w:val="0"/>
              <w:spacing w:beforeLines="40" w:before="96" w:line="240" w:lineRule="auto"/>
              <w:jc w:val="center"/>
              <w:rPr>
                <w:rFonts w:eastAsia="Times New Roman" w:cs="Arial"/>
                <w:szCs w:val="24"/>
              </w:rPr>
            </w:pPr>
          </w:p>
        </w:tc>
        <w:tc>
          <w:tcPr>
            <w:tcW w:w="2975" w:type="dxa"/>
            <w:shd w:val="clear" w:color="auto" w:fill="auto"/>
            <w:vAlign w:val="center"/>
          </w:tcPr>
          <w:p w14:paraId="3991ECB7" w14:textId="77777777" w:rsidR="00217440" w:rsidRPr="006D78DF" w:rsidRDefault="00217440"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Thu</w:t>
            </w:r>
          </w:p>
        </w:tc>
        <w:tc>
          <w:tcPr>
            <w:tcW w:w="4214" w:type="dxa"/>
            <w:shd w:val="clear" w:color="auto" w:fill="auto"/>
          </w:tcPr>
          <w:p w14:paraId="2E32EBB1" w14:textId="77777777" w:rsidR="00217440" w:rsidRPr="006D78DF" w:rsidRDefault="00217440"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2 110 MHz - 2 170 MHz</w:t>
            </w:r>
          </w:p>
        </w:tc>
      </w:tr>
      <w:tr w:rsidR="006D78DF" w:rsidRPr="006D78DF" w14:paraId="03A8E625" w14:textId="77777777" w:rsidTr="002728CE">
        <w:trPr>
          <w:jc w:val="center"/>
        </w:trPr>
        <w:tc>
          <w:tcPr>
            <w:tcW w:w="1849" w:type="dxa"/>
            <w:vMerge w:val="restart"/>
            <w:shd w:val="clear" w:color="auto" w:fill="auto"/>
            <w:vAlign w:val="center"/>
          </w:tcPr>
          <w:p w14:paraId="02B4FE48" w14:textId="77777777" w:rsidR="00217440" w:rsidRPr="006D78DF" w:rsidRDefault="00217440"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3</w:t>
            </w:r>
          </w:p>
        </w:tc>
        <w:tc>
          <w:tcPr>
            <w:tcW w:w="2975" w:type="dxa"/>
            <w:shd w:val="clear" w:color="auto" w:fill="auto"/>
            <w:vAlign w:val="center"/>
          </w:tcPr>
          <w:p w14:paraId="748BBA0A" w14:textId="77777777" w:rsidR="00217440" w:rsidRPr="006D78DF" w:rsidRDefault="00217440"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Phát</w:t>
            </w:r>
          </w:p>
        </w:tc>
        <w:tc>
          <w:tcPr>
            <w:tcW w:w="4214" w:type="dxa"/>
            <w:shd w:val="clear" w:color="auto" w:fill="auto"/>
          </w:tcPr>
          <w:p w14:paraId="2F6D0015" w14:textId="77777777" w:rsidR="00217440" w:rsidRPr="006D78DF" w:rsidRDefault="00217440"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1 710 MHz - 1 785 MHz</w:t>
            </w:r>
          </w:p>
        </w:tc>
      </w:tr>
      <w:tr w:rsidR="006D78DF" w:rsidRPr="006D78DF" w14:paraId="46B9D869" w14:textId="77777777" w:rsidTr="002728CE">
        <w:trPr>
          <w:jc w:val="center"/>
        </w:trPr>
        <w:tc>
          <w:tcPr>
            <w:tcW w:w="1849" w:type="dxa"/>
            <w:vMerge/>
            <w:shd w:val="clear" w:color="auto" w:fill="auto"/>
            <w:vAlign w:val="center"/>
          </w:tcPr>
          <w:p w14:paraId="0191DBFB" w14:textId="77777777" w:rsidR="00217440" w:rsidRPr="006D78DF" w:rsidRDefault="00217440" w:rsidP="00181B37">
            <w:pPr>
              <w:keepNext w:val="0"/>
              <w:widowControl w:val="0"/>
              <w:spacing w:beforeLines="40" w:before="96" w:line="240" w:lineRule="auto"/>
              <w:jc w:val="center"/>
              <w:rPr>
                <w:rFonts w:eastAsia="Times New Roman" w:cs="Arial"/>
                <w:szCs w:val="24"/>
              </w:rPr>
            </w:pPr>
          </w:p>
        </w:tc>
        <w:tc>
          <w:tcPr>
            <w:tcW w:w="2975" w:type="dxa"/>
            <w:shd w:val="clear" w:color="auto" w:fill="auto"/>
            <w:vAlign w:val="center"/>
          </w:tcPr>
          <w:p w14:paraId="53B0EB0C" w14:textId="77777777" w:rsidR="00217440" w:rsidRPr="006D78DF" w:rsidRDefault="00217440"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Thu</w:t>
            </w:r>
          </w:p>
        </w:tc>
        <w:tc>
          <w:tcPr>
            <w:tcW w:w="4214" w:type="dxa"/>
            <w:shd w:val="clear" w:color="auto" w:fill="auto"/>
          </w:tcPr>
          <w:p w14:paraId="45361469" w14:textId="77777777" w:rsidR="00217440" w:rsidRPr="006D78DF" w:rsidRDefault="00217440"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1 805 MHz - 1 880 MHz</w:t>
            </w:r>
          </w:p>
        </w:tc>
      </w:tr>
      <w:tr w:rsidR="006D78DF" w:rsidRPr="006D78DF" w14:paraId="7711FEAE" w14:textId="77777777" w:rsidTr="002728CE">
        <w:trPr>
          <w:jc w:val="center"/>
        </w:trPr>
        <w:tc>
          <w:tcPr>
            <w:tcW w:w="1849" w:type="dxa"/>
            <w:vMerge w:val="restart"/>
            <w:shd w:val="clear" w:color="auto" w:fill="auto"/>
            <w:vAlign w:val="center"/>
          </w:tcPr>
          <w:p w14:paraId="62B00CEF" w14:textId="77777777" w:rsidR="00714F21" w:rsidRPr="006D78DF" w:rsidRDefault="00714F21"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5</w:t>
            </w:r>
          </w:p>
        </w:tc>
        <w:tc>
          <w:tcPr>
            <w:tcW w:w="2975" w:type="dxa"/>
            <w:shd w:val="clear" w:color="auto" w:fill="auto"/>
            <w:vAlign w:val="center"/>
          </w:tcPr>
          <w:p w14:paraId="16ED1008" w14:textId="77777777" w:rsidR="00714F21" w:rsidRPr="006D78DF" w:rsidRDefault="00714F21"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Phát</w:t>
            </w:r>
          </w:p>
        </w:tc>
        <w:tc>
          <w:tcPr>
            <w:tcW w:w="4214" w:type="dxa"/>
            <w:shd w:val="clear" w:color="auto" w:fill="auto"/>
          </w:tcPr>
          <w:p w14:paraId="1F8CC944" w14:textId="486FAA68" w:rsidR="00714F21" w:rsidRPr="006D78DF" w:rsidRDefault="00714F21"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r>
      <w:tr w:rsidR="006D78DF" w:rsidRPr="006D78DF" w14:paraId="741D0C0B" w14:textId="77777777" w:rsidTr="002728CE">
        <w:trPr>
          <w:jc w:val="center"/>
        </w:trPr>
        <w:tc>
          <w:tcPr>
            <w:tcW w:w="1849" w:type="dxa"/>
            <w:vMerge/>
            <w:shd w:val="clear" w:color="auto" w:fill="auto"/>
            <w:vAlign w:val="center"/>
          </w:tcPr>
          <w:p w14:paraId="08645645" w14:textId="77777777" w:rsidR="00714F21" w:rsidRPr="006D78DF" w:rsidRDefault="00714F21" w:rsidP="00181B37">
            <w:pPr>
              <w:keepNext w:val="0"/>
              <w:widowControl w:val="0"/>
              <w:spacing w:beforeLines="40" w:before="96" w:line="240" w:lineRule="auto"/>
              <w:jc w:val="center"/>
              <w:rPr>
                <w:rFonts w:eastAsia="Times New Roman" w:cs="Arial"/>
                <w:szCs w:val="24"/>
              </w:rPr>
            </w:pPr>
          </w:p>
        </w:tc>
        <w:tc>
          <w:tcPr>
            <w:tcW w:w="2975" w:type="dxa"/>
            <w:shd w:val="clear" w:color="auto" w:fill="auto"/>
            <w:vAlign w:val="center"/>
          </w:tcPr>
          <w:p w14:paraId="0C4E4EB1" w14:textId="77777777" w:rsidR="00714F21" w:rsidRPr="006D78DF" w:rsidRDefault="00714F21"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Thu</w:t>
            </w:r>
          </w:p>
        </w:tc>
        <w:tc>
          <w:tcPr>
            <w:tcW w:w="4214" w:type="dxa"/>
            <w:shd w:val="clear" w:color="auto" w:fill="auto"/>
          </w:tcPr>
          <w:p w14:paraId="332D8390" w14:textId="69681813" w:rsidR="00714F21" w:rsidRPr="006D78DF" w:rsidRDefault="00714F21"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44638D32" w14:textId="77777777" w:rsidTr="002728CE">
        <w:trPr>
          <w:jc w:val="center"/>
        </w:trPr>
        <w:tc>
          <w:tcPr>
            <w:tcW w:w="1849" w:type="dxa"/>
            <w:vMerge w:val="restart"/>
            <w:shd w:val="clear" w:color="auto" w:fill="auto"/>
            <w:vAlign w:val="center"/>
          </w:tcPr>
          <w:p w14:paraId="5962D64D" w14:textId="77777777" w:rsidR="00714F21" w:rsidRPr="006D78DF" w:rsidRDefault="00714F21"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8</w:t>
            </w:r>
          </w:p>
        </w:tc>
        <w:tc>
          <w:tcPr>
            <w:tcW w:w="2975" w:type="dxa"/>
            <w:shd w:val="clear" w:color="auto" w:fill="auto"/>
            <w:vAlign w:val="center"/>
          </w:tcPr>
          <w:p w14:paraId="3FC434FE" w14:textId="77777777" w:rsidR="00714F21" w:rsidRPr="006D78DF" w:rsidRDefault="00714F21"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Phát</w:t>
            </w:r>
          </w:p>
        </w:tc>
        <w:tc>
          <w:tcPr>
            <w:tcW w:w="4214" w:type="dxa"/>
            <w:shd w:val="clear" w:color="auto" w:fill="auto"/>
          </w:tcPr>
          <w:p w14:paraId="6531D920" w14:textId="77777777" w:rsidR="00714F21" w:rsidRPr="006D78DF" w:rsidRDefault="00714F21"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880 MHz - 915 MHz</w:t>
            </w:r>
          </w:p>
        </w:tc>
      </w:tr>
      <w:tr w:rsidR="006D78DF" w:rsidRPr="006D78DF" w14:paraId="27437D1A" w14:textId="77777777" w:rsidTr="00A91A8B">
        <w:trPr>
          <w:jc w:val="center"/>
        </w:trPr>
        <w:tc>
          <w:tcPr>
            <w:tcW w:w="1849" w:type="dxa"/>
            <w:vMerge/>
            <w:tcBorders>
              <w:bottom w:val="single" w:sz="4" w:space="0" w:color="auto"/>
            </w:tcBorders>
            <w:shd w:val="clear" w:color="auto" w:fill="auto"/>
            <w:vAlign w:val="center"/>
          </w:tcPr>
          <w:p w14:paraId="3A2C9892" w14:textId="77777777" w:rsidR="00714F21" w:rsidRPr="006D78DF" w:rsidRDefault="00714F21" w:rsidP="00181B37">
            <w:pPr>
              <w:keepNext w:val="0"/>
              <w:widowControl w:val="0"/>
              <w:spacing w:beforeLines="40" w:before="96" w:line="240" w:lineRule="auto"/>
              <w:jc w:val="center"/>
              <w:rPr>
                <w:rFonts w:eastAsia="Times New Roman" w:cs="Arial"/>
                <w:szCs w:val="24"/>
              </w:rPr>
            </w:pPr>
          </w:p>
        </w:tc>
        <w:tc>
          <w:tcPr>
            <w:tcW w:w="2975" w:type="dxa"/>
            <w:shd w:val="clear" w:color="auto" w:fill="auto"/>
            <w:vAlign w:val="center"/>
          </w:tcPr>
          <w:p w14:paraId="5BE5F7F9" w14:textId="77777777" w:rsidR="00714F21" w:rsidRPr="006D78DF" w:rsidRDefault="00714F21"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Thu</w:t>
            </w:r>
          </w:p>
        </w:tc>
        <w:tc>
          <w:tcPr>
            <w:tcW w:w="4214" w:type="dxa"/>
            <w:shd w:val="clear" w:color="auto" w:fill="auto"/>
          </w:tcPr>
          <w:p w14:paraId="2066EA9E" w14:textId="77777777" w:rsidR="00714F21" w:rsidRPr="006D78DF" w:rsidRDefault="00714F21"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925 MHz - 960 MHz</w:t>
            </w:r>
          </w:p>
        </w:tc>
      </w:tr>
      <w:tr w:rsidR="006D78DF" w:rsidRPr="006D78DF" w14:paraId="51176F2E" w14:textId="77777777" w:rsidTr="00A91A8B">
        <w:trPr>
          <w:jc w:val="center"/>
        </w:trPr>
        <w:tc>
          <w:tcPr>
            <w:tcW w:w="1849" w:type="dxa"/>
            <w:vMerge w:val="restart"/>
            <w:shd w:val="clear" w:color="auto" w:fill="auto"/>
            <w:vAlign w:val="center"/>
          </w:tcPr>
          <w:p w14:paraId="416882CE" w14:textId="61989EB6" w:rsidR="00A91A8B" w:rsidRPr="006D78DF" w:rsidRDefault="00A91A8B"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28</w:t>
            </w:r>
          </w:p>
        </w:tc>
        <w:tc>
          <w:tcPr>
            <w:tcW w:w="2975" w:type="dxa"/>
            <w:shd w:val="clear" w:color="auto" w:fill="auto"/>
            <w:vAlign w:val="center"/>
          </w:tcPr>
          <w:p w14:paraId="616EE137" w14:textId="429A1C5D" w:rsidR="00A91A8B" w:rsidRPr="006D78DF" w:rsidRDefault="00A91A8B"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Phát</w:t>
            </w:r>
          </w:p>
        </w:tc>
        <w:tc>
          <w:tcPr>
            <w:tcW w:w="4214" w:type="dxa"/>
            <w:shd w:val="clear" w:color="auto" w:fill="auto"/>
          </w:tcPr>
          <w:p w14:paraId="75C2E6A6" w14:textId="4E590C08" w:rsidR="00A91A8B" w:rsidRPr="006D78DF" w:rsidRDefault="00A91A8B"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r>
      <w:tr w:rsidR="006D78DF" w:rsidRPr="006D78DF" w14:paraId="72837060" w14:textId="77777777" w:rsidTr="00A91A8B">
        <w:trPr>
          <w:jc w:val="center"/>
        </w:trPr>
        <w:tc>
          <w:tcPr>
            <w:tcW w:w="1849" w:type="dxa"/>
            <w:vMerge/>
            <w:shd w:val="clear" w:color="auto" w:fill="auto"/>
            <w:vAlign w:val="center"/>
          </w:tcPr>
          <w:p w14:paraId="3ED36727" w14:textId="77777777" w:rsidR="00A91A8B" w:rsidRPr="006D78DF" w:rsidRDefault="00A91A8B" w:rsidP="00181B37">
            <w:pPr>
              <w:keepNext w:val="0"/>
              <w:widowControl w:val="0"/>
              <w:spacing w:beforeLines="40" w:before="96" w:line="240" w:lineRule="auto"/>
              <w:jc w:val="center"/>
              <w:rPr>
                <w:rFonts w:eastAsia="Times New Roman" w:cs="Arial"/>
                <w:szCs w:val="24"/>
              </w:rPr>
            </w:pPr>
          </w:p>
        </w:tc>
        <w:tc>
          <w:tcPr>
            <w:tcW w:w="2975" w:type="dxa"/>
            <w:shd w:val="clear" w:color="auto" w:fill="auto"/>
            <w:vAlign w:val="center"/>
          </w:tcPr>
          <w:p w14:paraId="4F291583" w14:textId="2D3F04D6" w:rsidR="00A91A8B" w:rsidRPr="006D78DF" w:rsidRDefault="00A91A8B"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Thu</w:t>
            </w:r>
          </w:p>
        </w:tc>
        <w:tc>
          <w:tcPr>
            <w:tcW w:w="4214" w:type="dxa"/>
            <w:shd w:val="clear" w:color="auto" w:fill="auto"/>
          </w:tcPr>
          <w:p w14:paraId="762B3454" w14:textId="6C0DDE00" w:rsidR="00A91A8B" w:rsidRPr="006D78DF" w:rsidRDefault="00A91A8B"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4FE1A6DA" w14:textId="77777777" w:rsidTr="00A91A8B">
        <w:trPr>
          <w:jc w:val="center"/>
        </w:trPr>
        <w:tc>
          <w:tcPr>
            <w:tcW w:w="1849" w:type="dxa"/>
            <w:shd w:val="clear" w:color="auto" w:fill="auto"/>
            <w:vAlign w:val="center"/>
          </w:tcPr>
          <w:p w14:paraId="2B18FE3B" w14:textId="1D4334E5" w:rsidR="00A91A8B" w:rsidRPr="006D78DF" w:rsidRDefault="00A91A8B"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40</w:t>
            </w:r>
          </w:p>
        </w:tc>
        <w:tc>
          <w:tcPr>
            <w:tcW w:w="2975" w:type="dxa"/>
            <w:shd w:val="clear" w:color="auto" w:fill="auto"/>
            <w:vAlign w:val="center"/>
          </w:tcPr>
          <w:p w14:paraId="78DDE849" w14:textId="2A05087D" w:rsidR="00A91A8B" w:rsidRPr="006D78DF" w:rsidRDefault="00A91A8B"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Phát và thu</w:t>
            </w:r>
          </w:p>
        </w:tc>
        <w:tc>
          <w:tcPr>
            <w:tcW w:w="4214" w:type="dxa"/>
            <w:shd w:val="clear" w:color="auto" w:fill="auto"/>
          </w:tcPr>
          <w:p w14:paraId="742523F7" w14:textId="1F45D63D" w:rsidR="00A91A8B" w:rsidRPr="006D78DF" w:rsidRDefault="00A91A8B"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2 300 MHz - 2 400 MHz</w:t>
            </w:r>
          </w:p>
        </w:tc>
      </w:tr>
      <w:tr w:rsidR="006D78DF" w:rsidRPr="006D78DF" w14:paraId="3932B1C5" w14:textId="77777777" w:rsidTr="002728CE">
        <w:trPr>
          <w:jc w:val="center"/>
        </w:trPr>
        <w:tc>
          <w:tcPr>
            <w:tcW w:w="1849" w:type="dxa"/>
            <w:tcBorders>
              <w:bottom w:val="single" w:sz="4" w:space="0" w:color="auto"/>
            </w:tcBorders>
            <w:shd w:val="clear" w:color="auto" w:fill="auto"/>
            <w:vAlign w:val="center"/>
          </w:tcPr>
          <w:p w14:paraId="7B8E905B" w14:textId="24D348F6" w:rsidR="00A91A8B" w:rsidRPr="006D78DF" w:rsidRDefault="00A91A8B"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lastRenderedPageBreak/>
              <w:t>41</w:t>
            </w:r>
          </w:p>
        </w:tc>
        <w:tc>
          <w:tcPr>
            <w:tcW w:w="2975" w:type="dxa"/>
            <w:tcBorders>
              <w:bottom w:val="single" w:sz="4" w:space="0" w:color="auto"/>
            </w:tcBorders>
            <w:shd w:val="clear" w:color="auto" w:fill="auto"/>
            <w:vAlign w:val="center"/>
          </w:tcPr>
          <w:p w14:paraId="2744F2E3" w14:textId="09BAA7AB" w:rsidR="00A91A8B" w:rsidRPr="006D78DF" w:rsidRDefault="00A91A8B"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Phát và thu</w:t>
            </w:r>
          </w:p>
        </w:tc>
        <w:tc>
          <w:tcPr>
            <w:tcW w:w="4214" w:type="dxa"/>
            <w:tcBorders>
              <w:bottom w:val="single" w:sz="4" w:space="0" w:color="auto"/>
            </w:tcBorders>
            <w:shd w:val="clear" w:color="auto" w:fill="auto"/>
          </w:tcPr>
          <w:p w14:paraId="1B26C3D0" w14:textId="32B94D0B" w:rsidR="00A91A8B" w:rsidRPr="006D78DF" w:rsidRDefault="00E05110" w:rsidP="00181B37">
            <w:pPr>
              <w:keepNext w:val="0"/>
              <w:widowControl w:val="0"/>
              <w:spacing w:beforeLines="40" w:before="96" w:line="240" w:lineRule="auto"/>
              <w:jc w:val="center"/>
              <w:rPr>
                <w:rFonts w:eastAsia="Times New Roman" w:cs="Arial"/>
                <w:szCs w:val="24"/>
              </w:rPr>
            </w:pPr>
            <w:r>
              <w:rPr>
                <w:rFonts w:eastAsia="Times New Roman" w:cs="Arial"/>
                <w:szCs w:val="24"/>
              </w:rPr>
              <w:t>2 500</w:t>
            </w:r>
            <w:r w:rsidR="00A91A8B" w:rsidRPr="006D78DF">
              <w:rPr>
                <w:rFonts w:eastAsia="Times New Roman" w:cs="Arial"/>
                <w:szCs w:val="24"/>
              </w:rPr>
              <w:t xml:space="preserve"> MHz – 2 690 MHz</w:t>
            </w:r>
          </w:p>
        </w:tc>
      </w:tr>
    </w:tbl>
    <w:p w14:paraId="63230FC8" w14:textId="1E9BF609" w:rsidR="00217440" w:rsidRPr="006D78DF" w:rsidRDefault="00786F5C" w:rsidP="00181B37">
      <w:pPr>
        <w:keepNext w:val="0"/>
        <w:widowControl w:val="0"/>
        <w:numPr>
          <w:ilvl w:val="0"/>
          <w:numId w:val="2"/>
        </w:numPr>
        <w:spacing w:after="120" w:line="240" w:lineRule="auto"/>
        <w:ind w:left="851" w:hanging="851"/>
        <w:jc w:val="center"/>
        <w:rPr>
          <w:rFonts w:eastAsia="Times New Roman" w:cs="Arial"/>
          <w:b/>
          <w:szCs w:val="24"/>
        </w:rPr>
      </w:pPr>
      <w:r w:rsidRPr="006D78DF">
        <w:rPr>
          <w:rFonts w:eastAsia="Times New Roman" w:cs="Arial"/>
          <w:b/>
          <w:szCs w:val="24"/>
        </w:rPr>
        <w:t xml:space="preserve">- </w:t>
      </w:r>
      <w:r w:rsidR="00217440" w:rsidRPr="006D78DF">
        <w:rPr>
          <w:rFonts w:eastAsia="Times New Roman" w:cs="Arial"/>
          <w:b/>
          <w:szCs w:val="24"/>
        </w:rPr>
        <w:t>Băng tần hoạt động kết hợp sóng mang liền kề trong băng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570"/>
        <w:gridCol w:w="1931"/>
        <w:gridCol w:w="3528"/>
      </w:tblGrid>
      <w:tr w:rsidR="006D78DF" w:rsidRPr="006D78DF" w14:paraId="2ADC2A72" w14:textId="77777777" w:rsidTr="009C496C">
        <w:trPr>
          <w:tblHeader/>
          <w:jc w:val="center"/>
        </w:trPr>
        <w:tc>
          <w:tcPr>
            <w:tcW w:w="1118" w:type="pct"/>
            <w:shd w:val="clear" w:color="auto" w:fill="auto"/>
            <w:vAlign w:val="center"/>
          </w:tcPr>
          <w:p w14:paraId="5321547B" w14:textId="77777777" w:rsidR="00217440" w:rsidRPr="006D78DF" w:rsidRDefault="00217440" w:rsidP="00181B37">
            <w:pPr>
              <w:keepNext w:val="0"/>
              <w:widowControl w:val="0"/>
              <w:spacing w:before="60" w:after="60" w:line="240" w:lineRule="auto"/>
              <w:jc w:val="center"/>
              <w:rPr>
                <w:rFonts w:eastAsia="Times New Roman" w:cs="Arial"/>
                <w:b/>
                <w:szCs w:val="24"/>
              </w:rPr>
            </w:pPr>
            <w:r w:rsidRPr="006D78DF">
              <w:rPr>
                <w:rFonts w:eastAsia="Times New Roman" w:cs="Arial"/>
                <w:b/>
                <w:szCs w:val="24"/>
              </w:rPr>
              <w:t>Băng tần</w:t>
            </w:r>
          </w:p>
          <w:p w14:paraId="40B2D0F2" w14:textId="77777777" w:rsidR="00217440" w:rsidRPr="006D78DF" w:rsidRDefault="00217440" w:rsidP="00181B37">
            <w:pPr>
              <w:keepNext w:val="0"/>
              <w:widowControl w:val="0"/>
              <w:spacing w:before="60" w:after="60" w:line="240" w:lineRule="auto"/>
              <w:jc w:val="center"/>
              <w:rPr>
                <w:rFonts w:eastAsia="Times New Roman" w:cs="Arial"/>
                <w:b/>
                <w:szCs w:val="24"/>
              </w:rPr>
            </w:pPr>
            <w:r w:rsidRPr="006D78DF">
              <w:rPr>
                <w:rFonts w:eastAsia="Times New Roman" w:cs="Arial"/>
                <w:b/>
                <w:szCs w:val="24"/>
              </w:rPr>
              <w:t>CA E-UTRA</w:t>
            </w:r>
          </w:p>
        </w:tc>
        <w:tc>
          <w:tcPr>
            <w:tcW w:w="867" w:type="pct"/>
            <w:shd w:val="clear" w:color="auto" w:fill="auto"/>
            <w:vAlign w:val="center"/>
          </w:tcPr>
          <w:p w14:paraId="27069AB9" w14:textId="77777777" w:rsidR="00217440" w:rsidRPr="006D78DF" w:rsidRDefault="00217440" w:rsidP="00181B37">
            <w:pPr>
              <w:keepNext w:val="0"/>
              <w:widowControl w:val="0"/>
              <w:spacing w:before="60" w:after="60" w:line="240" w:lineRule="auto"/>
              <w:jc w:val="center"/>
              <w:rPr>
                <w:rFonts w:eastAsia="Times New Roman" w:cs="Arial"/>
                <w:b/>
                <w:szCs w:val="24"/>
              </w:rPr>
            </w:pPr>
            <w:r w:rsidRPr="006D78DF">
              <w:rPr>
                <w:rFonts w:eastAsia="Times New Roman" w:cs="Arial"/>
                <w:b/>
                <w:szCs w:val="24"/>
              </w:rPr>
              <w:t>Băng tần</w:t>
            </w:r>
          </w:p>
          <w:p w14:paraId="436A77A2" w14:textId="77777777" w:rsidR="00217440" w:rsidRPr="006D78DF" w:rsidRDefault="00217440" w:rsidP="00181B37">
            <w:pPr>
              <w:keepNext w:val="0"/>
              <w:widowControl w:val="0"/>
              <w:spacing w:before="60" w:after="60" w:line="240" w:lineRule="auto"/>
              <w:jc w:val="center"/>
              <w:rPr>
                <w:rFonts w:eastAsia="Times New Roman" w:cs="Arial"/>
                <w:b/>
                <w:szCs w:val="24"/>
              </w:rPr>
            </w:pPr>
            <w:r w:rsidRPr="006D78DF">
              <w:rPr>
                <w:rFonts w:eastAsia="Times New Roman" w:cs="Arial"/>
                <w:b/>
                <w:szCs w:val="24"/>
              </w:rPr>
              <w:t>E-UTRA</w:t>
            </w:r>
          </w:p>
        </w:tc>
        <w:tc>
          <w:tcPr>
            <w:tcW w:w="1066" w:type="pct"/>
            <w:shd w:val="clear" w:color="auto" w:fill="auto"/>
            <w:vAlign w:val="center"/>
          </w:tcPr>
          <w:p w14:paraId="667C662E" w14:textId="77777777" w:rsidR="00217440" w:rsidRPr="006D78DF" w:rsidRDefault="00217440" w:rsidP="00181B37">
            <w:pPr>
              <w:keepNext w:val="0"/>
              <w:widowControl w:val="0"/>
              <w:spacing w:before="60" w:after="60" w:line="240" w:lineRule="auto"/>
              <w:jc w:val="center"/>
              <w:rPr>
                <w:rFonts w:eastAsia="Times New Roman" w:cs="Arial"/>
                <w:b/>
                <w:szCs w:val="24"/>
              </w:rPr>
            </w:pPr>
            <w:r w:rsidRPr="006D78DF">
              <w:rPr>
                <w:rFonts w:eastAsia="Times New Roman" w:cs="Arial"/>
                <w:b/>
                <w:szCs w:val="24"/>
              </w:rPr>
              <w:t>Hướng truyền của UE</w:t>
            </w:r>
          </w:p>
        </w:tc>
        <w:tc>
          <w:tcPr>
            <w:tcW w:w="1948" w:type="pct"/>
            <w:shd w:val="clear" w:color="auto" w:fill="auto"/>
            <w:vAlign w:val="center"/>
          </w:tcPr>
          <w:p w14:paraId="4D68D4DE" w14:textId="77777777" w:rsidR="00217440" w:rsidRPr="006D78DF" w:rsidRDefault="00217440" w:rsidP="00181B37">
            <w:pPr>
              <w:keepNext w:val="0"/>
              <w:widowControl w:val="0"/>
              <w:spacing w:before="60" w:after="60" w:line="240" w:lineRule="auto"/>
              <w:jc w:val="center"/>
              <w:rPr>
                <w:rFonts w:eastAsia="Times New Roman" w:cs="Arial"/>
                <w:b/>
                <w:szCs w:val="24"/>
              </w:rPr>
            </w:pPr>
            <w:r w:rsidRPr="006D78DF">
              <w:rPr>
                <w:rFonts w:eastAsia="Times New Roman" w:cs="Arial"/>
                <w:b/>
                <w:szCs w:val="24"/>
              </w:rPr>
              <w:t>Băng tần hoạt động</w:t>
            </w:r>
          </w:p>
          <w:p w14:paraId="49BB208A" w14:textId="77777777" w:rsidR="00217440" w:rsidRPr="006D78DF" w:rsidRDefault="00217440" w:rsidP="00181B37">
            <w:pPr>
              <w:keepNext w:val="0"/>
              <w:widowControl w:val="0"/>
              <w:spacing w:before="60" w:after="60" w:line="240" w:lineRule="auto"/>
              <w:jc w:val="center"/>
              <w:rPr>
                <w:rFonts w:eastAsia="Times New Roman" w:cs="Arial"/>
                <w:b/>
                <w:szCs w:val="24"/>
              </w:rPr>
            </w:pPr>
            <w:r w:rsidRPr="006D78DF">
              <w:rPr>
                <w:rFonts w:eastAsia="Times New Roman" w:cs="Arial"/>
                <w:b/>
                <w:szCs w:val="24"/>
              </w:rPr>
              <w:t>E-UTRA</w:t>
            </w:r>
          </w:p>
        </w:tc>
      </w:tr>
      <w:tr w:rsidR="006D78DF" w:rsidRPr="006D78DF" w14:paraId="71F7524E" w14:textId="77777777" w:rsidTr="009C496C">
        <w:trPr>
          <w:jc w:val="center"/>
        </w:trPr>
        <w:tc>
          <w:tcPr>
            <w:tcW w:w="1118" w:type="pct"/>
            <w:vMerge w:val="restart"/>
            <w:shd w:val="clear" w:color="auto" w:fill="auto"/>
            <w:vAlign w:val="center"/>
          </w:tcPr>
          <w:p w14:paraId="5B5528DC" w14:textId="77777777" w:rsidR="00217440" w:rsidRPr="006D78DF" w:rsidRDefault="00217440" w:rsidP="00181B37">
            <w:pPr>
              <w:keepNext w:val="0"/>
              <w:widowControl w:val="0"/>
              <w:spacing w:before="40" w:line="240" w:lineRule="auto"/>
              <w:jc w:val="center"/>
              <w:rPr>
                <w:rFonts w:eastAsia="Times New Roman" w:cs="Arial"/>
                <w:szCs w:val="24"/>
              </w:rPr>
            </w:pPr>
            <w:r w:rsidRPr="006D78DF">
              <w:rPr>
                <w:rFonts w:eastAsia="Times New Roman" w:cs="Arial"/>
                <w:szCs w:val="24"/>
              </w:rPr>
              <w:t>CA_1</w:t>
            </w:r>
          </w:p>
        </w:tc>
        <w:tc>
          <w:tcPr>
            <w:tcW w:w="867" w:type="pct"/>
            <w:vMerge w:val="restart"/>
            <w:shd w:val="clear" w:color="auto" w:fill="auto"/>
            <w:vAlign w:val="center"/>
          </w:tcPr>
          <w:p w14:paraId="6D0D6AC4" w14:textId="77777777" w:rsidR="00217440" w:rsidRPr="006D78DF" w:rsidRDefault="00217440" w:rsidP="00181B37">
            <w:pPr>
              <w:keepNext w:val="0"/>
              <w:widowControl w:val="0"/>
              <w:spacing w:before="40" w:line="240" w:lineRule="auto"/>
              <w:jc w:val="center"/>
              <w:rPr>
                <w:rFonts w:eastAsia="Times New Roman" w:cs="Arial"/>
                <w:szCs w:val="24"/>
              </w:rPr>
            </w:pPr>
            <w:r w:rsidRPr="006D78DF">
              <w:rPr>
                <w:rFonts w:eastAsia="Times New Roman" w:cs="Arial"/>
                <w:szCs w:val="24"/>
              </w:rPr>
              <w:t>1</w:t>
            </w:r>
          </w:p>
        </w:tc>
        <w:tc>
          <w:tcPr>
            <w:tcW w:w="1066" w:type="pct"/>
            <w:shd w:val="clear" w:color="auto" w:fill="auto"/>
            <w:vAlign w:val="center"/>
          </w:tcPr>
          <w:p w14:paraId="36C5E228" w14:textId="77777777" w:rsidR="00217440" w:rsidRPr="006D78DF" w:rsidRDefault="00217440" w:rsidP="00181B37">
            <w:pPr>
              <w:keepNext w:val="0"/>
              <w:widowControl w:val="0"/>
              <w:spacing w:before="40" w:line="240" w:lineRule="auto"/>
              <w:jc w:val="center"/>
              <w:rPr>
                <w:rFonts w:eastAsia="Times New Roman" w:cs="Arial"/>
                <w:szCs w:val="24"/>
              </w:rPr>
            </w:pPr>
            <w:r w:rsidRPr="006D78DF">
              <w:rPr>
                <w:rFonts w:eastAsia="Times New Roman" w:cs="Arial"/>
                <w:szCs w:val="24"/>
              </w:rPr>
              <w:t>Phát</w:t>
            </w:r>
          </w:p>
        </w:tc>
        <w:tc>
          <w:tcPr>
            <w:tcW w:w="1948" w:type="pct"/>
            <w:shd w:val="clear" w:color="auto" w:fill="auto"/>
          </w:tcPr>
          <w:p w14:paraId="6081E33C" w14:textId="77777777" w:rsidR="00217440" w:rsidRPr="006D78DF" w:rsidRDefault="00217440" w:rsidP="00181B37">
            <w:pPr>
              <w:keepNext w:val="0"/>
              <w:widowControl w:val="0"/>
              <w:spacing w:before="40" w:line="240" w:lineRule="auto"/>
              <w:jc w:val="center"/>
              <w:rPr>
                <w:rFonts w:eastAsia="Times New Roman" w:cs="Arial"/>
                <w:szCs w:val="24"/>
              </w:rPr>
            </w:pPr>
            <w:r w:rsidRPr="006D78DF">
              <w:rPr>
                <w:rFonts w:eastAsia="Times New Roman" w:cs="Arial"/>
                <w:szCs w:val="24"/>
              </w:rPr>
              <w:t>1 920 MHz - 1 980 MHz</w:t>
            </w:r>
          </w:p>
        </w:tc>
      </w:tr>
      <w:tr w:rsidR="006D78DF" w:rsidRPr="006D78DF" w14:paraId="31B89487" w14:textId="77777777" w:rsidTr="009C496C">
        <w:trPr>
          <w:jc w:val="center"/>
        </w:trPr>
        <w:tc>
          <w:tcPr>
            <w:tcW w:w="1118" w:type="pct"/>
            <w:vMerge/>
            <w:shd w:val="clear" w:color="auto" w:fill="auto"/>
            <w:vAlign w:val="center"/>
          </w:tcPr>
          <w:p w14:paraId="381D6E8D" w14:textId="77777777" w:rsidR="00217440" w:rsidRPr="006D78DF" w:rsidRDefault="00217440" w:rsidP="00181B37">
            <w:pPr>
              <w:keepNext w:val="0"/>
              <w:widowControl w:val="0"/>
              <w:spacing w:before="40" w:line="240" w:lineRule="auto"/>
              <w:jc w:val="center"/>
              <w:rPr>
                <w:rFonts w:eastAsia="Times New Roman" w:cs="Arial"/>
                <w:szCs w:val="24"/>
              </w:rPr>
            </w:pPr>
          </w:p>
        </w:tc>
        <w:tc>
          <w:tcPr>
            <w:tcW w:w="867" w:type="pct"/>
            <w:vMerge/>
            <w:shd w:val="clear" w:color="auto" w:fill="auto"/>
            <w:vAlign w:val="center"/>
          </w:tcPr>
          <w:p w14:paraId="5C26E692" w14:textId="77777777" w:rsidR="00217440" w:rsidRPr="006D78DF" w:rsidRDefault="00217440" w:rsidP="00181B37">
            <w:pPr>
              <w:keepNext w:val="0"/>
              <w:widowControl w:val="0"/>
              <w:spacing w:before="40" w:line="240" w:lineRule="auto"/>
              <w:jc w:val="center"/>
              <w:rPr>
                <w:rFonts w:eastAsia="Times New Roman" w:cs="Arial"/>
                <w:szCs w:val="24"/>
              </w:rPr>
            </w:pPr>
          </w:p>
        </w:tc>
        <w:tc>
          <w:tcPr>
            <w:tcW w:w="1066" w:type="pct"/>
            <w:shd w:val="clear" w:color="auto" w:fill="auto"/>
            <w:vAlign w:val="center"/>
          </w:tcPr>
          <w:p w14:paraId="5B685697" w14:textId="77777777" w:rsidR="00217440" w:rsidRPr="006D78DF" w:rsidRDefault="00217440" w:rsidP="00181B37">
            <w:pPr>
              <w:keepNext w:val="0"/>
              <w:widowControl w:val="0"/>
              <w:spacing w:before="40" w:line="240" w:lineRule="auto"/>
              <w:jc w:val="center"/>
              <w:rPr>
                <w:rFonts w:eastAsia="Times New Roman" w:cs="Arial"/>
                <w:szCs w:val="24"/>
              </w:rPr>
            </w:pPr>
            <w:r w:rsidRPr="006D78DF">
              <w:rPr>
                <w:rFonts w:eastAsia="Times New Roman" w:cs="Arial"/>
                <w:szCs w:val="24"/>
              </w:rPr>
              <w:t>Thu</w:t>
            </w:r>
          </w:p>
        </w:tc>
        <w:tc>
          <w:tcPr>
            <w:tcW w:w="1948" w:type="pct"/>
            <w:shd w:val="clear" w:color="auto" w:fill="auto"/>
          </w:tcPr>
          <w:p w14:paraId="4CCEB9BE" w14:textId="77777777" w:rsidR="00217440" w:rsidRPr="006D78DF" w:rsidRDefault="00217440" w:rsidP="00181B37">
            <w:pPr>
              <w:keepNext w:val="0"/>
              <w:widowControl w:val="0"/>
              <w:spacing w:before="40" w:line="240" w:lineRule="auto"/>
              <w:jc w:val="center"/>
              <w:rPr>
                <w:rFonts w:eastAsia="Times New Roman" w:cs="Arial"/>
                <w:szCs w:val="24"/>
              </w:rPr>
            </w:pPr>
            <w:r w:rsidRPr="006D78DF">
              <w:rPr>
                <w:rFonts w:eastAsia="Times New Roman" w:cs="Arial"/>
                <w:szCs w:val="24"/>
              </w:rPr>
              <w:t>2 110 MHz - 2 170 MHz</w:t>
            </w:r>
          </w:p>
        </w:tc>
      </w:tr>
      <w:tr w:rsidR="006D78DF" w:rsidRPr="006D78DF" w14:paraId="29B033CB" w14:textId="77777777" w:rsidTr="009C496C">
        <w:trPr>
          <w:jc w:val="center"/>
        </w:trPr>
        <w:tc>
          <w:tcPr>
            <w:tcW w:w="1118" w:type="pct"/>
            <w:vMerge w:val="restart"/>
            <w:shd w:val="clear" w:color="auto" w:fill="auto"/>
            <w:vAlign w:val="center"/>
          </w:tcPr>
          <w:p w14:paraId="1126C51B" w14:textId="77777777" w:rsidR="00217440" w:rsidRPr="006D78DF" w:rsidRDefault="00217440" w:rsidP="00181B37">
            <w:pPr>
              <w:keepNext w:val="0"/>
              <w:widowControl w:val="0"/>
              <w:spacing w:before="40" w:line="240" w:lineRule="auto"/>
              <w:jc w:val="center"/>
              <w:rPr>
                <w:rFonts w:eastAsia="Times New Roman" w:cs="Arial"/>
                <w:szCs w:val="24"/>
              </w:rPr>
            </w:pPr>
            <w:r w:rsidRPr="006D78DF">
              <w:rPr>
                <w:rFonts w:eastAsia="Times New Roman" w:cs="Arial"/>
                <w:szCs w:val="24"/>
              </w:rPr>
              <w:t>CA_3</w:t>
            </w:r>
          </w:p>
        </w:tc>
        <w:tc>
          <w:tcPr>
            <w:tcW w:w="867" w:type="pct"/>
            <w:vMerge w:val="restart"/>
            <w:shd w:val="clear" w:color="auto" w:fill="auto"/>
            <w:vAlign w:val="center"/>
          </w:tcPr>
          <w:p w14:paraId="176449EB" w14:textId="77777777" w:rsidR="00217440" w:rsidRPr="006D78DF" w:rsidRDefault="00217440" w:rsidP="00181B37">
            <w:pPr>
              <w:keepNext w:val="0"/>
              <w:widowControl w:val="0"/>
              <w:spacing w:before="40" w:line="240" w:lineRule="auto"/>
              <w:jc w:val="center"/>
              <w:rPr>
                <w:rFonts w:eastAsia="Times New Roman" w:cs="Arial"/>
                <w:szCs w:val="24"/>
              </w:rPr>
            </w:pPr>
            <w:r w:rsidRPr="006D78DF">
              <w:rPr>
                <w:rFonts w:eastAsia="Times New Roman" w:cs="Arial"/>
                <w:szCs w:val="24"/>
              </w:rPr>
              <w:t>3</w:t>
            </w:r>
          </w:p>
        </w:tc>
        <w:tc>
          <w:tcPr>
            <w:tcW w:w="1066" w:type="pct"/>
            <w:shd w:val="clear" w:color="auto" w:fill="auto"/>
            <w:vAlign w:val="center"/>
          </w:tcPr>
          <w:p w14:paraId="7D747D2E" w14:textId="77777777" w:rsidR="00217440" w:rsidRPr="006D78DF" w:rsidRDefault="00217440" w:rsidP="00181B37">
            <w:pPr>
              <w:keepNext w:val="0"/>
              <w:widowControl w:val="0"/>
              <w:spacing w:before="40" w:line="240" w:lineRule="auto"/>
              <w:jc w:val="center"/>
              <w:rPr>
                <w:rFonts w:eastAsia="Times New Roman" w:cs="Arial"/>
                <w:szCs w:val="24"/>
              </w:rPr>
            </w:pPr>
            <w:r w:rsidRPr="006D78DF">
              <w:rPr>
                <w:rFonts w:eastAsia="Times New Roman" w:cs="Arial"/>
                <w:szCs w:val="24"/>
              </w:rPr>
              <w:t>Phát</w:t>
            </w:r>
          </w:p>
        </w:tc>
        <w:tc>
          <w:tcPr>
            <w:tcW w:w="1948" w:type="pct"/>
            <w:shd w:val="clear" w:color="auto" w:fill="auto"/>
          </w:tcPr>
          <w:p w14:paraId="78F3527B" w14:textId="77777777" w:rsidR="00217440" w:rsidRPr="006D78DF" w:rsidRDefault="00217440" w:rsidP="00181B37">
            <w:pPr>
              <w:keepNext w:val="0"/>
              <w:widowControl w:val="0"/>
              <w:spacing w:before="40" w:line="240" w:lineRule="auto"/>
              <w:jc w:val="center"/>
              <w:rPr>
                <w:rFonts w:eastAsia="Times New Roman" w:cs="Arial"/>
                <w:szCs w:val="24"/>
              </w:rPr>
            </w:pPr>
            <w:r w:rsidRPr="006D78DF">
              <w:rPr>
                <w:rFonts w:eastAsia="Times New Roman" w:cs="Arial"/>
                <w:szCs w:val="24"/>
              </w:rPr>
              <w:t>1 710 MHz - 1 785 MHz</w:t>
            </w:r>
          </w:p>
        </w:tc>
      </w:tr>
      <w:tr w:rsidR="006D78DF" w:rsidRPr="006D78DF" w14:paraId="780864E3" w14:textId="77777777" w:rsidTr="009C496C">
        <w:trPr>
          <w:jc w:val="center"/>
        </w:trPr>
        <w:tc>
          <w:tcPr>
            <w:tcW w:w="1118" w:type="pct"/>
            <w:vMerge/>
            <w:shd w:val="clear" w:color="auto" w:fill="auto"/>
            <w:vAlign w:val="center"/>
          </w:tcPr>
          <w:p w14:paraId="67BFB701" w14:textId="77777777" w:rsidR="00217440" w:rsidRPr="006D78DF" w:rsidRDefault="00217440" w:rsidP="00181B37">
            <w:pPr>
              <w:keepNext w:val="0"/>
              <w:widowControl w:val="0"/>
              <w:spacing w:before="40" w:line="240" w:lineRule="auto"/>
              <w:jc w:val="center"/>
              <w:rPr>
                <w:rFonts w:eastAsia="Times New Roman" w:cs="Arial"/>
                <w:szCs w:val="24"/>
              </w:rPr>
            </w:pPr>
          </w:p>
        </w:tc>
        <w:tc>
          <w:tcPr>
            <w:tcW w:w="867" w:type="pct"/>
            <w:vMerge/>
            <w:shd w:val="clear" w:color="auto" w:fill="auto"/>
            <w:vAlign w:val="center"/>
          </w:tcPr>
          <w:p w14:paraId="40DC8D69" w14:textId="77777777" w:rsidR="00217440" w:rsidRPr="006D78DF" w:rsidRDefault="00217440" w:rsidP="00181B37">
            <w:pPr>
              <w:keepNext w:val="0"/>
              <w:widowControl w:val="0"/>
              <w:spacing w:before="40" w:line="240" w:lineRule="auto"/>
              <w:jc w:val="center"/>
              <w:rPr>
                <w:rFonts w:eastAsia="Times New Roman" w:cs="Arial"/>
                <w:szCs w:val="24"/>
              </w:rPr>
            </w:pPr>
          </w:p>
        </w:tc>
        <w:tc>
          <w:tcPr>
            <w:tcW w:w="1066" w:type="pct"/>
            <w:shd w:val="clear" w:color="auto" w:fill="auto"/>
            <w:vAlign w:val="center"/>
          </w:tcPr>
          <w:p w14:paraId="6829CC22" w14:textId="77777777" w:rsidR="00217440" w:rsidRPr="006D78DF" w:rsidRDefault="00217440" w:rsidP="00181B37">
            <w:pPr>
              <w:keepNext w:val="0"/>
              <w:widowControl w:val="0"/>
              <w:spacing w:before="40" w:line="240" w:lineRule="auto"/>
              <w:jc w:val="center"/>
              <w:rPr>
                <w:rFonts w:eastAsia="Times New Roman" w:cs="Arial"/>
                <w:szCs w:val="24"/>
              </w:rPr>
            </w:pPr>
            <w:r w:rsidRPr="006D78DF">
              <w:rPr>
                <w:rFonts w:eastAsia="Times New Roman" w:cs="Arial"/>
                <w:szCs w:val="24"/>
              </w:rPr>
              <w:t>Thu</w:t>
            </w:r>
          </w:p>
        </w:tc>
        <w:tc>
          <w:tcPr>
            <w:tcW w:w="1948" w:type="pct"/>
            <w:shd w:val="clear" w:color="auto" w:fill="auto"/>
          </w:tcPr>
          <w:p w14:paraId="26893023" w14:textId="77777777" w:rsidR="00217440" w:rsidRPr="006D78DF" w:rsidRDefault="00217440" w:rsidP="00181B37">
            <w:pPr>
              <w:keepNext w:val="0"/>
              <w:widowControl w:val="0"/>
              <w:spacing w:before="40" w:line="240" w:lineRule="auto"/>
              <w:jc w:val="center"/>
              <w:rPr>
                <w:rFonts w:eastAsia="Times New Roman" w:cs="Arial"/>
                <w:szCs w:val="24"/>
              </w:rPr>
            </w:pPr>
            <w:r w:rsidRPr="006D78DF">
              <w:rPr>
                <w:rFonts w:eastAsia="Times New Roman" w:cs="Arial"/>
                <w:szCs w:val="24"/>
              </w:rPr>
              <w:t>1 805 MHz - 1 880 MHz</w:t>
            </w:r>
          </w:p>
        </w:tc>
      </w:tr>
      <w:tr w:rsidR="006D78DF" w:rsidRPr="006D78DF" w14:paraId="03AA90E5" w14:textId="77777777" w:rsidTr="009C496C">
        <w:trPr>
          <w:jc w:val="center"/>
        </w:trPr>
        <w:tc>
          <w:tcPr>
            <w:tcW w:w="1118" w:type="pct"/>
            <w:vMerge w:val="restart"/>
            <w:shd w:val="clear" w:color="auto" w:fill="auto"/>
            <w:vAlign w:val="center"/>
          </w:tcPr>
          <w:p w14:paraId="0B21A63F" w14:textId="78652D49"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CA_5</w:t>
            </w:r>
          </w:p>
        </w:tc>
        <w:tc>
          <w:tcPr>
            <w:tcW w:w="867" w:type="pct"/>
            <w:vMerge w:val="restart"/>
            <w:shd w:val="clear" w:color="auto" w:fill="auto"/>
            <w:vAlign w:val="center"/>
          </w:tcPr>
          <w:p w14:paraId="24F384A6" w14:textId="4ECD7CD0"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5</w:t>
            </w:r>
          </w:p>
        </w:tc>
        <w:tc>
          <w:tcPr>
            <w:tcW w:w="1066" w:type="pct"/>
            <w:shd w:val="clear" w:color="auto" w:fill="auto"/>
            <w:vAlign w:val="center"/>
          </w:tcPr>
          <w:p w14:paraId="2D348BE7" w14:textId="01909C9E"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Phát</w:t>
            </w:r>
          </w:p>
        </w:tc>
        <w:tc>
          <w:tcPr>
            <w:tcW w:w="1948" w:type="pct"/>
            <w:shd w:val="clear" w:color="auto" w:fill="auto"/>
          </w:tcPr>
          <w:p w14:paraId="53E7EE37" w14:textId="2A44CF9C"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r>
      <w:tr w:rsidR="006D78DF" w:rsidRPr="006D78DF" w14:paraId="325403B5" w14:textId="77777777" w:rsidTr="009C496C">
        <w:trPr>
          <w:jc w:val="center"/>
        </w:trPr>
        <w:tc>
          <w:tcPr>
            <w:tcW w:w="1118" w:type="pct"/>
            <w:vMerge/>
            <w:shd w:val="clear" w:color="auto" w:fill="auto"/>
            <w:vAlign w:val="center"/>
          </w:tcPr>
          <w:p w14:paraId="51842F95" w14:textId="77777777" w:rsidR="002A410A" w:rsidRPr="006D78DF" w:rsidRDefault="002A410A" w:rsidP="00181B37">
            <w:pPr>
              <w:keepNext w:val="0"/>
              <w:widowControl w:val="0"/>
              <w:spacing w:before="40" w:line="240" w:lineRule="auto"/>
              <w:jc w:val="center"/>
              <w:rPr>
                <w:rFonts w:eastAsia="Times New Roman" w:cs="Arial"/>
                <w:szCs w:val="24"/>
              </w:rPr>
            </w:pPr>
          </w:p>
        </w:tc>
        <w:tc>
          <w:tcPr>
            <w:tcW w:w="867" w:type="pct"/>
            <w:vMerge/>
            <w:shd w:val="clear" w:color="auto" w:fill="auto"/>
            <w:vAlign w:val="center"/>
          </w:tcPr>
          <w:p w14:paraId="57224816" w14:textId="77777777" w:rsidR="002A410A" w:rsidRPr="006D78DF" w:rsidRDefault="002A410A" w:rsidP="00181B37">
            <w:pPr>
              <w:keepNext w:val="0"/>
              <w:widowControl w:val="0"/>
              <w:spacing w:before="40" w:line="240" w:lineRule="auto"/>
              <w:jc w:val="center"/>
              <w:rPr>
                <w:rFonts w:eastAsia="Times New Roman" w:cs="Arial"/>
                <w:szCs w:val="24"/>
              </w:rPr>
            </w:pPr>
          </w:p>
        </w:tc>
        <w:tc>
          <w:tcPr>
            <w:tcW w:w="1066" w:type="pct"/>
            <w:shd w:val="clear" w:color="auto" w:fill="auto"/>
            <w:vAlign w:val="center"/>
          </w:tcPr>
          <w:p w14:paraId="59344F7A" w14:textId="3FC33A65"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Thu</w:t>
            </w:r>
          </w:p>
        </w:tc>
        <w:tc>
          <w:tcPr>
            <w:tcW w:w="1948" w:type="pct"/>
            <w:shd w:val="clear" w:color="auto" w:fill="auto"/>
          </w:tcPr>
          <w:p w14:paraId="46D9F335" w14:textId="5412E792"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78180F1D" w14:textId="77777777" w:rsidTr="009C496C">
        <w:trPr>
          <w:jc w:val="center"/>
        </w:trPr>
        <w:tc>
          <w:tcPr>
            <w:tcW w:w="1118" w:type="pct"/>
            <w:vMerge w:val="restart"/>
            <w:shd w:val="clear" w:color="auto" w:fill="auto"/>
            <w:vAlign w:val="center"/>
          </w:tcPr>
          <w:p w14:paraId="4A182730" w14:textId="1C49FC1E"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CA_8</w:t>
            </w:r>
          </w:p>
        </w:tc>
        <w:tc>
          <w:tcPr>
            <w:tcW w:w="867" w:type="pct"/>
            <w:vMerge w:val="restart"/>
            <w:shd w:val="clear" w:color="auto" w:fill="auto"/>
            <w:vAlign w:val="center"/>
          </w:tcPr>
          <w:p w14:paraId="1BA42EF0" w14:textId="573C96CC"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8</w:t>
            </w:r>
          </w:p>
        </w:tc>
        <w:tc>
          <w:tcPr>
            <w:tcW w:w="1066" w:type="pct"/>
            <w:shd w:val="clear" w:color="auto" w:fill="auto"/>
            <w:vAlign w:val="center"/>
          </w:tcPr>
          <w:p w14:paraId="04A96025" w14:textId="1079FF77"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Phát</w:t>
            </w:r>
          </w:p>
        </w:tc>
        <w:tc>
          <w:tcPr>
            <w:tcW w:w="1948" w:type="pct"/>
            <w:shd w:val="clear" w:color="auto" w:fill="auto"/>
          </w:tcPr>
          <w:p w14:paraId="70DA0C55" w14:textId="334A2903"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880 MHz - 915 MHz</w:t>
            </w:r>
          </w:p>
        </w:tc>
      </w:tr>
      <w:tr w:rsidR="006D78DF" w:rsidRPr="006D78DF" w14:paraId="0C064939" w14:textId="77777777" w:rsidTr="009C496C">
        <w:trPr>
          <w:jc w:val="center"/>
        </w:trPr>
        <w:tc>
          <w:tcPr>
            <w:tcW w:w="1118" w:type="pct"/>
            <w:vMerge/>
            <w:shd w:val="clear" w:color="auto" w:fill="auto"/>
            <w:vAlign w:val="center"/>
          </w:tcPr>
          <w:p w14:paraId="12C9D5D5" w14:textId="77777777" w:rsidR="002A410A" w:rsidRPr="006D78DF" w:rsidRDefault="002A410A" w:rsidP="00181B37">
            <w:pPr>
              <w:keepNext w:val="0"/>
              <w:widowControl w:val="0"/>
              <w:spacing w:before="40" w:line="240" w:lineRule="auto"/>
              <w:jc w:val="center"/>
              <w:rPr>
                <w:rFonts w:eastAsia="Times New Roman" w:cs="Arial"/>
                <w:szCs w:val="24"/>
              </w:rPr>
            </w:pPr>
          </w:p>
        </w:tc>
        <w:tc>
          <w:tcPr>
            <w:tcW w:w="867" w:type="pct"/>
            <w:vMerge/>
            <w:shd w:val="clear" w:color="auto" w:fill="auto"/>
            <w:vAlign w:val="center"/>
          </w:tcPr>
          <w:p w14:paraId="641D13EF" w14:textId="77777777" w:rsidR="002A410A" w:rsidRPr="006D78DF" w:rsidRDefault="002A410A" w:rsidP="00181B37">
            <w:pPr>
              <w:keepNext w:val="0"/>
              <w:widowControl w:val="0"/>
              <w:spacing w:before="40" w:line="240" w:lineRule="auto"/>
              <w:jc w:val="center"/>
              <w:rPr>
                <w:rFonts w:eastAsia="Times New Roman" w:cs="Arial"/>
                <w:szCs w:val="24"/>
              </w:rPr>
            </w:pPr>
          </w:p>
        </w:tc>
        <w:tc>
          <w:tcPr>
            <w:tcW w:w="1066" w:type="pct"/>
            <w:shd w:val="clear" w:color="auto" w:fill="auto"/>
            <w:vAlign w:val="center"/>
          </w:tcPr>
          <w:p w14:paraId="4A92A392" w14:textId="3F141515"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Thu</w:t>
            </w:r>
          </w:p>
        </w:tc>
        <w:tc>
          <w:tcPr>
            <w:tcW w:w="1948" w:type="pct"/>
            <w:shd w:val="clear" w:color="auto" w:fill="auto"/>
          </w:tcPr>
          <w:p w14:paraId="7699F985" w14:textId="00799AED"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925 MHz - 960 MHz</w:t>
            </w:r>
          </w:p>
        </w:tc>
      </w:tr>
      <w:tr w:rsidR="006D78DF" w:rsidRPr="006D78DF" w14:paraId="357069B2" w14:textId="77777777" w:rsidTr="009C496C">
        <w:trPr>
          <w:jc w:val="center"/>
        </w:trPr>
        <w:tc>
          <w:tcPr>
            <w:tcW w:w="1118" w:type="pct"/>
            <w:vMerge w:val="restart"/>
            <w:shd w:val="clear" w:color="auto" w:fill="auto"/>
            <w:vAlign w:val="center"/>
          </w:tcPr>
          <w:p w14:paraId="558C06F9" w14:textId="638D4B2A"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CA_28</w:t>
            </w:r>
          </w:p>
        </w:tc>
        <w:tc>
          <w:tcPr>
            <w:tcW w:w="867" w:type="pct"/>
            <w:vMerge w:val="restart"/>
            <w:shd w:val="clear" w:color="auto" w:fill="auto"/>
            <w:vAlign w:val="center"/>
          </w:tcPr>
          <w:p w14:paraId="77F45A04" w14:textId="3E897D6C"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28</w:t>
            </w:r>
          </w:p>
        </w:tc>
        <w:tc>
          <w:tcPr>
            <w:tcW w:w="1066" w:type="pct"/>
            <w:shd w:val="clear" w:color="auto" w:fill="auto"/>
            <w:vAlign w:val="center"/>
          </w:tcPr>
          <w:p w14:paraId="742E4A4E" w14:textId="543936D6"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Phát</w:t>
            </w:r>
          </w:p>
        </w:tc>
        <w:tc>
          <w:tcPr>
            <w:tcW w:w="1948" w:type="pct"/>
            <w:shd w:val="clear" w:color="auto" w:fill="auto"/>
          </w:tcPr>
          <w:p w14:paraId="2EE5801B" w14:textId="3C6A66B2"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r>
      <w:tr w:rsidR="006D78DF" w:rsidRPr="006D78DF" w14:paraId="4ECB2239" w14:textId="77777777" w:rsidTr="009C496C">
        <w:trPr>
          <w:jc w:val="center"/>
        </w:trPr>
        <w:tc>
          <w:tcPr>
            <w:tcW w:w="1118" w:type="pct"/>
            <w:vMerge/>
            <w:shd w:val="clear" w:color="auto" w:fill="auto"/>
            <w:vAlign w:val="center"/>
          </w:tcPr>
          <w:p w14:paraId="75C025A1" w14:textId="77777777" w:rsidR="002A410A" w:rsidRPr="006D78DF" w:rsidRDefault="002A410A" w:rsidP="00181B37">
            <w:pPr>
              <w:keepNext w:val="0"/>
              <w:widowControl w:val="0"/>
              <w:spacing w:before="40" w:line="240" w:lineRule="auto"/>
              <w:jc w:val="center"/>
              <w:rPr>
                <w:rFonts w:eastAsia="Times New Roman" w:cs="Arial"/>
                <w:szCs w:val="24"/>
              </w:rPr>
            </w:pPr>
          </w:p>
        </w:tc>
        <w:tc>
          <w:tcPr>
            <w:tcW w:w="867" w:type="pct"/>
            <w:vMerge/>
            <w:shd w:val="clear" w:color="auto" w:fill="auto"/>
            <w:vAlign w:val="center"/>
          </w:tcPr>
          <w:p w14:paraId="677078AA" w14:textId="77777777" w:rsidR="002A410A" w:rsidRPr="006D78DF" w:rsidRDefault="002A410A" w:rsidP="00181B37">
            <w:pPr>
              <w:keepNext w:val="0"/>
              <w:widowControl w:val="0"/>
              <w:spacing w:before="40" w:line="240" w:lineRule="auto"/>
              <w:jc w:val="center"/>
              <w:rPr>
                <w:rFonts w:eastAsia="Times New Roman" w:cs="Arial"/>
                <w:szCs w:val="24"/>
              </w:rPr>
            </w:pPr>
          </w:p>
        </w:tc>
        <w:tc>
          <w:tcPr>
            <w:tcW w:w="1066" w:type="pct"/>
            <w:shd w:val="clear" w:color="auto" w:fill="auto"/>
            <w:vAlign w:val="center"/>
          </w:tcPr>
          <w:p w14:paraId="60D1F03E" w14:textId="4CC3FA67"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Thu</w:t>
            </w:r>
          </w:p>
        </w:tc>
        <w:tc>
          <w:tcPr>
            <w:tcW w:w="1948" w:type="pct"/>
            <w:shd w:val="clear" w:color="auto" w:fill="auto"/>
          </w:tcPr>
          <w:p w14:paraId="70FA563C" w14:textId="1032A643"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6FF89576" w14:textId="77777777" w:rsidTr="009C496C">
        <w:trPr>
          <w:jc w:val="center"/>
        </w:trPr>
        <w:tc>
          <w:tcPr>
            <w:tcW w:w="1118" w:type="pct"/>
            <w:shd w:val="clear" w:color="auto" w:fill="auto"/>
            <w:vAlign w:val="center"/>
          </w:tcPr>
          <w:p w14:paraId="0D7E641A" w14:textId="4976AC86"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CA_40</w:t>
            </w:r>
          </w:p>
        </w:tc>
        <w:tc>
          <w:tcPr>
            <w:tcW w:w="867" w:type="pct"/>
            <w:shd w:val="clear" w:color="auto" w:fill="auto"/>
            <w:vAlign w:val="center"/>
          </w:tcPr>
          <w:p w14:paraId="44D3020D" w14:textId="35FD0132"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40</w:t>
            </w:r>
          </w:p>
        </w:tc>
        <w:tc>
          <w:tcPr>
            <w:tcW w:w="1066" w:type="pct"/>
            <w:shd w:val="clear" w:color="auto" w:fill="auto"/>
            <w:vAlign w:val="center"/>
          </w:tcPr>
          <w:p w14:paraId="6E0286EF" w14:textId="23E3964C"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Phát và thu</w:t>
            </w:r>
          </w:p>
        </w:tc>
        <w:tc>
          <w:tcPr>
            <w:tcW w:w="1948" w:type="pct"/>
            <w:shd w:val="clear" w:color="auto" w:fill="auto"/>
          </w:tcPr>
          <w:p w14:paraId="71FF7356" w14:textId="6D09978E"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2 300 MHz - 2 400 MHz</w:t>
            </w:r>
          </w:p>
        </w:tc>
      </w:tr>
      <w:tr w:rsidR="006D78DF" w:rsidRPr="006D78DF" w14:paraId="61AFB0E2" w14:textId="77777777" w:rsidTr="009C496C">
        <w:trPr>
          <w:jc w:val="center"/>
        </w:trPr>
        <w:tc>
          <w:tcPr>
            <w:tcW w:w="1118" w:type="pct"/>
            <w:shd w:val="clear" w:color="auto" w:fill="auto"/>
            <w:vAlign w:val="center"/>
          </w:tcPr>
          <w:p w14:paraId="35FC66C9" w14:textId="0A1CAAA9"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CA_41</w:t>
            </w:r>
          </w:p>
        </w:tc>
        <w:tc>
          <w:tcPr>
            <w:tcW w:w="867" w:type="pct"/>
            <w:shd w:val="clear" w:color="auto" w:fill="auto"/>
            <w:vAlign w:val="center"/>
          </w:tcPr>
          <w:p w14:paraId="2EFFF63A" w14:textId="0CF1642B"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41</w:t>
            </w:r>
          </w:p>
        </w:tc>
        <w:tc>
          <w:tcPr>
            <w:tcW w:w="1066" w:type="pct"/>
            <w:shd w:val="clear" w:color="auto" w:fill="auto"/>
            <w:vAlign w:val="center"/>
          </w:tcPr>
          <w:p w14:paraId="2C95D44E" w14:textId="24081A66"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Phát và thu</w:t>
            </w:r>
          </w:p>
        </w:tc>
        <w:tc>
          <w:tcPr>
            <w:tcW w:w="1948" w:type="pct"/>
            <w:shd w:val="clear" w:color="auto" w:fill="auto"/>
          </w:tcPr>
          <w:p w14:paraId="0AFE87E2" w14:textId="2B14763E" w:rsidR="002A410A" w:rsidRPr="006D78DF" w:rsidRDefault="00E05110" w:rsidP="00181B37">
            <w:pPr>
              <w:keepNext w:val="0"/>
              <w:widowControl w:val="0"/>
              <w:spacing w:before="40" w:line="240" w:lineRule="auto"/>
              <w:jc w:val="center"/>
              <w:rPr>
                <w:rFonts w:eastAsia="Times New Roman" w:cs="Arial"/>
                <w:szCs w:val="24"/>
              </w:rPr>
            </w:pPr>
            <w:r>
              <w:rPr>
                <w:rFonts w:eastAsia="Times New Roman" w:cs="Arial"/>
                <w:szCs w:val="24"/>
              </w:rPr>
              <w:t>2 500</w:t>
            </w:r>
            <w:r w:rsidR="002A410A" w:rsidRPr="006D78DF">
              <w:rPr>
                <w:rFonts w:eastAsia="Times New Roman" w:cs="Arial"/>
                <w:szCs w:val="24"/>
              </w:rPr>
              <w:t xml:space="preserve"> MHz – 2 690 MHz</w:t>
            </w:r>
          </w:p>
        </w:tc>
      </w:tr>
    </w:tbl>
    <w:p w14:paraId="2E1965A2" w14:textId="03641D46" w:rsidR="00217440" w:rsidRPr="006D78DF" w:rsidRDefault="00786F5C" w:rsidP="00181B37">
      <w:pPr>
        <w:keepNext w:val="0"/>
        <w:widowControl w:val="0"/>
        <w:numPr>
          <w:ilvl w:val="0"/>
          <w:numId w:val="2"/>
        </w:numPr>
        <w:spacing w:after="120" w:line="240" w:lineRule="auto"/>
        <w:ind w:left="851" w:hanging="851"/>
        <w:jc w:val="center"/>
        <w:rPr>
          <w:rFonts w:eastAsia="Times New Roman" w:cs="Arial"/>
          <w:b/>
          <w:szCs w:val="24"/>
        </w:rPr>
      </w:pPr>
      <w:r w:rsidRPr="006D78DF">
        <w:rPr>
          <w:rFonts w:eastAsia="Times New Roman" w:cs="Arial"/>
          <w:b/>
          <w:szCs w:val="24"/>
        </w:rPr>
        <w:t xml:space="preserve">- </w:t>
      </w:r>
      <w:r w:rsidR="00217440" w:rsidRPr="006D78DF">
        <w:rPr>
          <w:rFonts w:eastAsia="Times New Roman" w:cs="Arial"/>
          <w:b/>
          <w:szCs w:val="24"/>
        </w:rPr>
        <w:t xml:space="preserve">Băng tần </w:t>
      </w:r>
      <w:r w:rsidR="00217440" w:rsidRPr="006D78DF">
        <w:rPr>
          <w:rFonts w:eastAsia="Times New Roman" w:cs="Arial"/>
          <w:b/>
          <w:spacing w:val="3"/>
          <w:szCs w:val="24"/>
        </w:rPr>
        <w:t>hoạt</w:t>
      </w:r>
      <w:r w:rsidR="00217440" w:rsidRPr="006D78DF">
        <w:rPr>
          <w:rFonts w:eastAsia="Times New Roman" w:cs="Arial"/>
          <w:b/>
          <w:szCs w:val="24"/>
        </w:rPr>
        <w:t xml:space="preserve"> động kết hợp sóng mang ngoài băng (2 băng)</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416"/>
        <w:gridCol w:w="2978"/>
        <w:gridCol w:w="3118"/>
      </w:tblGrid>
      <w:tr w:rsidR="006D78DF" w:rsidRPr="006D78DF" w14:paraId="4E14E2A9" w14:textId="77777777" w:rsidTr="009C496C">
        <w:trPr>
          <w:trHeight w:val="478"/>
          <w:tblHeader/>
          <w:jc w:val="center"/>
        </w:trPr>
        <w:tc>
          <w:tcPr>
            <w:tcW w:w="1555" w:type="dxa"/>
            <w:vMerge w:val="restart"/>
            <w:shd w:val="clear" w:color="auto" w:fill="auto"/>
            <w:vAlign w:val="center"/>
          </w:tcPr>
          <w:p w14:paraId="1F5CB093"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 xml:space="preserve">Băng </w:t>
            </w:r>
            <w:r w:rsidR="00DD46D7" w:rsidRPr="006D78DF">
              <w:rPr>
                <w:rFonts w:eastAsia="Times New Roman" w:cs="Arial"/>
                <w:b/>
                <w:szCs w:val="24"/>
              </w:rPr>
              <w:t xml:space="preserve">tần </w:t>
            </w:r>
            <w:r w:rsidRPr="006D78DF">
              <w:rPr>
                <w:rFonts w:eastAsia="Times New Roman" w:cs="Arial"/>
                <w:b/>
                <w:szCs w:val="24"/>
              </w:rPr>
              <w:t>CA</w:t>
            </w:r>
          </w:p>
          <w:p w14:paraId="41EEC9A3"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E-UTRA</w:t>
            </w:r>
          </w:p>
        </w:tc>
        <w:tc>
          <w:tcPr>
            <w:tcW w:w="1416" w:type="dxa"/>
            <w:vMerge w:val="restart"/>
            <w:shd w:val="clear" w:color="auto" w:fill="auto"/>
            <w:vAlign w:val="center"/>
          </w:tcPr>
          <w:p w14:paraId="00BA4653"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Băng tần</w:t>
            </w:r>
          </w:p>
          <w:p w14:paraId="0528A0B1"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E-UTRA</w:t>
            </w:r>
          </w:p>
        </w:tc>
        <w:tc>
          <w:tcPr>
            <w:tcW w:w="2978" w:type="dxa"/>
            <w:shd w:val="clear" w:color="auto" w:fill="auto"/>
            <w:vAlign w:val="center"/>
          </w:tcPr>
          <w:p w14:paraId="02A9652C"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Băng tần hoạt động UL</w:t>
            </w:r>
          </w:p>
        </w:tc>
        <w:tc>
          <w:tcPr>
            <w:tcW w:w="3118" w:type="dxa"/>
            <w:shd w:val="clear" w:color="auto" w:fill="auto"/>
            <w:vAlign w:val="center"/>
          </w:tcPr>
          <w:p w14:paraId="379AF0CE"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Băng tần hoạt động DL</w:t>
            </w:r>
          </w:p>
        </w:tc>
      </w:tr>
      <w:tr w:rsidR="006D78DF" w:rsidRPr="006D78DF" w14:paraId="70E99F39" w14:textId="77777777" w:rsidTr="009C496C">
        <w:trPr>
          <w:trHeight w:val="315"/>
          <w:tblHeader/>
          <w:jc w:val="center"/>
        </w:trPr>
        <w:tc>
          <w:tcPr>
            <w:tcW w:w="1555" w:type="dxa"/>
            <w:vMerge/>
            <w:shd w:val="clear" w:color="auto" w:fill="auto"/>
            <w:vAlign w:val="center"/>
          </w:tcPr>
          <w:p w14:paraId="124841EB" w14:textId="77777777" w:rsidR="00217440" w:rsidRPr="006D78DF" w:rsidRDefault="00217440" w:rsidP="00181B37">
            <w:pPr>
              <w:keepNext w:val="0"/>
              <w:widowControl w:val="0"/>
              <w:spacing w:before="0" w:line="240" w:lineRule="auto"/>
              <w:jc w:val="center"/>
              <w:rPr>
                <w:rFonts w:eastAsia="Times New Roman" w:cs="Arial"/>
                <w:b/>
                <w:szCs w:val="24"/>
              </w:rPr>
            </w:pPr>
          </w:p>
        </w:tc>
        <w:tc>
          <w:tcPr>
            <w:tcW w:w="1416" w:type="dxa"/>
            <w:vMerge/>
            <w:shd w:val="clear" w:color="auto" w:fill="auto"/>
            <w:vAlign w:val="center"/>
          </w:tcPr>
          <w:p w14:paraId="791583A6" w14:textId="77777777" w:rsidR="00217440" w:rsidRPr="006D78DF" w:rsidRDefault="00217440" w:rsidP="00181B37">
            <w:pPr>
              <w:keepNext w:val="0"/>
              <w:widowControl w:val="0"/>
              <w:spacing w:before="0" w:line="240" w:lineRule="auto"/>
              <w:jc w:val="center"/>
              <w:rPr>
                <w:rFonts w:eastAsia="Times New Roman" w:cs="Arial"/>
                <w:b/>
                <w:szCs w:val="24"/>
              </w:rPr>
            </w:pPr>
          </w:p>
        </w:tc>
        <w:tc>
          <w:tcPr>
            <w:tcW w:w="2978" w:type="dxa"/>
            <w:shd w:val="clear" w:color="auto" w:fill="auto"/>
            <w:vAlign w:val="center"/>
          </w:tcPr>
          <w:p w14:paraId="496868BF"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BS thu/UE phát</w:t>
            </w:r>
          </w:p>
        </w:tc>
        <w:tc>
          <w:tcPr>
            <w:tcW w:w="3118" w:type="dxa"/>
            <w:shd w:val="clear" w:color="auto" w:fill="auto"/>
            <w:vAlign w:val="center"/>
          </w:tcPr>
          <w:p w14:paraId="45874187"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BS phát/UE thu</w:t>
            </w:r>
          </w:p>
        </w:tc>
      </w:tr>
      <w:tr w:rsidR="006D78DF" w:rsidRPr="006D78DF" w14:paraId="65C8D7BA" w14:textId="77777777" w:rsidTr="009C496C">
        <w:trPr>
          <w:trHeight w:val="315"/>
          <w:tblHeader/>
          <w:jc w:val="center"/>
        </w:trPr>
        <w:tc>
          <w:tcPr>
            <w:tcW w:w="1555" w:type="dxa"/>
            <w:vMerge/>
            <w:shd w:val="clear" w:color="auto" w:fill="auto"/>
            <w:vAlign w:val="center"/>
          </w:tcPr>
          <w:p w14:paraId="4D8E3CFA" w14:textId="77777777" w:rsidR="00217440" w:rsidRPr="006D78DF" w:rsidRDefault="00217440" w:rsidP="00181B37">
            <w:pPr>
              <w:keepNext w:val="0"/>
              <w:widowControl w:val="0"/>
              <w:spacing w:before="0" w:line="240" w:lineRule="auto"/>
              <w:jc w:val="center"/>
              <w:rPr>
                <w:rFonts w:eastAsia="Times New Roman" w:cs="Arial"/>
                <w:b/>
                <w:szCs w:val="24"/>
              </w:rPr>
            </w:pPr>
          </w:p>
        </w:tc>
        <w:tc>
          <w:tcPr>
            <w:tcW w:w="1416" w:type="dxa"/>
            <w:vMerge/>
            <w:shd w:val="clear" w:color="auto" w:fill="auto"/>
            <w:vAlign w:val="center"/>
          </w:tcPr>
          <w:p w14:paraId="64C6129E" w14:textId="77777777" w:rsidR="00217440" w:rsidRPr="006D78DF" w:rsidRDefault="00217440" w:rsidP="00181B37">
            <w:pPr>
              <w:keepNext w:val="0"/>
              <w:widowControl w:val="0"/>
              <w:spacing w:before="0" w:line="240" w:lineRule="auto"/>
              <w:jc w:val="center"/>
              <w:rPr>
                <w:rFonts w:eastAsia="Times New Roman" w:cs="Arial"/>
                <w:b/>
                <w:szCs w:val="24"/>
              </w:rPr>
            </w:pPr>
          </w:p>
        </w:tc>
        <w:tc>
          <w:tcPr>
            <w:tcW w:w="2978" w:type="dxa"/>
            <w:shd w:val="clear" w:color="auto" w:fill="auto"/>
            <w:vAlign w:val="center"/>
          </w:tcPr>
          <w:p w14:paraId="1DC52266"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Arial" w:cs="Arial"/>
                <w:b/>
                <w:bCs/>
                <w:position w:val="6"/>
                <w:szCs w:val="24"/>
              </w:rPr>
              <w:t>F</w:t>
            </w:r>
            <w:r w:rsidRPr="006D78DF">
              <w:rPr>
                <w:rFonts w:eastAsia="Arial" w:cs="Arial"/>
                <w:b/>
                <w:bCs/>
                <w:szCs w:val="24"/>
                <w:vertAlign w:val="subscript"/>
              </w:rPr>
              <w:t>U</w:t>
            </w:r>
            <w:r w:rsidRPr="006D78DF">
              <w:rPr>
                <w:rFonts w:eastAsia="Arial" w:cs="Arial"/>
                <w:b/>
                <w:bCs/>
                <w:spacing w:val="-2"/>
                <w:szCs w:val="24"/>
                <w:vertAlign w:val="subscript"/>
              </w:rPr>
              <w:t>L</w:t>
            </w:r>
            <w:r w:rsidRPr="006D78DF">
              <w:rPr>
                <w:rFonts w:eastAsia="Arial" w:cs="Arial"/>
                <w:b/>
                <w:bCs/>
                <w:spacing w:val="-1"/>
                <w:szCs w:val="24"/>
                <w:vertAlign w:val="subscript"/>
              </w:rPr>
              <w:t>_</w:t>
            </w:r>
            <w:r w:rsidRPr="006D78DF">
              <w:rPr>
                <w:rFonts w:eastAsia="Arial" w:cs="Arial"/>
                <w:b/>
                <w:bCs/>
                <w:spacing w:val="2"/>
                <w:szCs w:val="24"/>
                <w:vertAlign w:val="subscript"/>
              </w:rPr>
              <w:t>l</w:t>
            </w:r>
            <w:r w:rsidRPr="006D78DF">
              <w:rPr>
                <w:rFonts w:eastAsia="Arial" w:cs="Arial"/>
                <w:b/>
                <w:bCs/>
                <w:spacing w:val="-2"/>
                <w:szCs w:val="24"/>
                <w:vertAlign w:val="subscript"/>
              </w:rPr>
              <w:t>o</w:t>
            </w:r>
            <w:r w:rsidRPr="006D78DF">
              <w:rPr>
                <w:rFonts w:eastAsia="Arial" w:cs="Arial"/>
                <w:b/>
                <w:bCs/>
                <w:szCs w:val="24"/>
                <w:vertAlign w:val="subscript"/>
              </w:rPr>
              <w:t>w</w:t>
            </w:r>
            <w:r w:rsidRPr="006D78DF">
              <w:rPr>
                <w:rFonts w:eastAsia="Arial" w:cs="Arial"/>
                <w:b/>
                <w:bCs/>
                <w:spacing w:val="5"/>
                <w:szCs w:val="24"/>
              </w:rPr>
              <w:t xml:space="preserve"> </w:t>
            </w:r>
            <w:r w:rsidRPr="006D78DF">
              <w:rPr>
                <w:rFonts w:eastAsia="Arial" w:cs="Arial"/>
                <w:b/>
                <w:bCs/>
                <w:position w:val="6"/>
                <w:szCs w:val="24"/>
              </w:rPr>
              <w:t>-</w:t>
            </w:r>
            <w:r w:rsidRPr="006D78DF">
              <w:rPr>
                <w:rFonts w:eastAsia="Arial" w:cs="Arial"/>
                <w:b/>
                <w:bCs/>
                <w:spacing w:val="-5"/>
                <w:position w:val="6"/>
                <w:szCs w:val="24"/>
              </w:rPr>
              <w:t xml:space="preserve"> </w:t>
            </w:r>
            <w:r w:rsidRPr="006D78DF">
              <w:rPr>
                <w:rFonts w:eastAsia="Arial" w:cs="Arial"/>
                <w:b/>
                <w:bCs/>
                <w:position w:val="6"/>
                <w:szCs w:val="24"/>
              </w:rPr>
              <w:t>F</w:t>
            </w:r>
            <w:r w:rsidRPr="006D78DF">
              <w:rPr>
                <w:rFonts w:eastAsia="Arial" w:cs="Arial"/>
                <w:b/>
                <w:bCs/>
                <w:spacing w:val="-1"/>
                <w:szCs w:val="24"/>
                <w:vertAlign w:val="subscript"/>
              </w:rPr>
              <w:t>U</w:t>
            </w:r>
            <w:r w:rsidRPr="006D78DF">
              <w:rPr>
                <w:rFonts w:eastAsia="Arial" w:cs="Arial"/>
                <w:b/>
                <w:bCs/>
                <w:spacing w:val="1"/>
                <w:szCs w:val="24"/>
                <w:vertAlign w:val="subscript"/>
              </w:rPr>
              <w:t>L_</w:t>
            </w:r>
            <w:r w:rsidRPr="006D78DF">
              <w:rPr>
                <w:rFonts w:eastAsia="Arial" w:cs="Arial"/>
                <w:b/>
                <w:bCs/>
                <w:spacing w:val="-2"/>
                <w:szCs w:val="24"/>
                <w:vertAlign w:val="subscript"/>
              </w:rPr>
              <w:t>h</w:t>
            </w:r>
            <w:r w:rsidRPr="006D78DF">
              <w:rPr>
                <w:rFonts w:eastAsia="Arial" w:cs="Arial"/>
                <w:b/>
                <w:bCs/>
                <w:spacing w:val="-1"/>
                <w:szCs w:val="24"/>
                <w:vertAlign w:val="subscript"/>
              </w:rPr>
              <w:t>i</w:t>
            </w:r>
            <w:r w:rsidRPr="006D78DF">
              <w:rPr>
                <w:rFonts w:eastAsia="Arial" w:cs="Arial"/>
                <w:b/>
                <w:bCs/>
                <w:spacing w:val="1"/>
                <w:szCs w:val="24"/>
                <w:vertAlign w:val="subscript"/>
              </w:rPr>
              <w:t>g</w:t>
            </w:r>
            <w:r w:rsidRPr="006D78DF">
              <w:rPr>
                <w:rFonts w:eastAsia="Arial" w:cs="Arial"/>
                <w:b/>
                <w:bCs/>
                <w:szCs w:val="24"/>
                <w:vertAlign w:val="subscript"/>
              </w:rPr>
              <w:t>h</w:t>
            </w:r>
          </w:p>
        </w:tc>
        <w:tc>
          <w:tcPr>
            <w:tcW w:w="3118" w:type="dxa"/>
            <w:shd w:val="clear" w:color="auto" w:fill="auto"/>
            <w:vAlign w:val="center"/>
          </w:tcPr>
          <w:p w14:paraId="2EC56538"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F</w:t>
            </w:r>
            <w:r w:rsidRPr="006D78DF">
              <w:rPr>
                <w:rFonts w:eastAsia="Times New Roman" w:cs="Arial"/>
                <w:b/>
                <w:szCs w:val="24"/>
                <w:vertAlign w:val="subscript"/>
              </w:rPr>
              <w:t>DL_low</w:t>
            </w:r>
            <w:r w:rsidRPr="006D78DF">
              <w:rPr>
                <w:rFonts w:eastAsia="Times New Roman" w:cs="Arial"/>
                <w:b/>
                <w:szCs w:val="24"/>
              </w:rPr>
              <w:t xml:space="preserve"> - F</w:t>
            </w:r>
            <w:r w:rsidRPr="006D78DF">
              <w:rPr>
                <w:rFonts w:eastAsia="Times New Roman" w:cs="Arial"/>
                <w:b/>
                <w:szCs w:val="24"/>
                <w:vertAlign w:val="subscript"/>
              </w:rPr>
              <w:t>DL_high</w:t>
            </w:r>
          </w:p>
        </w:tc>
      </w:tr>
      <w:tr w:rsidR="006D78DF" w:rsidRPr="006D78DF" w14:paraId="23F219CD" w14:textId="77777777" w:rsidTr="009C496C">
        <w:trPr>
          <w:jc w:val="center"/>
        </w:trPr>
        <w:tc>
          <w:tcPr>
            <w:tcW w:w="1555" w:type="dxa"/>
            <w:vMerge w:val="restart"/>
            <w:shd w:val="clear" w:color="auto" w:fill="auto"/>
            <w:vAlign w:val="center"/>
          </w:tcPr>
          <w:p w14:paraId="6508F839" w14:textId="77777777" w:rsidR="00217440" w:rsidRPr="006D78DF" w:rsidRDefault="00217440" w:rsidP="00181B37">
            <w:pPr>
              <w:keepNext w:val="0"/>
              <w:widowControl w:val="0"/>
              <w:spacing w:before="0" w:line="240" w:lineRule="auto"/>
              <w:jc w:val="center"/>
              <w:rPr>
                <w:rFonts w:eastAsia="Times New Roman" w:cs="Arial"/>
                <w:szCs w:val="24"/>
              </w:rPr>
            </w:pPr>
            <w:r w:rsidRPr="006D78DF">
              <w:rPr>
                <w:rFonts w:eastAsia="Times New Roman" w:cs="Arial"/>
                <w:szCs w:val="24"/>
              </w:rPr>
              <w:t>CA_1-3</w:t>
            </w:r>
          </w:p>
        </w:tc>
        <w:tc>
          <w:tcPr>
            <w:tcW w:w="1416" w:type="dxa"/>
            <w:shd w:val="clear" w:color="auto" w:fill="auto"/>
            <w:vAlign w:val="center"/>
          </w:tcPr>
          <w:p w14:paraId="24279400" w14:textId="77777777" w:rsidR="00217440" w:rsidRPr="006D78DF" w:rsidRDefault="00217440"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2978" w:type="dxa"/>
            <w:shd w:val="clear" w:color="auto" w:fill="auto"/>
          </w:tcPr>
          <w:p w14:paraId="1D65900E" w14:textId="77777777" w:rsidR="00217440" w:rsidRPr="006D78DF" w:rsidRDefault="00217440" w:rsidP="00181B37">
            <w:pPr>
              <w:keepNext w:val="0"/>
              <w:widowControl w:val="0"/>
              <w:spacing w:before="0" w:line="240" w:lineRule="auto"/>
              <w:ind w:left="34"/>
              <w:jc w:val="center"/>
              <w:rPr>
                <w:rFonts w:eastAsia="Arial" w:cs="Arial"/>
                <w:szCs w:val="24"/>
              </w:rPr>
            </w:pPr>
            <w:r w:rsidRPr="006D78DF">
              <w:rPr>
                <w:rFonts w:eastAsia="Arial" w:cs="Arial"/>
                <w:szCs w:val="24"/>
              </w:rPr>
              <w:t>1</w:t>
            </w:r>
            <w:r w:rsidRPr="006D78DF">
              <w:rPr>
                <w:rFonts w:eastAsia="Arial" w:cs="Arial"/>
                <w:spacing w:val="1"/>
                <w:szCs w:val="24"/>
              </w:rPr>
              <w:t xml:space="preserve"> </w:t>
            </w:r>
            <w:r w:rsidRPr="006D78DF">
              <w:rPr>
                <w:rFonts w:eastAsia="Arial" w:cs="Arial"/>
                <w:szCs w:val="24"/>
              </w:rPr>
              <w:t>920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w:t>
            </w:r>
            <w:r w:rsidRPr="006D78DF">
              <w:rPr>
                <w:rFonts w:eastAsia="Arial" w:cs="Arial"/>
                <w:spacing w:val="1"/>
                <w:szCs w:val="24"/>
              </w:rPr>
              <w:t xml:space="preserve"> </w:t>
            </w:r>
            <w:r w:rsidRPr="006D78DF">
              <w:rPr>
                <w:rFonts w:eastAsia="Arial" w:cs="Arial"/>
                <w:szCs w:val="24"/>
              </w:rPr>
              <w:t>1</w:t>
            </w:r>
            <w:r w:rsidRPr="006D78DF">
              <w:rPr>
                <w:rFonts w:eastAsia="Arial" w:cs="Arial"/>
                <w:spacing w:val="1"/>
                <w:szCs w:val="24"/>
              </w:rPr>
              <w:t xml:space="preserve"> </w:t>
            </w:r>
            <w:r w:rsidRPr="006D78DF">
              <w:rPr>
                <w:rFonts w:eastAsia="Arial" w:cs="Arial"/>
                <w:szCs w:val="24"/>
              </w:rPr>
              <w:t>980</w:t>
            </w:r>
            <w:r w:rsidRPr="006D78DF">
              <w:rPr>
                <w:rFonts w:eastAsia="Arial" w:cs="Arial"/>
                <w:spacing w:val="-2"/>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5C542A92" w14:textId="77777777" w:rsidR="00217440" w:rsidRPr="006D78DF" w:rsidRDefault="00217440" w:rsidP="00181B37">
            <w:pPr>
              <w:keepNext w:val="0"/>
              <w:spacing w:before="0" w:line="240" w:lineRule="auto"/>
              <w:jc w:val="center"/>
              <w:rPr>
                <w:rFonts w:eastAsia="Times New Roman" w:cs="Arial"/>
                <w:szCs w:val="24"/>
              </w:rPr>
            </w:pPr>
            <w:r w:rsidRPr="006D78DF">
              <w:rPr>
                <w:rFonts w:eastAsia="Times New Roman" w:cs="Arial"/>
                <w:szCs w:val="24"/>
              </w:rPr>
              <w:t xml:space="preserve">2 110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2 170 MHz</w:t>
            </w:r>
          </w:p>
        </w:tc>
      </w:tr>
      <w:tr w:rsidR="006D78DF" w:rsidRPr="006D78DF" w14:paraId="06372F32" w14:textId="77777777" w:rsidTr="009C496C">
        <w:trPr>
          <w:jc w:val="center"/>
        </w:trPr>
        <w:tc>
          <w:tcPr>
            <w:tcW w:w="1555" w:type="dxa"/>
            <w:vMerge/>
            <w:shd w:val="clear" w:color="auto" w:fill="auto"/>
            <w:vAlign w:val="center"/>
          </w:tcPr>
          <w:p w14:paraId="19D4A37E" w14:textId="77777777" w:rsidR="00217440" w:rsidRPr="006D78DF" w:rsidRDefault="00217440"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0D90E055" w14:textId="77777777" w:rsidR="00217440" w:rsidRPr="006D78DF" w:rsidRDefault="00217440"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2978" w:type="dxa"/>
            <w:shd w:val="clear" w:color="auto" w:fill="auto"/>
          </w:tcPr>
          <w:p w14:paraId="09FAE244" w14:textId="77777777" w:rsidR="00217440" w:rsidRPr="006D78DF" w:rsidRDefault="00217440" w:rsidP="00181B37">
            <w:pPr>
              <w:keepNext w:val="0"/>
              <w:widowControl w:val="0"/>
              <w:spacing w:before="0" w:line="240" w:lineRule="auto"/>
              <w:ind w:left="34"/>
              <w:jc w:val="center"/>
              <w:rPr>
                <w:rFonts w:eastAsia="Arial" w:cs="Arial"/>
                <w:szCs w:val="24"/>
              </w:rPr>
            </w:pPr>
            <w:r w:rsidRPr="006D78DF">
              <w:rPr>
                <w:rFonts w:eastAsia="Arial" w:cs="Arial"/>
                <w:szCs w:val="24"/>
              </w:rPr>
              <w:t>1</w:t>
            </w:r>
            <w:r w:rsidRPr="006D78DF">
              <w:rPr>
                <w:rFonts w:eastAsia="Arial" w:cs="Arial"/>
                <w:spacing w:val="1"/>
                <w:szCs w:val="24"/>
              </w:rPr>
              <w:t xml:space="preserve"> </w:t>
            </w:r>
            <w:r w:rsidRPr="006D78DF">
              <w:rPr>
                <w:rFonts w:eastAsia="Arial" w:cs="Arial"/>
                <w:szCs w:val="24"/>
              </w:rPr>
              <w:t>710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- 1</w:t>
            </w:r>
            <w:r w:rsidRPr="006D78DF">
              <w:rPr>
                <w:rFonts w:eastAsia="Arial" w:cs="Arial"/>
                <w:spacing w:val="1"/>
                <w:szCs w:val="24"/>
              </w:rPr>
              <w:t xml:space="preserve"> </w:t>
            </w:r>
            <w:r w:rsidRPr="006D78DF">
              <w:rPr>
                <w:rFonts w:eastAsia="Arial" w:cs="Arial"/>
                <w:szCs w:val="24"/>
              </w:rPr>
              <w:t>785</w:t>
            </w:r>
            <w:r w:rsidRPr="006D78DF">
              <w:rPr>
                <w:rFonts w:eastAsia="Arial" w:cs="Arial"/>
                <w:spacing w:val="-2"/>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78C705D2" w14:textId="77777777" w:rsidR="00217440" w:rsidRPr="006D78DF" w:rsidRDefault="00217440" w:rsidP="00181B37">
            <w:pPr>
              <w:keepNext w:val="0"/>
              <w:spacing w:before="0" w:line="240" w:lineRule="auto"/>
              <w:jc w:val="center"/>
              <w:rPr>
                <w:rFonts w:eastAsia="Times New Roman" w:cs="Arial"/>
                <w:szCs w:val="24"/>
              </w:rPr>
            </w:pPr>
            <w:r w:rsidRPr="006D78DF">
              <w:rPr>
                <w:rFonts w:eastAsia="Times New Roman" w:cs="Arial"/>
                <w:szCs w:val="24"/>
              </w:rPr>
              <w:t xml:space="preserve">1 805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1 880 MHz</w:t>
            </w:r>
          </w:p>
        </w:tc>
      </w:tr>
      <w:tr w:rsidR="006D78DF" w:rsidRPr="006D78DF" w14:paraId="65F1CA7E" w14:textId="77777777" w:rsidTr="009C496C">
        <w:trPr>
          <w:jc w:val="center"/>
        </w:trPr>
        <w:tc>
          <w:tcPr>
            <w:tcW w:w="1555" w:type="dxa"/>
            <w:vMerge w:val="restart"/>
            <w:shd w:val="clear" w:color="auto" w:fill="auto"/>
            <w:vAlign w:val="center"/>
          </w:tcPr>
          <w:p w14:paraId="0E1A45D8" w14:textId="77777777" w:rsidR="00FE6144" w:rsidRPr="006D78DF" w:rsidRDefault="00FE6144" w:rsidP="00181B37">
            <w:pPr>
              <w:keepNext w:val="0"/>
              <w:widowControl w:val="0"/>
              <w:spacing w:before="0" w:line="240" w:lineRule="auto"/>
              <w:jc w:val="center"/>
              <w:rPr>
                <w:rFonts w:eastAsia="Times New Roman" w:cs="Arial"/>
                <w:szCs w:val="24"/>
              </w:rPr>
            </w:pPr>
            <w:r w:rsidRPr="006D78DF">
              <w:rPr>
                <w:rFonts w:eastAsia="Times New Roman" w:cs="Arial"/>
                <w:szCs w:val="24"/>
              </w:rPr>
              <w:t>CA_1-5</w:t>
            </w:r>
          </w:p>
        </w:tc>
        <w:tc>
          <w:tcPr>
            <w:tcW w:w="1416" w:type="dxa"/>
            <w:shd w:val="clear" w:color="auto" w:fill="auto"/>
            <w:vAlign w:val="center"/>
          </w:tcPr>
          <w:p w14:paraId="20F6172F" w14:textId="77777777" w:rsidR="00FE6144" w:rsidRPr="006D78DF" w:rsidRDefault="00FE6144"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2978" w:type="dxa"/>
            <w:shd w:val="clear" w:color="auto" w:fill="auto"/>
          </w:tcPr>
          <w:p w14:paraId="1BE423E5" w14:textId="77777777" w:rsidR="00FE6144" w:rsidRPr="006D78DF" w:rsidRDefault="00FE6144" w:rsidP="00181B37">
            <w:pPr>
              <w:keepNext w:val="0"/>
              <w:widowControl w:val="0"/>
              <w:spacing w:before="0" w:line="240" w:lineRule="auto"/>
              <w:ind w:left="34"/>
              <w:jc w:val="center"/>
              <w:rPr>
                <w:rFonts w:eastAsia="Arial" w:cs="Arial"/>
                <w:szCs w:val="24"/>
              </w:rPr>
            </w:pPr>
            <w:r w:rsidRPr="006D78DF">
              <w:rPr>
                <w:rFonts w:eastAsia="Arial" w:cs="Arial"/>
                <w:szCs w:val="24"/>
              </w:rPr>
              <w:t>1</w:t>
            </w:r>
            <w:r w:rsidRPr="006D78DF">
              <w:rPr>
                <w:rFonts w:eastAsia="Arial" w:cs="Arial"/>
                <w:spacing w:val="1"/>
                <w:szCs w:val="24"/>
              </w:rPr>
              <w:t xml:space="preserve"> </w:t>
            </w:r>
            <w:r w:rsidRPr="006D78DF">
              <w:rPr>
                <w:rFonts w:eastAsia="Arial" w:cs="Arial"/>
                <w:szCs w:val="24"/>
              </w:rPr>
              <w:t>920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w:t>
            </w:r>
            <w:r w:rsidRPr="006D78DF">
              <w:rPr>
                <w:rFonts w:eastAsia="Arial" w:cs="Arial"/>
                <w:spacing w:val="1"/>
                <w:szCs w:val="24"/>
              </w:rPr>
              <w:t xml:space="preserve"> </w:t>
            </w:r>
            <w:r w:rsidRPr="006D78DF">
              <w:rPr>
                <w:rFonts w:eastAsia="Arial" w:cs="Arial"/>
                <w:szCs w:val="24"/>
              </w:rPr>
              <w:t>1</w:t>
            </w:r>
            <w:r w:rsidRPr="006D78DF">
              <w:rPr>
                <w:rFonts w:eastAsia="Arial" w:cs="Arial"/>
                <w:spacing w:val="1"/>
                <w:szCs w:val="24"/>
              </w:rPr>
              <w:t xml:space="preserve"> </w:t>
            </w:r>
            <w:r w:rsidRPr="006D78DF">
              <w:rPr>
                <w:rFonts w:eastAsia="Arial" w:cs="Arial"/>
                <w:szCs w:val="24"/>
              </w:rPr>
              <w:t>980</w:t>
            </w:r>
            <w:r w:rsidRPr="006D78DF">
              <w:rPr>
                <w:rFonts w:eastAsia="Arial" w:cs="Arial"/>
                <w:spacing w:val="-2"/>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1A41B60D" w14:textId="77777777" w:rsidR="00FE6144" w:rsidRPr="006D78DF" w:rsidRDefault="00FE6144" w:rsidP="00181B37">
            <w:pPr>
              <w:keepNext w:val="0"/>
              <w:spacing w:before="0" w:line="240" w:lineRule="auto"/>
              <w:jc w:val="center"/>
              <w:rPr>
                <w:rFonts w:eastAsia="Times New Roman" w:cs="Arial"/>
                <w:szCs w:val="24"/>
              </w:rPr>
            </w:pPr>
            <w:r w:rsidRPr="006D78DF">
              <w:rPr>
                <w:rFonts w:eastAsia="Times New Roman" w:cs="Arial"/>
                <w:szCs w:val="24"/>
              </w:rPr>
              <w:t xml:space="preserve">2 110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2 170 MHz</w:t>
            </w:r>
          </w:p>
        </w:tc>
      </w:tr>
      <w:tr w:rsidR="006D78DF" w:rsidRPr="006D78DF" w14:paraId="597C005C" w14:textId="77777777" w:rsidTr="009C496C">
        <w:trPr>
          <w:jc w:val="center"/>
        </w:trPr>
        <w:tc>
          <w:tcPr>
            <w:tcW w:w="1555" w:type="dxa"/>
            <w:vMerge/>
            <w:shd w:val="clear" w:color="auto" w:fill="auto"/>
            <w:vAlign w:val="center"/>
          </w:tcPr>
          <w:p w14:paraId="07F21F57" w14:textId="77777777" w:rsidR="00FE6144" w:rsidRPr="006D78DF" w:rsidRDefault="00FE6144"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6EA8FEBB" w14:textId="77777777" w:rsidR="00FE6144" w:rsidRPr="006D78DF" w:rsidRDefault="00FE6144" w:rsidP="00181B37">
            <w:pPr>
              <w:keepNext w:val="0"/>
              <w:widowControl w:val="0"/>
              <w:spacing w:before="0" w:line="240" w:lineRule="auto"/>
              <w:jc w:val="center"/>
              <w:rPr>
                <w:rFonts w:eastAsia="Times New Roman" w:cs="Arial"/>
                <w:szCs w:val="24"/>
              </w:rPr>
            </w:pPr>
            <w:r w:rsidRPr="006D78DF">
              <w:rPr>
                <w:rFonts w:eastAsia="Times New Roman" w:cs="Arial"/>
                <w:szCs w:val="24"/>
              </w:rPr>
              <w:t>5</w:t>
            </w:r>
          </w:p>
        </w:tc>
        <w:tc>
          <w:tcPr>
            <w:tcW w:w="2978" w:type="dxa"/>
            <w:shd w:val="clear" w:color="auto" w:fill="auto"/>
          </w:tcPr>
          <w:p w14:paraId="644139A0" w14:textId="432CC9E1" w:rsidR="00FE6144" w:rsidRPr="006D78DF" w:rsidRDefault="00FE6144" w:rsidP="00181B37">
            <w:pPr>
              <w:keepNext w:val="0"/>
              <w:widowControl w:val="0"/>
              <w:spacing w:before="0" w:line="240" w:lineRule="auto"/>
              <w:ind w:left="34"/>
              <w:jc w:val="center"/>
              <w:rPr>
                <w:rFonts w:eastAsia="Arial"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c>
          <w:tcPr>
            <w:tcW w:w="3118" w:type="dxa"/>
            <w:shd w:val="clear" w:color="auto" w:fill="auto"/>
          </w:tcPr>
          <w:p w14:paraId="354CAC55" w14:textId="6E9C7C7A" w:rsidR="00FE6144" w:rsidRPr="006D78DF" w:rsidRDefault="00FE6144" w:rsidP="00181B37">
            <w:pPr>
              <w:keepNext w:val="0"/>
              <w:spacing w:before="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5862D130" w14:textId="77777777" w:rsidTr="009C496C">
        <w:trPr>
          <w:jc w:val="center"/>
        </w:trPr>
        <w:tc>
          <w:tcPr>
            <w:tcW w:w="1555" w:type="dxa"/>
            <w:vMerge w:val="restart"/>
            <w:shd w:val="clear" w:color="auto" w:fill="auto"/>
            <w:vAlign w:val="center"/>
          </w:tcPr>
          <w:p w14:paraId="331270FF" w14:textId="77777777" w:rsidR="00FE6144" w:rsidRPr="006D78DF" w:rsidRDefault="00FE6144" w:rsidP="00181B37">
            <w:pPr>
              <w:keepNext w:val="0"/>
              <w:widowControl w:val="0"/>
              <w:spacing w:before="0" w:line="240" w:lineRule="auto"/>
              <w:jc w:val="center"/>
              <w:rPr>
                <w:rFonts w:eastAsia="Times New Roman" w:cs="Arial"/>
                <w:szCs w:val="24"/>
              </w:rPr>
            </w:pPr>
            <w:r w:rsidRPr="006D78DF">
              <w:rPr>
                <w:rFonts w:eastAsia="Times New Roman" w:cs="Arial"/>
                <w:szCs w:val="24"/>
              </w:rPr>
              <w:t>CA_1-8</w:t>
            </w:r>
          </w:p>
        </w:tc>
        <w:tc>
          <w:tcPr>
            <w:tcW w:w="1416" w:type="dxa"/>
            <w:shd w:val="clear" w:color="auto" w:fill="auto"/>
            <w:vAlign w:val="center"/>
          </w:tcPr>
          <w:p w14:paraId="6585B5D5" w14:textId="77777777" w:rsidR="00FE6144" w:rsidRPr="006D78DF" w:rsidRDefault="00FE6144"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2978" w:type="dxa"/>
            <w:shd w:val="clear" w:color="auto" w:fill="auto"/>
          </w:tcPr>
          <w:p w14:paraId="559DAC5B" w14:textId="77777777" w:rsidR="00FE6144" w:rsidRPr="006D78DF" w:rsidRDefault="00FE6144" w:rsidP="00181B37">
            <w:pPr>
              <w:keepNext w:val="0"/>
              <w:widowControl w:val="0"/>
              <w:spacing w:before="0" w:line="240" w:lineRule="auto"/>
              <w:ind w:left="34"/>
              <w:jc w:val="center"/>
              <w:rPr>
                <w:rFonts w:eastAsia="Arial" w:cs="Arial"/>
                <w:szCs w:val="24"/>
              </w:rPr>
            </w:pPr>
            <w:r w:rsidRPr="006D78DF">
              <w:rPr>
                <w:rFonts w:eastAsia="Arial" w:cs="Arial"/>
                <w:szCs w:val="24"/>
              </w:rPr>
              <w:t>1</w:t>
            </w:r>
            <w:r w:rsidRPr="006D78DF">
              <w:rPr>
                <w:rFonts w:eastAsia="Arial" w:cs="Arial"/>
                <w:spacing w:val="1"/>
                <w:szCs w:val="24"/>
              </w:rPr>
              <w:t xml:space="preserve"> </w:t>
            </w:r>
            <w:r w:rsidRPr="006D78DF">
              <w:rPr>
                <w:rFonts w:eastAsia="Arial" w:cs="Arial"/>
                <w:szCs w:val="24"/>
              </w:rPr>
              <w:t>920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- 1</w:t>
            </w:r>
            <w:r w:rsidRPr="006D78DF">
              <w:rPr>
                <w:rFonts w:eastAsia="Arial" w:cs="Arial"/>
                <w:spacing w:val="1"/>
                <w:szCs w:val="24"/>
              </w:rPr>
              <w:t xml:space="preserve"> </w:t>
            </w:r>
            <w:r w:rsidRPr="006D78DF">
              <w:rPr>
                <w:rFonts w:eastAsia="Arial" w:cs="Arial"/>
                <w:szCs w:val="24"/>
              </w:rPr>
              <w:t>980</w:t>
            </w:r>
            <w:r w:rsidRPr="006D78DF">
              <w:rPr>
                <w:rFonts w:eastAsia="Arial" w:cs="Arial"/>
                <w:spacing w:val="-2"/>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1CEA0231" w14:textId="77777777" w:rsidR="00FE6144" w:rsidRPr="006D78DF" w:rsidRDefault="00FE6144" w:rsidP="00181B37">
            <w:pPr>
              <w:keepNext w:val="0"/>
              <w:spacing w:before="0" w:line="240" w:lineRule="auto"/>
              <w:jc w:val="center"/>
              <w:rPr>
                <w:rFonts w:eastAsia="Times New Roman" w:cs="Arial"/>
                <w:szCs w:val="24"/>
              </w:rPr>
            </w:pPr>
            <w:r w:rsidRPr="006D78DF">
              <w:rPr>
                <w:rFonts w:eastAsia="Times New Roman" w:cs="Arial"/>
                <w:szCs w:val="24"/>
              </w:rPr>
              <w:t xml:space="preserve">2 110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2 170 MHz</w:t>
            </w:r>
          </w:p>
        </w:tc>
      </w:tr>
      <w:tr w:rsidR="006D78DF" w:rsidRPr="006D78DF" w14:paraId="4E7249DC" w14:textId="77777777" w:rsidTr="009C496C">
        <w:trPr>
          <w:jc w:val="center"/>
        </w:trPr>
        <w:tc>
          <w:tcPr>
            <w:tcW w:w="1555" w:type="dxa"/>
            <w:vMerge/>
            <w:shd w:val="clear" w:color="auto" w:fill="auto"/>
            <w:vAlign w:val="center"/>
          </w:tcPr>
          <w:p w14:paraId="620011E6" w14:textId="77777777" w:rsidR="00FE6144" w:rsidRPr="006D78DF" w:rsidRDefault="00FE6144"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37BBA13C" w14:textId="77777777" w:rsidR="00FE6144" w:rsidRPr="006D78DF" w:rsidRDefault="00FE6144" w:rsidP="00181B37">
            <w:pPr>
              <w:keepNext w:val="0"/>
              <w:widowControl w:val="0"/>
              <w:spacing w:before="0" w:line="240" w:lineRule="auto"/>
              <w:jc w:val="center"/>
              <w:rPr>
                <w:rFonts w:eastAsia="Times New Roman" w:cs="Arial"/>
                <w:szCs w:val="24"/>
              </w:rPr>
            </w:pPr>
            <w:r w:rsidRPr="006D78DF">
              <w:rPr>
                <w:rFonts w:eastAsia="Times New Roman" w:cs="Arial"/>
                <w:szCs w:val="24"/>
              </w:rPr>
              <w:t>8</w:t>
            </w:r>
          </w:p>
        </w:tc>
        <w:tc>
          <w:tcPr>
            <w:tcW w:w="2978" w:type="dxa"/>
            <w:shd w:val="clear" w:color="auto" w:fill="auto"/>
          </w:tcPr>
          <w:p w14:paraId="34255E3A" w14:textId="77777777" w:rsidR="00FE6144" w:rsidRPr="006D78DF" w:rsidRDefault="00FE6144" w:rsidP="00181B37">
            <w:pPr>
              <w:keepNext w:val="0"/>
              <w:widowControl w:val="0"/>
              <w:spacing w:before="0" w:line="240" w:lineRule="auto"/>
              <w:ind w:left="34"/>
              <w:jc w:val="center"/>
              <w:rPr>
                <w:rFonts w:eastAsia="Arial" w:cs="Arial"/>
                <w:szCs w:val="24"/>
              </w:rPr>
            </w:pPr>
            <w:r w:rsidRPr="006D78DF">
              <w:rPr>
                <w:rFonts w:eastAsia="Arial" w:cs="Arial"/>
                <w:szCs w:val="24"/>
              </w:rPr>
              <w:t>880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- 915</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189CB256" w14:textId="77777777" w:rsidR="00FE6144" w:rsidRPr="006D78DF" w:rsidRDefault="00FE6144" w:rsidP="00181B37">
            <w:pPr>
              <w:keepNext w:val="0"/>
              <w:spacing w:before="0" w:line="240" w:lineRule="auto"/>
              <w:jc w:val="center"/>
              <w:rPr>
                <w:rFonts w:eastAsia="Times New Roman" w:cs="Arial"/>
                <w:szCs w:val="24"/>
              </w:rPr>
            </w:pPr>
            <w:r w:rsidRPr="006D78DF">
              <w:rPr>
                <w:rFonts w:eastAsia="Times New Roman" w:cs="Arial"/>
                <w:szCs w:val="24"/>
              </w:rPr>
              <w:t xml:space="preserve">925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960 MHz</w:t>
            </w:r>
          </w:p>
        </w:tc>
      </w:tr>
      <w:tr w:rsidR="006D78DF" w:rsidRPr="006D78DF" w14:paraId="39566DD3" w14:textId="77777777" w:rsidTr="009C496C">
        <w:trPr>
          <w:jc w:val="center"/>
        </w:trPr>
        <w:tc>
          <w:tcPr>
            <w:tcW w:w="1555" w:type="dxa"/>
            <w:vMerge w:val="restart"/>
            <w:shd w:val="clear" w:color="auto" w:fill="auto"/>
            <w:vAlign w:val="center"/>
          </w:tcPr>
          <w:p w14:paraId="01F197DA" w14:textId="20827096"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CA_1-28</w:t>
            </w:r>
          </w:p>
        </w:tc>
        <w:tc>
          <w:tcPr>
            <w:tcW w:w="1416" w:type="dxa"/>
            <w:shd w:val="clear" w:color="auto" w:fill="auto"/>
            <w:vAlign w:val="center"/>
          </w:tcPr>
          <w:p w14:paraId="2C5B4908" w14:textId="6E6CE431"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2978" w:type="dxa"/>
            <w:shd w:val="clear" w:color="auto" w:fill="auto"/>
          </w:tcPr>
          <w:p w14:paraId="450D92A6" w14:textId="79000142" w:rsidR="00673B49" w:rsidRPr="006D78DF" w:rsidRDefault="00673B49" w:rsidP="00181B37">
            <w:pPr>
              <w:keepNext w:val="0"/>
              <w:widowControl w:val="0"/>
              <w:spacing w:before="0" w:line="240" w:lineRule="auto"/>
              <w:ind w:left="34"/>
              <w:jc w:val="center"/>
              <w:rPr>
                <w:rFonts w:eastAsia="Times New Roman" w:cs="Arial"/>
                <w:szCs w:val="24"/>
              </w:rPr>
            </w:pPr>
            <w:r w:rsidRPr="006D78DF">
              <w:rPr>
                <w:rFonts w:eastAsia="Arial" w:cs="Arial"/>
                <w:szCs w:val="24"/>
              </w:rPr>
              <w:t>1</w:t>
            </w:r>
            <w:r w:rsidRPr="006D78DF">
              <w:rPr>
                <w:rFonts w:eastAsia="Arial" w:cs="Arial"/>
                <w:spacing w:val="1"/>
                <w:szCs w:val="24"/>
              </w:rPr>
              <w:t xml:space="preserve"> </w:t>
            </w:r>
            <w:r w:rsidRPr="006D78DF">
              <w:rPr>
                <w:rFonts w:eastAsia="Arial" w:cs="Arial"/>
                <w:szCs w:val="24"/>
              </w:rPr>
              <w:t>920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w:t>
            </w:r>
            <w:r w:rsidRPr="006D78DF">
              <w:rPr>
                <w:rFonts w:eastAsia="Arial" w:cs="Arial"/>
                <w:spacing w:val="1"/>
                <w:szCs w:val="24"/>
              </w:rPr>
              <w:t xml:space="preserve"> </w:t>
            </w:r>
            <w:r w:rsidRPr="006D78DF">
              <w:rPr>
                <w:rFonts w:eastAsia="Arial" w:cs="Arial"/>
                <w:szCs w:val="24"/>
              </w:rPr>
              <w:t>1</w:t>
            </w:r>
            <w:r w:rsidRPr="006D78DF">
              <w:rPr>
                <w:rFonts w:eastAsia="Arial" w:cs="Arial"/>
                <w:spacing w:val="1"/>
                <w:szCs w:val="24"/>
              </w:rPr>
              <w:t xml:space="preserve"> </w:t>
            </w:r>
            <w:r w:rsidRPr="006D78DF">
              <w:rPr>
                <w:rFonts w:eastAsia="Arial" w:cs="Arial"/>
                <w:szCs w:val="24"/>
              </w:rPr>
              <w:t>980</w:t>
            </w:r>
            <w:r w:rsidRPr="006D78DF">
              <w:rPr>
                <w:rFonts w:eastAsia="Arial" w:cs="Arial"/>
                <w:spacing w:val="-2"/>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34BFB383" w14:textId="103D3A83"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2 110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2 170 MHz</w:t>
            </w:r>
          </w:p>
        </w:tc>
      </w:tr>
      <w:tr w:rsidR="006D78DF" w:rsidRPr="006D78DF" w14:paraId="1EB3FDFE" w14:textId="77777777" w:rsidTr="009C496C">
        <w:trPr>
          <w:jc w:val="center"/>
        </w:trPr>
        <w:tc>
          <w:tcPr>
            <w:tcW w:w="1555" w:type="dxa"/>
            <w:vMerge/>
            <w:shd w:val="clear" w:color="auto" w:fill="auto"/>
            <w:vAlign w:val="center"/>
          </w:tcPr>
          <w:p w14:paraId="551BC566"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2570CE0C" w14:textId="2831CCAF"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2978" w:type="dxa"/>
            <w:shd w:val="clear" w:color="auto" w:fill="auto"/>
          </w:tcPr>
          <w:p w14:paraId="739D5CBA" w14:textId="6BB0FC1F" w:rsidR="00673B49" w:rsidRPr="006D78DF" w:rsidRDefault="00673B49" w:rsidP="00181B37">
            <w:pPr>
              <w:keepNext w:val="0"/>
              <w:widowControl w:val="0"/>
              <w:spacing w:before="0" w:line="240" w:lineRule="auto"/>
              <w:ind w:left="34"/>
              <w:jc w:val="center"/>
              <w:rPr>
                <w:rFonts w:eastAsia="Times New Roman"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18" w:type="dxa"/>
            <w:shd w:val="clear" w:color="auto" w:fill="auto"/>
          </w:tcPr>
          <w:p w14:paraId="76FB3883" w14:textId="4A281314"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25BEC04B" w14:textId="77777777" w:rsidTr="009C496C">
        <w:trPr>
          <w:jc w:val="center"/>
        </w:trPr>
        <w:tc>
          <w:tcPr>
            <w:tcW w:w="1555" w:type="dxa"/>
            <w:vMerge w:val="restart"/>
            <w:shd w:val="clear" w:color="auto" w:fill="auto"/>
            <w:vAlign w:val="center"/>
          </w:tcPr>
          <w:p w14:paraId="33697377" w14:textId="72894B99"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CA_1-40</w:t>
            </w:r>
          </w:p>
        </w:tc>
        <w:tc>
          <w:tcPr>
            <w:tcW w:w="1416" w:type="dxa"/>
            <w:shd w:val="clear" w:color="auto" w:fill="auto"/>
            <w:vAlign w:val="center"/>
          </w:tcPr>
          <w:p w14:paraId="6F7F728C" w14:textId="19861F4E"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2978" w:type="dxa"/>
            <w:shd w:val="clear" w:color="auto" w:fill="auto"/>
          </w:tcPr>
          <w:p w14:paraId="075A484B" w14:textId="3EEA6087" w:rsidR="00673B49" w:rsidRPr="006D78DF" w:rsidRDefault="00673B49" w:rsidP="00181B37">
            <w:pPr>
              <w:keepNext w:val="0"/>
              <w:widowControl w:val="0"/>
              <w:spacing w:before="0" w:line="240" w:lineRule="auto"/>
              <w:ind w:left="34"/>
              <w:jc w:val="center"/>
              <w:rPr>
                <w:rFonts w:eastAsia="Times New Roman" w:cs="Arial"/>
                <w:szCs w:val="24"/>
              </w:rPr>
            </w:pPr>
            <w:r w:rsidRPr="006D78DF">
              <w:rPr>
                <w:rFonts w:eastAsia="Arial" w:cs="Arial"/>
                <w:szCs w:val="24"/>
              </w:rPr>
              <w:t>1</w:t>
            </w:r>
            <w:r w:rsidRPr="006D78DF">
              <w:rPr>
                <w:rFonts w:eastAsia="Arial" w:cs="Arial"/>
                <w:spacing w:val="1"/>
                <w:szCs w:val="24"/>
              </w:rPr>
              <w:t xml:space="preserve"> </w:t>
            </w:r>
            <w:r w:rsidRPr="006D78DF">
              <w:rPr>
                <w:rFonts w:eastAsia="Arial" w:cs="Arial"/>
                <w:szCs w:val="24"/>
              </w:rPr>
              <w:t>920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w:t>
            </w:r>
            <w:r w:rsidRPr="006D78DF">
              <w:rPr>
                <w:rFonts w:eastAsia="Arial" w:cs="Arial"/>
                <w:spacing w:val="1"/>
                <w:szCs w:val="24"/>
              </w:rPr>
              <w:t xml:space="preserve"> </w:t>
            </w:r>
            <w:r w:rsidRPr="006D78DF">
              <w:rPr>
                <w:rFonts w:eastAsia="Arial" w:cs="Arial"/>
                <w:szCs w:val="24"/>
              </w:rPr>
              <w:t>1</w:t>
            </w:r>
            <w:r w:rsidRPr="006D78DF">
              <w:rPr>
                <w:rFonts w:eastAsia="Arial" w:cs="Arial"/>
                <w:spacing w:val="1"/>
                <w:szCs w:val="24"/>
              </w:rPr>
              <w:t xml:space="preserve"> </w:t>
            </w:r>
            <w:r w:rsidRPr="006D78DF">
              <w:rPr>
                <w:rFonts w:eastAsia="Arial" w:cs="Arial"/>
                <w:szCs w:val="24"/>
              </w:rPr>
              <w:t>980</w:t>
            </w:r>
            <w:r w:rsidRPr="006D78DF">
              <w:rPr>
                <w:rFonts w:eastAsia="Arial" w:cs="Arial"/>
                <w:spacing w:val="-2"/>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2D941A39" w14:textId="4085E7B2"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2 110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2 170 MHz</w:t>
            </w:r>
          </w:p>
        </w:tc>
      </w:tr>
      <w:tr w:rsidR="006D78DF" w:rsidRPr="006D78DF" w14:paraId="6991C13D" w14:textId="77777777" w:rsidTr="009C496C">
        <w:trPr>
          <w:jc w:val="center"/>
        </w:trPr>
        <w:tc>
          <w:tcPr>
            <w:tcW w:w="1555" w:type="dxa"/>
            <w:vMerge/>
            <w:shd w:val="clear" w:color="auto" w:fill="auto"/>
            <w:vAlign w:val="center"/>
          </w:tcPr>
          <w:p w14:paraId="5F918140"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6C186876" w14:textId="28E8FD26"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2978" w:type="dxa"/>
            <w:shd w:val="clear" w:color="auto" w:fill="auto"/>
          </w:tcPr>
          <w:p w14:paraId="7F6C6C80" w14:textId="10ED8779" w:rsidR="00673B49" w:rsidRPr="006D78DF" w:rsidRDefault="00673B49" w:rsidP="00181B37">
            <w:pPr>
              <w:keepNext w:val="0"/>
              <w:widowControl w:val="0"/>
              <w:spacing w:before="0" w:line="240" w:lineRule="auto"/>
              <w:ind w:left="34"/>
              <w:jc w:val="center"/>
              <w:rPr>
                <w:rFonts w:eastAsia="Times New Roman" w:cs="Arial"/>
                <w:szCs w:val="24"/>
              </w:rPr>
            </w:pPr>
            <w:r w:rsidRPr="006D78DF">
              <w:rPr>
                <w:rFonts w:eastAsia="Times New Roman" w:cs="Arial"/>
                <w:szCs w:val="24"/>
              </w:rPr>
              <w:t>2 300 MHz - 2 400 MHz</w:t>
            </w:r>
          </w:p>
        </w:tc>
        <w:tc>
          <w:tcPr>
            <w:tcW w:w="3118" w:type="dxa"/>
            <w:shd w:val="clear" w:color="auto" w:fill="auto"/>
          </w:tcPr>
          <w:p w14:paraId="7D8B7198" w14:textId="0372EE26"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78525347" w14:textId="77777777" w:rsidTr="009C496C">
        <w:trPr>
          <w:jc w:val="center"/>
        </w:trPr>
        <w:tc>
          <w:tcPr>
            <w:tcW w:w="1555" w:type="dxa"/>
            <w:vMerge w:val="restart"/>
            <w:shd w:val="clear" w:color="auto" w:fill="auto"/>
            <w:vAlign w:val="center"/>
          </w:tcPr>
          <w:p w14:paraId="225AC8A7" w14:textId="71250DB3"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CA_1-41</w:t>
            </w:r>
          </w:p>
        </w:tc>
        <w:tc>
          <w:tcPr>
            <w:tcW w:w="1416" w:type="dxa"/>
            <w:shd w:val="clear" w:color="auto" w:fill="auto"/>
            <w:vAlign w:val="center"/>
          </w:tcPr>
          <w:p w14:paraId="0FD0818B" w14:textId="0D44522E"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2978" w:type="dxa"/>
            <w:shd w:val="clear" w:color="auto" w:fill="auto"/>
          </w:tcPr>
          <w:p w14:paraId="4D0660ED" w14:textId="74CA0C96" w:rsidR="00673B49" w:rsidRPr="006D78DF" w:rsidRDefault="00673B49" w:rsidP="00181B37">
            <w:pPr>
              <w:keepNext w:val="0"/>
              <w:widowControl w:val="0"/>
              <w:spacing w:before="0" w:line="240" w:lineRule="auto"/>
              <w:ind w:left="34"/>
              <w:jc w:val="center"/>
              <w:rPr>
                <w:rFonts w:eastAsia="Times New Roman" w:cs="Arial"/>
                <w:szCs w:val="24"/>
              </w:rPr>
            </w:pPr>
            <w:r w:rsidRPr="006D78DF">
              <w:rPr>
                <w:rFonts w:eastAsia="Arial" w:cs="Arial"/>
                <w:szCs w:val="24"/>
              </w:rPr>
              <w:t>1</w:t>
            </w:r>
            <w:r w:rsidRPr="006D78DF">
              <w:rPr>
                <w:rFonts w:eastAsia="Arial" w:cs="Arial"/>
                <w:spacing w:val="1"/>
                <w:szCs w:val="24"/>
              </w:rPr>
              <w:t xml:space="preserve"> </w:t>
            </w:r>
            <w:r w:rsidRPr="006D78DF">
              <w:rPr>
                <w:rFonts w:eastAsia="Arial" w:cs="Arial"/>
                <w:szCs w:val="24"/>
              </w:rPr>
              <w:t>920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w:t>
            </w:r>
            <w:r w:rsidRPr="006D78DF">
              <w:rPr>
                <w:rFonts w:eastAsia="Arial" w:cs="Arial"/>
                <w:spacing w:val="1"/>
                <w:szCs w:val="24"/>
              </w:rPr>
              <w:t xml:space="preserve"> </w:t>
            </w:r>
            <w:r w:rsidRPr="006D78DF">
              <w:rPr>
                <w:rFonts w:eastAsia="Arial" w:cs="Arial"/>
                <w:szCs w:val="24"/>
              </w:rPr>
              <w:t>1</w:t>
            </w:r>
            <w:r w:rsidRPr="006D78DF">
              <w:rPr>
                <w:rFonts w:eastAsia="Arial" w:cs="Arial"/>
                <w:spacing w:val="1"/>
                <w:szCs w:val="24"/>
              </w:rPr>
              <w:t xml:space="preserve"> </w:t>
            </w:r>
            <w:r w:rsidRPr="006D78DF">
              <w:rPr>
                <w:rFonts w:eastAsia="Arial" w:cs="Arial"/>
                <w:szCs w:val="24"/>
              </w:rPr>
              <w:t>980</w:t>
            </w:r>
            <w:r w:rsidRPr="006D78DF">
              <w:rPr>
                <w:rFonts w:eastAsia="Arial" w:cs="Arial"/>
                <w:spacing w:val="-2"/>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08C13D1E" w14:textId="0651C757"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2 110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2 170 MHz</w:t>
            </w:r>
          </w:p>
        </w:tc>
      </w:tr>
      <w:tr w:rsidR="006D78DF" w:rsidRPr="006D78DF" w14:paraId="0AA79982" w14:textId="77777777" w:rsidTr="009C496C">
        <w:trPr>
          <w:jc w:val="center"/>
        </w:trPr>
        <w:tc>
          <w:tcPr>
            <w:tcW w:w="1555" w:type="dxa"/>
            <w:vMerge/>
            <w:shd w:val="clear" w:color="auto" w:fill="auto"/>
            <w:vAlign w:val="center"/>
          </w:tcPr>
          <w:p w14:paraId="1F22DC50" w14:textId="77777777" w:rsidR="00673B49" w:rsidRPr="006D78DF" w:rsidRDefault="00673B49" w:rsidP="00181B37">
            <w:pPr>
              <w:keepNext w:val="0"/>
              <w:widowControl w:val="0"/>
              <w:spacing w:before="0" w:line="240" w:lineRule="auto"/>
              <w:jc w:val="center"/>
              <w:rPr>
                <w:rFonts w:eastAsia="Times New Roman" w:cs="Arial"/>
                <w:szCs w:val="24"/>
              </w:rPr>
            </w:pPr>
            <w:bookmarkStart w:id="12" w:name="_Hlk110346837"/>
          </w:p>
        </w:tc>
        <w:tc>
          <w:tcPr>
            <w:tcW w:w="1416" w:type="dxa"/>
            <w:shd w:val="clear" w:color="auto" w:fill="auto"/>
            <w:vAlign w:val="center"/>
          </w:tcPr>
          <w:p w14:paraId="176AA229" w14:textId="6446ADB8"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41</w:t>
            </w:r>
          </w:p>
        </w:tc>
        <w:tc>
          <w:tcPr>
            <w:tcW w:w="2978" w:type="dxa"/>
            <w:shd w:val="clear" w:color="auto" w:fill="auto"/>
          </w:tcPr>
          <w:p w14:paraId="70DBC21A" w14:textId="31E64FE4" w:rsidR="00673B49" w:rsidRPr="006D78DF" w:rsidRDefault="00E05110" w:rsidP="00181B37">
            <w:pPr>
              <w:keepNext w:val="0"/>
              <w:widowControl w:val="0"/>
              <w:spacing w:before="0" w:line="240" w:lineRule="auto"/>
              <w:ind w:left="34"/>
              <w:jc w:val="center"/>
              <w:rPr>
                <w:rFonts w:eastAsia="Times New Roman" w:cs="Arial"/>
                <w:szCs w:val="24"/>
              </w:rPr>
            </w:pPr>
            <w:r>
              <w:rPr>
                <w:rFonts w:eastAsia="Times New Roman" w:cs="Arial"/>
                <w:szCs w:val="24"/>
              </w:rPr>
              <w:t>2 500</w:t>
            </w:r>
            <w:r w:rsidR="00673B49" w:rsidRPr="006D78DF">
              <w:rPr>
                <w:rFonts w:eastAsia="Times New Roman" w:cs="Arial"/>
                <w:szCs w:val="24"/>
              </w:rPr>
              <w:t xml:space="preserve"> MHz – 2 690 MHz</w:t>
            </w:r>
          </w:p>
        </w:tc>
        <w:tc>
          <w:tcPr>
            <w:tcW w:w="3118" w:type="dxa"/>
            <w:shd w:val="clear" w:color="auto" w:fill="auto"/>
          </w:tcPr>
          <w:p w14:paraId="39B25D07" w14:textId="1CC06F62" w:rsidR="00673B49" w:rsidRPr="006D78DF" w:rsidRDefault="00E05110" w:rsidP="00181B37">
            <w:pPr>
              <w:keepNext w:val="0"/>
              <w:spacing w:before="0" w:line="240" w:lineRule="auto"/>
              <w:jc w:val="center"/>
              <w:rPr>
                <w:rFonts w:eastAsia="Times New Roman" w:cs="Arial"/>
                <w:szCs w:val="24"/>
              </w:rPr>
            </w:pPr>
            <w:r>
              <w:rPr>
                <w:rFonts w:eastAsia="Times New Roman" w:cs="Arial"/>
                <w:szCs w:val="24"/>
              </w:rPr>
              <w:t>2 500</w:t>
            </w:r>
            <w:r w:rsidR="00673B49" w:rsidRPr="006D78DF">
              <w:rPr>
                <w:rFonts w:eastAsia="Times New Roman" w:cs="Arial"/>
                <w:szCs w:val="24"/>
              </w:rPr>
              <w:t xml:space="preserve"> MHz – 2 690 MHz</w:t>
            </w:r>
          </w:p>
        </w:tc>
      </w:tr>
      <w:bookmarkEnd w:id="12"/>
      <w:tr w:rsidR="006D78DF" w:rsidRPr="006D78DF" w14:paraId="1A74E1F0" w14:textId="77777777" w:rsidTr="009C496C">
        <w:trPr>
          <w:jc w:val="center"/>
        </w:trPr>
        <w:tc>
          <w:tcPr>
            <w:tcW w:w="1555" w:type="dxa"/>
            <w:vMerge w:val="restart"/>
            <w:shd w:val="clear" w:color="auto" w:fill="auto"/>
            <w:vAlign w:val="center"/>
          </w:tcPr>
          <w:p w14:paraId="118854BE" w14:textId="77777777"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CA_3-5</w:t>
            </w:r>
          </w:p>
        </w:tc>
        <w:tc>
          <w:tcPr>
            <w:tcW w:w="1416" w:type="dxa"/>
            <w:shd w:val="clear" w:color="auto" w:fill="auto"/>
            <w:vAlign w:val="center"/>
          </w:tcPr>
          <w:p w14:paraId="3627AC01" w14:textId="77777777"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2978" w:type="dxa"/>
            <w:shd w:val="clear" w:color="auto" w:fill="auto"/>
          </w:tcPr>
          <w:p w14:paraId="2AFE77EF" w14:textId="77777777" w:rsidR="00673B49" w:rsidRPr="006D78DF" w:rsidRDefault="00673B49" w:rsidP="00181B37">
            <w:pPr>
              <w:keepNext w:val="0"/>
              <w:widowControl w:val="0"/>
              <w:spacing w:before="0" w:line="240" w:lineRule="auto"/>
              <w:ind w:left="34"/>
              <w:jc w:val="center"/>
              <w:rPr>
                <w:rFonts w:eastAsia="Times New Roman" w:cs="Arial"/>
                <w:szCs w:val="24"/>
              </w:rPr>
            </w:pPr>
            <w:r w:rsidRPr="006D78DF">
              <w:rPr>
                <w:rFonts w:eastAsia="Times New Roman" w:cs="Arial"/>
                <w:szCs w:val="24"/>
              </w:rPr>
              <w:t>1 710 MHz - 1 785 MHz</w:t>
            </w:r>
          </w:p>
        </w:tc>
        <w:tc>
          <w:tcPr>
            <w:tcW w:w="3118" w:type="dxa"/>
            <w:shd w:val="clear" w:color="auto" w:fill="auto"/>
          </w:tcPr>
          <w:p w14:paraId="7F4BCFEE" w14:textId="77777777"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20A6E90F" w14:textId="77777777" w:rsidTr="009C496C">
        <w:trPr>
          <w:jc w:val="center"/>
        </w:trPr>
        <w:tc>
          <w:tcPr>
            <w:tcW w:w="1555" w:type="dxa"/>
            <w:vMerge/>
            <w:shd w:val="clear" w:color="auto" w:fill="auto"/>
            <w:vAlign w:val="center"/>
          </w:tcPr>
          <w:p w14:paraId="110C6D10"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24C0AD1F" w14:textId="77777777"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5</w:t>
            </w:r>
          </w:p>
        </w:tc>
        <w:tc>
          <w:tcPr>
            <w:tcW w:w="2978" w:type="dxa"/>
            <w:shd w:val="clear" w:color="auto" w:fill="auto"/>
          </w:tcPr>
          <w:p w14:paraId="0EBE3B7B" w14:textId="27C3F8BA" w:rsidR="00673B49" w:rsidRPr="006D78DF" w:rsidRDefault="00673B49" w:rsidP="00181B37">
            <w:pPr>
              <w:keepNext w:val="0"/>
              <w:widowControl w:val="0"/>
              <w:spacing w:before="0" w:line="240" w:lineRule="auto"/>
              <w:ind w:left="34"/>
              <w:jc w:val="center"/>
              <w:rPr>
                <w:rFonts w:eastAsia="Times New Roman"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c>
          <w:tcPr>
            <w:tcW w:w="3118" w:type="dxa"/>
            <w:shd w:val="clear" w:color="auto" w:fill="auto"/>
          </w:tcPr>
          <w:p w14:paraId="32FCA085" w14:textId="7CEDFD90"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6F211633" w14:textId="77777777" w:rsidTr="009C496C">
        <w:trPr>
          <w:jc w:val="center"/>
        </w:trPr>
        <w:tc>
          <w:tcPr>
            <w:tcW w:w="1555" w:type="dxa"/>
            <w:vMerge w:val="restart"/>
            <w:shd w:val="clear" w:color="auto" w:fill="auto"/>
            <w:vAlign w:val="center"/>
          </w:tcPr>
          <w:p w14:paraId="570CB722" w14:textId="77777777"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CA_3-8</w:t>
            </w:r>
          </w:p>
        </w:tc>
        <w:tc>
          <w:tcPr>
            <w:tcW w:w="1416" w:type="dxa"/>
            <w:shd w:val="clear" w:color="auto" w:fill="auto"/>
            <w:vAlign w:val="center"/>
          </w:tcPr>
          <w:p w14:paraId="1DDA7942" w14:textId="77777777"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2978" w:type="dxa"/>
            <w:shd w:val="clear" w:color="auto" w:fill="auto"/>
          </w:tcPr>
          <w:p w14:paraId="616A8DA6" w14:textId="77777777"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Arial" w:cs="Arial"/>
                <w:szCs w:val="24"/>
              </w:rPr>
              <w:t>1</w:t>
            </w:r>
            <w:r w:rsidRPr="006D78DF">
              <w:rPr>
                <w:rFonts w:eastAsia="Arial" w:cs="Arial"/>
                <w:spacing w:val="1"/>
                <w:szCs w:val="24"/>
              </w:rPr>
              <w:t xml:space="preserve"> </w:t>
            </w:r>
            <w:r w:rsidRPr="006D78DF">
              <w:rPr>
                <w:rFonts w:eastAsia="Arial" w:cs="Arial"/>
                <w:szCs w:val="24"/>
              </w:rPr>
              <w:t>710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- 1</w:t>
            </w:r>
            <w:r w:rsidRPr="006D78DF">
              <w:rPr>
                <w:rFonts w:eastAsia="Arial" w:cs="Arial"/>
                <w:spacing w:val="1"/>
                <w:szCs w:val="24"/>
              </w:rPr>
              <w:t xml:space="preserve"> </w:t>
            </w:r>
            <w:r w:rsidRPr="006D78DF">
              <w:rPr>
                <w:rFonts w:eastAsia="Arial" w:cs="Arial"/>
                <w:szCs w:val="24"/>
              </w:rPr>
              <w:t>785</w:t>
            </w:r>
            <w:r w:rsidRPr="006D78DF">
              <w:rPr>
                <w:rFonts w:eastAsia="Arial" w:cs="Arial"/>
                <w:spacing w:val="-2"/>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4FC90DBE" w14:textId="77777777"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1 805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1 880 MHz</w:t>
            </w:r>
          </w:p>
        </w:tc>
      </w:tr>
      <w:tr w:rsidR="006D78DF" w:rsidRPr="006D78DF" w14:paraId="38004DB1" w14:textId="77777777" w:rsidTr="009C496C">
        <w:trPr>
          <w:jc w:val="center"/>
        </w:trPr>
        <w:tc>
          <w:tcPr>
            <w:tcW w:w="1555" w:type="dxa"/>
            <w:vMerge/>
            <w:shd w:val="clear" w:color="auto" w:fill="auto"/>
            <w:vAlign w:val="center"/>
          </w:tcPr>
          <w:p w14:paraId="635D9D1C"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19611B4F" w14:textId="77777777"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8</w:t>
            </w:r>
          </w:p>
        </w:tc>
        <w:tc>
          <w:tcPr>
            <w:tcW w:w="2978" w:type="dxa"/>
            <w:shd w:val="clear" w:color="auto" w:fill="auto"/>
          </w:tcPr>
          <w:p w14:paraId="3D615AE6" w14:textId="77777777"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Arial" w:cs="Arial"/>
                <w:szCs w:val="24"/>
              </w:rPr>
              <w:t>880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- 915</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5AE9020B" w14:textId="77777777"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925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960 MHz</w:t>
            </w:r>
          </w:p>
        </w:tc>
      </w:tr>
      <w:tr w:rsidR="006D78DF" w:rsidRPr="006D78DF" w14:paraId="761755B4" w14:textId="77777777" w:rsidTr="009C496C">
        <w:trPr>
          <w:jc w:val="center"/>
        </w:trPr>
        <w:tc>
          <w:tcPr>
            <w:tcW w:w="1555" w:type="dxa"/>
            <w:vMerge w:val="restart"/>
            <w:shd w:val="clear" w:color="auto" w:fill="auto"/>
            <w:vAlign w:val="center"/>
          </w:tcPr>
          <w:p w14:paraId="6FE7B10E" w14:textId="4B795656"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CA_3-28</w:t>
            </w:r>
          </w:p>
        </w:tc>
        <w:tc>
          <w:tcPr>
            <w:tcW w:w="1416" w:type="dxa"/>
            <w:shd w:val="clear" w:color="auto" w:fill="auto"/>
            <w:vAlign w:val="center"/>
          </w:tcPr>
          <w:p w14:paraId="26804C7A" w14:textId="7395DE36"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2978" w:type="dxa"/>
            <w:shd w:val="clear" w:color="auto" w:fill="auto"/>
          </w:tcPr>
          <w:p w14:paraId="23029C25" w14:textId="39DD6006"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Arial" w:cs="Arial"/>
                <w:szCs w:val="24"/>
              </w:rPr>
              <w:t>1</w:t>
            </w:r>
            <w:r w:rsidRPr="006D78DF">
              <w:rPr>
                <w:rFonts w:eastAsia="Arial" w:cs="Arial"/>
                <w:spacing w:val="1"/>
                <w:szCs w:val="24"/>
              </w:rPr>
              <w:t xml:space="preserve"> </w:t>
            </w:r>
            <w:r w:rsidRPr="006D78DF">
              <w:rPr>
                <w:rFonts w:eastAsia="Arial" w:cs="Arial"/>
                <w:szCs w:val="24"/>
              </w:rPr>
              <w:t>710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- 1</w:t>
            </w:r>
            <w:r w:rsidRPr="006D78DF">
              <w:rPr>
                <w:rFonts w:eastAsia="Arial" w:cs="Arial"/>
                <w:spacing w:val="1"/>
                <w:szCs w:val="24"/>
              </w:rPr>
              <w:t xml:space="preserve"> </w:t>
            </w:r>
            <w:r w:rsidRPr="006D78DF">
              <w:rPr>
                <w:rFonts w:eastAsia="Arial" w:cs="Arial"/>
                <w:szCs w:val="24"/>
              </w:rPr>
              <w:t>785</w:t>
            </w:r>
            <w:r w:rsidRPr="006D78DF">
              <w:rPr>
                <w:rFonts w:eastAsia="Arial" w:cs="Arial"/>
                <w:spacing w:val="-2"/>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362CF748" w14:textId="7CB99EF7"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1 805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1 880 MHz</w:t>
            </w:r>
          </w:p>
        </w:tc>
      </w:tr>
      <w:tr w:rsidR="006D78DF" w:rsidRPr="006D78DF" w14:paraId="05E12E3E" w14:textId="77777777" w:rsidTr="009C496C">
        <w:trPr>
          <w:jc w:val="center"/>
        </w:trPr>
        <w:tc>
          <w:tcPr>
            <w:tcW w:w="1555" w:type="dxa"/>
            <w:vMerge/>
            <w:shd w:val="clear" w:color="auto" w:fill="auto"/>
            <w:vAlign w:val="center"/>
          </w:tcPr>
          <w:p w14:paraId="0E6ACCFB"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32466AF0" w14:textId="1B88EAC3"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2978" w:type="dxa"/>
            <w:shd w:val="clear" w:color="auto" w:fill="auto"/>
          </w:tcPr>
          <w:p w14:paraId="5281440A" w14:textId="48B74E9E"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18" w:type="dxa"/>
            <w:shd w:val="clear" w:color="auto" w:fill="auto"/>
          </w:tcPr>
          <w:p w14:paraId="441C1F14" w14:textId="47166E04"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67E960E8" w14:textId="77777777" w:rsidTr="009C496C">
        <w:trPr>
          <w:jc w:val="center"/>
        </w:trPr>
        <w:tc>
          <w:tcPr>
            <w:tcW w:w="1555" w:type="dxa"/>
            <w:vMerge w:val="restart"/>
            <w:shd w:val="clear" w:color="auto" w:fill="auto"/>
            <w:vAlign w:val="center"/>
          </w:tcPr>
          <w:p w14:paraId="056C0D5D" w14:textId="2CF4BDBD"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CA_3-40</w:t>
            </w:r>
          </w:p>
        </w:tc>
        <w:tc>
          <w:tcPr>
            <w:tcW w:w="1416" w:type="dxa"/>
            <w:shd w:val="clear" w:color="auto" w:fill="auto"/>
            <w:vAlign w:val="center"/>
          </w:tcPr>
          <w:p w14:paraId="1D495C43" w14:textId="6EA2F9A1"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2978" w:type="dxa"/>
            <w:shd w:val="clear" w:color="auto" w:fill="auto"/>
          </w:tcPr>
          <w:p w14:paraId="22654804" w14:textId="27CD86D6"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Arial" w:cs="Arial"/>
                <w:szCs w:val="24"/>
              </w:rPr>
              <w:t>1</w:t>
            </w:r>
            <w:r w:rsidRPr="006D78DF">
              <w:rPr>
                <w:rFonts w:eastAsia="Arial" w:cs="Arial"/>
                <w:spacing w:val="1"/>
                <w:szCs w:val="24"/>
              </w:rPr>
              <w:t xml:space="preserve"> </w:t>
            </w:r>
            <w:r w:rsidRPr="006D78DF">
              <w:rPr>
                <w:rFonts w:eastAsia="Arial" w:cs="Arial"/>
                <w:szCs w:val="24"/>
              </w:rPr>
              <w:t>710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- 1</w:t>
            </w:r>
            <w:r w:rsidRPr="006D78DF">
              <w:rPr>
                <w:rFonts w:eastAsia="Arial" w:cs="Arial"/>
                <w:spacing w:val="1"/>
                <w:szCs w:val="24"/>
              </w:rPr>
              <w:t xml:space="preserve"> </w:t>
            </w:r>
            <w:r w:rsidRPr="006D78DF">
              <w:rPr>
                <w:rFonts w:eastAsia="Arial" w:cs="Arial"/>
                <w:szCs w:val="24"/>
              </w:rPr>
              <w:t>785</w:t>
            </w:r>
            <w:r w:rsidRPr="006D78DF">
              <w:rPr>
                <w:rFonts w:eastAsia="Arial" w:cs="Arial"/>
                <w:spacing w:val="-2"/>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2288747B" w14:textId="12BA86C7"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1 805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1 880 MHz</w:t>
            </w:r>
          </w:p>
        </w:tc>
      </w:tr>
      <w:tr w:rsidR="006D78DF" w:rsidRPr="006D78DF" w14:paraId="35204377" w14:textId="77777777" w:rsidTr="009C496C">
        <w:trPr>
          <w:jc w:val="center"/>
        </w:trPr>
        <w:tc>
          <w:tcPr>
            <w:tcW w:w="1555" w:type="dxa"/>
            <w:vMerge/>
            <w:shd w:val="clear" w:color="auto" w:fill="auto"/>
            <w:vAlign w:val="center"/>
          </w:tcPr>
          <w:p w14:paraId="4BDE267E"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2477898A" w14:textId="6CAAED09"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2978" w:type="dxa"/>
            <w:shd w:val="clear" w:color="auto" w:fill="auto"/>
          </w:tcPr>
          <w:p w14:paraId="18E43DD7" w14:textId="7267557C"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2 300 MHz - 2 400 MHz</w:t>
            </w:r>
          </w:p>
        </w:tc>
        <w:tc>
          <w:tcPr>
            <w:tcW w:w="3118" w:type="dxa"/>
            <w:shd w:val="clear" w:color="auto" w:fill="auto"/>
          </w:tcPr>
          <w:p w14:paraId="07251842" w14:textId="01477175"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1CDBDF68" w14:textId="77777777" w:rsidTr="009C496C">
        <w:trPr>
          <w:jc w:val="center"/>
        </w:trPr>
        <w:tc>
          <w:tcPr>
            <w:tcW w:w="1555" w:type="dxa"/>
            <w:vMerge w:val="restart"/>
            <w:shd w:val="clear" w:color="auto" w:fill="auto"/>
            <w:vAlign w:val="center"/>
          </w:tcPr>
          <w:p w14:paraId="7B8CE270" w14:textId="3A032D1F"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CA_3-41</w:t>
            </w:r>
          </w:p>
        </w:tc>
        <w:tc>
          <w:tcPr>
            <w:tcW w:w="1416" w:type="dxa"/>
            <w:shd w:val="clear" w:color="auto" w:fill="auto"/>
            <w:vAlign w:val="center"/>
          </w:tcPr>
          <w:p w14:paraId="66D7D1BB" w14:textId="745459BE"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2978" w:type="dxa"/>
            <w:shd w:val="clear" w:color="auto" w:fill="auto"/>
          </w:tcPr>
          <w:p w14:paraId="0095D445" w14:textId="78E7F66D"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Arial" w:cs="Arial"/>
                <w:szCs w:val="24"/>
              </w:rPr>
              <w:t>1</w:t>
            </w:r>
            <w:r w:rsidRPr="006D78DF">
              <w:rPr>
                <w:rFonts w:eastAsia="Arial" w:cs="Arial"/>
                <w:spacing w:val="1"/>
                <w:szCs w:val="24"/>
              </w:rPr>
              <w:t xml:space="preserve"> </w:t>
            </w:r>
            <w:r w:rsidRPr="006D78DF">
              <w:rPr>
                <w:rFonts w:eastAsia="Arial" w:cs="Arial"/>
                <w:szCs w:val="24"/>
              </w:rPr>
              <w:t>710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- 1</w:t>
            </w:r>
            <w:r w:rsidRPr="006D78DF">
              <w:rPr>
                <w:rFonts w:eastAsia="Arial" w:cs="Arial"/>
                <w:spacing w:val="1"/>
                <w:szCs w:val="24"/>
              </w:rPr>
              <w:t xml:space="preserve"> </w:t>
            </w:r>
            <w:r w:rsidRPr="006D78DF">
              <w:rPr>
                <w:rFonts w:eastAsia="Arial" w:cs="Arial"/>
                <w:szCs w:val="24"/>
              </w:rPr>
              <w:t>785</w:t>
            </w:r>
            <w:r w:rsidRPr="006D78DF">
              <w:rPr>
                <w:rFonts w:eastAsia="Arial" w:cs="Arial"/>
                <w:spacing w:val="-2"/>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0EFD0CAC" w14:textId="75E5B119"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1 805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1 880 MHz</w:t>
            </w:r>
          </w:p>
        </w:tc>
      </w:tr>
      <w:tr w:rsidR="006D78DF" w:rsidRPr="006D78DF" w14:paraId="3BFEABBD" w14:textId="77777777" w:rsidTr="009C496C">
        <w:trPr>
          <w:jc w:val="center"/>
        </w:trPr>
        <w:tc>
          <w:tcPr>
            <w:tcW w:w="1555" w:type="dxa"/>
            <w:vMerge/>
            <w:shd w:val="clear" w:color="auto" w:fill="auto"/>
            <w:vAlign w:val="center"/>
          </w:tcPr>
          <w:p w14:paraId="3C1EF80C"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0B1EA6F9" w14:textId="232B22E8"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41</w:t>
            </w:r>
          </w:p>
        </w:tc>
        <w:tc>
          <w:tcPr>
            <w:tcW w:w="2978" w:type="dxa"/>
            <w:shd w:val="clear" w:color="auto" w:fill="auto"/>
          </w:tcPr>
          <w:p w14:paraId="31F8644B" w14:textId="51F77377" w:rsidR="00673B49" w:rsidRPr="006D78DF" w:rsidRDefault="00E05110" w:rsidP="00181B37">
            <w:pPr>
              <w:keepNext w:val="0"/>
              <w:widowControl w:val="0"/>
              <w:spacing w:before="0" w:line="240" w:lineRule="auto"/>
              <w:ind w:left="34"/>
              <w:jc w:val="center"/>
              <w:rPr>
                <w:rFonts w:eastAsia="Arial" w:cs="Arial"/>
                <w:szCs w:val="24"/>
              </w:rPr>
            </w:pPr>
            <w:r>
              <w:rPr>
                <w:rFonts w:eastAsia="Times New Roman" w:cs="Arial"/>
                <w:szCs w:val="24"/>
              </w:rPr>
              <w:t>2 500</w:t>
            </w:r>
            <w:r w:rsidR="00673B49" w:rsidRPr="006D78DF">
              <w:rPr>
                <w:rFonts w:eastAsia="Times New Roman" w:cs="Arial"/>
                <w:szCs w:val="24"/>
              </w:rPr>
              <w:t xml:space="preserve"> MHz – 2 690 MHz</w:t>
            </w:r>
          </w:p>
        </w:tc>
        <w:tc>
          <w:tcPr>
            <w:tcW w:w="3118" w:type="dxa"/>
            <w:shd w:val="clear" w:color="auto" w:fill="auto"/>
          </w:tcPr>
          <w:p w14:paraId="212C4FD0" w14:textId="5A906B85" w:rsidR="00673B49" w:rsidRPr="006D78DF" w:rsidRDefault="00E05110" w:rsidP="00181B37">
            <w:pPr>
              <w:keepNext w:val="0"/>
              <w:spacing w:before="0" w:line="240" w:lineRule="auto"/>
              <w:jc w:val="center"/>
              <w:rPr>
                <w:rFonts w:eastAsia="Times New Roman" w:cs="Arial"/>
                <w:szCs w:val="24"/>
              </w:rPr>
            </w:pPr>
            <w:r>
              <w:rPr>
                <w:rFonts w:eastAsia="Times New Roman" w:cs="Arial"/>
                <w:szCs w:val="24"/>
              </w:rPr>
              <w:t>2 500</w:t>
            </w:r>
            <w:r w:rsidR="00673B49" w:rsidRPr="006D78DF">
              <w:rPr>
                <w:rFonts w:eastAsia="Times New Roman" w:cs="Arial"/>
                <w:szCs w:val="24"/>
              </w:rPr>
              <w:t xml:space="preserve"> MHz – 2 690 MHz</w:t>
            </w:r>
          </w:p>
        </w:tc>
      </w:tr>
      <w:tr w:rsidR="006D78DF" w:rsidRPr="006D78DF" w14:paraId="338E8AA0" w14:textId="77777777" w:rsidTr="009C496C">
        <w:trPr>
          <w:jc w:val="center"/>
        </w:trPr>
        <w:tc>
          <w:tcPr>
            <w:tcW w:w="1555" w:type="dxa"/>
            <w:vMerge w:val="restart"/>
            <w:shd w:val="clear" w:color="auto" w:fill="auto"/>
            <w:vAlign w:val="center"/>
          </w:tcPr>
          <w:p w14:paraId="2918252C" w14:textId="75161956"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lastRenderedPageBreak/>
              <w:t>CA_5-28</w:t>
            </w:r>
          </w:p>
        </w:tc>
        <w:tc>
          <w:tcPr>
            <w:tcW w:w="1416" w:type="dxa"/>
            <w:shd w:val="clear" w:color="auto" w:fill="auto"/>
            <w:vAlign w:val="center"/>
          </w:tcPr>
          <w:p w14:paraId="1E56E034" w14:textId="48E6E6D0"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5</w:t>
            </w:r>
          </w:p>
        </w:tc>
        <w:tc>
          <w:tcPr>
            <w:tcW w:w="2978" w:type="dxa"/>
            <w:shd w:val="clear" w:color="auto" w:fill="auto"/>
          </w:tcPr>
          <w:p w14:paraId="05E3EEDB" w14:textId="7156B1B4"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c>
          <w:tcPr>
            <w:tcW w:w="3118" w:type="dxa"/>
            <w:shd w:val="clear" w:color="auto" w:fill="auto"/>
          </w:tcPr>
          <w:p w14:paraId="144EF15F" w14:textId="26B19E40"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5FDEB30A" w14:textId="77777777" w:rsidTr="009C496C">
        <w:trPr>
          <w:jc w:val="center"/>
        </w:trPr>
        <w:tc>
          <w:tcPr>
            <w:tcW w:w="1555" w:type="dxa"/>
            <w:vMerge/>
            <w:shd w:val="clear" w:color="auto" w:fill="auto"/>
            <w:vAlign w:val="center"/>
          </w:tcPr>
          <w:p w14:paraId="53FF7217"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09C8B945" w14:textId="50F3B378"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2978" w:type="dxa"/>
            <w:shd w:val="clear" w:color="auto" w:fill="auto"/>
          </w:tcPr>
          <w:p w14:paraId="74784888" w14:textId="03A1EAEB"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18" w:type="dxa"/>
            <w:shd w:val="clear" w:color="auto" w:fill="auto"/>
          </w:tcPr>
          <w:p w14:paraId="458379A6" w14:textId="62129A91"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324159FC" w14:textId="77777777" w:rsidTr="009C496C">
        <w:trPr>
          <w:jc w:val="center"/>
        </w:trPr>
        <w:tc>
          <w:tcPr>
            <w:tcW w:w="1555" w:type="dxa"/>
            <w:vMerge w:val="restart"/>
            <w:shd w:val="clear" w:color="auto" w:fill="auto"/>
            <w:vAlign w:val="center"/>
          </w:tcPr>
          <w:p w14:paraId="7903F86A" w14:textId="43378658"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CA_5-40</w:t>
            </w:r>
          </w:p>
        </w:tc>
        <w:tc>
          <w:tcPr>
            <w:tcW w:w="1416" w:type="dxa"/>
            <w:shd w:val="clear" w:color="auto" w:fill="auto"/>
            <w:vAlign w:val="center"/>
          </w:tcPr>
          <w:p w14:paraId="285DE069" w14:textId="3038ED5E"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5</w:t>
            </w:r>
          </w:p>
        </w:tc>
        <w:tc>
          <w:tcPr>
            <w:tcW w:w="2978" w:type="dxa"/>
            <w:shd w:val="clear" w:color="auto" w:fill="auto"/>
          </w:tcPr>
          <w:p w14:paraId="3476F72F" w14:textId="745FE6C2"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c>
          <w:tcPr>
            <w:tcW w:w="3118" w:type="dxa"/>
            <w:shd w:val="clear" w:color="auto" w:fill="auto"/>
          </w:tcPr>
          <w:p w14:paraId="52F59426" w14:textId="29BF9A0F"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3F404138" w14:textId="77777777" w:rsidTr="009C496C">
        <w:trPr>
          <w:jc w:val="center"/>
        </w:trPr>
        <w:tc>
          <w:tcPr>
            <w:tcW w:w="1555" w:type="dxa"/>
            <w:vMerge/>
            <w:shd w:val="clear" w:color="auto" w:fill="auto"/>
            <w:vAlign w:val="center"/>
          </w:tcPr>
          <w:p w14:paraId="6895EDEC"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5AD5548B" w14:textId="29320E51"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2978" w:type="dxa"/>
            <w:shd w:val="clear" w:color="auto" w:fill="auto"/>
          </w:tcPr>
          <w:p w14:paraId="45194238" w14:textId="33241555"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2 300 MHz - 2 400 MHz</w:t>
            </w:r>
          </w:p>
        </w:tc>
        <w:tc>
          <w:tcPr>
            <w:tcW w:w="3118" w:type="dxa"/>
            <w:shd w:val="clear" w:color="auto" w:fill="auto"/>
          </w:tcPr>
          <w:p w14:paraId="750E437E" w14:textId="0A5320CB"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0B5B58D8" w14:textId="77777777" w:rsidTr="009C496C">
        <w:trPr>
          <w:jc w:val="center"/>
        </w:trPr>
        <w:tc>
          <w:tcPr>
            <w:tcW w:w="1555" w:type="dxa"/>
            <w:vMerge w:val="restart"/>
            <w:shd w:val="clear" w:color="auto" w:fill="auto"/>
            <w:vAlign w:val="center"/>
          </w:tcPr>
          <w:p w14:paraId="6C25E386" w14:textId="63AB193E"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CA_5-41</w:t>
            </w:r>
          </w:p>
        </w:tc>
        <w:tc>
          <w:tcPr>
            <w:tcW w:w="1416" w:type="dxa"/>
            <w:shd w:val="clear" w:color="auto" w:fill="auto"/>
            <w:vAlign w:val="center"/>
          </w:tcPr>
          <w:p w14:paraId="04968C8F" w14:textId="005C0F99"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5</w:t>
            </w:r>
          </w:p>
        </w:tc>
        <w:tc>
          <w:tcPr>
            <w:tcW w:w="2978" w:type="dxa"/>
            <w:shd w:val="clear" w:color="auto" w:fill="auto"/>
          </w:tcPr>
          <w:p w14:paraId="1E9B0D9D" w14:textId="7D85ACEB"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c>
          <w:tcPr>
            <w:tcW w:w="3118" w:type="dxa"/>
            <w:shd w:val="clear" w:color="auto" w:fill="auto"/>
          </w:tcPr>
          <w:p w14:paraId="3D65F456" w14:textId="4C32ECAC"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3B9657A3" w14:textId="77777777" w:rsidTr="009C496C">
        <w:trPr>
          <w:jc w:val="center"/>
        </w:trPr>
        <w:tc>
          <w:tcPr>
            <w:tcW w:w="1555" w:type="dxa"/>
            <w:vMerge/>
            <w:shd w:val="clear" w:color="auto" w:fill="auto"/>
            <w:vAlign w:val="center"/>
          </w:tcPr>
          <w:p w14:paraId="319581BD"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4F9F024E" w14:textId="309A9CA0"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41</w:t>
            </w:r>
          </w:p>
        </w:tc>
        <w:tc>
          <w:tcPr>
            <w:tcW w:w="2978" w:type="dxa"/>
            <w:shd w:val="clear" w:color="auto" w:fill="auto"/>
          </w:tcPr>
          <w:p w14:paraId="22285197" w14:textId="67360B5A" w:rsidR="00673B49" w:rsidRPr="006D78DF" w:rsidRDefault="00E05110" w:rsidP="00181B37">
            <w:pPr>
              <w:keepNext w:val="0"/>
              <w:widowControl w:val="0"/>
              <w:spacing w:before="0" w:line="240" w:lineRule="auto"/>
              <w:ind w:left="34"/>
              <w:jc w:val="center"/>
              <w:rPr>
                <w:rFonts w:eastAsia="Arial" w:cs="Arial"/>
                <w:szCs w:val="24"/>
              </w:rPr>
            </w:pPr>
            <w:r>
              <w:rPr>
                <w:rFonts w:eastAsia="Times New Roman" w:cs="Arial"/>
                <w:szCs w:val="24"/>
              </w:rPr>
              <w:t>2 500</w:t>
            </w:r>
            <w:r w:rsidR="00673B49" w:rsidRPr="006D78DF">
              <w:rPr>
                <w:rFonts w:eastAsia="Times New Roman" w:cs="Arial"/>
                <w:szCs w:val="24"/>
              </w:rPr>
              <w:t xml:space="preserve"> MHz – 2 690 MHz</w:t>
            </w:r>
          </w:p>
        </w:tc>
        <w:tc>
          <w:tcPr>
            <w:tcW w:w="3118" w:type="dxa"/>
            <w:shd w:val="clear" w:color="auto" w:fill="auto"/>
          </w:tcPr>
          <w:p w14:paraId="7FCECCDE" w14:textId="0268AA69" w:rsidR="00673B49" w:rsidRPr="006D78DF" w:rsidRDefault="00E05110" w:rsidP="00181B37">
            <w:pPr>
              <w:keepNext w:val="0"/>
              <w:spacing w:before="0" w:line="240" w:lineRule="auto"/>
              <w:jc w:val="center"/>
              <w:rPr>
                <w:rFonts w:eastAsia="Times New Roman" w:cs="Arial"/>
                <w:szCs w:val="24"/>
              </w:rPr>
            </w:pPr>
            <w:r>
              <w:rPr>
                <w:rFonts w:eastAsia="Times New Roman" w:cs="Arial"/>
                <w:szCs w:val="24"/>
              </w:rPr>
              <w:t>2 500</w:t>
            </w:r>
            <w:r w:rsidR="00673B49" w:rsidRPr="006D78DF">
              <w:rPr>
                <w:rFonts w:eastAsia="Times New Roman" w:cs="Arial"/>
                <w:szCs w:val="24"/>
              </w:rPr>
              <w:t xml:space="preserve"> MHz – 2 690 MHz</w:t>
            </w:r>
          </w:p>
        </w:tc>
      </w:tr>
      <w:tr w:rsidR="006D78DF" w:rsidRPr="006D78DF" w14:paraId="2C4FD0A6" w14:textId="77777777" w:rsidTr="009C496C">
        <w:trPr>
          <w:jc w:val="center"/>
        </w:trPr>
        <w:tc>
          <w:tcPr>
            <w:tcW w:w="1555" w:type="dxa"/>
            <w:vMerge w:val="restart"/>
            <w:shd w:val="clear" w:color="auto" w:fill="auto"/>
            <w:vAlign w:val="center"/>
          </w:tcPr>
          <w:p w14:paraId="5BBD9155" w14:textId="2CE7D916"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CA_8-28</w:t>
            </w:r>
          </w:p>
        </w:tc>
        <w:tc>
          <w:tcPr>
            <w:tcW w:w="1416" w:type="dxa"/>
            <w:shd w:val="clear" w:color="auto" w:fill="auto"/>
            <w:vAlign w:val="center"/>
          </w:tcPr>
          <w:p w14:paraId="127D4A8A" w14:textId="36777061"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8</w:t>
            </w:r>
          </w:p>
        </w:tc>
        <w:tc>
          <w:tcPr>
            <w:tcW w:w="2978" w:type="dxa"/>
            <w:shd w:val="clear" w:color="auto" w:fill="auto"/>
          </w:tcPr>
          <w:p w14:paraId="6BA14FBF" w14:textId="2E9648C6"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Arial" w:cs="Arial"/>
                <w:szCs w:val="24"/>
              </w:rPr>
              <w:t>880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- 915</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267D3465" w14:textId="56729AD0"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925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960 MHz</w:t>
            </w:r>
          </w:p>
        </w:tc>
      </w:tr>
      <w:tr w:rsidR="006D78DF" w:rsidRPr="006D78DF" w14:paraId="6042624B" w14:textId="77777777" w:rsidTr="009C496C">
        <w:trPr>
          <w:jc w:val="center"/>
        </w:trPr>
        <w:tc>
          <w:tcPr>
            <w:tcW w:w="1555" w:type="dxa"/>
            <w:vMerge/>
            <w:shd w:val="clear" w:color="auto" w:fill="auto"/>
            <w:vAlign w:val="center"/>
          </w:tcPr>
          <w:p w14:paraId="3BF34ABF"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7F8754C7" w14:textId="0634578E"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2978" w:type="dxa"/>
            <w:shd w:val="clear" w:color="auto" w:fill="auto"/>
          </w:tcPr>
          <w:p w14:paraId="05CC5CDE" w14:textId="14C37505"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18" w:type="dxa"/>
            <w:shd w:val="clear" w:color="auto" w:fill="auto"/>
          </w:tcPr>
          <w:p w14:paraId="0C136CD2" w14:textId="405349CF"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0E1F5865" w14:textId="77777777" w:rsidTr="009C496C">
        <w:trPr>
          <w:jc w:val="center"/>
        </w:trPr>
        <w:tc>
          <w:tcPr>
            <w:tcW w:w="1555" w:type="dxa"/>
            <w:vMerge w:val="restart"/>
            <w:shd w:val="clear" w:color="auto" w:fill="auto"/>
            <w:vAlign w:val="center"/>
          </w:tcPr>
          <w:p w14:paraId="517886EC" w14:textId="7307F386"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CA_8-40</w:t>
            </w:r>
          </w:p>
        </w:tc>
        <w:tc>
          <w:tcPr>
            <w:tcW w:w="1416" w:type="dxa"/>
            <w:shd w:val="clear" w:color="auto" w:fill="auto"/>
            <w:vAlign w:val="center"/>
          </w:tcPr>
          <w:p w14:paraId="17DCE8DF" w14:textId="40042567"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8</w:t>
            </w:r>
          </w:p>
        </w:tc>
        <w:tc>
          <w:tcPr>
            <w:tcW w:w="2978" w:type="dxa"/>
            <w:shd w:val="clear" w:color="auto" w:fill="auto"/>
          </w:tcPr>
          <w:p w14:paraId="10DE8463" w14:textId="30F9610E"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Arial" w:cs="Arial"/>
                <w:szCs w:val="24"/>
              </w:rPr>
              <w:t>880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- 915</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4389877B" w14:textId="6A0D2967"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925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960 MHz</w:t>
            </w:r>
          </w:p>
        </w:tc>
      </w:tr>
      <w:tr w:rsidR="006D78DF" w:rsidRPr="006D78DF" w14:paraId="2178DAFE" w14:textId="77777777" w:rsidTr="009C496C">
        <w:trPr>
          <w:jc w:val="center"/>
        </w:trPr>
        <w:tc>
          <w:tcPr>
            <w:tcW w:w="1555" w:type="dxa"/>
            <w:vMerge/>
            <w:shd w:val="clear" w:color="auto" w:fill="auto"/>
            <w:vAlign w:val="center"/>
          </w:tcPr>
          <w:p w14:paraId="1EC08CDA"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5BE84443" w14:textId="1651F5CE"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2978" w:type="dxa"/>
            <w:shd w:val="clear" w:color="auto" w:fill="auto"/>
          </w:tcPr>
          <w:p w14:paraId="788F9999" w14:textId="1625B0FB"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2 300 MHz - 2 400 MHz</w:t>
            </w:r>
          </w:p>
        </w:tc>
        <w:tc>
          <w:tcPr>
            <w:tcW w:w="3118" w:type="dxa"/>
            <w:shd w:val="clear" w:color="auto" w:fill="auto"/>
          </w:tcPr>
          <w:p w14:paraId="38048BED" w14:textId="3F0349F3"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513B1913" w14:textId="77777777" w:rsidTr="009C496C">
        <w:trPr>
          <w:jc w:val="center"/>
        </w:trPr>
        <w:tc>
          <w:tcPr>
            <w:tcW w:w="1555" w:type="dxa"/>
            <w:vMerge w:val="restart"/>
            <w:shd w:val="clear" w:color="auto" w:fill="auto"/>
            <w:vAlign w:val="center"/>
          </w:tcPr>
          <w:p w14:paraId="5D3DF3B3" w14:textId="4B1652D8"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CA_8-41</w:t>
            </w:r>
          </w:p>
        </w:tc>
        <w:tc>
          <w:tcPr>
            <w:tcW w:w="1416" w:type="dxa"/>
            <w:shd w:val="clear" w:color="auto" w:fill="auto"/>
            <w:vAlign w:val="center"/>
          </w:tcPr>
          <w:p w14:paraId="2CBAF79D" w14:textId="614F999B"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8</w:t>
            </w:r>
          </w:p>
        </w:tc>
        <w:tc>
          <w:tcPr>
            <w:tcW w:w="2978" w:type="dxa"/>
            <w:shd w:val="clear" w:color="auto" w:fill="auto"/>
          </w:tcPr>
          <w:p w14:paraId="1BBA16DB" w14:textId="6018A28E"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Arial" w:cs="Arial"/>
                <w:szCs w:val="24"/>
              </w:rPr>
              <w:t>880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- 915</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4D0B9AB6" w14:textId="2C20F907"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925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960 MHz</w:t>
            </w:r>
          </w:p>
        </w:tc>
      </w:tr>
      <w:tr w:rsidR="006D78DF" w:rsidRPr="006D78DF" w14:paraId="03777279" w14:textId="77777777" w:rsidTr="009C496C">
        <w:trPr>
          <w:jc w:val="center"/>
        </w:trPr>
        <w:tc>
          <w:tcPr>
            <w:tcW w:w="1555" w:type="dxa"/>
            <w:vMerge/>
            <w:shd w:val="clear" w:color="auto" w:fill="auto"/>
            <w:vAlign w:val="center"/>
          </w:tcPr>
          <w:p w14:paraId="39B454EF"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562B27D8" w14:textId="24DC0581"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41</w:t>
            </w:r>
          </w:p>
        </w:tc>
        <w:tc>
          <w:tcPr>
            <w:tcW w:w="2978" w:type="dxa"/>
            <w:shd w:val="clear" w:color="auto" w:fill="auto"/>
          </w:tcPr>
          <w:p w14:paraId="50A46D33" w14:textId="2AB9C86C" w:rsidR="00673B49" w:rsidRPr="006D78DF" w:rsidRDefault="00E05110" w:rsidP="00181B37">
            <w:pPr>
              <w:keepNext w:val="0"/>
              <w:widowControl w:val="0"/>
              <w:spacing w:before="0" w:line="240" w:lineRule="auto"/>
              <w:ind w:left="34"/>
              <w:jc w:val="center"/>
              <w:rPr>
                <w:rFonts w:eastAsia="Arial" w:cs="Arial"/>
                <w:szCs w:val="24"/>
              </w:rPr>
            </w:pPr>
            <w:r>
              <w:rPr>
                <w:rFonts w:eastAsia="Times New Roman" w:cs="Arial"/>
                <w:szCs w:val="24"/>
              </w:rPr>
              <w:t>2 500</w:t>
            </w:r>
            <w:r w:rsidR="00673B49" w:rsidRPr="006D78DF">
              <w:rPr>
                <w:rFonts w:eastAsia="Times New Roman" w:cs="Arial"/>
                <w:szCs w:val="24"/>
              </w:rPr>
              <w:t xml:space="preserve"> MHz – 2 690 MHz</w:t>
            </w:r>
          </w:p>
        </w:tc>
        <w:tc>
          <w:tcPr>
            <w:tcW w:w="3118" w:type="dxa"/>
            <w:shd w:val="clear" w:color="auto" w:fill="auto"/>
          </w:tcPr>
          <w:p w14:paraId="4EFE0E4D" w14:textId="2F9A458F" w:rsidR="00673B49" w:rsidRPr="006D78DF" w:rsidRDefault="00E05110" w:rsidP="00181B37">
            <w:pPr>
              <w:keepNext w:val="0"/>
              <w:spacing w:before="0" w:line="240" w:lineRule="auto"/>
              <w:jc w:val="center"/>
              <w:rPr>
                <w:rFonts w:eastAsia="Times New Roman" w:cs="Arial"/>
                <w:szCs w:val="24"/>
              </w:rPr>
            </w:pPr>
            <w:r>
              <w:rPr>
                <w:rFonts w:eastAsia="Times New Roman" w:cs="Arial"/>
                <w:szCs w:val="24"/>
              </w:rPr>
              <w:t>2 500</w:t>
            </w:r>
            <w:r w:rsidR="00673B49" w:rsidRPr="006D78DF">
              <w:rPr>
                <w:rFonts w:eastAsia="Times New Roman" w:cs="Arial"/>
                <w:szCs w:val="24"/>
              </w:rPr>
              <w:t xml:space="preserve"> MHz – 2 690 MHz</w:t>
            </w:r>
          </w:p>
        </w:tc>
      </w:tr>
      <w:tr w:rsidR="006D78DF" w:rsidRPr="006D78DF" w14:paraId="35C308CA" w14:textId="77777777" w:rsidTr="009C496C">
        <w:trPr>
          <w:jc w:val="center"/>
        </w:trPr>
        <w:tc>
          <w:tcPr>
            <w:tcW w:w="1555" w:type="dxa"/>
            <w:vMerge w:val="restart"/>
            <w:shd w:val="clear" w:color="auto" w:fill="auto"/>
            <w:vAlign w:val="center"/>
          </w:tcPr>
          <w:p w14:paraId="6EB184E5" w14:textId="5E43DCE2"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CA_28-40</w:t>
            </w:r>
          </w:p>
        </w:tc>
        <w:tc>
          <w:tcPr>
            <w:tcW w:w="1416" w:type="dxa"/>
            <w:shd w:val="clear" w:color="auto" w:fill="auto"/>
            <w:vAlign w:val="center"/>
          </w:tcPr>
          <w:p w14:paraId="2B4447B8" w14:textId="7F1B9C01"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2978" w:type="dxa"/>
            <w:shd w:val="clear" w:color="auto" w:fill="auto"/>
          </w:tcPr>
          <w:p w14:paraId="75802180" w14:textId="56C491CF"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18" w:type="dxa"/>
            <w:shd w:val="clear" w:color="auto" w:fill="auto"/>
          </w:tcPr>
          <w:p w14:paraId="4F922C87" w14:textId="7050BD19"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6A0949A7" w14:textId="77777777" w:rsidTr="009C496C">
        <w:trPr>
          <w:jc w:val="center"/>
        </w:trPr>
        <w:tc>
          <w:tcPr>
            <w:tcW w:w="1555" w:type="dxa"/>
            <w:vMerge/>
            <w:shd w:val="clear" w:color="auto" w:fill="auto"/>
            <w:vAlign w:val="center"/>
          </w:tcPr>
          <w:p w14:paraId="0B214106"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15C83B61" w14:textId="759D740A"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2978" w:type="dxa"/>
            <w:shd w:val="clear" w:color="auto" w:fill="auto"/>
          </w:tcPr>
          <w:p w14:paraId="3D9AB48E" w14:textId="7287BFC0"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2 300 MHz - 2 400 MHz</w:t>
            </w:r>
          </w:p>
        </w:tc>
        <w:tc>
          <w:tcPr>
            <w:tcW w:w="3118" w:type="dxa"/>
            <w:shd w:val="clear" w:color="auto" w:fill="auto"/>
          </w:tcPr>
          <w:p w14:paraId="730D8DE4" w14:textId="5CD40C1A"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2D14D6B5" w14:textId="77777777" w:rsidTr="009C496C">
        <w:trPr>
          <w:jc w:val="center"/>
        </w:trPr>
        <w:tc>
          <w:tcPr>
            <w:tcW w:w="1555" w:type="dxa"/>
            <w:vMerge w:val="restart"/>
            <w:shd w:val="clear" w:color="auto" w:fill="auto"/>
            <w:vAlign w:val="center"/>
          </w:tcPr>
          <w:p w14:paraId="5D6F7982" w14:textId="6C7DB47F"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CA_28-41</w:t>
            </w:r>
          </w:p>
        </w:tc>
        <w:tc>
          <w:tcPr>
            <w:tcW w:w="1416" w:type="dxa"/>
            <w:shd w:val="clear" w:color="auto" w:fill="auto"/>
            <w:vAlign w:val="center"/>
          </w:tcPr>
          <w:p w14:paraId="18954CD8" w14:textId="35986838"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2978" w:type="dxa"/>
            <w:shd w:val="clear" w:color="auto" w:fill="auto"/>
          </w:tcPr>
          <w:p w14:paraId="32B1A687" w14:textId="6E49CCF8"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18" w:type="dxa"/>
            <w:shd w:val="clear" w:color="auto" w:fill="auto"/>
          </w:tcPr>
          <w:p w14:paraId="644E5B63" w14:textId="390A5A90"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2D8710CC" w14:textId="77777777" w:rsidTr="009C496C">
        <w:trPr>
          <w:jc w:val="center"/>
        </w:trPr>
        <w:tc>
          <w:tcPr>
            <w:tcW w:w="1555" w:type="dxa"/>
            <w:vMerge/>
            <w:shd w:val="clear" w:color="auto" w:fill="auto"/>
            <w:vAlign w:val="center"/>
          </w:tcPr>
          <w:p w14:paraId="3FCB4F4B"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75ADC549" w14:textId="4640DAFC"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41</w:t>
            </w:r>
          </w:p>
        </w:tc>
        <w:tc>
          <w:tcPr>
            <w:tcW w:w="2978" w:type="dxa"/>
            <w:shd w:val="clear" w:color="auto" w:fill="auto"/>
          </w:tcPr>
          <w:p w14:paraId="267687F1" w14:textId="4C0DAC92" w:rsidR="00673B49" w:rsidRPr="006D78DF" w:rsidRDefault="00E05110" w:rsidP="00181B37">
            <w:pPr>
              <w:keepNext w:val="0"/>
              <w:widowControl w:val="0"/>
              <w:spacing w:before="0" w:line="240" w:lineRule="auto"/>
              <w:ind w:left="34"/>
              <w:jc w:val="center"/>
              <w:rPr>
                <w:rFonts w:eastAsia="Arial" w:cs="Arial"/>
                <w:szCs w:val="24"/>
              </w:rPr>
            </w:pPr>
            <w:r>
              <w:rPr>
                <w:rFonts w:eastAsia="Times New Roman" w:cs="Arial"/>
                <w:szCs w:val="24"/>
              </w:rPr>
              <w:t>2 500</w:t>
            </w:r>
            <w:r w:rsidR="00673B49" w:rsidRPr="006D78DF">
              <w:rPr>
                <w:rFonts w:eastAsia="Times New Roman" w:cs="Arial"/>
                <w:szCs w:val="24"/>
              </w:rPr>
              <w:t xml:space="preserve"> MHz – 2 690 MHz</w:t>
            </w:r>
          </w:p>
        </w:tc>
        <w:tc>
          <w:tcPr>
            <w:tcW w:w="3118" w:type="dxa"/>
            <w:shd w:val="clear" w:color="auto" w:fill="auto"/>
          </w:tcPr>
          <w:p w14:paraId="2C49FD4C" w14:textId="3F799A6C" w:rsidR="00673B49" w:rsidRPr="006D78DF" w:rsidRDefault="00E05110" w:rsidP="00181B37">
            <w:pPr>
              <w:keepNext w:val="0"/>
              <w:spacing w:before="0" w:line="240" w:lineRule="auto"/>
              <w:jc w:val="center"/>
              <w:rPr>
                <w:rFonts w:eastAsia="Times New Roman" w:cs="Arial"/>
                <w:szCs w:val="24"/>
              </w:rPr>
            </w:pPr>
            <w:r>
              <w:rPr>
                <w:rFonts w:eastAsia="Times New Roman" w:cs="Arial"/>
                <w:szCs w:val="24"/>
              </w:rPr>
              <w:t>2 500</w:t>
            </w:r>
            <w:r w:rsidR="00673B49" w:rsidRPr="006D78DF">
              <w:rPr>
                <w:rFonts w:eastAsia="Times New Roman" w:cs="Arial"/>
                <w:szCs w:val="24"/>
              </w:rPr>
              <w:t xml:space="preserve"> MHz – 2 690 MHz</w:t>
            </w:r>
          </w:p>
        </w:tc>
      </w:tr>
      <w:tr w:rsidR="006D78DF" w:rsidRPr="006D78DF" w14:paraId="0E608E77" w14:textId="77777777" w:rsidTr="009C496C">
        <w:trPr>
          <w:jc w:val="center"/>
        </w:trPr>
        <w:tc>
          <w:tcPr>
            <w:tcW w:w="1555" w:type="dxa"/>
            <w:vMerge w:val="restart"/>
            <w:shd w:val="clear" w:color="auto" w:fill="auto"/>
            <w:vAlign w:val="center"/>
          </w:tcPr>
          <w:p w14:paraId="34AC9D7A" w14:textId="31A7D519"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CA_40-41</w:t>
            </w:r>
          </w:p>
        </w:tc>
        <w:tc>
          <w:tcPr>
            <w:tcW w:w="1416" w:type="dxa"/>
            <w:shd w:val="clear" w:color="auto" w:fill="auto"/>
            <w:vAlign w:val="center"/>
          </w:tcPr>
          <w:p w14:paraId="5D223233" w14:textId="55576E01"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2978" w:type="dxa"/>
            <w:shd w:val="clear" w:color="auto" w:fill="auto"/>
          </w:tcPr>
          <w:p w14:paraId="03ECC96A" w14:textId="11281EA8"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2 300 MHz - 2 400 MHz</w:t>
            </w:r>
          </w:p>
        </w:tc>
        <w:tc>
          <w:tcPr>
            <w:tcW w:w="3118" w:type="dxa"/>
            <w:shd w:val="clear" w:color="auto" w:fill="auto"/>
          </w:tcPr>
          <w:p w14:paraId="2DF796CA" w14:textId="4B2CD26C"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489B9DE0" w14:textId="77777777" w:rsidTr="009C496C">
        <w:trPr>
          <w:jc w:val="center"/>
        </w:trPr>
        <w:tc>
          <w:tcPr>
            <w:tcW w:w="1555" w:type="dxa"/>
            <w:vMerge/>
            <w:shd w:val="clear" w:color="auto" w:fill="auto"/>
            <w:vAlign w:val="center"/>
          </w:tcPr>
          <w:p w14:paraId="3F4FF935"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7A184CAD" w14:textId="7FA87807"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41</w:t>
            </w:r>
          </w:p>
        </w:tc>
        <w:tc>
          <w:tcPr>
            <w:tcW w:w="2978" w:type="dxa"/>
            <w:shd w:val="clear" w:color="auto" w:fill="auto"/>
          </w:tcPr>
          <w:p w14:paraId="114294AB" w14:textId="45D90830" w:rsidR="00673B49" w:rsidRPr="006D78DF" w:rsidRDefault="00E05110" w:rsidP="00181B37">
            <w:pPr>
              <w:keepNext w:val="0"/>
              <w:widowControl w:val="0"/>
              <w:spacing w:before="0" w:line="240" w:lineRule="auto"/>
              <w:ind w:left="34"/>
              <w:jc w:val="center"/>
              <w:rPr>
                <w:rFonts w:eastAsia="Arial" w:cs="Arial"/>
                <w:szCs w:val="24"/>
              </w:rPr>
            </w:pPr>
            <w:r>
              <w:rPr>
                <w:rFonts w:eastAsia="Times New Roman" w:cs="Arial"/>
                <w:szCs w:val="24"/>
              </w:rPr>
              <w:t>2 500</w:t>
            </w:r>
            <w:r w:rsidR="00673B49" w:rsidRPr="006D78DF">
              <w:rPr>
                <w:rFonts w:eastAsia="Times New Roman" w:cs="Arial"/>
                <w:szCs w:val="24"/>
              </w:rPr>
              <w:t xml:space="preserve"> MHz – 2 690 MHz</w:t>
            </w:r>
          </w:p>
        </w:tc>
        <w:tc>
          <w:tcPr>
            <w:tcW w:w="3118" w:type="dxa"/>
            <w:shd w:val="clear" w:color="auto" w:fill="auto"/>
          </w:tcPr>
          <w:p w14:paraId="424E1580" w14:textId="760B940E" w:rsidR="00673B49" w:rsidRPr="006D78DF" w:rsidRDefault="00E05110" w:rsidP="00181B37">
            <w:pPr>
              <w:keepNext w:val="0"/>
              <w:spacing w:before="0" w:line="240" w:lineRule="auto"/>
              <w:jc w:val="center"/>
              <w:rPr>
                <w:rFonts w:eastAsia="Times New Roman" w:cs="Arial"/>
                <w:szCs w:val="24"/>
              </w:rPr>
            </w:pPr>
            <w:r>
              <w:rPr>
                <w:rFonts w:eastAsia="Times New Roman" w:cs="Arial"/>
                <w:szCs w:val="24"/>
              </w:rPr>
              <w:t>2 500</w:t>
            </w:r>
            <w:r w:rsidR="00673B49" w:rsidRPr="006D78DF">
              <w:rPr>
                <w:rFonts w:eastAsia="Times New Roman" w:cs="Arial"/>
                <w:szCs w:val="24"/>
              </w:rPr>
              <w:t xml:space="preserve"> MHz – 2 690 MHz</w:t>
            </w:r>
          </w:p>
        </w:tc>
      </w:tr>
    </w:tbl>
    <w:p w14:paraId="7F90B0EF" w14:textId="529B6410" w:rsidR="00217440" w:rsidRPr="006D78DF" w:rsidRDefault="00786F5C" w:rsidP="00181B37">
      <w:pPr>
        <w:keepNext w:val="0"/>
        <w:widowControl w:val="0"/>
        <w:numPr>
          <w:ilvl w:val="0"/>
          <w:numId w:val="2"/>
        </w:numPr>
        <w:spacing w:after="120" w:line="240" w:lineRule="auto"/>
        <w:ind w:left="851" w:hanging="851"/>
        <w:jc w:val="center"/>
        <w:rPr>
          <w:rFonts w:eastAsia="Times New Roman" w:cs="Arial"/>
          <w:b/>
          <w:szCs w:val="24"/>
        </w:rPr>
      </w:pPr>
      <w:r w:rsidRPr="006D78DF">
        <w:rPr>
          <w:rFonts w:eastAsia="Times New Roman" w:cs="Arial"/>
          <w:b/>
          <w:szCs w:val="24"/>
        </w:rPr>
        <w:t xml:space="preserve">- </w:t>
      </w:r>
      <w:r w:rsidR="00217440" w:rsidRPr="006D78DF">
        <w:rPr>
          <w:rFonts w:eastAsia="Times New Roman" w:cs="Arial"/>
          <w:b/>
          <w:szCs w:val="24"/>
        </w:rPr>
        <w:t xml:space="preserve">Băng tần hoạt động </w:t>
      </w:r>
      <w:r w:rsidR="00217440" w:rsidRPr="006D78DF">
        <w:rPr>
          <w:rFonts w:eastAsia="Times New Roman" w:cs="Arial"/>
          <w:b/>
          <w:spacing w:val="3"/>
          <w:szCs w:val="24"/>
        </w:rPr>
        <w:t>kết</w:t>
      </w:r>
      <w:r w:rsidR="00217440" w:rsidRPr="006D78DF">
        <w:rPr>
          <w:rFonts w:eastAsia="Times New Roman" w:cs="Arial"/>
          <w:b/>
          <w:szCs w:val="24"/>
        </w:rPr>
        <w:t xml:space="preserve"> hợp sóng mang ngoài băng (3 băng)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3119"/>
        <w:gridCol w:w="3106"/>
      </w:tblGrid>
      <w:tr w:rsidR="006D78DF" w:rsidRPr="006D78DF" w14:paraId="34373B58" w14:textId="77777777" w:rsidTr="004B6CD3">
        <w:trPr>
          <w:trHeight w:val="415"/>
          <w:tblHeader/>
          <w:jc w:val="center"/>
        </w:trPr>
        <w:tc>
          <w:tcPr>
            <w:tcW w:w="1555" w:type="dxa"/>
            <w:vMerge w:val="restart"/>
            <w:shd w:val="clear" w:color="auto" w:fill="auto"/>
            <w:vAlign w:val="center"/>
          </w:tcPr>
          <w:p w14:paraId="6CE0C85E"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Băng</w:t>
            </w:r>
            <w:r w:rsidR="00DD46D7" w:rsidRPr="006D78DF">
              <w:rPr>
                <w:rFonts w:eastAsia="Times New Roman" w:cs="Arial"/>
                <w:b/>
                <w:szCs w:val="24"/>
              </w:rPr>
              <w:t xml:space="preserve"> tần</w:t>
            </w:r>
            <w:r w:rsidRPr="006D78DF">
              <w:rPr>
                <w:rFonts w:eastAsia="Times New Roman" w:cs="Arial"/>
                <w:b/>
                <w:szCs w:val="24"/>
              </w:rPr>
              <w:t xml:space="preserve"> CA </w:t>
            </w:r>
          </w:p>
          <w:p w14:paraId="0673AE9F"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 xml:space="preserve">E-UTRA </w:t>
            </w:r>
          </w:p>
        </w:tc>
        <w:tc>
          <w:tcPr>
            <w:tcW w:w="1275" w:type="dxa"/>
            <w:vMerge w:val="restart"/>
            <w:shd w:val="clear" w:color="auto" w:fill="auto"/>
            <w:vAlign w:val="center"/>
          </w:tcPr>
          <w:p w14:paraId="1EFEAF9A"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Băng tần</w:t>
            </w:r>
          </w:p>
          <w:p w14:paraId="2BA3765F"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E-UTRA</w:t>
            </w:r>
          </w:p>
        </w:tc>
        <w:tc>
          <w:tcPr>
            <w:tcW w:w="3119" w:type="dxa"/>
            <w:shd w:val="clear" w:color="auto" w:fill="auto"/>
            <w:vAlign w:val="center"/>
          </w:tcPr>
          <w:p w14:paraId="3900E2AB"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Băng tần hoạt động UL</w:t>
            </w:r>
          </w:p>
        </w:tc>
        <w:tc>
          <w:tcPr>
            <w:tcW w:w="3106" w:type="dxa"/>
            <w:shd w:val="clear" w:color="auto" w:fill="auto"/>
            <w:vAlign w:val="center"/>
          </w:tcPr>
          <w:p w14:paraId="720490E3"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Băng tần hoạt động DL</w:t>
            </w:r>
          </w:p>
        </w:tc>
      </w:tr>
      <w:tr w:rsidR="006D78DF" w:rsidRPr="006D78DF" w14:paraId="3D996C75" w14:textId="77777777" w:rsidTr="004B6CD3">
        <w:trPr>
          <w:trHeight w:val="315"/>
          <w:tblHeader/>
          <w:jc w:val="center"/>
        </w:trPr>
        <w:tc>
          <w:tcPr>
            <w:tcW w:w="1555" w:type="dxa"/>
            <w:vMerge/>
            <w:shd w:val="clear" w:color="auto" w:fill="auto"/>
            <w:vAlign w:val="center"/>
          </w:tcPr>
          <w:p w14:paraId="45EC6194" w14:textId="77777777" w:rsidR="00217440" w:rsidRPr="006D78DF" w:rsidRDefault="00217440" w:rsidP="00181B37">
            <w:pPr>
              <w:keepNext w:val="0"/>
              <w:widowControl w:val="0"/>
              <w:spacing w:before="0" w:line="240" w:lineRule="auto"/>
              <w:jc w:val="center"/>
              <w:rPr>
                <w:rFonts w:eastAsia="Times New Roman" w:cs="Arial"/>
                <w:b/>
                <w:szCs w:val="24"/>
              </w:rPr>
            </w:pPr>
          </w:p>
        </w:tc>
        <w:tc>
          <w:tcPr>
            <w:tcW w:w="1275" w:type="dxa"/>
            <w:vMerge/>
            <w:shd w:val="clear" w:color="auto" w:fill="auto"/>
            <w:vAlign w:val="center"/>
          </w:tcPr>
          <w:p w14:paraId="186856F7" w14:textId="77777777" w:rsidR="00217440" w:rsidRPr="006D78DF" w:rsidRDefault="00217440" w:rsidP="00181B37">
            <w:pPr>
              <w:keepNext w:val="0"/>
              <w:widowControl w:val="0"/>
              <w:spacing w:before="0" w:line="240" w:lineRule="auto"/>
              <w:jc w:val="center"/>
              <w:rPr>
                <w:rFonts w:eastAsia="Times New Roman" w:cs="Arial"/>
                <w:b/>
                <w:szCs w:val="24"/>
              </w:rPr>
            </w:pPr>
          </w:p>
        </w:tc>
        <w:tc>
          <w:tcPr>
            <w:tcW w:w="3119" w:type="dxa"/>
            <w:shd w:val="clear" w:color="auto" w:fill="auto"/>
            <w:vAlign w:val="center"/>
          </w:tcPr>
          <w:p w14:paraId="75DD004B"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BS thu/UE phát</w:t>
            </w:r>
          </w:p>
        </w:tc>
        <w:tc>
          <w:tcPr>
            <w:tcW w:w="3106" w:type="dxa"/>
            <w:shd w:val="clear" w:color="auto" w:fill="auto"/>
            <w:vAlign w:val="center"/>
          </w:tcPr>
          <w:p w14:paraId="3A6130C9"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BS phát/UE thu</w:t>
            </w:r>
          </w:p>
        </w:tc>
      </w:tr>
      <w:tr w:rsidR="006D78DF" w:rsidRPr="006D78DF" w14:paraId="42182430" w14:textId="77777777" w:rsidTr="004B6CD3">
        <w:trPr>
          <w:trHeight w:val="315"/>
          <w:tblHeader/>
          <w:jc w:val="center"/>
        </w:trPr>
        <w:tc>
          <w:tcPr>
            <w:tcW w:w="1555" w:type="dxa"/>
            <w:vMerge/>
            <w:shd w:val="clear" w:color="auto" w:fill="auto"/>
            <w:vAlign w:val="center"/>
          </w:tcPr>
          <w:p w14:paraId="41E28B63" w14:textId="77777777" w:rsidR="00217440" w:rsidRPr="006D78DF" w:rsidRDefault="00217440" w:rsidP="00181B37">
            <w:pPr>
              <w:keepNext w:val="0"/>
              <w:widowControl w:val="0"/>
              <w:spacing w:before="0" w:line="240" w:lineRule="auto"/>
              <w:jc w:val="center"/>
              <w:rPr>
                <w:rFonts w:eastAsia="Times New Roman" w:cs="Arial"/>
                <w:b/>
                <w:szCs w:val="24"/>
              </w:rPr>
            </w:pPr>
          </w:p>
        </w:tc>
        <w:tc>
          <w:tcPr>
            <w:tcW w:w="1275" w:type="dxa"/>
            <w:vMerge/>
            <w:shd w:val="clear" w:color="auto" w:fill="auto"/>
            <w:vAlign w:val="center"/>
          </w:tcPr>
          <w:p w14:paraId="2B0A285D" w14:textId="77777777" w:rsidR="00217440" w:rsidRPr="006D78DF" w:rsidRDefault="00217440" w:rsidP="00181B37">
            <w:pPr>
              <w:keepNext w:val="0"/>
              <w:widowControl w:val="0"/>
              <w:spacing w:before="0" w:line="240" w:lineRule="auto"/>
              <w:jc w:val="center"/>
              <w:rPr>
                <w:rFonts w:eastAsia="Times New Roman" w:cs="Arial"/>
                <w:b/>
                <w:szCs w:val="24"/>
              </w:rPr>
            </w:pPr>
          </w:p>
        </w:tc>
        <w:tc>
          <w:tcPr>
            <w:tcW w:w="3119" w:type="dxa"/>
            <w:shd w:val="clear" w:color="auto" w:fill="auto"/>
            <w:vAlign w:val="center"/>
          </w:tcPr>
          <w:p w14:paraId="3FBB31A1"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Arial" w:cs="Arial"/>
                <w:b/>
                <w:bCs/>
                <w:position w:val="6"/>
                <w:szCs w:val="24"/>
              </w:rPr>
              <w:t>F</w:t>
            </w:r>
            <w:r w:rsidRPr="006D78DF">
              <w:rPr>
                <w:rFonts w:eastAsia="Arial" w:cs="Arial"/>
                <w:b/>
                <w:bCs/>
                <w:szCs w:val="24"/>
                <w:vertAlign w:val="subscript"/>
              </w:rPr>
              <w:t>U</w:t>
            </w:r>
            <w:r w:rsidRPr="006D78DF">
              <w:rPr>
                <w:rFonts w:eastAsia="Arial" w:cs="Arial"/>
                <w:b/>
                <w:bCs/>
                <w:spacing w:val="-2"/>
                <w:szCs w:val="24"/>
                <w:vertAlign w:val="subscript"/>
              </w:rPr>
              <w:t>L</w:t>
            </w:r>
            <w:r w:rsidRPr="006D78DF">
              <w:rPr>
                <w:rFonts w:eastAsia="Arial" w:cs="Arial"/>
                <w:b/>
                <w:bCs/>
                <w:spacing w:val="-1"/>
                <w:szCs w:val="24"/>
                <w:vertAlign w:val="subscript"/>
              </w:rPr>
              <w:t>_</w:t>
            </w:r>
            <w:r w:rsidRPr="006D78DF">
              <w:rPr>
                <w:rFonts w:eastAsia="Arial" w:cs="Arial"/>
                <w:b/>
                <w:bCs/>
                <w:spacing w:val="2"/>
                <w:szCs w:val="24"/>
                <w:vertAlign w:val="subscript"/>
              </w:rPr>
              <w:t>l</w:t>
            </w:r>
            <w:r w:rsidRPr="006D78DF">
              <w:rPr>
                <w:rFonts w:eastAsia="Arial" w:cs="Arial"/>
                <w:b/>
                <w:bCs/>
                <w:spacing w:val="-2"/>
                <w:szCs w:val="24"/>
                <w:vertAlign w:val="subscript"/>
              </w:rPr>
              <w:t>o</w:t>
            </w:r>
            <w:r w:rsidRPr="006D78DF">
              <w:rPr>
                <w:rFonts w:eastAsia="Arial" w:cs="Arial"/>
                <w:b/>
                <w:bCs/>
                <w:szCs w:val="24"/>
                <w:vertAlign w:val="subscript"/>
              </w:rPr>
              <w:t>w</w:t>
            </w:r>
            <w:r w:rsidRPr="006D78DF">
              <w:rPr>
                <w:rFonts w:eastAsia="Arial" w:cs="Arial"/>
                <w:b/>
                <w:bCs/>
                <w:spacing w:val="5"/>
                <w:szCs w:val="24"/>
              </w:rPr>
              <w:t xml:space="preserve"> </w:t>
            </w:r>
            <w:r w:rsidRPr="006D78DF">
              <w:rPr>
                <w:rFonts w:eastAsia="Arial" w:cs="Arial"/>
                <w:b/>
                <w:bCs/>
                <w:position w:val="6"/>
                <w:szCs w:val="24"/>
              </w:rPr>
              <w:t>-</w:t>
            </w:r>
            <w:r w:rsidRPr="006D78DF">
              <w:rPr>
                <w:rFonts w:eastAsia="Arial" w:cs="Arial"/>
                <w:b/>
                <w:bCs/>
                <w:spacing w:val="-5"/>
                <w:position w:val="6"/>
                <w:szCs w:val="24"/>
              </w:rPr>
              <w:t xml:space="preserve"> </w:t>
            </w:r>
            <w:r w:rsidRPr="006D78DF">
              <w:rPr>
                <w:rFonts w:eastAsia="Arial" w:cs="Arial"/>
                <w:b/>
                <w:bCs/>
                <w:position w:val="6"/>
                <w:szCs w:val="24"/>
              </w:rPr>
              <w:t>F</w:t>
            </w:r>
            <w:r w:rsidRPr="006D78DF">
              <w:rPr>
                <w:rFonts w:eastAsia="Arial" w:cs="Arial"/>
                <w:b/>
                <w:bCs/>
                <w:spacing w:val="-1"/>
                <w:szCs w:val="24"/>
                <w:vertAlign w:val="subscript"/>
              </w:rPr>
              <w:t>U</w:t>
            </w:r>
            <w:r w:rsidRPr="006D78DF">
              <w:rPr>
                <w:rFonts w:eastAsia="Arial" w:cs="Arial"/>
                <w:b/>
                <w:bCs/>
                <w:spacing w:val="1"/>
                <w:szCs w:val="24"/>
                <w:vertAlign w:val="subscript"/>
              </w:rPr>
              <w:t>L_</w:t>
            </w:r>
            <w:r w:rsidRPr="006D78DF">
              <w:rPr>
                <w:rFonts w:eastAsia="Arial" w:cs="Arial"/>
                <w:b/>
                <w:bCs/>
                <w:spacing w:val="-2"/>
                <w:szCs w:val="24"/>
                <w:vertAlign w:val="subscript"/>
              </w:rPr>
              <w:t>h</w:t>
            </w:r>
            <w:r w:rsidRPr="006D78DF">
              <w:rPr>
                <w:rFonts w:eastAsia="Arial" w:cs="Arial"/>
                <w:b/>
                <w:bCs/>
                <w:spacing w:val="-1"/>
                <w:szCs w:val="24"/>
                <w:vertAlign w:val="subscript"/>
              </w:rPr>
              <w:t>i</w:t>
            </w:r>
            <w:r w:rsidRPr="006D78DF">
              <w:rPr>
                <w:rFonts w:eastAsia="Arial" w:cs="Arial"/>
                <w:b/>
                <w:bCs/>
                <w:spacing w:val="1"/>
                <w:szCs w:val="24"/>
                <w:vertAlign w:val="subscript"/>
              </w:rPr>
              <w:t>g</w:t>
            </w:r>
            <w:r w:rsidRPr="006D78DF">
              <w:rPr>
                <w:rFonts w:eastAsia="Arial" w:cs="Arial"/>
                <w:b/>
                <w:bCs/>
                <w:szCs w:val="24"/>
                <w:vertAlign w:val="subscript"/>
              </w:rPr>
              <w:t>h</w:t>
            </w:r>
          </w:p>
        </w:tc>
        <w:tc>
          <w:tcPr>
            <w:tcW w:w="3106" w:type="dxa"/>
            <w:shd w:val="clear" w:color="auto" w:fill="auto"/>
            <w:vAlign w:val="center"/>
          </w:tcPr>
          <w:p w14:paraId="0B6BD006"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F</w:t>
            </w:r>
            <w:r w:rsidRPr="006D78DF">
              <w:rPr>
                <w:rFonts w:eastAsia="Times New Roman" w:cs="Arial"/>
                <w:b/>
                <w:szCs w:val="24"/>
                <w:vertAlign w:val="subscript"/>
              </w:rPr>
              <w:t>DL_low</w:t>
            </w:r>
            <w:r w:rsidRPr="006D78DF">
              <w:rPr>
                <w:rFonts w:eastAsia="Times New Roman" w:cs="Arial"/>
                <w:b/>
                <w:szCs w:val="24"/>
              </w:rPr>
              <w:t xml:space="preserve"> - F</w:t>
            </w:r>
            <w:r w:rsidRPr="006D78DF">
              <w:rPr>
                <w:rFonts w:eastAsia="Times New Roman" w:cs="Arial"/>
                <w:b/>
                <w:szCs w:val="24"/>
                <w:vertAlign w:val="subscript"/>
              </w:rPr>
              <w:t>DL_high</w:t>
            </w:r>
          </w:p>
        </w:tc>
      </w:tr>
      <w:tr w:rsidR="006D78DF" w:rsidRPr="006D78DF" w14:paraId="1F5BB13D" w14:textId="77777777" w:rsidTr="004B6CD3">
        <w:trPr>
          <w:jc w:val="center"/>
        </w:trPr>
        <w:tc>
          <w:tcPr>
            <w:tcW w:w="1555" w:type="dxa"/>
            <w:vMerge w:val="restart"/>
            <w:shd w:val="clear" w:color="auto" w:fill="auto"/>
            <w:vAlign w:val="center"/>
          </w:tcPr>
          <w:p w14:paraId="33310D25" w14:textId="17C70D21" w:rsidR="00217440" w:rsidRPr="006D78DF" w:rsidRDefault="00217440" w:rsidP="00181B37">
            <w:pPr>
              <w:keepNext w:val="0"/>
              <w:widowControl w:val="0"/>
              <w:spacing w:before="0" w:line="240" w:lineRule="auto"/>
              <w:rPr>
                <w:rFonts w:eastAsia="Times New Roman" w:cs="Arial"/>
                <w:szCs w:val="24"/>
              </w:rPr>
            </w:pPr>
            <w:r w:rsidRPr="006D78DF">
              <w:rPr>
                <w:rFonts w:eastAsia="Times New Roman" w:cs="Arial"/>
                <w:szCs w:val="24"/>
              </w:rPr>
              <w:t>CA_1-3-</w:t>
            </w:r>
            <w:r w:rsidR="004B6CD3" w:rsidRPr="006D78DF">
              <w:rPr>
                <w:rFonts w:eastAsia="Times New Roman" w:cs="Arial"/>
                <w:szCs w:val="24"/>
              </w:rPr>
              <w:t>5</w:t>
            </w:r>
          </w:p>
        </w:tc>
        <w:tc>
          <w:tcPr>
            <w:tcW w:w="1275" w:type="dxa"/>
            <w:shd w:val="clear" w:color="auto" w:fill="auto"/>
            <w:vAlign w:val="center"/>
          </w:tcPr>
          <w:p w14:paraId="7BD217C2" w14:textId="77777777" w:rsidR="00217440" w:rsidRPr="006D78DF" w:rsidRDefault="00217440"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3119" w:type="dxa"/>
            <w:shd w:val="clear" w:color="auto" w:fill="auto"/>
            <w:vAlign w:val="center"/>
          </w:tcPr>
          <w:p w14:paraId="45E66D14" w14:textId="77777777" w:rsidR="00217440" w:rsidRPr="006D78DF" w:rsidRDefault="00217440" w:rsidP="00181B37">
            <w:pPr>
              <w:keepNext w:val="0"/>
              <w:widowControl w:val="0"/>
              <w:spacing w:before="0" w:line="240" w:lineRule="auto"/>
              <w:jc w:val="center"/>
              <w:rPr>
                <w:rFonts w:eastAsia="Times New Roman" w:cs="Arial"/>
                <w:szCs w:val="24"/>
              </w:rPr>
            </w:pPr>
            <w:r w:rsidRPr="006D78DF">
              <w:rPr>
                <w:rFonts w:eastAsia="Times New Roman" w:cs="Arial"/>
                <w:szCs w:val="24"/>
              </w:rPr>
              <w:t>1 920 MHz - 1 980 MHz</w:t>
            </w:r>
          </w:p>
        </w:tc>
        <w:tc>
          <w:tcPr>
            <w:tcW w:w="3106" w:type="dxa"/>
            <w:shd w:val="clear" w:color="auto" w:fill="auto"/>
            <w:vAlign w:val="center"/>
          </w:tcPr>
          <w:p w14:paraId="33F37EFE" w14:textId="77777777" w:rsidR="00217440" w:rsidRPr="006D78DF" w:rsidRDefault="00217440" w:rsidP="00181B37">
            <w:pPr>
              <w:keepNext w:val="0"/>
              <w:widowControl w:val="0"/>
              <w:spacing w:before="0" w:line="240" w:lineRule="auto"/>
              <w:jc w:val="center"/>
              <w:rPr>
                <w:rFonts w:eastAsia="Times New Roman" w:cs="Arial"/>
                <w:szCs w:val="24"/>
              </w:rPr>
            </w:pPr>
            <w:r w:rsidRPr="006D78DF">
              <w:rPr>
                <w:rFonts w:eastAsia="Times New Roman" w:cs="Arial"/>
                <w:szCs w:val="24"/>
              </w:rPr>
              <w:t>2 110 MHz - 2 170 MHz</w:t>
            </w:r>
          </w:p>
        </w:tc>
      </w:tr>
      <w:tr w:rsidR="006D78DF" w:rsidRPr="006D78DF" w14:paraId="09473774" w14:textId="77777777" w:rsidTr="004B6CD3">
        <w:trPr>
          <w:trHeight w:val="307"/>
          <w:jc w:val="center"/>
        </w:trPr>
        <w:tc>
          <w:tcPr>
            <w:tcW w:w="1555" w:type="dxa"/>
            <w:vMerge/>
            <w:shd w:val="clear" w:color="auto" w:fill="auto"/>
            <w:vAlign w:val="center"/>
          </w:tcPr>
          <w:p w14:paraId="1BAB3845" w14:textId="77777777" w:rsidR="00217440" w:rsidRPr="006D78DF" w:rsidRDefault="0021744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129A7102" w14:textId="77777777" w:rsidR="00217440" w:rsidRPr="006D78DF" w:rsidRDefault="00217440"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3119" w:type="dxa"/>
            <w:shd w:val="clear" w:color="auto" w:fill="auto"/>
            <w:vAlign w:val="center"/>
          </w:tcPr>
          <w:p w14:paraId="49EE0735" w14:textId="77777777" w:rsidR="00217440" w:rsidRPr="006D78DF" w:rsidRDefault="00217440" w:rsidP="00181B37">
            <w:pPr>
              <w:keepNext w:val="0"/>
              <w:widowControl w:val="0"/>
              <w:spacing w:before="0" w:line="240" w:lineRule="auto"/>
              <w:jc w:val="center"/>
              <w:rPr>
                <w:rFonts w:eastAsia="Times New Roman" w:cs="Arial"/>
                <w:szCs w:val="24"/>
              </w:rPr>
            </w:pPr>
            <w:r w:rsidRPr="006D78DF">
              <w:rPr>
                <w:rFonts w:eastAsia="Times New Roman" w:cs="Arial"/>
                <w:szCs w:val="24"/>
              </w:rPr>
              <w:t>1 710 MHz - 1 785 MHz</w:t>
            </w:r>
          </w:p>
        </w:tc>
        <w:tc>
          <w:tcPr>
            <w:tcW w:w="3106" w:type="dxa"/>
            <w:shd w:val="clear" w:color="auto" w:fill="auto"/>
            <w:vAlign w:val="center"/>
          </w:tcPr>
          <w:p w14:paraId="4B975FE8" w14:textId="77777777" w:rsidR="00217440" w:rsidRPr="006D78DF" w:rsidRDefault="00217440" w:rsidP="00181B37">
            <w:pPr>
              <w:keepNext w:val="0"/>
              <w:widowControl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59A444D2" w14:textId="77777777" w:rsidTr="006730FF">
        <w:trPr>
          <w:trHeight w:val="285"/>
          <w:jc w:val="center"/>
        </w:trPr>
        <w:tc>
          <w:tcPr>
            <w:tcW w:w="1555" w:type="dxa"/>
            <w:vMerge/>
            <w:shd w:val="clear" w:color="auto" w:fill="auto"/>
            <w:vAlign w:val="center"/>
          </w:tcPr>
          <w:p w14:paraId="0C270D66" w14:textId="77777777" w:rsidR="001B5A8B" w:rsidRPr="006D78DF" w:rsidRDefault="001B5A8B" w:rsidP="00181B37">
            <w:pPr>
              <w:keepNext w:val="0"/>
              <w:widowControl w:val="0"/>
              <w:spacing w:before="0" w:line="240" w:lineRule="auto"/>
              <w:rPr>
                <w:rFonts w:eastAsia="Times New Roman" w:cs="Arial"/>
                <w:szCs w:val="24"/>
              </w:rPr>
            </w:pPr>
          </w:p>
        </w:tc>
        <w:tc>
          <w:tcPr>
            <w:tcW w:w="1275" w:type="dxa"/>
            <w:shd w:val="clear" w:color="auto" w:fill="auto"/>
            <w:vAlign w:val="center"/>
          </w:tcPr>
          <w:p w14:paraId="5139B4A1" w14:textId="2803E117"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5</w:t>
            </w:r>
          </w:p>
        </w:tc>
        <w:tc>
          <w:tcPr>
            <w:tcW w:w="3119" w:type="dxa"/>
            <w:shd w:val="clear" w:color="auto" w:fill="auto"/>
          </w:tcPr>
          <w:p w14:paraId="2DD375A2" w14:textId="35340690"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c>
          <w:tcPr>
            <w:tcW w:w="3106" w:type="dxa"/>
            <w:shd w:val="clear" w:color="auto" w:fill="auto"/>
          </w:tcPr>
          <w:p w14:paraId="245485F8" w14:textId="330D59DA"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1CE52105" w14:textId="77777777" w:rsidTr="004B6CD3">
        <w:trPr>
          <w:trHeight w:val="285"/>
          <w:jc w:val="center"/>
        </w:trPr>
        <w:tc>
          <w:tcPr>
            <w:tcW w:w="1555" w:type="dxa"/>
            <w:vMerge w:val="restart"/>
            <w:shd w:val="clear" w:color="auto" w:fill="auto"/>
            <w:vAlign w:val="center"/>
          </w:tcPr>
          <w:p w14:paraId="1819A5EE" w14:textId="1FF5A34C" w:rsidR="001B5A8B" w:rsidRPr="006D78DF" w:rsidRDefault="001B5A8B" w:rsidP="00181B37">
            <w:pPr>
              <w:keepNext w:val="0"/>
              <w:widowControl w:val="0"/>
              <w:spacing w:before="0" w:line="240" w:lineRule="auto"/>
              <w:rPr>
                <w:rFonts w:eastAsia="Times New Roman" w:cs="Arial"/>
                <w:szCs w:val="24"/>
              </w:rPr>
            </w:pPr>
            <w:r w:rsidRPr="006D78DF">
              <w:rPr>
                <w:rFonts w:eastAsia="Times New Roman" w:cs="Arial"/>
                <w:szCs w:val="24"/>
              </w:rPr>
              <w:t>CA_1-3-8</w:t>
            </w:r>
          </w:p>
        </w:tc>
        <w:tc>
          <w:tcPr>
            <w:tcW w:w="1275" w:type="dxa"/>
            <w:shd w:val="clear" w:color="auto" w:fill="auto"/>
            <w:vAlign w:val="center"/>
          </w:tcPr>
          <w:p w14:paraId="2AFF4CFD" w14:textId="73253AAF"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3119" w:type="dxa"/>
            <w:shd w:val="clear" w:color="auto" w:fill="auto"/>
            <w:vAlign w:val="center"/>
          </w:tcPr>
          <w:p w14:paraId="1F396239" w14:textId="76494E19"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1 920 MHz - 1 980 MHz</w:t>
            </w:r>
          </w:p>
        </w:tc>
        <w:tc>
          <w:tcPr>
            <w:tcW w:w="3106" w:type="dxa"/>
            <w:shd w:val="clear" w:color="auto" w:fill="auto"/>
            <w:vAlign w:val="center"/>
          </w:tcPr>
          <w:p w14:paraId="7779F627" w14:textId="7545FF1A"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2 110 MHz - 2 170 MHz</w:t>
            </w:r>
          </w:p>
        </w:tc>
      </w:tr>
      <w:tr w:rsidR="006D78DF" w:rsidRPr="006D78DF" w14:paraId="5D412B42" w14:textId="77777777" w:rsidTr="004B6CD3">
        <w:trPr>
          <w:trHeight w:val="285"/>
          <w:jc w:val="center"/>
        </w:trPr>
        <w:tc>
          <w:tcPr>
            <w:tcW w:w="1555" w:type="dxa"/>
            <w:vMerge/>
            <w:shd w:val="clear" w:color="auto" w:fill="auto"/>
            <w:vAlign w:val="center"/>
          </w:tcPr>
          <w:p w14:paraId="7878415A" w14:textId="77777777" w:rsidR="001B5A8B" w:rsidRPr="006D78DF" w:rsidRDefault="001B5A8B" w:rsidP="00181B37">
            <w:pPr>
              <w:keepNext w:val="0"/>
              <w:widowControl w:val="0"/>
              <w:spacing w:before="0" w:line="240" w:lineRule="auto"/>
              <w:rPr>
                <w:rFonts w:eastAsia="Times New Roman" w:cs="Arial"/>
                <w:szCs w:val="24"/>
              </w:rPr>
            </w:pPr>
          </w:p>
        </w:tc>
        <w:tc>
          <w:tcPr>
            <w:tcW w:w="1275" w:type="dxa"/>
            <w:shd w:val="clear" w:color="auto" w:fill="auto"/>
            <w:vAlign w:val="center"/>
          </w:tcPr>
          <w:p w14:paraId="38702164" w14:textId="1958898D"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3119" w:type="dxa"/>
            <w:shd w:val="clear" w:color="auto" w:fill="auto"/>
            <w:vAlign w:val="center"/>
          </w:tcPr>
          <w:p w14:paraId="40BDD15F" w14:textId="74A1987F"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1 710 MHz - 1 785 MHz</w:t>
            </w:r>
          </w:p>
        </w:tc>
        <w:tc>
          <w:tcPr>
            <w:tcW w:w="3106" w:type="dxa"/>
            <w:shd w:val="clear" w:color="auto" w:fill="auto"/>
            <w:vAlign w:val="center"/>
          </w:tcPr>
          <w:p w14:paraId="4D15ED65" w14:textId="76643BC4"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558439F3" w14:textId="77777777" w:rsidTr="004B6CD3">
        <w:trPr>
          <w:trHeight w:val="285"/>
          <w:jc w:val="center"/>
        </w:trPr>
        <w:tc>
          <w:tcPr>
            <w:tcW w:w="1555" w:type="dxa"/>
            <w:vMerge/>
            <w:shd w:val="clear" w:color="auto" w:fill="auto"/>
            <w:vAlign w:val="center"/>
          </w:tcPr>
          <w:p w14:paraId="2CB48EC8" w14:textId="77777777" w:rsidR="001B5A8B" w:rsidRPr="006D78DF" w:rsidRDefault="001B5A8B" w:rsidP="00181B37">
            <w:pPr>
              <w:keepNext w:val="0"/>
              <w:widowControl w:val="0"/>
              <w:spacing w:before="0" w:line="240" w:lineRule="auto"/>
              <w:rPr>
                <w:rFonts w:eastAsia="Times New Roman" w:cs="Arial"/>
                <w:szCs w:val="24"/>
              </w:rPr>
            </w:pPr>
          </w:p>
        </w:tc>
        <w:tc>
          <w:tcPr>
            <w:tcW w:w="1275" w:type="dxa"/>
            <w:shd w:val="clear" w:color="auto" w:fill="auto"/>
            <w:vAlign w:val="center"/>
          </w:tcPr>
          <w:p w14:paraId="25D64F52" w14:textId="7E55C350"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8</w:t>
            </w:r>
          </w:p>
        </w:tc>
        <w:tc>
          <w:tcPr>
            <w:tcW w:w="3119" w:type="dxa"/>
            <w:shd w:val="clear" w:color="auto" w:fill="auto"/>
            <w:vAlign w:val="center"/>
          </w:tcPr>
          <w:p w14:paraId="29ADCD44" w14:textId="3B32D0AB"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880 MHz - 915 MHz</w:t>
            </w:r>
          </w:p>
        </w:tc>
        <w:tc>
          <w:tcPr>
            <w:tcW w:w="3106" w:type="dxa"/>
            <w:shd w:val="clear" w:color="auto" w:fill="auto"/>
            <w:vAlign w:val="center"/>
          </w:tcPr>
          <w:p w14:paraId="0BA86054" w14:textId="277C0CA9"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925 MHz - 960 MHz</w:t>
            </w:r>
          </w:p>
        </w:tc>
      </w:tr>
      <w:tr w:rsidR="006D78DF" w:rsidRPr="006D78DF" w14:paraId="18E0C6F7" w14:textId="77777777" w:rsidTr="004B6CD3">
        <w:trPr>
          <w:trHeight w:val="285"/>
          <w:jc w:val="center"/>
        </w:trPr>
        <w:tc>
          <w:tcPr>
            <w:tcW w:w="1555" w:type="dxa"/>
            <w:vMerge w:val="restart"/>
            <w:shd w:val="clear" w:color="auto" w:fill="auto"/>
            <w:vAlign w:val="center"/>
          </w:tcPr>
          <w:p w14:paraId="5D470839" w14:textId="7033B07F" w:rsidR="001B5A8B" w:rsidRPr="006D78DF" w:rsidRDefault="001B5A8B" w:rsidP="00181B37">
            <w:pPr>
              <w:keepNext w:val="0"/>
              <w:widowControl w:val="0"/>
              <w:spacing w:before="0" w:line="240" w:lineRule="auto"/>
              <w:rPr>
                <w:rFonts w:eastAsia="Times New Roman" w:cs="Arial"/>
                <w:szCs w:val="24"/>
              </w:rPr>
            </w:pPr>
            <w:r w:rsidRPr="006D78DF">
              <w:rPr>
                <w:rFonts w:eastAsia="Times New Roman" w:cs="Arial"/>
                <w:szCs w:val="24"/>
              </w:rPr>
              <w:t>CA_1-3-28</w:t>
            </w:r>
          </w:p>
        </w:tc>
        <w:tc>
          <w:tcPr>
            <w:tcW w:w="1275" w:type="dxa"/>
            <w:shd w:val="clear" w:color="auto" w:fill="auto"/>
            <w:vAlign w:val="center"/>
          </w:tcPr>
          <w:p w14:paraId="091362F4" w14:textId="65AA2274"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3119" w:type="dxa"/>
            <w:shd w:val="clear" w:color="auto" w:fill="auto"/>
            <w:vAlign w:val="center"/>
          </w:tcPr>
          <w:p w14:paraId="47C7E1DD" w14:textId="4AF8A2CB"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1 920 MHz - 1 980 MHz</w:t>
            </w:r>
          </w:p>
        </w:tc>
        <w:tc>
          <w:tcPr>
            <w:tcW w:w="3106" w:type="dxa"/>
            <w:shd w:val="clear" w:color="auto" w:fill="auto"/>
            <w:vAlign w:val="center"/>
          </w:tcPr>
          <w:p w14:paraId="5A30B01A" w14:textId="3F8A19BE"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2 110 MHz - 2 170 MHz</w:t>
            </w:r>
          </w:p>
        </w:tc>
      </w:tr>
      <w:tr w:rsidR="006D78DF" w:rsidRPr="006D78DF" w14:paraId="11BCE5D5" w14:textId="77777777" w:rsidTr="004B6CD3">
        <w:trPr>
          <w:trHeight w:val="285"/>
          <w:jc w:val="center"/>
        </w:trPr>
        <w:tc>
          <w:tcPr>
            <w:tcW w:w="1555" w:type="dxa"/>
            <w:vMerge/>
            <w:shd w:val="clear" w:color="auto" w:fill="auto"/>
            <w:vAlign w:val="center"/>
          </w:tcPr>
          <w:p w14:paraId="7462E651" w14:textId="77777777" w:rsidR="001B5A8B" w:rsidRPr="006D78DF" w:rsidRDefault="001B5A8B" w:rsidP="00181B37">
            <w:pPr>
              <w:keepNext w:val="0"/>
              <w:widowControl w:val="0"/>
              <w:spacing w:before="0" w:line="240" w:lineRule="auto"/>
              <w:rPr>
                <w:rFonts w:eastAsia="Times New Roman" w:cs="Arial"/>
                <w:szCs w:val="24"/>
              </w:rPr>
            </w:pPr>
          </w:p>
        </w:tc>
        <w:tc>
          <w:tcPr>
            <w:tcW w:w="1275" w:type="dxa"/>
            <w:shd w:val="clear" w:color="auto" w:fill="auto"/>
            <w:vAlign w:val="center"/>
          </w:tcPr>
          <w:p w14:paraId="112AA39F" w14:textId="300A5941"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3119" w:type="dxa"/>
            <w:shd w:val="clear" w:color="auto" w:fill="auto"/>
            <w:vAlign w:val="center"/>
          </w:tcPr>
          <w:p w14:paraId="2BD3B758" w14:textId="180ED42E"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1 710 MHz - 1 785 MHz</w:t>
            </w:r>
          </w:p>
        </w:tc>
        <w:tc>
          <w:tcPr>
            <w:tcW w:w="3106" w:type="dxa"/>
            <w:shd w:val="clear" w:color="auto" w:fill="auto"/>
            <w:vAlign w:val="center"/>
          </w:tcPr>
          <w:p w14:paraId="742D87BA" w14:textId="0BEE99B8"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1D76B5C7" w14:textId="77777777" w:rsidTr="00583AC5">
        <w:trPr>
          <w:trHeight w:val="285"/>
          <w:jc w:val="center"/>
        </w:trPr>
        <w:tc>
          <w:tcPr>
            <w:tcW w:w="1555" w:type="dxa"/>
            <w:vMerge/>
            <w:shd w:val="clear" w:color="auto" w:fill="auto"/>
            <w:vAlign w:val="center"/>
          </w:tcPr>
          <w:p w14:paraId="3A824DDB"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33F18E4B" w14:textId="614903C6"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3119" w:type="dxa"/>
            <w:shd w:val="clear" w:color="auto" w:fill="auto"/>
          </w:tcPr>
          <w:p w14:paraId="54ECB4E0" w14:textId="36DE1A90"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06" w:type="dxa"/>
            <w:shd w:val="clear" w:color="auto" w:fill="auto"/>
          </w:tcPr>
          <w:p w14:paraId="17E3E938" w14:textId="24C93D5F"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6B5C916B" w14:textId="77777777" w:rsidTr="004B6CD3">
        <w:trPr>
          <w:trHeight w:val="285"/>
          <w:jc w:val="center"/>
        </w:trPr>
        <w:tc>
          <w:tcPr>
            <w:tcW w:w="1555" w:type="dxa"/>
            <w:vMerge w:val="restart"/>
            <w:shd w:val="clear" w:color="auto" w:fill="auto"/>
            <w:vAlign w:val="center"/>
          </w:tcPr>
          <w:p w14:paraId="5868D441" w14:textId="0B8E7D26"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CA_1-3-40</w:t>
            </w:r>
          </w:p>
        </w:tc>
        <w:tc>
          <w:tcPr>
            <w:tcW w:w="1275" w:type="dxa"/>
            <w:shd w:val="clear" w:color="auto" w:fill="auto"/>
            <w:vAlign w:val="center"/>
          </w:tcPr>
          <w:p w14:paraId="48A39A2E" w14:textId="27672D88"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3119" w:type="dxa"/>
            <w:shd w:val="clear" w:color="auto" w:fill="auto"/>
            <w:vAlign w:val="center"/>
          </w:tcPr>
          <w:p w14:paraId="475EA503" w14:textId="3C4A83D6"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1 920 MHz - 1 980 MHz</w:t>
            </w:r>
          </w:p>
        </w:tc>
        <w:tc>
          <w:tcPr>
            <w:tcW w:w="3106" w:type="dxa"/>
            <w:shd w:val="clear" w:color="auto" w:fill="auto"/>
            <w:vAlign w:val="center"/>
          </w:tcPr>
          <w:p w14:paraId="14ED36D0" w14:textId="11B082E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2 110 MHz - 2 170 MHz</w:t>
            </w:r>
          </w:p>
        </w:tc>
      </w:tr>
      <w:tr w:rsidR="006D78DF" w:rsidRPr="006D78DF" w14:paraId="151BEDB8" w14:textId="77777777" w:rsidTr="004B6CD3">
        <w:trPr>
          <w:trHeight w:val="285"/>
          <w:jc w:val="center"/>
        </w:trPr>
        <w:tc>
          <w:tcPr>
            <w:tcW w:w="1555" w:type="dxa"/>
            <w:vMerge/>
            <w:shd w:val="clear" w:color="auto" w:fill="auto"/>
            <w:vAlign w:val="center"/>
          </w:tcPr>
          <w:p w14:paraId="27DAC639"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0EF336FA" w14:textId="3B99DF49"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3119" w:type="dxa"/>
            <w:shd w:val="clear" w:color="auto" w:fill="auto"/>
            <w:vAlign w:val="center"/>
          </w:tcPr>
          <w:p w14:paraId="2390C620" w14:textId="1917BC6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1 710 MHz - 1 785 MHz</w:t>
            </w:r>
          </w:p>
        </w:tc>
        <w:tc>
          <w:tcPr>
            <w:tcW w:w="3106" w:type="dxa"/>
            <w:shd w:val="clear" w:color="auto" w:fill="auto"/>
            <w:vAlign w:val="center"/>
          </w:tcPr>
          <w:p w14:paraId="040D8109" w14:textId="3EA4715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22AD5780" w14:textId="77777777" w:rsidTr="002225E1">
        <w:trPr>
          <w:trHeight w:val="285"/>
          <w:jc w:val="center"/>
        </w:trPr>
        <w:tc>
          <w:tcPr>
            <w:tcW w:w="1555" w:type="dxa"/>
            <w:vMerge/>
            <w:shd w:val="clear" w:color="auto" w:fill="auto"/>
            <w:vAlign w:val="center"/>
          </w:tcPr>
          <w:p w14:paraId="20692C86"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7DDDDE87" w14:textId="5A6EBFF9"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3119" w:type="dxa"/>
            <w:shd w:val="clear" w:color="auto" w:fill="auto"/>
          </w:tcPr>
          <w:p w14:paraId="43AED6AE" w14:textId="65C79323"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c>
          <w:tcPr>
            <w:tcW w:w="3106" w:type="dxa"/>
            <w:shd w:val="clear" w:color="auto" w:fill="auto"/>
          </w:tcPr>
          <w:p w14:paraId="256EB1F2" w14:textId="3464A43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3490C6BC" w14:textId="77777777" w:rsidTr="004B6CD3">
        <w:trPr>
          <w:trHeight w:val="285"/>
          <w:jc w:val="center"/>
        </w:trPr>
        <w:tc>
          <w:tcPr>
            <w:tcW w:w="1555" w:type="dxa"/>
            <w:vMerge w:val="restart"/>
            <w:shd w:val="clear" w:color="auto" w:fill="auto"/>
            <w:vAlign w:val="center"/>
          </w:tcPr>
          <w:p w14:paraId="33D25ABA" w14:textId="2DDE5274"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CA_1-3-41</w:t>
            </w:r>
          </w:p>
        </w:tc>
        <w:tc>
          <w:tcPr>
            <w:tcW w:w="1275" w:type="dxa"/>
            <w:shd w:val="clear" w:color="auto" w:fill="auto"/>
            <w:vAlign w:val="center"/>
          </w:tcPr>
          <w:p w14:paraId="27EF5D66" w14:textId="4E7B335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3119" w:type="dxa"/>
            <w:shd w:val="clear" w:color="auto" w:fill="auto"/>
            <w:vAlign w:val="center"/>
          </w:tcPr>
          <w:p w14:paraId="24DEE501" w14:textId="676CC154"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1 920 MHz - 1 980 MHz</w:t>
            </w:r>
          </w:p>
        </w:tc>
        <w:tc>
          <w:tcPr>
            <w:tcW w:w="3106" w:type="dxa"/>
            <w:shd w:val="clear" w:color="auto" w:fill="auto"/>
            <w:vAlign w:val="center"/>
          </w:tcPr>
          <w:p w14:paraId="16040DC4" w14:textId="5241ACF9"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2 110 MHz - 2 170 MHz</w:t>
            </w:r>
          </w:p>
        </w:tc>
      </w:tr>
      <w:tr w:rsidR="006D78DF" w:rsidRPr="006D78DF" w14:paraId="64DCE712" w14:textId="77777777" w:rsidTr="004B6CD3">
        <w:trPr>
          <w:trHeight w:val="285"/>
          <w:jc w:val="center"/>
        </w:trPr>
        <w:tc>
          <w:tcPr>
            <w:tcW w:w="1555" w:type="dxa"/>
            <w:vMerge/>
            <w:shd w:val="clear" w:color="auto" w:fill="auto"/>
            <w:vAlign w:val="center"/>
          </w:tcPr>
          <w:p w14:paraId="50E8CD02"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0E0D95D4" w14:textId="3C95B728"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3119" w:type="dxa"/>
            <w:shd w:val="clear" w:color="auto" w:fill="auto"/>
            <w:vAlign w:val="center"/>
          </w:tcPr>
          <w:p w14:paraId="3A39A029" w14:textId="56A0462F"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1 710 MHz - 1 785 MHz</w:t>
            </w:r>
          </w:p>
        </w:tc>
        <w:tc>
          <w:tcPr>
            <w:tcW w:w="3106" w:type="dxa"/>
            <w:shd w:val="clear" w:color="auto" w:fill="auto"/>
            <w:vAlign w:val="center"/>
          </w:tcPr>
          <w:p w14:paraId="4FC21CEF" w14:textId="5DB14BF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399FA907" w14:textId="77777777" w:rsidTr="00AB418C">
        <w:trPr>
          <w:trHeight w:val="285"/>
          <w:jc w:val="center"/>
        </w:trPr>
        <w:tc>
          <w:tcPr>
            <w:tcW w:w="1555" w:type="dxa"/>
            <w:vMerge/>
            <w:shd w:val="clear" w:color="auto" w:fill="auto"/>
            <w:vAlign w:val="center"/>
          </w:tcPr>
          <w:p w14:paraId="00F97E6D"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7E73CE52" w14:textId="47985389"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41</w:t>
            </w:r>
          </w:p>
        </w:tc>
        <w:tc>
          <w:tcPr>
            <w:tcW w:w="3119" w:type="dxa"/>
            <w:shd w:val="clear" w:color="auto" w:fill="auto"/>
          </w:tcPr>
          <w:p w14:paraId="3BBF1EDF" w14:textId="54ADD151" w:rsidR="00971DA0" w:rsidRPr="006D78DF" w:rsidRDefault="00E05110" w:rsidP="00181B37">
            <w:pPr>
              <w:keepNext w:val="0"/>
              <w:widowControl w:val="0"/>
              <w:spacing w:before="0" w:line="240" w:lineRule="auto"/>
              <w:jc w:val="center"/>
              <w:rPr>
                <w:rFonts w:eastAsia="Times New Roman" w:cs="Arial"/>
                <w:szCs w:val="24"/>
              </w:rPr>
            </w:pPr>
            <w:r>
              <w:rPr>
                <w:rFonts w:eastAsia="Times New Roman" w:cs="Arial"/>
                <w:szCs w:val="24"/>
              </w:rPr>
              <w:t>2 500</w:t>
            </w:r>
            <w:r w:rsidR="00971DA0" w:rsidRPr="006D78DF">
              <w:rPr>
                <w:rFonts w:eastAsia="Times New Roman" w:cs="Arial"/>
                <w:szCs w:val="24"/>
              </w:rPr>
              <w:t xml:space="preserve"> MHz – 2 690 MHz</w:t>
            </w:r>
          </w:p>
        </w:tc>
        <w:tc>
          <w:tcPr>
            <w:tcW w:w="3106" w:type="dxa"/>
            <w:shd w:val="clear" w:color="auto" w:fill="auto"/>
          </w:tcPr>
          <w:p w14:paraId="2E10126D" w14:textId="67AA226F" w:rsidR="00971DA0" w:rsidRPr="006D78DF" w:rsidRDefault="00E05110" w:rsidP="00181B37">
            <w:pPr>
              <w:keepNext w:val="0"/>
              <w:widowControl w:val="0"/>
              <w:spacing w:before="0" w:line="240" w:lineRule="auto"/>
              <w:jc w:val="center"/>
              <w:rPr>
                <w:rFonts w:eastAsia="Times New Roman" w:cs="Arial"/>
                <w:szCs w:val="24"/>
              </w:rPr>
            </w:pPr>
            <w:r>
              <w:rPr>
                <w:rFonts w:eastAsia="Times New Roman" w:cs="Arial"/>
                <w:szCs w:val="24"/>
              </w:rPr>
              <w:t>2 500</w:t>
            </w:r>
            <w:r w:rsidR="00971DA0" w:rsidRPr="006D78DF">
              <w:rPr>
                <w:rFonts w:eastAsia="Times New Roman" w:cs="Arial"/>
                <w:szCs w:val="24"/>
              </w:rPr>
              <w:t xml:space="preserve"> MHz – 2 690 MHz</w:t>
            </w:r>
          </w:p>
        </w:tc>
      </w:tr>
      <w:tr w:rsidR="006D78DF" w:rsidRPr="006D78DF" w14:paraId="36AF3FF6" w14:textId="77777777" w:rsidTr="004B6CD3">
        <w:trPr>
          <w:trHeight w:val="285"/>
          <w:jc w:val="center"/>
        </w:trPr>
        <w:tc>
          <w:tcPr>
            <w:tcW w:w="1555" w:type="dxa"/>
            <w:vMerge w:val="restart"/>
            <w:shd w:val="clear" w:color="auto" w:fill="auto"/>
            <w:vAlign w:val="center"/>
          </w:tcPr>
          <w:p w14:paraId="3601F233" w14:textId="527396BB"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CA_1-5-40</w:t>
            </w:r>
          </w:p>
        </w:tc>
        <w:tc>
          <w:tcPr>
            <w:tcW w:w="1275" w:type="dxa"/>
            <w:shd w:val="clear" w:color="auto" w:fill="auto"/>
            <w:vAlign w:val="center"/>
          </w:tcPr>
          <w:p w14:paraId="03B56659" w14:textId="5F60D4FB"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3119" w:type="dxa"/>
            <w:shd w:val="clear" w:color="auto" w:fill="auto"/>
            <w:vAlign w:val="center"/>
          </w:tcPr>
          <w:p w14:paraId="6124134F" w14:textId="20D79673"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1 920 MHz - 1 980 MHz</w:t>
            </w:r>
          </w:p>
        </w:tc>
        <w:tc>
          <w:tcPr>
            <w:tcW w:w="3106" w:type="dxa"/>
            <w:shd w:val="clear" w:color="auto" w:fill="auto"/>
            <w:vAlign w:val="center"/>
          </w:tcPr>
          <w:p w14:paraId="4005B9A2" w14:textId="09B37786"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2 110 MHz - 2 170 MHz</w:t>
            </w:r>
          </w:p>
        </w:tc>
      </w:tr>
      <w:tr w:rsidR="006D78DF" w:rsidRPr="006D78DF" w14:paraId="2CC76704" w14:textId="77777777" w:rsidTr="00E638E0">
        <w:trPr>
          <w:trHeight w:val="285"/>
          <w:jc w:val="center"/>
        </w:trPr>
        <w:tc>
          <w:tcPr>
            <w:tcW w:w="1555" w:type="dxa"/>
            <w:vMerge/>
            <w:shd w:val="clear" w:color="auto" w:fill="auto"/>
            <w:vAlign w:val="center"/>
          </w:tcPr>
          <w:p w14:paraId="02D13C98"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300E4D37" w14:textId="23B9FAC4"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5</w:t>
            </w:r>
          </w:p>
        </w:tc>
        <w:tc>
          <w:tcPr>
            <w:tcW w:w="3119" w:type="dxa"/>
            <w:shd w:val="clear" w:color="auto" w:fill="auto"/>
          </w:tcPr>
          <w:p w14:paraId="2FB50117" w14:textId="38F90F51"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c>
          <w:tcPr>
            <w:tcW w:w="3106" w:type="dxa"/>
            <w:shd w:val="clear" w:color="auto" w:fill="auto"/>
          </w:tcPr>
          <w:p w14:paraId="4DF78C1F" w14:textId="1365BE5E"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52EFDFAA" w14:textId="77777777" w:rsidTr="009807AD">
        <w:trPr>
          <w:trHeight w:val="285"/>
          <w:jc w:val="center"/>
        </w:trPr>
        <w:tc>
          <w:tcPr>
            <w:tcW w:w="1555" w:type="dxa"/>
            <w:vMerge/>
            <w:shd w:val="clear" w:color="auto" w:fill="auto"/>
            <w:vAlign w:val="center"/>
          </w:tcPr>
          <w:p w14:paraId="6411C665"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18F4F03A" w14:textId="37EC20B7"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3119" w:type="dxa"/>
            <w:shd w:val="clear" w:color="auto" w:fill="auto"/>
          </w:tcPr>
          <w:p w14:paraId="07B0AB41" w14:textId="78AFE8A4"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c>
          <w:tcPr>
            <w:tcW w:w="3106" w:type="dxa"/>
            <w:shd w:val="clear" w:color="auto" w:fill="auto"/>
          </w:tcPr>
          <w:p w14:paraId="1FA68959" w14:textId="0F7CC575"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79F7607C" w14:textId="77777777" w:rsidTr="004B6CD3">
        <w:trPr>
          <w:trHeight w:val="285"/>
          <w:jc w:val="center"/>
        </w:trPr>
        <w:tc>
          <w:tcPr>
            <w:tcW w:w="1555" w:type="dxa"/>
            <w:vMerge w:val="restart"/>
            <w:shd w:val="clear" w:color="auto" w:fill="auto"/>
            <w:vAlign w:val="center"/>
          </w:tcPr>
          <w:p w14:paraId="1AD436D7" w14:textId="3F4231D9"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CA_1-5-41</w:t>
            </w:r>
          </w:p>
        </w:tc>
        <w:tc>
          <w:tcPr>
            <w:tcW w:w="1275" w:type="dxa"/>
            <w:shd w:val="clear" w:color="auto" w:fill="auto"/>
            <w:vAlign w:val="center"/>
          </w:tcPr>
          <w:p w14:paraId="5A488E60" w14:textId="4D0C0277"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3119" w:type="dxa"/>
            <w:shd w:val="clear" w:color="auto" w:fill="auto"/>
            <w:vAlign w:val="center"/>
          </w:tcPr>
          <w:p w14:paraId="2C8AE287" w14:textId="60C77FEC"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1 920 MHz - 1 980 MHz</w:t>
            </w:r>
          </w:p>
        </w:tc>
        <w:tc>
          <w:tcPr>
            <w:tcW w:w="3106" w:type="dxa"/>
            <w:shd w:val="clear" w:color="auto" w:fill="auto"/>
            <w:vAlign w:val="center"/>
          </w:tcPr>
          <w:p w14:paraId="67210CDD" w14:textId="608361C4"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2 110 MHz - 2 170 MHz</w:t>
            </w:r>
          </w:p>
        </w:tc>
      </w:tr>
      <w:tr w:rsidR="006D78DF" w:rsidRPr="006D78DF" w14:paraId="1C1AE87C" w14:textId="77777777" w:rsidTr="00AB11B7">
        <w:trPr>
          <w:trHeight w:val="285"/>
          <w:jc w:val="center"/>
        </w:trPr>
        <w:tc>
          <w:tcPr>
            <w:tcW w:w="1555" w:type="dxa"/>
            <w:vMerge/>
            <w:shd w:val="clear" w:color="auto" w:fill="auto"/>
            <w:vAlign w:val="center"/>
          </w:tcPr>
          <w:p w14:paraId="5F815B65"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009C0876" w14:textId="2B4A7EA9"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5</w:t>
            </w:r>
          </w:p>
        </w:tc>
        <w:tc>
          <w:tcPr>
            <w:tcW w:w="3119" w:type="dxa"/>
            <w:shd w:val="clear" w:color="auto" w:fill="auto"/>
          </w:tcPr>
          <w:p w14:paraId="7CFD5761" w14:textId="7636086A"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c>
          <w:tcPr>
            <w:tcW w:w="3106" w:type="dxa"/>
            <w:shd w:val="clear" w:color="auto" w:fill="auto"/>
          </w:tcPr>
          <w:p w14:paraId="1E0E0D24" w14:textId="08D8138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5D4BAC0E" w14:textId="77777777" w:rsidTr="00875DB7">
        <w:trPr>
          <w:trHeight w:val="285"/>
          <w:jc w:val="center"/>
        </w:trPr>
        <w:tc>
          <w:tcPr>
            <w:tcW w:w="1555" w:type="dxa"/>
            <w:vMerge/>
            <w:shd w:val="clear" w:color="auto" w:fill="auto"/>
            <w:vAlign w:val="center"/>
          </w:tcPr>
          <w:p w14:paraId="32356BAE"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4670C4B5" w14:textId="79F67118"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41</w:t>
            </w:r>
          </w:p>
        </w:tc>
        <w:tc>
          <w:tcPr>
            <w:tcW w:w="3119" w:type="dxa"/>
            <w:shd w:val="clear" w:color="auto" w:fill="auto"/>
          </w:tcPr>
          <w:p w14:paraId="6F372D11" w14:textId="350AA1F9" w:rsidR="00971DA0" w:rsidRPr="006D78DF" w:rsidRDefault="00E05110" w:rsidP="00181B37">
            <w:pPr>
              <w:keepNext w:val="0"/>
              <w:widowControl w:val="0"/>
              <w:spacing w:before="0" w:line="240" w:lineRule="auto"/>
              <w:jc w:val="center"/>
              <w:rPr>
                <w:rFonts w:eastAsia="Times New Roman" w:cs="Arial"/>
                <w:szCs w:val="24"/>
              </w:rPr>
            </w:pPr>
            <w:r>
              <w:rPr>
                <w:rFonts w:eastAsia="Times New Roman" w:cs="Arial"/>
                <w:szCs w:val="24"/>
              </w:rPr>
              <w:t>2 500</w:t>
            </w:r>
            <w:r w:rsidR="00971DA0" w:rsidRPr="006D78DF">
              <w:rPr>
                <w:rFonts w:eastAsia="Times New Roman" w:cs="Arial"/>
                <w:szCs w:val="24"/>
              </w:rPr>
              <w:t xml:space="preserve"> MHz – 2 690 MHz</w:t>
            </w:r>
          </w:p>
        </w:tc>
        <w:tc>
          <w:tcPr>
            <w:tcW w:w="3106" w:type="dxa"/>
            <w:shd w:val="clear" w:color="auto" w:fill="auto"/>
          </w:tcPr>
          <w:p w14:paraId="32C8D2CC" w14:textId="077BB18F" w:rsidR="00971DA0" w:rsidRPr="006D78DF" w:rsidRDefault="00E05110" w:rsidP="00181B37">
            <w:pPr>
              <w:keepNext w:val="0"/>
              <w:widowControl w:val="0"/>
              <w:spacing w:before="0" w:line="240" w:lineRule="auto"/>
              <w:jc w:val="center"/>
              <w:rPr>
                <w:rFonts w:eastAsia="Times New Roman" w:cs="Arial"/>
                <w:szCs w:val="24"/>
              </w:rPr>
            </w:pPr>
            <w:r>
              <w:rPr>
                <w:rFonts w:eastAsia="Times New Roman" w:cs="Arial"/>
                <w:szCs w:val="24"/>
              </w:rPr>
              <w:t>2 500</w:t>
            </w:r>
            <w:r w:rsidR="00971DA0" w:rsidRPr="006D78DF">
              <w:rPr>
                <w:rFonts w:eastAsia="Times New Roman" w:cs="Arial"/>
                <w:szCs w:val="24"/>
              </w:rPr>
              <w:t xml:space="preserve"> MHz – 2 690 MHz</w:t>
            </w:r>
          </w:p>
        </w:tc>
      </w:tr>
      <w:tr w:rsidR="006D78DF" w:rsidRPr="006D78DF" w14:paraId="3BA30C9C" w14:textId="77777777" w:rsidTr="004B6CD3">
        <w:trPr>
          <w:trHeight w:val="285"/>
          <w:jc w:val="center"/>
        </w:trPr>
        <w:tc>
          <w:tcPr>
            <w:tcW w:w="1555" w:type="dxa"/>
            <w:vMerge w:val="restart"/>
            <w:shd w:val="clear" w:color="auto" w:fill="auto"/>
            <w:vAlign w:val="center"/>
          </w:tcPr>
          <w:p w14:paraId="29CBE69B" w14:textId="010799E2"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CA_1-8-28</w:t>
            </w:r>
          </w:p>
        </w:tc>
        <w:tc>
          <w:tcPr>
            <w:tcW w:w="1275" w:type="dxa"/>
            <w:shd w:val="clear" w:color="auto" w:fill="auto"/>
            <w:vAlign w:val="center"/>
          </w:tcPr>
          <w:p w14:paraId="0E5A9E8E" w14:textId="7E30745A"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3119" w:type="dxa"/>
            <w:shd w:val="clear" w:color="auto" w:fill="auto"/>
            <w:vAlign w:val="center"/>
          </w:tcPr>
          <w:p w14:paraId="458163AF" w14:textId="23ECA625"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1 920 MHz - 1 980 MHz</w:t>
            </w:r>
          </w:p>
        </w:tc>
        <w:tc>
          <w:tcPr>
            <w:tcW w:w="3106" w:type="dxa"/>
            <w:shd w:val="clear" w:color="auto" w:fill="auto"/>
            <w:vAlign w:val="center"/>
          </w:tcPr>
          <w:p w14:paraId="0FDA0FF6" w14:textId="48AEA040"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2 110 MHz - 2 170 MHz</w:t>
            </w:r>
          </w:p>
        </w:tc>
      </w:tr>
      <w:tr w:rsidR="006D78DF" w:rsidRPr="006D78DF" w14:paraId="05B36AA1" w14:textId="77777777" w:rsidTr="004B6CD3">
        <w:trPr>
          <w:trHeight w:val="285"/>
          <w:jc w:val="center"/>
        </w:trPr>
        <w:tc>
          <w:tcPr>
            <w:tcW w:w="1555" w:type="dxa"/>
            <w:vMerge/>
            <w:shd w:val="clear" w:color="auto" w:fill="auto"/>
            <w:vAlign w:val="center"/>
          </w:tcPr>
          <w:p w14:paraId="088E9E0E"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62522D77" w14:textId="57F93FF8"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8</w:t>
            </w:r>
          </w:p>
        </w:tc>
        <w:tc>
          <w:tcPr>
            <w:tcW w:w="3119" w:type="dxa"/>
            <w:shd w:val="clear" w:color="auto" w:fill="auto"/>
            <w:vAlign w:val="center"/>
          </w:tcPr>
          <w:p w14:paraId="05A718C8" w14:textId="1017F8C5"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880 MHz - 915 MHz</w:t>
            </w:r>
          </w:p>
        </w:tc>
        <w:tc>
          <w:tcPr>
            <w:tcW w:w="3106" w:type="dxa"/>
            <w:shd w:val="clear" w:color="auto" w:fill="auto"/>
            <w:vAlign w:val="center"/>
          </w:tcPr>
          <w:p w14:paraId="766E6F5E" w14:textId="02AF68B9"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925 MHz - 960 MHz</w:t>
            </w:r>
          </w:p>
        </w:tc>
      </w:tr>
      <w:tr w:rsidR="006D78DF" w:rsidRPr="006D78DF" w14:paraId="75FE743F" w14:textId="77777777" w:rsidTr="004354D2">
        <w:trPr>
          <w:trHeight w:val="285"/>
          <w:jc w:val="center"/>
        </w:trPr>
        <w:tc>
          <w:tcPr>
            <w:tcW w:w="1555" w:type="dxa"/>
            <w:vMerge/>
            <w:shd w:val="clear" w:color="auto" w:fill="auto"/>
            <w:vAlign w:val="center"/>
          </w:tcPr>
          <w:p w14:paraId="0D0DA52F"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5F86C25B" w14:textId="33B7162B"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3119" w:type="dxa"/>
            <w:shd w:val="clear" w:color="auto" w:fill="auto"/>
          </w:tcPr>
          <w:p w14:paraId="4FDB056F" w14:textId="05B6B2C4"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06" w:type="dxa"/>
            <w:shd w:val="clear" w:color="auto" w:fill="auto"/>
          </w:tcPr>
          <w:p w14:paraId="206C4E24" w14:textId="6BB305BE"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60F8ADFD" w14:textId="77777777" w:rsidTr="004B6CD3">
        <w:trPr>
          <w:trHeight w:val="285"/>
          <w:jc w:val="center"/>
        </w:trPr>
        <w:tc>
          <w:tcPr>
            <w:tcW w:w="1555" w:type="dxa"/>
            <w:shd w:val="clear" w:color="auto" w:fill="auto"/>
            <w:vAlign w:val="center"/>
          </w:tcPr>
          <w:p w14:paraId="2A9113C3" w14:textId="59F9FC5C"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CA_1-8-40</w:t>
            </w:r>
          </w:p>
        </w:tc>
        <w:tc>
          <w:tcPr>
            <w:tcW w:w="1275" w:type="dxa"/>
            <w:shd w:val="clear" w:color="auto" w:fill="auto"/>
            <w:vAlign w:val="center"/>
          </w:tcPr>
          <w:p w14:paraId="1AAFEE98" w14:textId="1FC0C91C"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3119" w:type="dxa"/>
            <w:shd w:val="clear" w:color="auto" w:fill="auto"/>
            <w:vAlign w:val="center"/>
          </w:tcPr>
          <w:p w14:paraId="6A60ED05" w14:textId="41F0071F"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1 920 MHz - 1 980 MHz</w:t>
            </w:r>
          </w:p>
        </w:tc>
        <w:tc>
          <w:tcPr>
            <w:tcW w:w="3106" w:type="dxa"/>
            <w:shd w:val="clear" w:color="auto" w:fill="auto"/>
            <w:vAlign w:val="center"/>
          </w:tcPr>
          <w:p w14:paraId="2371D4AD" w14:textId="304E02D5"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2 110 MHz - 2 170 MHz</w:t>
            </w:r>
          </w:p>
        </w:tc>
      </w:tr>
      <w:tr w:rsidR="006D78DF" w:rsidRPr="006D78DF" w14:paraId="05BB92EE" w14:textId="77777777" w:rsidTr="004B6CD3">
        <w:trPr>
          <w:trHeight w:val="285"/>
          <w:jc w:val="center"/>
        </w:trPr>
        <w:tc>
          <w:tcPr>
            <w:tcW w:w="1555" w:type="dxa"/>
            <w:vMerge w:val="restart"/>
            <w:shd w:val="clear" w:color="auto" w:fill="auto"/>
            <w:vAlign w:val="center"/>
          </w:tcPr>
          <w:p w14:paraId="169432DF"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4E705034" w14:textId="3BCF85AA"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8</w:t>
            </w:r>
          </w:p>
        </w:tc>
        <w:tc>
          <w:tcPr>
            <w:tcW w:w="3119" w:type="dxa"/>
            <w:shd w:val="clear" w:color="auto" w:fill="auto"/>
            <w:vAlign w:val="center"/>
          </w:tcPr>
          <w:p w14:paraId="45C1C7C3" w14:textId="23478DE5"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880 MHz - 915 MHz</w:t>
            </w:r>
          </w:p>
        </w:tc>
        <w:tc>
          <w:tcPr>
            <w:tcW w:w="3106" w:type="dxa"/>
            <w:shd w:val="clear" w:color="auto" w:fill="auto"/>
            <w:vAlign w:val="center"/>
          </w:tcPr>
          <w:p w14:paraId="36195AC2" w14:textId="0B1B5A71"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925 MHz - 960 MHz</w:t>
            </w:r>
          </w:p>
        </w:tc>
      </w:tr>
      <w:tr w:rsidR="006D78DF" w:rsidRPr="006D78DF" w14:paraId="6037B650" w14:textId="77777777" w:rsidTr="009A6AC1">
        <w:trPr>
          <w:trHeight w:val="285"/>
          <w:jc w:val="center"/>
        </w:trPr>
        <w:tc>
          <w:tcPr>
            <w:tcW w:w="1555" w:type="dxa"/>
            <w:vMerge/>
            <w:shd w:val="clear" w:color="auto" w:fill="auto"/>
            <w:vAlign w:val="center"/>
          </w:tcPr>
          <w:p w14:paraId="7B2AC0C6"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32325847" w14:textId="4EE14269"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3119" w:type="dxa"/>
            <w:shd w:val="clear" w:color="auto" w:fill="auto"/>
          </w:tcPr>
          <w:p w14:paraId="50716872" w14:textId="32BD93A8"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c>
          <w:tcPr>
            <w:tcW w:w="3106" w:type="dxa"/>
            <w:shd w:val="clear" w:color="auto" w:fill="auto"/>
          </w:tcPr>
          <w:p w14:paraId="29C0B049" w14:textId="2DD661E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7932A971" w14:textId="77777777" w:rsidTr="004B6CD3">
        <w:trPr>
          <w:trHeight w:val="285"/>
          <w:jc w:val="center"/>
        </w:trPr>
        <w:tc>
          <w:tcPr>
            <w:tcW w:w="1555" w:type="dxa"/>
            <w:vMerge w:val="restart"/>
            <w:shd w:val="clear" w:color="auto" w:fill="auto"/>
            <w:vAlign w:val="center"/>
          </w:tcPr>
          <w:p w14:paraId="1EC4EF4E" w14:textId="638A36AD"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CA_1-28-40</w:t>
            </w:r>
          </w:p>
        </w:tc>
        <w:tc>
          <w:tcPr>
            <w:tcW w:w="1275" w:type="dxa"/>
            <w:shd w:val="clear" w:color="auto" w:fill="auto"/>
            <w:vAlign w:val="center"/>
          </w:tcPr>
          <w:p w14:paraId="041D52C4" w14:textId="6DE94933"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3119" w:type="dxa"/>
            <w:shd w:val="clear" w:color="auto" w:fill="auto"/>
            <w:vAlign w:val="center"/>
          </w:tcPr>
          <w:p w14:paraId="73FCCAFE" w14:textId="29AA21CA"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1 920 MHz - 1 980 MHz</w:t>
            </w:r>
          </w:p>
        </w:tc>
        <w:tc>
          <w:tcPr>
            <w:tcW w:w="3106" w:type="dxa"/>
            <w:shd w:val="clear" w:color="auto" w:fill="auto"/>
            <w:vAlign w:val="center"/>
          </w:tcPr>
          <w:p w14:paraId="44046F67" w14:textId="7EDF0A63"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2 110 MHz - 2 170 MHz</w:t>
            </w:r>
          </w:p>
        </w:tc>
      </w:tr>
      <w:tr w:rsidR="006D78DF" w:rsidRPr="006D78DF" w14:paraId="2E742850" w14:textId="77777777" w:rsidTr="001449E3">
        <w:trPr>
          <w:trHeight w:val="285"/>
          <w:jc w:val="center"/>
        </w:trPr>
        <w:tc>
          <w:tcPr>
            <w:tcW w:w="1555" w:type="dxa"/>
            <w:vMerge/>
            <w:shd w:val="clear" w:color="auto" w:fill="auto"/>
            <w:vAlign w:val="center"/>
          </w:tcPr>
          <w:p w14:paraId="7FB9B60B"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1289B49E" w14:textId="5E4192EE"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3119" w:type="dxa"/>
            <w:shd w:val="clear" w:color="auto" w:fill="auto"/>
          </w:tcPr>
          <w:p w14:paraId="47E2C52C" w14:textId="66448D5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06" w:type="dxa"/>
            <w:shd w:val="clear" w:color="auto" w:fill="auto"/>
          </w:tcPr>
          <w:p w14:paraId="61B31687" w14:textId="1373E63E"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459C7DC7" w14:textId="77777777" w:rsidTr="004E4171">
        <w:trPr>
          <w:trHeight w:val="285"/>
          <w:jc w:val="center"/>
        </w:trPr>
        <w:tc>
          <w:tcPr>
            <w:tcW w:w="1555" w:type="dxa"/>
            <w:vMerge/>
            <w:shd w:val="clear" w:color="auto" w:fill="auto"/>
            <w:vAlign w:val="center"/>
          </w:tcPr>
          <w:p w14:paraId="6D470489"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5885F1C8" w14:textId="52379F6C"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3119" w:type="dxa"/>
            <w:shd w:val="clear" w:color="auto" w:fill="auto"/>
          </w:tcPr>
          <w:p w14:paraId="259962CB" w14:textId="3AEBDA4F"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c>
          <w:tcPr>
            <w:tcW w:w="3106" w:type="dxa"/>
            <w:shd w:val="clear" w:color="auto" w:fill="auto"/>
          </w:tcPr>
          <w:p w14:paraId="086FD71F" w14:textId="0522EE0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5C8B6125" w14:textId="77777777" w:rsidTr="004B6CD3">
        <w:trPr>
          <w:trHeight w:val="285"/>
          <w:jc w:val="center"/>
        </w:trPr>
        <w:tc>
          <w:tcPr>
            <w:tcW w:w="1555" w:type="dxa"/>
            <w:vMerge w:val="restart"/>
            <w:shd w:val="clear" w:color="auto" w:fill="auto"/>
            <w:vAlign w:val="center"/>
          </w:tcPr>
          <w:p w14:paraId="333D9D22" w14:textId="67602176"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CA_3-5-28</w:t>
            </w:r>
          </w:p>
        </w:tc>
        <w:tc>
          <w:tcPr>
            <w:tcW w:w="1275" w:type="dxa"/>
            <w:shd w:val="clear" w:color="auto" w:fill="auto"/>
            <w:vAlign w:val="center"/>
          </w:tcPr>
          <w:p w14:paraId="5DC1F160" w14:textId="43E558F7"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3119" w:type="dxa"/>
            <w:shd w:val="clear" w:color="auto" w:fill="auto"/>
            <w:vAlign w:val="center"/>
          </w:tcPr>
          <w:p w14:paraId="7455C969" w14:textId="5092D15F"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1 710 MHz - 1 785 MHz</w:t>
            </w:r>
          </w:p>
        </w:tc>
        <w:tc>
          <w:tcPr>
            <w:tcW w:w="3106" w:type="dxa"/>
            <w:shd w:val="clear" w:color="auto" w:fill="auto"/>
            <w:vAlign w:val="center"/>
          </w:tcPr>
          <w:p w14:paraId="1A1CC3AC" w14:textId="2B771AF4"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28610AA1" w14:textId="77777777" w:rsidTr="0050630A">
        <w:trPr>
          <w:trHeight w:val="285"/>
          <w:jc w:val="center"/>
        </w:trPr>
        <w:tc>
          <w:tcPr>
            <w:tcW w:w="1555" w:type="dxa"/>
            <w:vMerge/>
            <w:shd w:val="clear" w:color="auto" w:fill="auto"/>
            <w:vAlign w:val="center"/>
          </w:tcPr>
          <w:p w14:paraId="124E9C1C"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6CC79A1D" w14:textId="38409DB0"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5</w:t>
            </w:r>
          </w:p>
        </w:tc>
        <w:tc>
          <w:tcPr>
            <w:tcW w:w="3119" w:type="dxa"/>
            <w:shd w:val="clear" w:color="auto" w:fill="auto"/>
          </w:tcPr>
          <w:p w14:paraId="4070305D" w14:textId="68E5ACB0"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c>
          <w:tcPr>
            <w:tcW w:w="3106" w:type="dxa"/>
            <w:shd w:val="clear" w:color="auto" w:fill="auto"/>
          </w:tcPr>
          <w:p w14:paraId="2AFC33EE" w14:textId="1E898B5E"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77652364" w14:textId="77777777" w:rsidTr="008B41C4">
        <w:trPr>
          <w:trHeight w:val="285"/>
          <w:jc w:val="center"/>
        </w:trPr>
        <w:tc>
          <w:tcPr>
            <w:tcW w:w="1555" w:type="dxa"/>
            <w:vMerge/>
            <w:shd w:val="clear" w:color="auto" w:fill="auto"/>
            <w:vAlign w:val="center"/>
          </w:tcPr>
          <w:p w14:paraId="588AF69D"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6623CFA8" w14:textId="39AD6C15"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3119" w:type="dxa"/>
            <w:shd w:val="clear" w:color="auto" w:fill="auto"/>
          </w:tcPr>
          <w:p w14:paraId="06E24C15" w14:textId="0A8A2FD1"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06" w:type="dxa"/>
            <w:shd w:val="clear" w:color="auto" w:fill="auto"/>
          </w:tcPr>
          <w:p w14:paraId="328D7242" w14:textId="2574DA38"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600205C6" w14:textId="77777777" w:rsidTr="004B6CD3">
        <w:trPr>
          <w:trHeight w:val="285"/>
          <w:jc w:val="center"/>
        </w:trPr>
        <w:tc>
          <w:tcPr>
            <w:tcW w:w="1555" w:type="dxa"/>
            <w:vMerge w:val="restart"/>
            <w:shd w:val="clear" w:color="auto" w:fill="auto"/>
            <w:vAlign w:val="center"/>
          </w:tcPr>
          <w:p w14:paraId="01D5C711" w14:textId="40317A66"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CA_3-5-40</w:t>
            </w:r>
          </w:p>
        </w:tc>
        <w:tc>
          <w:tcPr>
            <w:tcW w:w="1275" w:type="dxa"/>
            <w:shd w:val="clear" w:color="auto" w:fill="auto"/>
            <w:vAlign w:val="center"/>
          </w:tcPr>
          <w:p w14:paraId="014295BF" w14:textId="13E9109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3119" w:type="dxa"/>
            <w:shd w:val="clear" w:color="auto" w:fill="auto"/>
            <w:vAlign w:val="center"/>
          </w:tcPr>
          <w:p w14:paraId="72776733" w14:textId="6F2D7273"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1 710 MHz - 1 785 MHz</w:t>
            </w:r>
          </w:p>
        </w:tc>
        <w:tc>
          <w:tcPr>
            <w:tcW w:w="3106" w:type="dxa"/>
            <w:shd w:val="clear" w:color="auto" w:fill="auto"/>
            <w:vAlign w:val="center"/>
          </w:tcPr>
          <w:p w14:paraId="69BF03CF" w14:textId="3D8C959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72C4FCA4" w14:textId="77777777" w:rsidTr="00AE32CD">
        <w:trPr>
          <w:trHeight w:val="285"/>
          <w:jc w:val="center"/>
        </w:trPr>
        <w:tc>
          <w:tcPr>
            <w:tcW w:w="1555" w:type="dxa"/>
            <w:vMerge/>
            <w:shd w:val="clear" w:color="auto" w:fill="auto"/>
            <w:vAlign w:val="center"/>
          </w:tcPr>
          <w:p w14:paraId="06EDBF77"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69D6E52F" w14:textId="5552DC2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5</w:t>
            </w:r>
          </w:p>
        </w:tc>
        <w:tc>
          <w:tcPr>
            <w:tcW w:w="3119" w:type="dxa"/>
            <w:shd w:val="clear" w:color="auto" w:fill="auto"/>
          </w:tcPr>
          <w:p w14:paraId="74233BAD" w14:textId="1085C78A"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c>
          <w:tcPr>
            <w:tcW w:w="3106" w:type="dxa"/>
            <w:shd w:val="clear" w:color="auto" w:fill="auto"/>
          </w:tcPr>
          <w:p w14:paraId="06B54281" w14:textId="2C0A68FE"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32930DD8" w14:textId="77777777" w:rsidTr="00305754">
        <w:trPr>
          <w:trHeight w:val="285"/>
          <w:jc w:val="center"/>
        </w:trPr>
        <w:tc>
          <w:tcPr>
            <w:tcW w:w="1555" w:type="dxa"/>
            <w:vMerge/>
            <w:shd w:val="clear" w:color="auto" w:fill="auto"/>
            <w:vAlign w:val="center"/>
          </w:tcPr>
          <w:p w14:paraId="7DCA0BC0"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4B31CCF8" w14:textId="05EF0374"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3119" w:type="dxa"/>
            <w:shd w:val="clear" w:color="auto" w:fill="auto"/>
          </w:tcPr>
          <w:p w14:paraId="509128A0" w14:textId="3D641F5B"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c>
          <w:tcPr>
            <w:tcW w:w="3106" w:type="dxa"/>
            <w:shd w:val="clear" w:color="auto" w:fill="auto"/>
          </w:tcPr>
          <w:p w14:paraId="6BD0567E" w14:textId="4513B1F6"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4F3E8245" w14:textId="77777777" w:rsidTr="004B6CD3">
        <w:trPr>
          <w:trHeight w:val="285"/>
          <w:jc w:val="center"/>
        </w:trPr>
        <w:tc>
          <w:tcPr>
            <w:tcW w:w="1555" w:type="dxa"/>
            <w:vMerge w:val="restart"/>
            <w:shd w:val="clear" w:color="auto" w:fill="auto"/>
            <w:vAlign w:val="center"/>
          </w:tcPr>
          <w:p w14:paraId="3554C2A0" w14:textId="47D6D52E"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CA_3-5-41</w:t>
            </w:r>
          </w:p>
        </w:tc>
        <w:tc>
          <w:tcPr>
            <w:tcW w:w="1275" w:type="dxa"/>
            <w:shd w:val="clear" w:color="auto" w:fill="auto"/>
            <w:vAlign w:val="center"/>
          </w:tcPr>
          <w:p w14:paraId="0FBB3996" w14:textId="1155598F"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3119" w:type="dxa"/>
            <w:shd w:val="clear" w:color="auto" w:fill="auto"/>
            <w:vAlign w:val="center"/>
          </w:tcPr>
          <w:p w14:paraId="1C9CF195" w14:textId="12597C1F"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1 710 MHz - 1 785 MHz</w:t>
            </w:r>
          </w:p>
        </w:tc>
        <w:tc>
          <w:tcPr>
            <w:tcW w:w="3106" w:type="dxa"/>
            <w:shd w:val="clear" w:color="auto" w:fill="auto"/>
            <w:vAlign w:val="center"/>
          </w:tcPr>
          <w:p w14:paraId="4BEC9C8C" w14:textId="0DFB7B7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35480117" w14:textId="77777777" w:rsidTr="001047C8">
        <w:trPr>
          <w:trHeight w:val="285"/>
          <w:jc w:val="center"/>
        </w:trPr>
        <w:tc>
          <w:tcPr>
            <w:tcW w:w="1555" w:type="dxa"/>
            <w:vMerge/>
            <w:shd w:val="clear" w:color="auto" w:fill="auto"/>
            <w:vAlign w:val="center"/>
          </w:tcPr>
          <w:p w14:paraId="05C34ACD"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30195CA3" w14:textId="03BB7126"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5</w:t>
            </w:r>
          </w:p>
        </w:tc>
        <w:tc>
          <w:tcPr>
            <w:tcW w:w="3119" w:type="dxa"/>
            <w:shd w:val="clear" w:color="auto" w:fill="auto"/>
          </w:tcPr>
          <w:p w14:paraId="58039B9A" w14:textId="206810CE"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c>
          <w:tcPr>
            <w:tcW w:w="3106" w:type="dxa"/>
            <w:shd w:val="clear" w:color="auto" w:fill="auto"/>
          </w:tcPr>
          <w:p w14:paraId="1D753A3D" w14:textId="62FB59D7"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6FA567D4" w14:textId="77777777" w:rsidTr="00F72A99">
        <w:trPr>
          <w:trHeight w:val="285"/>
          <w:jc w:val="center"/>
        </w:trPr>
        <w:tc>
          <w:tcPr>
            <w:tcW w:w="1555" w:type="dxa"/>
            <w:vMerge/>
            <w:shd w:val="clear" w:color="auto" w:fill="auto"/>
            <w:vAlign w:val="center"/>
          </w:tcPr>
          <w:p w14:paraId="1D7D9EAE"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773D4928" w14:textId="630AFC1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41</w:t>
            </w:r>
          </w:p>
        </w:tc>
        <w:tc>
          <w:tcPr>
            <w:tcW w:w="3119" w:type="dxa"/>
            <w:shd w:val="clear" w:color="auto" w:fill="auto"/>
          </w:tcPr>
          <w:p w14:paraId="052C7C78" w14:textId="47BB62B3" w:rsidR="00971DA0" w:rsidRPr="006D78DF" w:rsidRDefault="00E05110" w:rsidP="00181B37">
            <w:pPr>
              <w:keepNext w:val="0"/>
              <w:widowControl w:val="0"/>
              <w:spacing w:before="0" w:line="240" w:lineRule="auto"/>
              <w:jc w:val="center"/>
              <w:rPr>
                <w:rFonts w:eastAsia="Times New Roman" w:cs="Arial"/>
                <w:szCs w:val="24"/>
              </w:rPr>
            </w:pPr>
            <w:r>
              <w:rPr>
                <w:rFonts w:eastAsia="Times New Roman" w:cs="Arial"/>
                <w:szCs w:val="24"/>
              </w:rPr>
              <w:t>2 500</w:t>
            </w:r>
            <w:r w:rsidR="00971DA0" w:rsidRPr="006D78DF">
              <w:rPr>
                <w:rFonts w:eastAsia="Times New Roman" w:cs="Arial"/>
                <w:szCs w:val="24"/>
              </w:rPr>
              <w:t xml:space="preserve"> MHz – 2 690 MHz</w:t>
            </w:r>
          </w:p>
        </w:tc>
        <w:tc>
          <w:tcPr>
            <w:tcW w:w="3106" w:type="dxa"/>
            <w:shd w:val="clear" w:color="auto" w:fill="auto"/>
          </w:tcPr>
          <w:p w14:paraId="16AFC1AB" w14:textId="26796337" w:rsidR="00971DA0" w:rsidRPr="006D78DF" w:rsidRDefault="00E05110" w:rsidP="00181B37">
            <w:pPr>
              <w:keepNext w:val="0"/>
              <w:widowControl w:val="0"/>
              <w:spacing w:before="0" w:line="240" w:lineRule="auto"/>
              <w:jc w:val="center"/>
              <w:rPr>
                <w:rFonts w:eastAsia="Times New Roman" w:cs="Arial"/>
                <w:szCs w:val="24"/>
              </w:rPr>
            </w:pPr>
            <w:r>
              <w:rPr>
                <w:rFonts w:eastAsia="Times New Roman" w:cs="Arial"/>
                <w:szCs w:val="24"/>
              </w:rPr>
              <w:t>2 500</w:t>
            </w:r>
            <w:r w:rsidR="00971DA0" w:rsidRPr="006D78DF">
              <w:rPr>
                <w:rFonts w:eastAsia="Times New Roman" w:cs="Arial"/>
                <w:szCs w:val="24"/>
              </w:rPr>
              <w:t xml:space="preserve"> MHz – 2 690 MHz</w:t>
            </w:r>
          </w:p>
        </w:tc>
      </w:tr>
      <w:tr w:rsidR="006D78DF" w:rsidRPr="006D78DF" w14:paraId="6B6A516C" w14:textId="77777777" w:rsidTr="004B6CD3">
        <w:trPr>
          <w:trHeight w:val="285"/>
          <w:jc w:val="center"/>
        </w:trPr>
        <w:tc>
          <w:tcPr>
            <w:tcW w:w="1555" w:type="dxa"/>
            <w:vMerge w:val="restart"/>
            <w:shd w:val="clear" w:color="auto" w:fill="auto"/>
            <w:vAlign w:val="center"/>
          </w:tcPr>
          <w:p w14:paraId="3E57A894" w14:textId="11C60C1F"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CA_3-8-28</w:t>
            </w:r>
          </w:p>
        </w:tc>
        <w:tc>
          <w:tcPr>
            <w:tcW w:w="1275" w:type="dxa"/>
            <w:shd w:val="clear" w:color="auto" w:fill="auto"/>
            <w:vAlign w:val="center"/>
          </w:tcPr>
          <w:p w14:paraId="43EB0F88" w14:textId="68C52B0C"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3119" w:type="dxa"/>
            <w:shd w:val="clear" w:color="auto" w:fill="auto"/>
            <w:vAlign w:val="center"/>
          </w:tcPr>
          <w:p w14:paraId="2BBF9F1C" w14:textId="6F1157A1"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1 710 MHz - 1 785 MHz</w:t>
            </w:r>
          </w:p>
        </w:tc>
        <w:tc>
          <w:tcPr>
            <w:tcW w:w="3106" w:type="dxa"/>
            <w:shd w:val="clear" w:color="auto" w:fill="auto"/>
            <w:vAlign w:val="center"/>
          </w:tcPr>
          <w:p w14:paraId="7147D2AE" w14:textId="075BA764"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41B0DCD4" w14:textId="77777777" w:rsidTr="004B6CD3">
        <w:trPr>
          <w:trHeight w:val="285"/>
          <w:jc w:val="center"/>
        </w:trPr>
        <w:tc>
          <w:tcPr>
            <w:tcW w:w="1555" w:type="dxa"/>
            <w:vMerge/>
            <w:shd w:val="clear" w:color="auto" w:fill="auto"/>
            <w:vAlign w:val="center"/>
          </w:tcPr>
          <w:p w14:paraId="4C3D5441"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67D63021" w14:textId="73CCC80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8</w:t>
            </w:r>
          </w:p>
        </w:tc>
        <w:tc>
          <w:tcPr>
            <w:tcW w:w="3119" w:type="dxa"/>
            <w:shd w:val="clear" w:color="auto" w:fill="auto"/>
            <w:vAlign w:val="center"/>
          </w:tcPr>
          <w:p w14:paraId="1F015F1F" w14:textId="1221DEC1"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880 MHz - 915 MHz</w:t>
            </w:r>
          </w:p>
        </w:tc>
        <w:tc>
          <w:tcPr>
            <w:tcW w:w="3106" w:type="dxa"/>
            <w:shd w:val="clear" w:color="auto" w:fill="auto"/>
            <w:vAlign w:val="center"/>
          </w:tcPr>
          <w:p w14:paraId="12AAE8C7" w14:textId="386B467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925 MHz - 960 MHz</w:t>
            </w:r>
          </w:p>
        </w:tc>
      </w:tr>
      <w:tr w:rsidR="006D78DF" w:rsidRPr="006D78DF" w14:paraId="42146B91" w14:textId="77777777" w:rsidTr="00647626">
        <w:trPr>
          <w:trHeight w:val="285"/>
          <w:jc w:val="center"/>
        </w:trPr>
        <w:tc>
          <w:tcPr>
            <w:tcW w:w="1555" w:type="dxa"/>
            <w:vMerge/>
            <w:shd w:val="clear" w:color="auto" w:fill="auto"/>
            <w:vAlign w:val="center"/>
          </w:tcPr>
          <w:p w14:paraId="5AF51B07"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081AB157" w14:textId="6CCDF2AA"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3119" w:type="dxa"/>
            <w:shd w:val="clear" w:color="auto" w:fill="auto"/>
          </w:tcPr>
          <w:p w14:paraId="03120943" w14:textId="5D778B3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06" w:type="dxa"/>
            <w:shd w:val="clear" w:color="auto" w:fill="auto"/>
          </w:tcPr>
          <w:p w14:paraId="65F9FAB9" w14:textId="694993EE"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02B9CC52" w14:textId="77777777" w:rsidTr="004B6CD3">
        <w:trPr>
          <w:trHeight w:val="285"/>
          <w:jc w:val="center"/>
        </w:trPr>
        <w:tc>
          <w:tcPr>
            <w:tcW w:w="1555" w:type="dxa"/>
            <w:vMerge w:val="restart"/>
            <w:shd w:val="clear" w:color="auto" w:fill="auto"/>
            <w:vAlign w:val="center"/>
          </w:tcPr>
          <w:p w14:paraId="538A4FC9" w14:textId="508E3BF6"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CA_3-8-40</w:t>
            </w:r>
          </w:p>
        </w:tc>
        <w:tc>
          <w:tcPr>
            <w:tcW w:w="1275" w:type="dxa"/>
            <w:shd w:val="clear" w:color="auto" w:fill="auto"/>
            <w:vAlign w:val="center"/>
          </w:tcPr>
          <w:p w14:paraId="7C23C58E" w14:textId="75190041"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3119" w:type="dxa"/>
            <w:shd w:val="clear" w:color="auto" w:fill="auto"/>
            <w:vAlign w:val="center"/>
          </w:tcPr>
          <w:p w14:paraId="035EDC3D" w14:textId="5B2BAE14"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1 710 MHz - 1 785 MHz</w:t>
            </w:r>
          </w:p>
        </w:tc>
        <w:tc>
          <w:tcPr>
            <w:tcW w:w="3106" w:type="dxa"/>
            <w:shd w:val="clear" w:color="auto" w:fill="auto"/>
            <w:vAlign w:val="center"/>
          </w:tcPr>
          <w:p w14:paraId="6933C92E" w14:textId="35C227D5"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027C5997" w14:textId="77777777" w:rsidTr="004B6CD3">
        <w:trPr>
          <w:trHeight w:val="285"/>
          <w:jc w:val="center"/>
        </w:trPr>
        <w:tc>
          <w:tcPr>
            <w:tcW w:w="1555" w:type="dxa"/>
            <w:vMerge/>
            <w:shd w:val="clear" w:color="auto" w:fill="auto"/>
            <w:vAlign w:val="center"/>
          </w:tcPr>
          <w:p w14:paraId="1001D31A"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310C3F53" w14:textId="747EE5C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8</w:t>
            </w:r>
          </w:p>
        </w:tc>
        <w:tc>
          <w:tcPr>
            <w:tcW w:w="3119" w:type="dxa"/>
            <w:shd w:val="clear" w:color="auto" w:fill="auto"/>
            <w:vAlign w:val="center"/>
          </w:tcPr>
          <w:p w14:paraId="3DE61371" w14:textId="4342D7FE"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880 MHz - 915 MHz</w:t>
            </w:r>
          </w:p>
        </w:tc>
        <w:tc>
          <w:tcPr>
            <w:tcW w:w="3106" w:type="dxa"/>
            <w:shd w:val="clear" w:color="auto" w:fill="auto"/>
            <w:vAlign w:val="center"/>
          </w:tcPr>
          <w:p w14:paraId="3E84AA0C" w14:textId="7665021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925 MHz - 960 MHz</w:t>
            </w:r>
          </w:p>
        </w:tc>
      </w:tr>
      <w:tr w:rsidR="006D78DF" w:rsidRPr="006D78DF" w14:paraId="254ABC4B" w14:textId="77777777" w:rsidTr="009B268C">
        <w:trPr>
          <w:trHeight w:val="285"/>
          <w:jc w:val="center"/>
        </w:trPr>
        <w:tc>
          <w:tcPr>
            <w:tcW w:w="1555" w:type="dxa"/>
            <w:vMerge/>
            <w:shd w:val="clear" w:color="auto" w:fill="auto"/>
            <w:vAlign w:val="center"/>
          </w:tcPr>
          <w:p w14:paraId="3D375FD5"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106450EA" w14:textId="0B98E857"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3119" w:type="dxa"/>
            <w:shd w:val="clear" w:color="auto" w:fill="auto"/>
          </w:tcPr>
          <w:p w14:paraId="7380CF03" w14:textId="041608FB"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c>
          <w:tcPr>
            <w:tcW w:w="3106" w:type="dxa"/>
            <w:shd w:val="clear" w:color="auto" w:fill="auto"/>
          </w:tcPr>
          <w:p w14:paraId="2F929429" w14:textId="5C634193"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728D6836" w14:textId="77777777" w:rsidTr="004B6CD3">
        <w:trPr>
          <w:trHeight w:val="285"/>
          <w:jc w:val="center"/>
        </w:trPr>
        <w:tc>
          <w:tcPr>
            <w:tcW w:w="1555" w:type="dxa"/>
            <w:vMerge w:val="restart"/>
            <w:shd w:val="clear" w:color="auto" w:fill="auto"/>
            <w:vAlign w:val="center"/>
          </w:tcPr>
          <w:p w14:paraId="43BA3B89" w14:textId="16C39195"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CA_3-28-40</w:t>
            </w:r>
          </w:p>
        </w:tc>
        <w:tc>
          <w:tcPr>
            <w:tcW w:w="1275" w:type="dxa"/>
            <w:shd w:val="clear" w:color="auto" w:fill="auto"/>
            <w:vAlign w:val="center"/>
          </w:tcPr>
          <w:p w14:paraId="5A8ADFF8" w14:textId="24D8CE15"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3119" w:type="dxa"/>
            <w:shd w:val="clear" w:color="auto" w:fill="auto"/>
            <w:vAlign w:val="center"/>
          </w:tcPr>
          <w:p w14:paraId="1CBF07D6" w14:textId="2C66CBE1"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1 710 MHz - 1 785 MHz</w:t>
            </w:r>
          </w:p>
        </w:tc>
        <w:tc>
          <w:tcPr>
            <w:tcW w:w="3106" w:type="dxa"/>
            <w:shd w:val="clear" w:color="auto" w:fill="auto"/>
            <w:vAlign w:val="center"/>
          </w:tcPr>
          <w:p w14:paraId="679C4EF1" w14:textId="7EA83ED1"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0202E090" w14:textId="77777777" w:rsidTr="00463A2F">
        <w:trPr>
          <w:trHeight w:val="285"/>
          <w:jc w:val="center"/>
        </w:trPr>
        <w:tc>
          <w:tcPr>
            <w:tcW w:w="1555" w:type="dxa"/>
            <w:vMerge/>
            <w:shd w:val="clear" w:color="auto" w:fill="auto"/>
            <w:vAlign w:val="center"/>
          </w:tcPr>
          <w:p w14:paraId="0E6354C7"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13B7FC82" w14:textId="6E1AD88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3119" w:type="dxa"/>
            <w:shd w:val="clear" w:color="auto" w:fill="auto"/>
          </w:tcPr>
          <w:p w14:paraId="145ED322" w14:textId="502A10F7"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06" w:type="dxa"/>
            <w:shd w:val="clear" w:color="auto" w:fill="auto"/>
          </w:tcPr>
          <w:p w14:paraId="14D672E8" w14:textId="5BB23714"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11BEAD40" w14:textId="77777777" w:rsidTr="00254F85">
        <w:trPr>
          <w:trHeight w:val="285"/>
          <w:jc w:val="center"/>
        </w:trPr>
        <w:tc>
          <w:tcPr>
            <w:tcW w:w="1555" w:type="dxa"/>
            <w:vMerge/>
            <w:shd w:val="clear" w:color="auto" w:fill="auto"/>
            <w:vAlign w:val="center"/>
          </w:tcPr>
          <w:p w14:paraId="095CFF42"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4FB93F66" w14:textId="563D7F33"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3119" w:type="dxa"/>
            <w:shd w:val="clear" w:color="auto" w:fill="auto"/>
          </w:tcPr>
          <w:p w14:paraId="10C1FD48" w14:textId="10459D06"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c>
          <w:tcPr>
            <w:tcW w:w="3106" w:type="dxa"/>
            <w:shd w:val="clear" w:color="auto" w:fill="auto"/>
          </w:tcPr>
          <w:p w14:paraId="7D1E62BB" w14:textId="59A5AC5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760B527F" w14:textId="77777777" w:rsidTr="004B6CD3">
        <w:trPr>
          <w:trHeight w:val="285"/>
          <w:jc w:val="center"/>
        </w:trPr>
        <w:tc>
          <w:tcPr>
            <w:tcW w:w="1555" w:type="dxa"/>
            <w:vMerge w:val="restart"/>
            <w:shd w:val="clear" w:color="auto" w:fill="auto"/>
            <w:vAlign w:val="center"/>
          </w:tcPr>
          <w:p w14:paraId="2CFA9436" w14:textId="282DB89E"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CA_3-28-41</w:t>
            </w:r>
          </w:p>
        </w:tc>
        <w:tc>
          <w:tcPr>
            <w:tcW w:w="1275" w:type="dxa"/>
            <w:shd w:val="clear" w:color="auto" w:fill="auto"/>
            <w:vAlign w:val="center"/>
          </w:tcPr>
          <w:p w14:paraId="2414AAF8" w14:textId="0F939D66"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3119" w:type="dxa"/>
            <w:shd w:val="clear" w:color="auto" w:fill="auto"/>
            <w:vAlign w:val="center"/>
          </w:tcPr>
          <w:p w14:paraId="47EFAD48" w14:textId="2D0A1976"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1 710 MHz - 1 785 MHz</w:t>
            </w:r>
          </w:p>
        </w:tc>
        <w:tc>
          <w:tcPr>
            <w:tcW w:w="3106" w:type="dxa"/>
            <w:shd w:val="clear" w:color="auto" w:fill="auto"/>
            <w:vAlign w:val="center"/>
          </w:tcPr>
          <w:p w14:paraId="50D77E0B" w14:textId="777FA1A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76F44B0F" w14:textId="77777777" w:rsidTr="00E4462A">
        <w:trPr>
          <w:trHeight w:val="285"/>
          <w:jc w:val="center"/>
        </w:trPr>
        <w:tc>
          <w:tcPr>
            <w:tcW w:w="1555" w:type="dxa"/>
            <w:vMerge/>
            <w:shd w:val="clear" w:color="auto" w:fill="auto"/>
            <w:vAlign w:val="center"/>
          </w:tcPr>
          <w:p w14:paraId="1D40A2B6"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53AEE460" w14:textId="0FAC1500"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3119" w:type="dxa"/>
            <w:shd w:val="clear" w:color="auto" w:fill="auto"/>
          </w:tcPr>
          <w:p w14:paraId="777C22EB" w14:textId="537139D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06" w:type="dxa"/>
            <w:shd w:val="clear" w:color="auto" w:fill="auto"/>
          </w:tcPr>
          <w:p w14:paraId="70548EB9" w14:textId="672323D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599EE86F" w14:textId="77777777" w:rsidTr="0027127F">
        <w:trPr>
          <w:trHeight w:val="285"/>
          <w:jc w:val="center"/>
        </w:trPr>
        <w:tc>
          <w:tcPr>
            <w:tcW w:w="1555" w:type="dxa"/>
            <w:vMerge/>
            <w:shd w:val="clear" w:color="auto" w:fill="auto"/>
            <w:vAlign w:val="center"/>
          </w:tcPr>
          <w:p w14:paraId="73939186"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7F42ADCC" w14:textId="481BAD5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41</w:t>
            </w:r>
          </w:p>
        </w:tc>
        <w:tc>
          <w:tcPr>
            <w:tcW w:w="3119" w:type="dxa"/>
            <w:shd w:val="clear" w:color="auto" w:fill="auto"/>
          </w:tcPr>
          <w:p w14:paraId="3C126F82" w14:textId="40BA0196" w:rsidR="00971DA0" w:rsidRPr="006D78DF" w:rsidRDefault="00E05110" w:rsidP="00181B37">
            <w:pPr>
              <w:keepNext w:val="0"/>
              <w:widowControl w:val="0"/>
              <w:spacing w:before="0" w:line="240" w:lineRule="auto"/>
              <w:jc w:val="center"/>
              <w:rPr>
                <w:rFonts w:eastAsia="Times New Roman" w:cs="Arial"/>
                <w:szCs w:val="24"/>
              </w:rPr>
            </w:pPr>
            <w:r>
              <w:rPr>
                <w:rFonts w:eastAsia="Times New Roman" w:cs="Arial"/>
                <w:szCs w:val="24"/>
              </w:rPr>
              <w:t>2 500</w:t>
            </w:r>
            <w:r w:rsidR="00971DA0" w:rsidRPr="006D78DF">
              <w:rPr>
                <w:rFonts w:eastAsia="Times New Roman" w:cs="Arial"/>
                <w:szCs w:val="24"/>
              </w:rPr>
              <w:t xml:space="preserve"> MHz – 2 690 MHz</w:t>
            </w:r>
          </w:p>
        </w:tc>
        <w:tc>
          <w:tcPr>
            <w:tcW w:w="3106" w:type="dxa"/>
            <w:shd w:val="clear" w:color="auto" w:fill="auto"/>
          </w:tcPr>
          <w:p w14:paraId="2A4CA692" w14:textId="18B620FC" w:rsidR="00971DA0" w:rsidRPr="006D78DF" w:rsidRDefault="00E05110" w:rsidP="00181B37">
            <w:pPr>
              <w:keepNext w:val="0"/>
              <w:widowControl w:val="0"/>
              <w:spacing w:before="0" w:line="240" w:lineRule="auto"/>
              <w:jc w:val="center"/>
              <w:rPr>
                <w:rFonts w:eastAsia="Times New Roman" w:cs="Arial"/>
                <w:szCs w:val="24"/>
              </w:rPr>
            </w:pPr>
            <w:r>
              <w:rPr>
                <w:rFonts w:eastAsia="Times New Roman" w:cs="Arial"/>
                <w:szCs w:val="24"/>
              </w:rPr>
              <w:t>2 500</w:t>
            </w:r>
            <w:r w:rsidR="00971DA0" w:rsidRPr="006D78DF">
              <w:rPr>
                <w:rFonts w:eastAsia="Times New Roman" w:cs="Arial"/>
                <w:szCs w:val="24"/>
              </w:rPr>
              <w:t xml:space="preserve"> MHz – 2 690 MHz</w:t>
            </w:r>
          </w:p>
        </w:tc>
      </w:tr>
      <w:tr w:rsidR="006D78DF" w:rsidRPr="006D78DF" w14:paraId="1CDCEA3D" w14:textId="77777777" w:rsidTr="00D60510">
        <w:trPr>
          <w:trHeight w:val="285"/>
          <w:jc w:val="center"/>
        </w:trPr>
        <w:tc>
          <w:tcPr>
            <w:tcW w:w="1555" w:type="dxa"/>
            <w:vMerge w:val="restart"/>
            <w:shd w:val="clear" w:color="auto" w:fill="auto"/>
            <w:vAlign w:val="center"/>
          </w:tcPr>
          <w:p w14:paraId="7D0AF7A2" w14:textId="1E978833"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CA_5-40-41</w:t>
            </w:r>
          </w:p>
        </w:tc>
        <w:tc>
          <w:tcPr>
            <w:tcW w:w="1275" w:type="dxa"/>
            <w:shd w:val="clear" w:color="auto" w:fill="auto"/>
            <w:vAlign w:val="center"/>
          </w:tcPr>
          <w:p w14:paraId="28CAEE46" w14:textId="5BCB36BE"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5</w:t>
            </w:r>
          </w:p>
        </w:tc>
        <w:tc>
          <w:tcPr>
            <w:tcW w:w="3119" w:type="dxa"/>
            <w:shd w:val="clear" w:color="auto" w:fill="auto"/>
          </w:tcPr>
          <w:p w14:paraId="0C23C6FA" w14:textId="274B66AB"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c>
          <w:tcPr>
            <w:tcW w:w="3106" w:type="dxa"/>
            <w:shd w:val="clear" w:color="auto" w:fill="auto"/>
          </w:tcPr>
          <w:p w14:paraId="53952C9A" w14:textId="5B913329"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5D0B9648" w14:textId="77777777" w:rsidTr="00E15680">
        <w:trPr>
          <w:trHeight w:val="285"/>
          <w:jc w:val="center"/>
        </w:trPr>
        <w:tc>
          <w:tcPr>
            <w:tcW w:w="1555" w:type="dxa"/>
            <w:vMerge/>
            <w:shd w:val="clear" w:color="auto" w:fill="auto"/>
            <w:vAlign w:val="center"/>
          </w:tcPr>
          <w:p w14:paraId="5B9F9A7E"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14F6B8EE" w14:textId="26AB09EB"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3119" w:type="dxa"/>
            <w:shd w:val="clear" w:color="auto" w:fill="auto"/>
          </w:tcPr>
          <w:p w14:paraId="58213E2D" w14:textId="0AA84475"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c>
          <w:tcPr>
            <w:tcW w:w="3106" w:type="dxa"/>
            <w:shd w:val="clear" w:color="auto" w:fill="auto"/>
          </w:tcPr>
          <w:p w14:paraId="0E5B3BA3" w14:textId="7456E5F0"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1FC77F6B" w14:textId="77777777" w:rsidTr="00952A4C">
        <w:trPr>
          <w:trHeight w:val="285"/>
          <w:jc w:val="center"/>
        </w:trPr>
        <w:tc>
          <w:tcPr>
            <w:tcW w:w="1555" w:type="dxa"/>
            <w:vMerge/>
            <w:shd w:val="clear" w:color="auto" w:fill="auto"/>
            <w:vAlign w:val="center"/>
          </w:tcPr>
          <w:p w14:paraId="11C1DBB4"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5516332C" w14:textId="5A6D9DA0"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41</w:t>
            </w:r>
          </w:p>
        </w:tc>
        <w:tc>
          <w:tcPr>
            <w:tcW w:w="3119" w:type="dxa"/>
            <w:shd w:val="clear" w:color="auto" w:fill="auto"/>
          </w:tcPr>
          <w:p w14:paraId="4FB61452" w14:textId="398BF1BF" w:rsidR="00971DA0" w:rsidRPr="006D78DF" w:rsidRDefault="00E05110" w:rsidP="00181B37">
            <w:pPr>
              <w:keepNext w:val="0"/>
              <w:widowControl w:val="0"/>
              <w:spacing w:before="0" w:line="240" w:lineRule="auto"/>
              <w:jc w:val="center"/>
              <w:rPr>
                <w:rFonts w:eastAsia="Times New Roman" w:cs="Arial"/>
                <w:szCs w:val="24"/>
              </w:rPr>
            </w:pPr>
            <w:r>
              <w:rPr>
                <w:rFonts w:eastAsia="Times New Roman" w:cs="Arial"/>
                <w:szCs w:val="24"/>
              </w:rPr>
              <w:t>2 500</w:t>
            </w:r>
            <w:r w:rsidR="00971DA0" w:rsidRPr="006D78DF">
              <w:rPr>
                <w:rFonts w:eastAsia="Times New Roman" w:cs="Arial"/>
                <w:szCs w:val="24"/>
              </w:rPr>
              <w:t xml:space="preserve"> MHz – 2 690 MHz</w:t>
            </w:r>
          </w:p>
        </w:tc>
        <w:tc>
          <w:tcPr>
            <w:tcW w:w="3106" w:type="dxa"/>
            <w:shd w:val="clear" w:color="auto" w:fill="auto"/>
          </w:tcPr>
          <w:p w14:paraId="173678DD" w14:textId="6CF892A0" w:rsidR="00971DA0" w:rsidRPr="006D78DF" w:rsidRDefault="00E05110" w:rsidP="00181B37">
            <w:pPr>
              <w:keepNext w:val="0"/>
              <w:widowControl w:val="0"/>
              <w:spacing w:before="0" w:line="240" w:lineRule="auto"/>
              <w:jc w:val="center"/>
              <w:rPr>
                <w:rFonts w:eastAsia="Times New Roman" w:cs="Arial"/>
                <w:szCs w:val="24"/>
              </w:rPr>
            </w:pPr>
            <w:r>
              <w:rPr>
                <w:rFonts w:eastAsia="Times New Roman" w:cs="Arial"/>
                <w:szCs w:val="24"/>
              </w:rPr>
              <w:t>2 500</w:t>
            </w:r>
            <w:r w:rsidR="00971DA0" w:rsidRPr="006D78DF">
              <w:rPr>
                <w:rFonts w:eastAsia="Times New Roman" w:cs="Arial"/>
                <w:szCs w:val="24"/>
              </w:rPr>
              <w:t xml:space="preserve"> MHz – 2 690 MHz</w:t>
            </w:r>
          </w:p>
        </w:tc>
      </w:tr>
      <w:tr w:rsidR="006D78DF" w:rsidRPr="006D78DF" w14:paraId="78969DFD" w14:textId="77777777" w:rsidTr="004B6CD3">
        <w:trPr>
          <w:trHeight w:val="285"/>
          <w:jc w:val="center"/>
        </w:trPr>
        <w:tc>
          <w:tcPr>
            <w:tcW w:w="1555" w:type="dxa"/>
            <w:vMerge w:val="restart"/>
            <w:shd w:val="clear" w:color="auto" w:fill="auto"/>
            <w:vAlign w:val="center"/>
          </w:tcPr>
          <w:p w14:paraId="3CEDC9EC" w14:textId="5E5DB356"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CA_8-28-41</w:t>
            </w:r>
          </w:p>
        </w:tc>
        <w:tc>
          <w:tcPr>
            <w:tcW w:w="1275" w:type="dxa"/>
            <w:shd w:val="clear" w:color="auto" w:fill="auto"/>
            <w:vAlign w:val="center"/>
          </w:tcPr>
          <w:p w14:paraId="09683502" w14:textId="0A33C920"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8</w:t>
            </w:r>
          </w:p>
        </w:tc>
        <w:tc>
          <w:tcPr>
            <w:tcW w:w="3119" w:type="dxa"/>
            <w:shd w:val="clear" w:color="auto" w:fill="auto"/>
            <w:vAlign w:val="center"/>
          </w:tcPr>
          <w:p w14:paraId="7DC65222" w14:textId="7FB78599"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880 MHz - 915 MHz</w:t>
            </w:r>
          </w:p>
        </w:tc>
        <w:tc>
          <w:tcPr>
            <w:tcW w:w="3106" w:type="dxa"/>
            <w:shd w:val="clear" w:color="auto" w:fill="auto"/>
            <w:vAlign w:val="center"/>
          </w:tcPr>
          <w:p w14:paraId="3C49DC56" w14:textId="3E8D2888"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925 MHz - 960 MHz</w:t>
            </w:r>
          </w:p>
        </w:tc>
      </w:tr>
      <w:tr w:rsidR="006D78DF" w:rsidRPr="006D78DF" w14:paraId="5A3C165F" w14:textId="77777777" w:rsidTr="00A04E2F">
        <w:trPr>
          <w:trHeight w:val="285"/>
          <w:jc w:val="center"/>
        </w:trPr>
        <w:tc>
          <w:tcPr>
            <w:tcW w:w="1555" w:type="dxa"/>
            <w:vMerge/>
            <w:shd w:val="clear" w:color="auto" w:fill="auto"/>
            <w:vAlign w:val="center"/>
          </w:tcPr>
          <w:p w14:paraId="1A003B11"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15E6AC42" w14:textId="2E096AA1"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3119" w:type="dxa"/>
            <w:shd w:val="clear" w:color="auto" w:fill="auto"/>
          </w:tcPr>
          <w:p w14:paraId="4D6B127A" w14:textId="7080EB6E"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06" w:type="dxa"/>
            <w:shd w:val="clear" w:color="auto" w:fill="auto"/>
          </w:tcPr>
          <w:p w14:paraId="1FB0BC7F" w14:textId="583E368F"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01628860" w14:textId="77777777" w:rsidTr="00E91E6F">
        <w:trPr>
          <w:trHeight w:val="285"/>
          <w:jc w:val="center"/>
        </w:trPr>
        <w:tc>
          <w:tcPr>
            <w:tcW w:w="1555" w:type="dxa"/>
            <w:vMerge/>
            <w:shd w:val="clear" w:color="auto" w:fill="auto"/>
            <w:vAlign w:val="center"/>
          </w:tcPr>
          <w:p w14:paraId="6C956ACF"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3B2F7B7D" w14:textId="48EF09C5"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41</w:t>
            </w:r>
          </w:p>
        </w:tc>
        <w:tc>
          <w:tcPr>
            <w:tcW w:w="3119" w:type="dxa"/>
            <w:shd w:val="clear" w:color="auto" w:fill="auto"/>
          </w:tcPr>
          <w:p w14:paraId="27A140A8" w14:textId="709C95AE" w:rsidR="00971DA0" w:rsidRPr="006D78DF" w:rsidRDefault="00E05110" w:rsidP="00181B37">
            <w:pPr>
              <w:keepNext w:val="0"/>
              <w:widowControl w:val="0"/>
              <w:spacing w:before="0" w:line="240" w:lineRule="auto"/>
              <w:jc w:val="center"/>
              <w:rPr>
                <w:rFonts w:eastAsia="Times New Roman" w:cs="Arial"/>
                <w:szCs w:val="24"/>
              </w:rPr>
            </w:pPr>
            <w:r>
              <w:rPr>
                <w:rFonts w:eastAsia="Times New Roman" w:cs="Arial"/>
                <w:szCs w:val="24"/>
              </w:rPr>
              <w:t>2 500</w:t>
            </w:r>
            <w:r w:rsidR="00971DA0" w:rsidRPr="006D78DF">
              <w:rPr>
                <w:rFonts w:eastAsia="Times New Roman" w:cs="Arial"/>
                <w:szCs w:val="24"/>
              </w:rPr>
              <w:t xml:space="preserve"> MHz – 2 690 MHz</w:t>
            </w:r>
          </w:p>
        </w:tc>
        <w:tc>
          <w:tcPr>
            <w:tcW w:w="3106" w:type="dxa"/>
            <w:shd w:val="clear" w:color="auto" w:fill="auto"/>
          </w:tcPr>
          <w:p w14:paraId="703A2320" w14:textId="744C4140" w:rsidR="00971DA0" w:rsidRPr="006D78DF" w:rsidRDefault="00E05110" w:rsidP="00181B37">
            <w:pPr>
              <w:keepNext w:val="0"/>
              <w:widowControl w:val="0"/>
              <w:spacing w:before="0" w:line="240" w:lineRule="auto"/>
              <w:jc w:val="center"/>
              <w:rPr>
                <w:rFonts w:eastAsia="Times New Roman" w:cs="Arial"/>
                <w:szCs w:val="24"/>
              </w:rPr>
            </w:pPr>
            <w:r>
              <w:rPr>
                <w:rFonts w:eastAsia="Times New Roman" w:cs="Arial"/>
                <w:szCs w:val="24"/>
              </w:rPr>
              <w:t>2 500</w:t>
            </w:r>
            <w:r w:rsidR="00971DA0" w:rsidRPr="006D78DF">
              <w:rPr>
                <w:rFonts w:eastAsia="Times New Roman" w:cs="Arial"/>
                <w:szCs w:val="24"/>
              </w:rPr>
              <w:t xml:space="preserve"> MHz – 2 690 MHz</w:t>
            </w:r>
          </w:p>
        </w:tc>
      </w:tr>
    </w:tbl>
    <w:p w14:paraId="0DF1224E" w14:textId="0575506E" w:rsidR="00217440" w:rsidRPr="006D78DF" w:rsidRDefault="00786F5C" w:rsidP="00181B37">
      <w:pPr>
        <w:keepNext w:val="0"/>
        <w:widowControl w:val="0"/>
        <w:numPr>
          <w:ilvl w:val="0"/>
          <w:numId w:val="2"/>
        </w:numPr>
        <w:spacing w:after="120" w:line="240" w:lineRule="auto"/>
        <w:ind w:left="851" w:hanging="851"/>
        <w:jc w:val="center"/>
        <w:rPr>
          <w:rFonts w:eastAsia="Times New Roman" w:cs="Arial"/>
          <w:b/>
          <w:szCs w:val="24"/>
        </w:rPr>
      </w:pPr>
      <w:bookmarkStart w:id="13" w:name="_Ref115195996"/>
      <w:r w:rsidRPr="006D78DF">
        <w:rPr>
          <w:rFonts w:eastAsia="Times New Roman" w:cs="Arial"/>
          <w:b/>
          <w:szCs w:val="24"/>
        </w:rPr>
        <w:t xml:space="preserve">- </w:t>
      </w:r>
      <w:r w:rsidR="00217440" w:rsidRPr="006D78DF">
        <w:rPr>
          <w:rFonts w:eastAsia="Times New Roman" w:cs="Arial"/>
          <w:b/>
          <w:szCs w:val="24"/>
        </w:rPr>
        <w:t xml:space="preserve">Băng tần hoạt </w:t>
      </w:r>
      <w:r w:rsidR="00217440" w:rsidRPr="006D78DF">
        <w:rPr>
          <w:rFonts w:eastAsia="Times New Roman" w:cs="Arial"/>
          <w:b/>
          <w:spacing w:val="3"/>
          <w:szCs w:val="24"/>
        </w:rPr>
        <w:t>động</w:t>
      </w:r>
      <w:r w:rsidR="00217440" w:rsidRPr="006D78DF">
        <w:rPr>
          <w:rFonts w:eastAsia="Times New Roman" w:cs="Arial"/>
          <w:b/>
          <w:szCs w:val="24"/>
        </w:rPr>
        <w:t xml:space="preserve"> kết hợp sóng mang không liền kề trong băng</w:t>
      </w:r>
      <w:bookmarkEnd w:id="13"/>
      <w:r w:rsidR="00217440" w:rsidRPr="006D78DF">
        <w:rPr>
          <w:rFonts w:eastAsia="Times New Roman" w:cs="Arial"/>
          <w:b/>
          <w:szCs w:val="24"/>
        </w:rPr>
        <w:t xml:space="preserve">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416"/>
        <w:gridCol w:w="3116"/>
        <w:gridCol w:w="3122"/>
      </w:tblGrid>
      <w:tr w:rsidR="006D78DF" w:rsidRPr="006D78DF" w14:paraId="7EC0AF91" w14:textId="77777777" w:rsidTr="00B40691">
        <w:trPr>
          <w:trHeight w:val="293"/>
          <w:tblHeader/>
          <w:jc w:val="center"/>
        </w:trPr>
        <w:tc>
          <w:tcPr>
            <w:tcW w:w="1555" w:type="dxa"/>
            <w:vMerge w:val="restart"/>
            <w:shd w:val="clear" w:color="auto" w:fill="auto"/>
            <w:vAlign w:val="center"/>
          </w:tcPr>
          <w:p w14:paraId="76BDC108"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 xml:space="preserve">Băng </w:t>
            </w:r>
            <w:r w:rsidR="00DD46D7" w:rsidRPr="006D78DF">
              <w:rPr>
                <w:rFonts w:eastAsia="Times New Roman" w:cs="Arial"/>
                <w:b/>
                <w:szCs w:val="24"/>
              </w:rPr>
              <w:t xml:space="preserve">tần </w:t>
            </w:r>
            <w:r w:rsidRPr="006D78DF">
              <w:rPr>
                <w:rFonts w:eastAsia="Times New Roman" w:cs="Arial"/>
                <w:b/>
                <w:szCs w:val="24"/>
              </w:rPr>
              <w:t>CA</w:t>
            </w:r>
          </w:p>
          <w:p w14:paraId="68A340AC"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E-UTRA</w:t>
            </w:r>
          </w:p>
        </w:tc>
        <w:tc>
          <w:tcPr>
            <w:tcW w:w="1416" w:type="dxa"/>
            <w:vMerge w:val="restart"/>
            <w:shd w:val="clear" w:color="auto" w:fill="auto"/>
            <w:vAlign w:val="center"/>
          </w:tcPr>
          <w:p w14:paraId="59F4EE8F"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Băng tần</w:t>
            </w:r>
          </w:p>
          <w:p w14:paraId="2470C941"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E-UTRA</w:t>
            </w:r>
          </w:p>
        </w:tc>
        <w:tc>
          <w:tcPr>
            <w:tcW w:w="3116" w:type="dxa"/>
            <w:shd w:val="clear" w:color="auto" w:fill="auto"/>
            <w:vAlign w:val="center"/>
          </w:tcPr>
          <w:p w14:paraId="15E58C45"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Băng tần hoạt động UL</w:t>
            </w:r>
          </w:p>
        </w:tc>
        <w:tc>
          <w:tcPr>
            <w:tcW w:w="3122" w:type="dxa"/>
            <w:shd w:val="clear" w:color="auto" w:fill="auto"/>
            <w:vAlign w:val="center"/>
          </w:tcPr>
          <w:p w14:paraId="2242FBC0"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Băng tần hoạt động DL</w:t>
            </w:r>
          </w:p>
        </w:tc>
      </w:tr>
      <w:tr w:rsidR="006D78DF" w:rsidRPr="006D78DF" w14:paraId="79D9A758" w14:textId="77777777" w:rsidTr="00B40691">
        <w:trPr>
          <w:trHeight w:val="315"/>
          <w:tblHeader/>
          <w:jc w:val="center"/>
        </w:trPr>
        <w:tc>
          <w:tcPr>
            <w:tcW w:w="1555" w:type="dxa"/>
            <w:vMerge/>
            <w:shd w:val="clear" w:color="auto" w:fill="auto"/>
            <w:vAlign w:val="center"/>
          </w:tcPr>
          <w:p w14:paraId="411C3E12" w14:textId="77777777" w:rsidR="00217440" w:rsidRPr="006D78DF" w:rsidRDefault="00217440" w:rsidP="00181B37">
            <w:pPr>
              <w:keepNext w:val="0"/>
              <w:widowControl w:val="0"/>
              <w:spacing w:before="0" w:line="240" w:lineRule="auto"/>
              <w:jc w:val="center"/>
              <w:rPr>
                <w:rFonts w:eastAsia="Times New Roman" w:cs="Arial"/>
                <w:b/>
                <w:szCs w:val="24"/>
              </w:rPr>
            </w:pPr>
          </w:p>
        </w:tc>
        <w:tc>
          <w:tcPr>
            <w:tcW w:w="1416" w:type="dxa"/>
            <w:vMerge/>
            <w:shd w:val="clear" w:color="auto" w:fill="auto"/>
            <w:vAlign w:val="center"/>
          </w:tcPr>
          <w:p w14:paraId="7385FDB2" w14:textId="77777777" w:rsidR="00217440" w:rsidRPr="006D78DF" w:rsidRDefault="00217440" w:rsidP="00181B37">
            <w:pPr>
              <w:keepNext w:val="0"/>
              <w:widowControl w:val="0"/>
              <w:spacing w:before="0" w:line="240" w:lineRule="auto"/>
              <w:jc w:val="center"/>
              <w:rPr>
                <w:rFonts w:eastAsia="Times New Roman" w:cs="Arial"/>
                <w:b/>
                <w:szCs w:val="24"/>
              </w:rPr>
            </w:pPr>
          </w:p>
        </w:tc>
        <w:tc>
          <w:tcPr>
            <w:tcW w:w="3116" w:type="dxa"/>
            <w:shd w:val="clear" w:color="auto" w:fill="auto"/>
            <w:vAlign w:val="center"/>
          </w:tcPr>
          <w:p w14:paraId="7662889A"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BS thu/UE phát</w:t>
            </w:r>
          </w:p>
        </w:tc>
        <w:tc>
          <w:tcPr>
            <w:tcW w:w="3122" w:type="dxa"/>
            <w:shd w:val="clear" w:color="auto" w:fill="auto"/>
            <w:vAlign w:val="center"/>
          </w:tcPr>
          <w:p w14:paraId="3D1F6E5C"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BS phát/UE thu</w:t>
            </w:r>
          </w:p>
        </w:tc>
      </w:tr>
      <w:tr w:rsidR="006D78DF" w:rsidRPr="006D78DF" w14:paraId="5897CED9" w14:textId="77777777" w:rsidTr="00B40691">
        <w:trPr>
          <w:trHeight w:val="315"/>
          <w:tblHeader/>
          <w:jc w:val="center"/>
        </w:trPr>
        <w:tc>
          <w:tcPr>
            <w:tcW w:w="1555" w:type="dxa"/>
            <w:vMerge/>
            <w:shd w:val="clear" w:color="auto" w:fill="auto"/>
            <w:vAlign w:val="center"/>
          </w:tcPr>
          <w:p w14:paraId="2DF5D8B3" w14:textId="77777777" w:rsidR="00217440" w:rsidRPr="006D78DF" w:rsidRDefault="00217440" w:rsidP="00181B37">
            <w:pPr>
              <w:keepNext w:val="0"/>
              <w:widowControl w:val="0"/>
              <w:spacing w:before="0" w:line="240" w:lineRule="auto"/>
              <w:jc w:val="center"/>
              <w:rPr>
                <w:rFonts w:eastAsia="Times New Roman" w:cs="Arial"/>
                <w:b/>
                <w:szCs w:val="24"/>
              </w:rPr>
            </w:pPr>
          </w:p>
        </w:tc>
        <w:tc>
          <w:tcPr>
            <w:tcW w:w="1416" w:type="dxa"/>
            <w:vMerge/>
            <w:shd w:val="clear" w:color="auto" w:fill="auto"/>
            <w:vAlign w:val="center"/>
          </w:tcPr>
          <w:p w14:paraId="4B871D13" w14:textId="77777777" w:rsidR="00217440" w:rsidRPr="006D78DF" w:rsidRDefault="00217440" w:rsidP="00181B37">
            <w:pPr>
              <w:keepNext w:val="0"/>
              <w:widowControl w:val="0"/>
              <w:spacing w:before="0" w:line="240" w:lineRule="auto"/>
              <w:jc w:val="center"/>
              <w:rPr>
                <w:rFonts w:eastAsia="Times New Roman" w:cs="Arial"/>
                <w:b/>
                <w:szCs w:val="24"/>
              </w:rPr>
            </w:pPr>
          </w:p>
        </w:tc>
        <w:tc>
          <w:tcPr>
            <w:tcW w:w="3116" w:type="dxa"/>
            <w:shd w:val="clear" w:color="auto" w:fill="auto"/>
            <w:vAlign w:val="center"/>
          </w:tcPr>
          <w:p w14:paraId="197337C6"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Arial" w:cs="Arial"/>
                <w:b/>
                <w:bCs/>
                <w:position w:val="6"/>
                <w:szCs w:val="24"/>
              </w:rPr>
              <w:t>F</w:t>
            </w:r>
            <w:r w:rsidRPr="006D78DF">
              <w:rPr>
                <w:rFonts w:eastAsia="Arial" w:cs="Arial"/>
                <w:b/>
                <w:bCs/>
                <w:szCs w:val="24"/>
                <w:vertAlign w:val="subscript"/>
              </w:rPr>
              <w:t>U</w:t>
            </w:r>
            <w:r w:rsidRPr="006D78DF">
              <w:rPr>
                <w:rFonts w:eastAsia="Arial" w:cs="Arial"/>
                <w:b/>
                <w:bCs/>
                <w:spacing w:val="-2"/>
                <w:szCs w:val="24"/>
                <w:vertAlign w:val="subscript"/>
              </w:rPr>
              <w:t>L</w:t>
            </w:r>
            <w:r w:rsidRPr="006D78DF">
              <w:rPr>
                <w:rFonts w:eastAsia="Arial" w:cs="Arial"/>
                <w:b/>
                <w:bCs/>
                <w:spacing w:val="-1"/>
                <w:szCs w:val="24"/>
                <w:vertAlign w:val="subscript"/>
              </w:rPr>
              <w:t>_</w:t>
            </w:r>
            <w:r w:rsidRPr="006D78DF">
              <w:rPr>
                <w:rFonts w:eastAsia="Arial" w:cs="Arial"/>
                <w:b/>
                <w:bCs/>
                <w:spacing w:val="2"/>
                <w:szCs w:val="24"/>
                <w:vertAlign w:val="subscript"/>
              </w:rPr>
              <w:t>l</w:t>
            </w:r>
            <w:r w:rsidRPr="006D78DF">
              <w:rPr>
                <w:rFonts w:eastAsia="Arial" w:cs="Arial"/>
                <w:b/>
                <w:bCs/>
                <w:spacing w:val="-2"/>
                <w:szCs w:val="24"/>
                <w:vertAlign w:val="subscript"/>
              </w:rPr>
              <w:t>o</w:t>
            </w:r>
            <w:r w:rsidRPr="006D78DF">
              <w:rPr>
                <w:rFonts w:eastAsia="Arial" w:cs="Arial"/>
                <w:b/>
                <w:bCs/>
                <w:szCs w:val="24"/>
                <w:vertAlign w:val="subscript"/>
              </w:rPr>
              <w:t>w</w:t>
            </w:r>
            <w:r w:rsidRPr="006D78DF">
              <w:rPr>
                <w:rFonts w:eastAsia="Arial" w:cs="Arial"/>
                <w:b/>
                <w:bCs/>
                <w:spacing w:val="5"/>
                <w:szCs w:val="24"/>
              </w:rPr>
              <w:t xml:space="preserve"> </w:t>
            </w:r>
            <w:r w:rsidRPr="006D78DF">
              <w:rPr>
                <w:rFonts w:eastAsia="Arial" w:cs="Arial"/>
                <w:b/>
                <w:bCs/>
                <w:position w:val="6"/>
                <w:szCs w:val="24"/>
              </w:rPr>
              <w:t>-</w:t>
            </w:r>
            <w:r w:rsidRPr="006D78DF">
              <w:rPr>
                <w:rFonts w:eastAsia="Arial" w:cs="Arial"/>
                <w:b/>
                <w:bCs/>
                <w:spacing w:val="-5"/>
                <w:position w:val="6"/>
                <w:szCs w:val="24"/>
              </w:rPr>
              <w:t xml:space="preserve"> </w:t>
            </w:r>
            <w:r w:rsidRPr="006D78DF">
              <w:rPr>
                <w:rFonts w:eastAsia="Arial" w:cs="Arial"/>
                <w:b/>
                <w:bCs/>
                <w:position w:val="6"/>
                <w:szCs w:val="24"/>
              </w:rPr>
              <w:t>F</w:t>
            </w:r>
            <w:r w:rsidRPr="006D78DF">
              <w:rPr>
                <w:rFonts w:eastAsia="Arial" w:cs="Arial"/>
                <w:b/>
                <w:bCs/>
                <w:spacing w:val="-1"/>
                <w:szCs w:val="24"/>
                <w:vertAlign w:val="subscript"/>
              </w:rPr>
              <w:t>U</w:t>
            </w:r>
            <w:r w:rsidRPr="006D78DF">
              <w:rPr>
                <w:rFonts w:eastAsia="Arial" w:cs="Arial"/>
                <w:b/>
                <w:bCs/>
                <w:spacing w:val="1"/>
                <w:szCs w:val="24"/>
                <w:vertAlign w:val="subscript"/>
              </w:rPr>
              <w:t>L_</w:t>
            </w:r>
            <w:r w:rsidRPr="006D78DF">
              <w:rPr>
                <w:rFonts w:eastAsia="Arial" w:cs="Arial"/>
                <w:b/>
                <w:bCs/>
                <w:spacing w:val="-2"/>
                <w:szCs w:val="24"/>
                <w:vertAlign w:val="subscript"/>
              </w:rPr>
              <w:t>h</w:t>
            </w:r>
            <w:r w:rsidRPr="006D78DF">
              <w:rPr>
                <w:rFonts w:eastAsia="Arial" w:cs="Arial"/>
                <w:b/>
                <w:bCs/>
                <w:spacing w:val="-1"/>
                <w:szCs w:val="24"/>
                <w:vertAlign w:val="subscript"/>
              </w:rPr>
              <w:t>i</w:t>
            </w:r>
            <w:r w:rsidRPr="006D78DF">
              <w:rPr>
                <w:rFonts w:eastAsia="Arial" w:cs="Arial"/>
                <w:b/>
                <w:bCs/>
                <w:spacing w:val="1"/>
                <w:szCs w:val="24"/>
                <w:vertAlign w:val="subscript"/>
              </w:rPr>
              <w:t>g</w:t>
            </w:r>
            <w:r w:rsidRPr="006D78DF">
              <w:rPr>
                <w:rFonts w:eastAsia="Arial" w:cs="Arial"/>
                <w:b/>
                <w:bCs/>
                <w:szCs w:val="24"/>
                <w:vertAlign w:val="subscript"/>
              </w:rPr>
              <w:t>h</w:t>
            </w:r>
          </w:p>
        </w:tc>
        <w:tc>
          <w:tcPr>
            <w:tcW w:w="3122" w:type="dxa"/>
            <w:shd w:val="clear" w:color="auto" w:fill="auto"/>
            <w:vAlign w:val="center"/>
          </w:tcPr>
          <w:p w14:paraId="742F608C"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F</w:t>
            </w:r>
            <w:r w:rsidRPr="006D78DF">
              <w:rPr>
                <w:rFonts w:eastAsia="Times New Roman" w:cs="Arial"/>
                <w:b/>
                <w:szCs w:val="24"/>
                <w:vertAlign w:val="subscript"/>
              </w:rPr>
              <w:t>DL_low</w:t>
            </w:r>
            <w:r w:rsidRPr="006D78DF">
              <w:rPr>
                <w:rFonts w:eastAsia="Times New Roman" w:cs="Arial"/>
                <w:b/>
                <w:szCs w:val="24"/>
              </w:rPr>
              <w:t xml:space="preserve"> - F</w:t>
            </w:r>
            <w:r w:rsidRPr="006D78DF">
              <w:rPr>
                <w:rFonts w:eastAsia="Times New Roman" w:cs="Arial"/>
                <w:b/>
                <w:szCs w:val="24"/>
                <w:vertAlign w:val="subscript"/>
              </w:rPr>
              <w:t>DL_high</w:t>
            </w:r>
          </w:p>
        </w:tc>
      </w:tr>
      <w:tr w:rsidR="006D78DF" w:rsidRPr="006D78DF" w14:paraId="4294E911" w14:textId="77777777" w:rsidTr="007606C9">
        <w:trPr>
          <w:jc w:val="center"/>
        </w:trPr>
        <w:tc>
          <w:tcPr>
            <w:tcW w:w="1555" w:type="dxa"/>
            <w:shd w:val="clear" w:color="auto" w:fill="auto"/>
            <w:vAlign w:val="center"/>
          </w:tcPr>
          <w:p w14:paraId="52E73B90" w14:textId="092F7862"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CA_1-1</w:t>
            </w:r>
          </w:p>
        </w:tc>
        <w:tc>
          <w:tcPr>
            <w:tcW w:w="1416" w:type="dxa"/>
            <w:shd w:val="clear" w:color="auto" w:fill="auto"/>
            <w:vAlign w:val="center"/>
          </w:tcPr>
          <w:p w14:paraId="0BE4F043" w14:textId="7D29F395"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1</w:t>
            </w:r>
          </w:p>
        </w:tc>
        <w:tc>
          <w:tcPr>
            <w:tcW w:w="3116" w:type="dxa"/>
            <w:shd w:val="clear" w:color="auto" w:fill="auto"/>
            <w:vAlign w:val="center"/>
          </w:tcPr>
          <w:p w14:paraId="68E1F1DC" w14:textId="7D9AA4BC"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1 920 MHz - 1 980 MHz</w:t>
            </w:r>
          </w:p>
        </w:tc>
        <w:tc>
          <w:tcPr>
            <w:tcW w:w="3122" w:type="dxa"/>
            <w:shd w:val="clear" w:color="auto" w:fill="auto"/>
            <w:vAlign w:val="center"/>
          </w:tcPr>
          <w:p w14:paraId="3F08759D" w14:textId="30AEB0EA"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2 110 MHz - 2 170 MHz</w:t>
            </w:r>
          </w:p>
        </w:tc>
      </w:tr>
      <w:tr w:rsidR="006D78DF" w:rsidRPr="006D78DF" w14:paraId="5D767A20" w14:textId="77777777" w:rsidTr="00B40691">
        <w:trPr>
          <w:jc w:val="center"/>
        </w:trPr>
        <w:tc>
          <w:tcPr>
            <w:tcW w:w="1555" w:type="dxa"/>
            <w:shd w:val="clear" w:color="auto" w:fill="auto"/>
            <w:vAlign w:val="center"/>
          </w:tcPr>
          <w:p w14:paraId="461B99F2" w14:textId="2D9538B7"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CA_3-3</w:t>
            </w:r>
          </w:p>
        </w:tc>
        <w:tc>
          <w:tcPr>
            <w:tcW w:w="1416" w:type="dxa"/>
            <w:shd w:val="clear" w:color="auto" w:fill="auto"/>
            <w:vAlign w:val="center"/>
          </w:tcPr>
          <w:p w14:paraId="2BEDC1D1" w14:textId="50AD8E0F"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3</w:t>
            </w:r>
          </w:p>
        </w:tc>
        <w:tc>
          <w:tcPr>
            <w:tcW w:w="3116" w:type="dxa"/>
            <w:shd w:val="clear" w:color="auto" w:fill="auto"/>
          </w:tcPr>
          <w:p w14:paraId="5B312DCA" w14:textId="2D2FBD87"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1 710 MHz - 1 785 MHz</w:t>
            </w:r>
          </w:p>
        </w:tc>
        <w:tc>
          <w:tcPr>
            <w:tcW w:w="3122" w:type="dxa"/>
            <w:shd w:val="clear" w:color="auto" w:fill="auto"/>
          </w:tcPr>
          <w:p w14:paraId="08B68770" w14:textId="1B86A2FC"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1 805 MHz - 1 880 MHz</w:t>
            </w:r>
          </w:p>
        </w:tc>
      </w:tr>
      <w:tr w:rsidR="006D78DF" w:rsidRPr="006D78DF" w14:paraId="6AF4CF46" w14:textId="77777777" w:rsidTr="00B40691">
        <w:trPr>
          <w:jc w:val="center"/>
        </w:trPr>
        <w:tc>
          <w:tcPr>
            <w:tcW w:w="1555" w:type="dxa"/>
            <w:shd w:val="clear" w:color="auto" w:fill="auto"/>
            <w:vAlign w:val="center"/>
          </w:tcPr>
          <w:p w14:paraId="426A34E9" w14:textId="2BD92E75"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CA_40-40</w:t>
            </w:r>
          </w:p>
        </w:tc>
        <w:tc>
          <w:tcPr>
            <w:tcW w:w="1416" w:type="dxa"/>
            <w:shd w:val="clear" w:color="auto" w:fill="auto"/>
            <w:vAlign w:val="center"/>
          </w:tcPr>
          <w:p w14:paraId="7F7C9440" w14:textId="3203E08E"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40</w:t>
            </w:r>
          </w:p>
        </w:tc>
        <w:tc>
          <w:tcPr>
            <w:tcW w:w="3116" w:type="dxa"/>
            <w:shd w:val="clear" w:color="auto" w:fill="auto"/>
          </w:tcPr>
          <w:p w14:paraId="695051A2" w14:textId="3D45BDFF"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2 300 MHz - 2 400 MHz</w:t>
            </w:r>
          </w:p>
        </w:tc>
        <w:tc>
          <w:tcPr>
            <w:tcW w:w="3122" w:type="dxa"/>
            <w:shd w:val="clear" w:color="auto" w:fill="auto"/>
          </w:tcPr>
          <w:p w14:paraId="4958B3C1" w14:textId="3796C697"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2 300 MHz - 2 400 MHz</w:t>
            </w:r>
          </w:p>
        </w:tc>
      </w:tr>
      <w:tr w:rsidR="006D78DF" w:rsidRPr="006D78DF" w14:paraId="44218ED9" w14:textId="77777777" w:rsidTr="00B40691">
        <w:trPr>
          <w:jc w:val="center"/>
        </w:trPr>
        <w:tc>
          <w:tcPr>
            <w:tcW w:w="1555" w:type="dxa"/>
            <w:shd w:val="clear" w:color="auto" w:fill="auto"/>
            <w:vAlign w:val="center"/>
          </w:tcPr>
          <w:p w14:paraId="32074D46" w14:textId="5B776C7D"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CA_41-41</w:t>
            </w:r>
          </w:p>
        </w:tc>
        <w:tc>
          <w:tcPr>
            <w:tcW w:w="1416" w:type="dxa"/>
            <w:shd w:val="clear" w:color="auto" w:fill="auto"/>
            <w:vAlign w:val="center"/>
          </w:tcPr>
          <w:p w14:paraId="5D2C481A" w14:textId="59CA80F9"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41</w:t>
            </w:r>
          </w:p>
        </w:tc>
        <w:tc>
          <w:tcPr>
            <w:tcW w:w="3116" w:type="dxa"/>
            <w:shd w:val="clear" w:color="auto" w:fill="auto"/>
          </w:tcPr>
          <w:p w14:paraId="06D6E6D7" w14:textId="663D479C" w:rsidR="00B40691" w:rsidRPr="006D78DF" w:rsidRDefault="00E05110" w:rsidP="00181B37">
            <w:pPr>
              <w:keepNext w:val="0"/>
              <w:widowControl w:val="0"/>
              <w:spacing w:before="40" w:line="240" w:lineRule="auto"/>
              <w:jc w:val="center"/>
              <w:rPr>
                <w:rFonts w:eastAsia="Times New Roman" w:cs="Arial"/>
                <w:szCs w:val="24"/>
              </w:rPr>
            </w:pPr>
            <w:r>
              <w:rPr>
                <w:rFonts w:eastAsia="Times New Roman" w:cs="Arial"/>
                <w:szCs w:val="24"/>
              </w:rPr>
              <w:t>2 500</w:t>
            </w:r>
            <w:r w:rsidR="00B40691" w:rsidRPr="006D78DF">
              <w:rPr>
                <w:rFonts w:eastAsia="Times New Roman" w:cs="Arial"/>
                <w:szCs w:val="24"/>
              </w:rPr>
              <w:t xml:space="preserve"> MHz – 2 690 MHz</w:t>
            </w:r>
          </w:p>
        </w:tc>
        <w:tc>
          <w:tcPr>
            <w:tcW w:w="3122" w:type="dxa"/>
            <w:shd w:val="clear" w:color="auto" w:fill="auto"/>
          </w:tcPr>
          <w:p w14:paraId="7D626DF7" w14:textId="566FCD1C" w:rsidR="00B40691" w:rsidRPr="006D78DF" w:rsidRDefault="00E05110" w:rsidP="00181B37">
            <w:pPr>
              <w:keepNext w:val="0"/>
              <w:widowControl w:val="0"/>
              <w:spacing w:before="40" w:line="240" w:lineRule="auto"/>
              <w:jc w:val="center"/>
              <w:rPr>
                <w:rFonts w:eastAsia="Times New Roman" w:cs="Arial"/>
                <w:szCs w:val="24"/>
              </w:rPr>
            </w:pPr>
            <w:r>
              <w:rPr>
                <w:rFonts w:eastAsia="Times New Roman" w:cs="Arial"/>
                <w:szCs w:val="24"/>
              </w:rPr>
              <w:t>2 500</w:t>
            </w:r>
            <w:r w:rsidR="00B40691" w:rsidRPr="006D78DF">
              <w:rPr>
                <w:rFonts w:eastAsia="Times New Roman" w:cs="Arial"/>
                <w:szCs w:val="24"/>
              </w:rPr>
              <w:t xml:space="preserve"> MHz – 2 690 MHz</w:t>
            </w:r>
          </w:p>
        </w:tc>
      </w:tr>
    </w:tbl>
    <w:p w14:paraId="250B25F3" w14:textId="12E59B7B" w:rsidR="00217440" w:rsidRPr="006D78DF" w:rsidRDefault="00217440" w:rsidP="00181B37">
      <w:pPr>
        <w:pStyle w:val="Heading2"/>
        <w:keepNext w:val="0"/>
        <w:spacing w:line="240" w:lineRule="auto"/>
        <w:rPr>
          <w:rFonts w:cs="Arial"/>
          <w:iCs/>
          <w:szCs w:val="24"/>
          <w:lang w:val="x-none" w:eastAsia="x-none"/>
        </w:rPr>
      </w:pPr>
      <w:bookmarkStart w:id="14" w:name="_Toc120544944"/>
      <w:r w:rsidRPr="006D78DF">
        <w:rPr>
          <w:rFonts w:cs="Arial"/>
          <w:iCs/>
          <w:szCs w:val="24"/>
          <w:lang w:val="x-none" w:eastAsia="x-none"/>
        </w:rPr>
        <w:lastRenderedPageBreak/>
        <w:t>1.2. Đối tượng áp dụng</w:t>
      </w:r>
      <w:bookmarkEnd w:id="10"/>
      <w:bookmarkEnd w:id="14"/>
    </w:p>
    <w:p w14:paraId="37BBAD66" w14:textId="77777777" w:rsidR="00217440" w:rsidRPr="006D78DF" w:rsidRDefault="00217440" w:rsidP="00181B37">
      <w:pPr>
        <w:keepNext w:val="0"/>
        <w:autoSpaceDE w:val="0"/>
        <w:autoSpaceDN w:val="0"/>
        <w:adjustRightInd w:val="0"/>
        <w:spacing w:line="240" w:lineRule="auto"/>
        <w:rPr>
          <w:rFonts w:eastAsia="Times New Roman" w:cs="Arial"/>
          <w:szCs w:val="24"/>
        </w:rPr>
      </w:pPr>
      <w:bookmarkStart w:id="15" w:name="_Toc331430127"/>
      <w:r w:rsidRPr="006D78DF">
        <w:rPr>
          <w:rFonts w:eastAsia="Times New Roman" w:cs="Arial"/>
          <w:szCs w:val="24"/>
        </w:rPr>
        <w:t>Quy chuẩn này áp dụng đối với các tổ chức, cá nhân Việt Nam và nước ngoài có hoạt động sản xuất, kinh doanh các thiết bị thuộc phạm vi điều chỉnh của quy chuẩn này trên lãnh thổ Việt Nam.</w:t>
      </w:r>
    </w:p>
    <w:p w14:paraId="35F7FEE4" w14:textId="77777777" w:rsidR="00217440" w:rsidRPr="006D78DF" w:rsidRDefault="00217440" w:rsidP="00181B37">
      <w:pPr>
        <w:pStyle w:val="Heading2"/>
        <w:keepNext w:val="0"/>
        <w:spacing w:line="240" w:lineRule="auto"/>
        <w:rPr>
          <w:rFonts w:cs="Arial"/>
          <w:iCs/>
          <w:szCs w:val="24"/>
          <w:lang w:val="x-none" w:eastAsia="x-none"/>
        </w:rPr>
      </w:pPr>
      <w:bookmarkStart w:id="16" w:name="_Toc120544945"/>
      <w:r w:rsidRPr="006D78DF">
        <w:rPr>
          <w:rFonts w:cs="Arial"/>
          <w:iCs/>
          <w:szCs w:val="24"/>
          <w:lang w:val="x-none" w:eastAsia="x-none"/>
        </w:rPr>
        <w:t>1.3. Tài liệu viện dẫn</w:t>
      </w:r>
      <w:bookmarkEnd w:id="15"/>
      <w:bookmarkEnd w:id="16"/>
    </w:p>
    <w:p w14:paraId="05FA4CB2" w14:textId="2D9D008A" w:rsidR="00217440" w:rsidRPr="006D78DF" w:rsidRDefault="00862B04"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ETSI TS 136 521-1 V16.8.1 (2021-06)</w:t>
      </w:r>
      <w:r w:rsidR="00217440" w:rsidRPr="006D78DF">
        <w:rPr>
          <w:rFonts w:eastAsia="Times New Roman" w:cs="Arial"/>
          <w:szCs w:val="24"/>
        </w:rPr>
        <w:t xml:space="preserve">: </w:t>
      </w:r>
      <w:r w:rsidRPr="006D78DF">
        <w:rPr>
          <w:rFonts w:eastAsia="Times New Roman" w:cs="Arial"/>
          <w:szCs w:val="24"/>
        </w:rPr>
        <w:t>LTE; Evolved Universal Terrestrial Radio Access (E-UTRA); User Equipment (UE) conformance specification; Radio transmission and reception; Part 1: Conformance testing (3GPP TS 36.521-1 version 16.8.1 Release 16)</w:t>
      </w:r>
      <w:r w:rsidR="00217440" w:rsidRPr="006D78DF">
        <w:rPr>
          <w:rFonts w:eastAsia="Times New Roman" w:cs="Arial"/>
          <w:szCs w:val="24"/>
        </w:rPr>
        <w:t>.</w:t>
      </w:r>
    </w:p>
    <w:p w14:paraId="6E5CF04C" w14:textId="77777777" w:rsidR="00217440" w:rsidRPr="006D78DF" w:rsidRDefault="0021744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ETSI TS 136 508 (V12.7.0) (10-2015): “LTE; Evolved Universal Terrestrial Radio Access (E-UTRA) and Evolved Packet Core (EPC); Common test environments for User Equipment (UE) conformance testing (3GPP TS 36.508 version 12.7.0 Release 12)”.</w:t>
      </w:r>
    </w:p>
    <w:p w14:paraId="7E7B972E" w14:textId="78011C49" w:rsidR="00217440" w:rsidRPr="006D78DF" w:rsidRDefault="00934B65"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ETSI TS 136 101 V14.22.0 (2022-05)</w:t>
      </w:r>
      <w:r w:rsidR="00217440" w:rsidRPr="006D78DF">
        <w:rPr>
          <w:rFonts w:eastAsia="Times New Roman" w:cs="Arial"/>
          <w:szCs w:val="24"/>
        </w:rPr>
        <w:t>: “</w:t>
      </w:r>
      <w:r w:rsidRPr="006D78DF">
        <w:rPr>
          <w:rFonts w:eastAsia="Times New Roman" w:cs="Arial"/>
          <w:szCs w:val="24"/>
        </w:rPr>
        <w:t>LTE; Evolved Universal Terrestrial Radio Access (E-UTRA); User Equipment (UE) radio transmission and reception (3GPP TS 36.101 version 14.22.0 Release 14)</w:t>
      </w:r>
      <w:r w:rsidR="00217440" w:rsidRPr="006D78DF">
        <w:rPr>
          <w:rFonts w:eastAsia="Times New Roman" w:cs="Arial"/>
          <w:szCs w:val="24"/>
        </w:rPr>
        <w:t>”.</w:t>
      </w:r>
    </w:p>
    <w:p w14:paraId="2C092896"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TCVN 7699-2-1 (IEC 60068-2-1), Thử nghiệm môi trường - Phần 2-1: Các thử nghiệm - Thử nghiệm A: Lạnh.</w:t>
      </w:r>
    </w:p>
    <w:p w14:paraId="7666D0CA" w14:textId="73519972"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TCVN 7699-2-2 (IEC 60068-2-2), Thử nghiệm môi trường - Phần 2-2: Các thử nghiệm - Thử nghiệm B: Nóng khô.</w:t>
      </w:r>
    </w:p>
    <w:p w14:paraId="385DE1CC"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ETSI TS 134 121-1 (V10.7.0) (07-2013): "Universal Mobile Telecommunications System (UMTS); User Equipment (UE) conformance specification; Radio transmission and reception (FDD)</w:t>
      </w:r>
      <w:proofErr w:type="gramStart"/>
      <w:r w:rsidRPr="006D78DF">
        <w:rPr>
          <w:rFonts w:eastAsia="Times New Roman" w:cs="Arial"/>
          <w:szCs w:val="24"/>
        </w:rPr>
        <w:t>;  Part</w:t>
      </w:r>
      <w:proofErr w:type="gramEnd"/>
      <w:r w:rsidRPr="006D78DF">
        <w:rPr>
          <w:rFonts w:eastAsia="Times New Roman" w:cs="Arial"/>
          <w:szCs w:val="24"/>
        </w:rPr>
        <w:t xml:space="preserve"> 1: Conformance specification (3GPP TS 34.121-1 version 10.7.0 Release 10)". </w:t>
      </w:r>
    </w:p>
    <w:p w14:paraId="04AC1180"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 xml:space="preserve">ETSI TS 134 108 (V11.6.0) (07-2013): "Universal Mobile Telecommunications System (UMTS); Common test environments for User Equipment (UE); Conformance testing (3GPP TS 34.108 version 11.6.0 Release 11)". </w:t>
      </w:r>
    </w:p>
    <w:p w14:paraId="58280C6D"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 xml:space="preserve">ETSI TS 134 109 (V10.1.0) (01-2012): "Universal Mobile Telecommunications System (UMTS); Terminal logical test interface; Special conformance testing functions (3GPP TS </w:t>
      </w:r>
      <w:proofErr w:type="gramStart"/>
      <w:r w:rsidRPr="006D78DF">
        <w:rPr>
          <w:rFonts w:eastAsia="Times New Roman" w:cs="Arial"/>
          <w:szCs w:val="24"/>
        </w:rPr>
        <w:t>34.109  version</w:t>
      </w:r>
      <w:proofErr w:type="gramEnd"/>
      <w:r w:rsidRPr="006D78DF">
        <w:rPr>
          <w:rFonts w:eastAsia="Times New Roman" w:cs="Arial"/>
          <w:szCs w:val="24"/>
        </w:rPr>
        <w:t xml:space="preserve"> 10.1.0 Release 10)". </w:t>
      </w:r>
    </w:p>
    <w:p w14:paraId="1371A2E4"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 xml:space="preserve">ETSI TS 125 101 (V10.9.0) (07-2013): "Universal Mobile Telecommunications System (UMTS); User Equipment (UE) radio transmission and reception (FDD) (3GPP TS 25.101 version </w:t>
      </w:r>
      <w:proofErr w:type="gramStart"/>
      <w:r w:rsidRPr="006D78DF">
        <w:rPr>
          <w:rFonts w:eastAsia="Times New Roman" w:cs="Arial"/>
          <w:szCs w:val="24"/>
        </w:rPr>
        <w:t>10.9.0  Release</w:t>
      </w:r>
      <w:proofErr w:type="gramEnd"/>
      <w:r w:rsidRPr="006D78DF">
        <w:rPr>
          <w:rFonts w:eastAsia="Times New Roman" w:cs="Arial"/>
          <w:szCs w:val="24"/>
        </w:rPr>
        <w:t xml:space="preserve"> 10)".  </w:t>
      </w:r>
    </w:p>
    <w:p w14:paraId="0982D0E2"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ETSI TS 125 214 (V10.6.0) (03-2012): "Universal Mobile Telecommunications System (UMTS); Physical layer procedures (FDD) (3GPP TS 25.214 version 10.4.0 Release 10)".</w:t>
      </w:r>
    </w:p>
    <w:p w14:paraId="7A942F96"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 xml:space="preserve">ETSI TR 100 028 (all parts) (V1.4.1): "Electromagnetic compatibility and Radio spectrum Matters (ERM); Uncertainties in the measurement of mobile radio equipment characteristics". </w:t>
      </w:r>
    </w:p>
    <w:p w14:paraId="21F28441"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ITU-R Recommendation SM.329-12 (2012): "Unwanted emissions in the spurious domain".</w:t>
      </w:r>
    </w:p>
    <w:p w14:paraId="6FC887B4"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ITU-R Recommendation SM.1539-1 (2002): "Variation of the boundary between the out-of-band and spurious domains required for the application of Recommendations ITU-R SM.1541 and ITU-R SM.329".</w:t>
      </w:r>
    </w:p>
    <w:p w14:paraId="7B0AF947"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lastRenderedPageBreak/>
        <w:t>ETSI TS 145 004 (V10.0.0) (04-2011): "Digital cellular telecommunications system (Phase 2+); Modulation (3GPP TS 45.004 version 10.0.0 Release 10)".</w:t>
      </w:r>
    </w:p>
    <w:p w14:paraId="0C293D2F"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 xml:space="preserve">3GPP TS 05.04 (Ph2 to R99): "Modulation". </w:t>
      </w:r>
    </w:p>
    <w:p w14:paraId="251CE381"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 xml:space="preserve">3GPP TS 05.05 (Ph2 to R99): "Radio transmission and reception". </w:t>
      </w:r>
    </w:p>
    <w:p w14:paraId="6050A4E0"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 xml:space="preserve">3GPP TS 45.005 (Rel-4 onwards): "Radio transmission and reception". </w:t>
      </w:r>
    </w:p>
    <w:p w14:paraId="10D21D7D"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 xml:space="preserve">3GPP TS 05.08 (Ph2 to R99): "Radio subsystem link control". </w:t>
      </w:r>
    </w:p>
    <w:p w14:paraId="67C1FE67"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 xml:space="preserve">3GPP TS 05.10 (Ph2 to R99): "Radio subsystem synchronization". </w:t>
      </w:r>
    </w:p>
    <w:p w14:paraId="1849A5E3"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3GPP TS 04.14 (V8.6.0) - 3rd Generation Partnership Project; Technical Specification Group GSM/EDGE Radio Access Network; Individual equipment type requirements and interworking; Special conformance testing functions (Release 1999).</w:t>
      </w:r>
    </w:p>
    <w:p w14:paraId="5C6DC197"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 xml:space="preserve">3GPP TS 04.60 (R97 to R99): "General Packet Radio Service (GPRS); Mobile Station (MS) - Base Station System (BSS) interface; Radio Link Control/Medium Access Control (RLC/MAC) protocol". </w:t>
      </w:r>
    </w:p>
    <w:p w14:paraId="79A8ACAC"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 xml:space="preserve">3GPP TS 44.060 (Rel-4 onwards): "General Packet Radio Service (GPRS); Mobile Station (MS) - Base Station System (BSS) interface; Radio Link Control/Medium Access Control (RLC/MAC) protocol". </w:t>
      </w:r>
    </w:p>
    <w:p w14:paraId="2F3222FB" w14:textId="1B3EA12F" w:rsidR="00DE4CCA" w:rsidRPr="006D78DF" w:rsidRDefault="00DE4CCA" w:rsidP="00181B37">
      <w:pPr>
        <w:keepNext w:val="0"/>
        <w:autoSpaceDE w:val="0"/>
        <w:autoSpaceDN w:val="0"/>
        <w:adjustRightInd w:val="0"/>
        <w:spacing w:line="240" w:lineRule="auto"/>
        <w:rPr>
          <w:rFonts w:eastAsia="Times New Roman" w:cs="Arial"/>
          <w:szCs w:val="24"/>
        </w:rPr>
      </w:pPr>
      <w:bookmarkStart w:id="17" w:name="_Hlk110525078"/>
      <w:r w:rsidRPr="006D78DF">
        <w:rPr>
          <w:rFonts w:eastAsia="Times New Roman" w:cs="Arial"/>
          <w:szCs w:val="24"/>
        </w:rPr>
        <w:t>ETSI TS 151 010-1 V13.13.0 (2022-05): “Digital cellular telecommunications system (Phase 2+) (GSM); Mobile Station (MS) conformance specification; Part 1: Conformance specification (3GPP TS 51.010-1 version 13.13.0 Release 13)</w:t>
      </w:r>
      <w:bookmarkEnd w:id="17"/>
      <w:r w:rsidRPr="006D78DF">
        <w:rPr>
          <w:rFonts w:eastAsia="Times New Roman" w:cs="Arial"/>
          <w:szCs w:val="24"/>
        </w:rPr>
        <w:t>.</w:t>
      </w:r>
    </w:p>
    <w:p w14:paraId="02EE97A9" w14:textId="77777777" w:rsidR="00217440" w:rsidRPr="006D78DF" w:rsidRDefault="00217440" w:rsidP="00181B37">
      <w:pPr>
        <w:pStyle w:val="Heading2"/>
        <w:keepNext w:val="0"/>
        <w:spacing w:line="240" w:lineRule="auto"/>
        <w:rPr>
          <w:rFonts w:cs="Arial"/>
          <w:iCs/>
          <w:szCs w:val="24"/>
          <w:lang w:val="x-none" w:eastAsia="x-none"/>
        </w:rPr>
      </w:pPr>
      <w:bookmarkStart w:id="18" w:name="_Toc120544946"/>
      <w:r w:rsidRPr="006D78DF">
        <w:rPr>
          <w:rFonts w:cs="Arial"/>
          <w:iCs/>
          <w:szCs w:val="24"/>
          <w:lang w:val="x-none" w:eastAsia="x-none"/>
        </w:rPr>
        <w:t>1.4.</w:t>
      </w:r>
      <w:bookmarkStart w:id="19" w:name="_Toc327545975"/>
      <w:bookmarkStart w:id="20" w:name="_Toc367816710"/>
      <w:r w:rsidRPr="006D78DF">
        <w:rPr>
          <w:rFonts w:cs="Arial"/>
          <w:iCs/>
          <w:szCs w:val="24"/>
          <w:lang w:val="x-none" w:eastAsia="x-none"/>
        </w:rPr>
        <w:t xml:space="preserve"> Giải thích từ ngữ</w:t>
      </w:r>
      <w:bookmarkEnd w:id="18"/>
      <w:bookmarkEnd w:id="19"/>
      <w:bookmarkEnd w:id="20"/>
    </w:p>
    <w:p w14:paraId="163CF102" w14:textId="77777777" w:rsidR="00217440" w:rsidRPr="006D78DF" w:rsidRDefault="00217440" w:rsidP="00181B37">
      <w:pPr>
        <w:keepNext w:val="0"/>
        <w:widowControl w:val="0"/>
        <w:spacing w:line="240" w:lineRule="auto"/>
        <w:rPr>
          <w:rFonts w:eastAsia="Calibri" w:cs="Arial"/>
          <w:szCs w:val="24"/>
        </w:rPr>
      </w:pPr>
      <w:bookmarkStart w:id="21" w:name="OLE_LINK4"/>
      <w:bookmarkStart w:id="22" w:name="OLE_LINK25"/>
      <w:r w:rsidRPr="006D78DF">
        <w:rPr>
          <w:rFonts w:eastAsia="Calibri" w:cs="Arial"/>
          <w:b/>
          <w:szCs w:val="24"/>
        </w:rPr>
        <w:t xml:space="preserve">1.4.1. Băng thông kênh kết hợp </w:t>
      </w:r>
      <w:r w:rsidRPr="006D78DF">
        <w:rPr>
          <w:rFonts w:eastAsia="Calibri" w:cs="Arial"/>
          <w:szCs w:val="24"/>
        </w:rPr>
        <w:t>(aggregated channel bandwidth)</w:t>
      </w:r>
    </w:p>
    <w:p w14:paraId="3AF69F9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Băng thông vô tuyến tại đó UE phát và </w:t>
      </w:r>
      <w:proofErr w:type="gramStart"/>
      <w:r w:rsidRPr="006D78DF">
        <w:rPr>
          <w:rFonts w:eastAsia="Times New Roman" w:cs="Arial"/>
          <w:szCs w:val="24"/>
        </w:rPr>
        <w:t>thu</w:t>
      </w:r>
      <w:proofErr w:type="gramEnd"/>
      <w:r w:rsidRPr="006D78DF">
        <w:rPr>
          <w:rFonts w:eastAsia="Times New Roman" w:cs="Arial"/>
          <w:szCs w:val="24"/>
        </w:rPr>
        <w:t xml:space="preserve"> nhiều sóng mang kết hợp liền kề.</w:t>
      </w:r>
    </w:p>
    <w:p w14:paraId="22542CE2"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b/>
          <w:szCs w:val="24"/>
        </w:rPr>
        <w:t xml:space="preserve">1.4.2. Cấu hình </w:t>
      </w:r>
      <w:r w:rsidR="00136330" w:rsidRPr="006D78DF">
        <w:rPr>
          <w:rFonts w:eastAsia="Calibri" w:cs="Arial"/>
          <w:b/>
          <w:szCs w:val="24"/>
        </w:rPr>
        <w:t>băng thông truyền dẫn</w:t>
      </w:r>
      <w:r w:rsidRPr="006D78DF">
        <w:rPr>
          <w:rFonts w:eastAsia="Calibri" w:cs="Arial"/>
          <w:b/>
          <w:szCs w:val="24"/>
        </w:rPr>
        <w:t xml:space="preserve"> kết hợp </w:t>
      </w:r>
      <w:r w:rsidRPr="006D78DF">
        <w:rPr>
          <w:rFonts w:eastAsia="Calibri" w:cs="Arial"/>
          <w:szCs w:val="24"/>
        </w:rPr>
        <w:t>(aggregated transmission bandwidth configuration)</w:t>
      </w:r>
    </w:p>
    <w:p w14:paraId="124A9E37"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Số khối tài nguyên được phân bổ trong băng thông kênh kết hợp.</w:t>
      </w:r>
    </w:p>
    <w:p w14:paraId="53A45BBA"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b/>
          <w:szCs w:val="24"/>
        </w:rPr>
        <w:t>1.4.3. Kết hợp</w:t>
      </w:r>
      <w:r w:rsidRPr="006D78DF">
        <w:rPr>
          <w:rFonts w:eastAsia="Calibri" w:cs="Arial"/>
          <w:szCs w:val="24"/>
        </w:rPr>
        <w:t xml:space="preserve"> </w:t>
      </w:r>
      <w:r w:rsidRPr="006D78DF">
        <w:rPr>
          <w:rFonts w:eastAsia="Calibri" w:cs="Arial"/>
          <w:b/>
          <w:szCs w:val="24"/>
        </w:rPr>
        <w:t>sóng mang</w:t>
      </w:r>
      <w:r w:rsidRPr="006D78DF">
        <w:rPr>
          <w:rFonts w:eastAsia="Calibri" w:cs="Arial"/>
          <w:szCs w:val="24"/>
        </w:rPr>
        <w:t xml:space="preserve"> (carrier aggregation)</w:t>
      </w:r>
    </w:p>
    <w:p w14:paraId="635FCDCD"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Kết hợp hai hay nhiều sóng mang thành phần để mở rộng </w:t>
      </w:r>
      <w:r w:rsidR="00136330" w:rsidRPr="006D78DF">
        <w:rPr>
          <w:rFonts w:eastAsia="Times New Roman" w:cs="Arial"/>
          <w:szCs w:val="24"/>
        </w:rPr>
        <w:t>băng thông truyền dẫn</w:t>
      </w:r>
      <w:r w:rsidRPr="006D78DF">
        <w:rPr>
          <w:rFonts w:eastAsia="Times New Roman" w:cs="Arial"/>
          <w:szCs w:val="24"/>
        </w:rPr>
        <w:t>.</w:t>
      </w:r>
    </w:p>
    <w:p w14:paraId="6D672C81"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b/>
          <w:szCs w:val="24"/>
        </w:rPr>
        <w:t>1.4.4. Băng tần kết hợp</w:t>
      </w:r>
      <w:r w:rsidRPr="006D78DF">
        <w:rPr>
          <w:rFonts w:eastAsia="Calibri" w:cs="Arial"/>
          <w:szCs w:val="24"/>
        </w:rPr>
        <w:t xml:space="preserve"> </w:t>
      </w:r>
      <w:r w:rsidRPr="006D78DF">
        <w:rPr>
          <w:rFonts w:eastAsia="Calibri" w:cs="Arial"/>
          <w:b/>
          <w:szCs w:val="24"/>
        </w:rPr>
        <w:t>sóng mang</w:t>
      </w:r>
      <w:r w:rsidRPr="006D78DF">
        <w:rPr>
          <w:rFonts w:eastAsia="Calibri" w:cs="Arial"/>
          <w:szCs w:val="24"/>
        </w:rPr>
        <w:t xml:space="preserve"> (carrier aggregation band)</w:t>
      </w:r>
    </w:p>
    <w:p w14:paraId="2A233472"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Tập hợp của một hoặc nhiều băng tần hoạt động qua đó nhiều sóng mang được kết hợp </w:t>
      </w:r>
      <w:proofErr w:type="gramStart"/>
      <w:r w:rsidRPr="006D78DF">
        <w:rPr>
          <w:rFonts w:eastAsia="Times New Roman" w:cs="Arial"/>
          <w:szCs w:val="24"/>
        </w:rPr>
        <w:t>theo</w:t>
      </w:r>
      <w:proofErr w:type="gramEnd"/>
      <w:r w:rsidRPr="006D78DF">
        <w:rPr>
          <w:rFonts w:eastAsia="Times New Roman" w:cs="Arial"/>
          <w:szCs w:val="24"/>
        </w:rPr>
        <w:t xml:space="preserve"> các yêu cầu kỹ thuật xác định.</w:t>
      </w:r>
    </w:p>
    <w:p w14:paraId="239FBC54"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b/>
          <w:szCs w:val="24"/>
        </w:rPr>
        <w:t>1.4.5. L</w:t>
      </w:r>
      <w:r w:rsidR="00432AFE" w:rsidRPr="006D78DF">
        <w:rPr>
          <w:rFonts w:eastAsia="Calibri" w:cs="Arial"/>
          <w:b/>
          <w:szCs w:val="24"/>
        </w:rPr>
        <w:t>oại</w:t>
      </w:r>
      <w:r w:rsidRPr="006D78DF">
        <w:rPr>
          <w:rFonts w:eastAsia="Calibri" w:cs="Arial"/>
          <w:b/>
          <w:szCs w:val="24"/>
        </w:rPr>
        <w:t xml:space="preserve"> băng thông kết hợp</w:t>
      </w:r>
      <w:r w:rsidRPr="006D78DF">
        <w:rPr>
          <w:rFonts w:eastAsia="Calibri" w:cs="Arial"/>
          <w:szCs w:val="24"/>
        </w:rPr>
        <w:t xml:space="preserve"> </w:t>
      </w:r>
      <w:r w:rsidRPr="006D78DF">
        <w:rPr>
          <w:rFonts w:eastAsia="Calibri" w:cs="Arial"/>
          <w:b/>
          <w:szCs w:val="24"/>
        </w:rPr>
        <w:t>sóng mang</w:t>
      </w:r>
      <w:r w:rsidRPr="006D78DF">
        <w:rPr>
          <w:rFonts w:eastAsia="Calibri" w:cs="Arial"/>
          <w:szCs w:val="24"/>
        </w:rPr>
        <w:t xml:space="preserve"> (carrier aggregation bandwidth class)</w:t>
      </w:r>
    </w:p>
    <w:p w14:paraId="42089DD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Được định nghĩa bởi cấu hình </w:t>
      </w:r>
      <w:r w:rsidR="00136330" w:rsidRPr="006D78DF">
        <w:rPr>
          <w:rFonts w:eastAsia="Times New Roman" w:cs="Arial"/>
          <w:szCs w:val="24"/>
        </w:rPr>
        <w:t>băng thông truyền dẫn</w:t>
      </w:r>
      <w:r w:rsidRPr="006D78DF">
        <w:rPr>
          <w:rFonts w:eastAsia="Times New Roman" w:cs="Arial"/>
          <w:szCs w:val="24"/>
        </w:rPr>
        <w:t xml:space="preserve"> kết hợp và số lượng tối đa sóng mang thành phần được hỗ trợ bởi UE.</w:t>
      </w:r>
    </w:p>
    <w:p w14:paraId="5F9CD55D" w14:textId="29333867" w:rsidR="00217440" w:rsidRPr="006D78DF" w:rsidRDefault="00786F5C" w:rsidP="00181B37">
      <w:pPr>
        <w:keepNext w:val="0"/>
        <w:widowControl w:val="0"/>
        <w:numPr>
          <w:ilvl w:val="0"/>
          <w:numId w:val="2"/>
        </w:numPr>
        <w:spacing w:after="120" w:line="240" w:lineRule="auto"/>
        <w:ind w:left="851" w:hanging="851"/>
        <w:jc w:val="center"/>
        <w:rPr>
          <w:rFonts w:eastAsia="Times New Roman" w:cs="Arial"/>
          <w:b/>
          <w:bCs/>
          <w:szCs w:val="24"/>
        </w:rPr>
      </w:pPr>
      <w:r w:rsidRPr="006D78DF">
        <w:rPr>
          <w:rFonts w:eastAsia="Times New Roman" w:cs="Arial"/>
          <w:b/>
          <w:spacing w:val="-8"/>
          <w:szCs w:val="24"/>
        </w:rPr>
        <w:t xml:space="preserve">- </w:t>
      </w:r>
      <w:r w:rsidR="00217440" w:rsidRPr="006D78DF">
        <w:rPr>
          <w:rFonts w:eastAsia="Times New Roman" w:cs="Arial"/>
          <w:b/>
          <w:spacing w:val="-8"/>
          <w:szCs w:val="24"/>
        </w:rPr>
        <w:t xml:space="preserve">Các </w:t>
      </w:r>
      <w:r w:rsidR="00432AFE" w:rsidRPr="006D78DF">
        <w:rPr>
          <w:rFonts w:eastAsia="Times New Roman" w:cs="Arial"/>
          <w:b/>
          <w:spacing w:val="-8"/>
          <w:szCs w:val="24"/>
        </w:rPr>
        <w:t>loại</w:t>
      </w:r>
      <w:r w:rsidR="00217440" w:rsidRPr="006D78DF">
        <w:rPr>
          <w:rFonts w:eastAsia="Times New Roman" w:cs="Arial"/>
          <w:b/>
          <w:spacing w:val="-8"/>
          <w:szCs w:val="24"/>
        </w:rPr>
        <w:t xml:space="preserve"> băng </w:t>
      </w:r>
      <w:r w:rsidR="00217440" w:rsidRPr="006D78DF">
        <w:rPr>
          <w:rFonts w:eastAsia="Times New Roman" w:cs="Arial"/>
          <w:b/>
          <w:szCs w:val="24"/>
        </w:rPr>
        <w:t>thông</w:t>
      </w:r>
      <w:r w:rsidR="00217440" w:rsidRPr="006D78DF">
        <w:rPr>
          <w:rFonts w:eastAsia="Times New Roman" w:cs="Arial"/>
          <w:b/>
          <w:spacing w:val="-8"/>
          <w:szCs w:val="24"/>
        </w:rPr>
        <w:t xml:space="preserve"> CA </w:t>
      </w:r>
      <w:r w:rsidR="00217440" w:rsidRPr="006D78DF">
        <w:rPr>
          <w:rFonts w:eastAsia="Times New Roman" w:cs="Arial"/>
          <w:b/>
          <w:spacing w:val="3"/>
          <w:szCs w:val="24"/>
        </w:rPr>
        <w:t>và</w:t>
      </w:r>
      <w:r w:rsidR="00217440" w:rsidRPr="006D78DF">
        <w:rPr>
          <w:rFonts w:eastAsia="Times New Roman" w:cs="Arial"/>
          <w:b/>
          <w:spacing w:val="-8"/>
          <w:szCs w:val="24"/>
        </w:rPr>
        <w:t xml:space="preserve"> băng tần bảo vệ danh định tương ứng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2166"/>
        <w:gridCol w:w="1417"/>
        <w:gridCol w:w="4070"/>
      </w:tblGrid>
      <w:tr w:rsidR="006D78DF" w:rsidRPr="006D78DF" w14:paraId="6900DE44" w14:textId="77777777" w:rsidTr="006620DA">
        <w:trPr>
          <w:tblHeader/>
          <w:jc w:val="center"/>
        </w:trPr>
        <w:tc>
          <w:tcPr>
            <w:tcW w:w="1385" w:type="dxa"/>
            <w:shd w:val="clear" w:color="auto" w:fill="auto"/>
            <w:vAlign w:val="center"/>
          </w:tcPr>
          <w:p w14:paraId="1EB245D3" w14:textId="77777777" w:rsidR="00217440" w:rsidRPr="006D78DF" w:rsidRDefault="00217440" w:rsidP="00181B37">
            <w:pPr>
              <w:keepNext w:val="0"/>
              <w:widowControl w:val="0"/>
              <w:spacing w:after="120" w:line="240" w:lineRule="auto"/>
              <w:jc w:val="center"/>
              <w:rPr>
                <w:rFonts w:eastAsia="Times New Roman" w:cs="Arial"/>
                <w:b/>
                <w:szCs w:val="24"/>
              </w:rPr>
            </w:pPr>
            <w:r w:rsidRPr="006D78DF">
              <w:rPr>
                <w:rFonts w:eastAsia="Times New Roman" w:cs="Arial"/>
                <w:b/>
                <w:szCs w:val="24"/>
              </w:rPr>
              <w:t>L</w:t>
            </w:r>
            <w:r w:rsidR="00432AFE" w:rsidRPr="006D78DF">
              <w:rPr>
                <w:rFonts w:eastAsia="Times New Roman" w:cs="Arial"/>
                <w:b/>
                <w:szCs w:val="24"/>
              </w:rPr>
              <w:t>oại</w:t>
            </w:r>
            <w:r w:rsidRPr="006D78DF">
              <w:rPr>
                <w:rFonts w:eastAsia="Times New Roman" w:cs="Arial"/>
                <w:b/>
                <w:szCs w:val="24"/>
              </w:rPr>
              <w:t xml:space="preserve"> băng thông CA</w:t>
            </w:r>
          </w:p>
        </w:tc>
        <w:tc>
          <w:tcPr>
            <w:tcW w:w="2166" w:type="dxa"/>
            <w:shd w:val="clear" w:color="auto" w:fill="auto"/>
            <w:vAlign w:val="center"/>
          </w:tcPr>
          <w:p w14:paraId="382D7EDA" w14:textId="77777777" w:rsidR="00217440" w:rsidRPr="006D78DF" w:rsidRDefault="00217440" w:rsidP="00181B37">
            <w:pPr>
              <w:keepNext w:val="0"/>
              <w:widowControl w:val="0"/>
              <w:spacing w:after="120" w:line="240" w:lineRule="auto"/>
              <w:jc w:val="center"/>
              <w:rPr>
                <w:rFonts w:eastAsia="Times New Roman" w:cs="Arial"/>
                <w:b/>
                <w:szCs w:val="24"/>
              </w:rPr>
            </w:pPr>
            <w:r w:rsidRPr="006D78DF">
              <w:rPr>
                <w:rFonts w:eastAsia="Times New Roman" w:cs="Arial"/>
                <w:b/>
                <w:szCs w:val="24"/>
              </w:rPr>
              <w:t>Cấu hình băng thông truyền</w:t>
            </w:r>
            <w:r w:rsidR="00432AFE" w:rsidRPr="006D78DF">
              <w:rPr>
                <w:rFonts w:eastAsia="Times New Roman" w:cs="Arial"/>
                <w:b/>
                <w:szCs w:val="24"/>
              </w:rPr>
              <w:t xml:space="preserve"> dẫn</w:t>
            </w:r>
            <w:r w:rsidRPr="006D78DF">
              <w:rPr>
                <w:rFonts w:eastAsia="Times New Roman" w:cs="Arial"/>
                <w:b/>
                <w:szCs w:val="24"/>
              </w:rPr>
              <w:t xml:space="preserve"> kết hợp</w:t>
            </w:r>
          </w:p>
        </w:tc>
        <w:tc>
          <w:tcPr>
            <w:tcW w:w="1417" w:type="dxa"/>
            <w:shd w:val="clear" w:color="auto" w:fill="auto"/>
            <w:vAlign w:val="center"/>
          </w:tcPr>
          <w:p w14:paraId="44684ACF" w14:textId="77777777" w:rsidR="00217440" w:rsidRPr="006D78DF" w:rsidRDefault="00217440" w:rsidP="00181B37">
            <w:pPr>
              <w:keepNext w:val="0"/>
              <w:widowControl w:val="0"/>
              <w:spacing w:after="120" w:line="240" w:lineRule="auto"/>
              <w:jc w:val="center"/>
              <w:rPr>
                <w:rFonts w:eastAsia="Times New Roman" w:cs="Arial"/>
                <w:b/>
                <w:szCs w:val="24"/>
              </w:rPr>
            </w:pPr>
            <w:r w:rsidRPr="006D78DF">
              <w:rPr>
                <w:rFonts w:eastAsia="Times New Roman" w:cs="Arial"/>
                <w:b/>
                <w:szCs w:val="24"/>
              </w:rPr>
              <w:t>Số lượng CC liền kề</w:t>
            </w:r>
          </w:p>
        </w:tc>
        <w:tc>
          <w:tcPr>
            <w:tcW w:w="4070" w:type="dxa"/>
            <w:shd w:val="clear" w:color="auto" w:fill="auto"/>
            <w:vAlign w:val="center"/>
          </w:tcPr>
          <w:p w14:paraId="700ACA54" w14:textId="77777777" w:rsidR="00217440" w:rsidRPr="006D78DF" w:rsidRDefault="00217440" w:rsidP="00181B37">
            <w:pPr>
              <w:keepNext w:val="0"/>
              <w:widowControl w:val="0"/>
              <w:spacing w:after="120" w:line="240" w:lineRule="auto"/>
              <w:jc w:val="center"/>
              <w:rPr>
                <w:rFonts w:eastAsia="Times New Roman" w:cs="Arial"/>
                <w:b/>
                <w:szCs w:val="24"/>
              </w:rPr>
            </w:pPr>
            <w:r w:rsidRPr="006D78DF">
              <w:rPr>
                <w:rFonts w:eastAsia="Times New Roman" w:cs="Arial"/>
                <w:b/>
                <w:szCs w:val="24"/>
              </w:rPr>
              <w:t>Băng tần bảo vệ danh định BW</w:t>
            </w:r>
            <w:r w:rsidRPr="006D78DF">
              <w:rPr>
                <w:rFonts w:eastAsia="Times New Roman" w:cs="Arial"/>
                <w:b/>
                <w:szCs w:val="24"/>
                <w:vertAlign w:val="subscript"/>
              </w:rPr>
              <w:t>GB</w:t>
            </w:r>
          </w:p>
        </w:tc>
      </w:tr>
      <w:tr w:rsidR="006D78DF" w:rsidRPr="006D78DF" w14:paraId="4738C41D" w14:textId="77777777" w:rsidTr="002728CE">
        <w:trPr>
          <w:jc w:val="center"/>
        </w:trPr>
        <w:tc>
          <w:tcPr>
            <w:tcW w:w="1385" w:type="dxa"/>
            <w:shd w:val="clear" w:color="auto" w:fill="auto"/>
            <w:vAlign w:val="center"/>
          </w:tcPr>
          <w:p w14:paraId="615BCA51" w14:textId="77777777" w:rsidR="00217440" w:rsidRPr="006D78DF" w:rsidRDefault="00217440" w:rsidP="00181B37">
            <w:pPr>
              <w:keepNext w:val="0"/>
              <w:widowControl w:val="0"/>
              <w:spacing w:after="120" w:line="240" w:lineRule="auto"/>
              <w:jc w:val="center"/>
              <w:rPr>
                <w:rFonts w:eastAsia="Times New Roman" w:cs="Arial"/>
                <w:szCs w:val="24"/>
              </w:rPr>
            </w:pPr>
            <w:r w:rsidRPr="006D78DF">
              <w:rPr>
                <w:rFonts w:eastAsia="Times New Roman" w:cs="Arial"/>
                <w:szCs w:val="24"/>
              </w:rPr>
              <w:t>A</w:t>
            </w:r>
          </w:p>
        </w:tc>
        <w:tc>
          <w:tcPr>
            <w:tcW w:w="2166" w:type="dxa"/>
            <w:shd w:val="clear" w:color="auto" w:fill="auto"/>
            <w:vAlign w:val="center"/>
          </w:tcPr>
          <w:p w14:paraId="196D69AF"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N</w:t>
            </w:r>
            <w:r w:rsidRPr="006D78DF">
              <w:rPr>
                <w:rFonts w:eastAsia="Times New Roman" w:cs="Arial"/>
                <w:szCs w:val="24"/>
                <w:vertAlign w:val="subscript"/>
              </w:rPr>
              <w:t>RB,agg</w:t>
            </w:r>
            <w:r w:rsidRPr="006D78DF">
              <w:rPr>
                <w:rFonts w:eastAsia="Times New Roman" w:cs="Arial"/>
                <w:szCs w:val="24"/>
              </w:rPr>
              <w:t xml:space="preserve"> ≤ 100</w:t>
            </w:r>
          </w:p>
        </w:tc>
        <w:tc>
          <w:tcPr>
            <w:tcW w:w="1417" w:type="dxa"/>
            <w:shd w:val="clear" w:color="auto" w:fill="auto"/>
            <w:vAlign w:val="center"/>
          </w:tcPr>
          <w:p w14:paraId="157C1367" w14:textId="77777777" w:rsidR="00217440" w:rsidRPr="006D78DF" w:rsidRDefault="00217440" w:rsidP="00181B37">
            <w:pPr>
              <w:keepNext w:val="0"/>
              <w:widowControl w:val="0"/>
              <w:spacing w:after="120" w:line="240" w:lineRule="auto"/>
              <w:jc w:val="center"/>
              <w:rPr>
                <w:rFonts w:eastAsia="Times New Roman" w:cs="Arial"/>
                <w:szCs w:val="24"/>
              </w:rPr>
            </w:pPr>
            <w:r w:rsidRPr="006D78DF">
              <w:rPr>
                <w:rFonts w:eastAsia="Times New Roman" w:cs="Arial"/>
                <w:szCs w:val="24"/>
              </w:rPr>
              <w:t>1</w:t>
            </w:r>
          </w:p>
        </w:tc>
        <w:tc>
          <w:tcPr>
            <w:tcW w:w="4070" w:type="dxa"/>
            <w:shd w:val="clear" w:color="auto" w:fill="auto"/>
            <w:vAlign w:val="center"/>
          </w:tcPr>
          <w:p w14:paraId="54010C11" w14:textId="77777777" w:rsidR="00217440" w:rsidRPr="006D78DF" w:rsidRDefault="00217440" w:rsidP="00181B37">
            <w:pPr>
              <w:keepNext w:val="0"/>
              <w:spacing w:after="120" w:line="240" w:lineRule="auto"/>
              <w:jc w:val="left"/>
              <w:rPr>
                <w:rFonts w:eastAsia="Times New Roman" w:cs="Arial"/>
                <w:szCs w:val="24"/>
              </w:rPr>
            </w:pPr>
            <w:r w:rsidRPr="006D78DF">
              <w:rPr>
                <w:rFonts w:eastAsia="Times New Roman" w:cs="Arial"/>
                <w:szCs w:val="24"/>
              </w:rPr>
              <w:t>a</w:t>
            </w:r>
            <w:r w:rsidRPr="006D78DF">
              <w:rPr>
                <w:rFonts w:eastAsia="Times New Roman" w:cs="Arial"/>
                <w:szCs w:val="24"/>
                <w:vertAlign w:val="subscript"/>
              </w:rPr>
              <w:t>1</w:t>
            </w:r>
            <w:r w:rsidRPr="006D78DF">
              <w:rPr>
                <w:rFonts w:eastAsia="Times New Roman" w:cs="Arial"/>
                <w:szCs w:val="24"/>
              </w:rPr>
              <w:t xml:space="preserve"> BW</w:t>
            </w:r>
            <w:r w:rsidRPr="006D78DF">
              <w:rPr>
                <w:rFonts w:eastAsia="Times New Roman" w:cs="Arial"/>
                <w:szCs w:val="24"/>
                <w:vertAlign w:val="subscript"/>
              </w:rPr>
              <w:t>Channel(1)</w:t>
            </w:r>
            <w:r w:rsidRPr="006D78DF">
              <w:rPr>
                <w:rFonts w:eastAsia="Times New Roman" w:cs="Arial"/>
                <w:szCs w:val="24"/>
              </w:rPr>
              <w:t xml:space="preserve"> - 0,5Δf</w:t>
            </w:r>
            <w:r w:rsidRPr="006D78DF">
              <w:rPr>
                <w:rFonts w:eastAsia="Times New Roman" w:cs="Arial"/>
                <w:szCs w:val="24"/>
                <w:vertAlign w:val="subscript"/>
              </w:rPr>
              <w:t>1</w:t>
            </w:r>
            <w:r w:rsidRPr="006D78DF">
              <w:rPr>
                <w:rFonts w:eastAsia="Times New Roman" w:cs="Arial"/>
                <w:szCs w:val="24"/>
              </w:rPr>
              <w:t xml:space="preserve"> (Chú thích 2)</w:t>
            </w:r>
          </w:p>
        </w:tc>
      </w:tr>
      <w:tr w:rsidR="006D78DF" w:rsidRPr="006D78DF" w14:paraId="4949D416" w14:textId="77777777" w:rsidTr="002728CE">
        <w:trPr>
          <w:jc w:val="center"/>
        </w:trPr>
        <w:tc>
          <w:tcPr>
            <w:tcW w:w="1385" w:type="dxa"/>
            <w:shd w:val="clear" w:color="auto" w:fill="auto"/>
            <w:vAlign w:val="center"/>
          </w:tcPr>
          <w:p w14:paraId="67C86180" w14:textId="77777777" w:rsidR="00217440" w:rsidRPr="006D78DF" w:rsidRDefault="00217440" w:rsidP="00181B37">
            <w:pPr>
              <w:keepNext w:val="0"/>
              <w:widowControl w:val="0"/>
              <w:spacing w:after="120" w:line="240" w:lineRule="auto"/>
              <w:jc w:val="center"/>
              <w:rPr>
                <w:rFonts w:eastAsia="Times New Roman" w:cs="Arial"/>
                <w:szCs w:val="24"/>
              </w:rPr>
            </w:pPr>
            <w:r w:rsidRPr="006D78DF">
              <w:rPr>
                <w:rFonts w:eastAsia="Times New Roman" w:cs="Arial"/>
                <w:szCs w:val="24"/>
              </w:rPr>
              <w:t>B</w:t>
            </w:r>
          </w:p>
        </w:tc>
        <w:tc>
          <w:tcPr>
            <w:tcW w:w="2166" w:type="dxa"/>
            <w:shd w:val="clear" w:color="auto" w:fill="auto"/>
            <w:vAlign w:val="center"/>
          </w:tcPr>
          <w:p w14:paraId="0D516AF5"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N</w:t>
            </w:r>
            <w:r w:rsidRPr="006D78DF">
              <w:rPr>
                <w:rFonts w:eastAsia="Times New Roman" w:cs="Arial"/>
                <w:szCs w:val="24"/>
                <w:vertAlign w:val="subscript"/>
              </w:rPr>
              <w:t>RB,agg</w:t>
            </w:r>
            <w:r w:rsidRPr="006D78DF">
              <w:rPr>
                <w:rFonts w:eastAsia="Times New Roman" w:cs="Arial"/>
                <w:szCs w:val="24"/>
              </w:rPr>
              <w:t xml:space="preserve"> ≤ 100</w:t>
            </w:r>
          </w:p>
        </w:tc>
        <w:tc>
          <w:tcPr>
            <w:tcW w:w="1417" w:type="dxa"/>
            <w:shd w:val="clear" w:color="auto" w:fill="auto"/>
            <w:vAlign w:val="center"/>
          </w:tcPr>
          <w:p w14:paraId="0780EB5C" w14:textId="77777777" w:rsidR="00217440" w:rsidRPr="006D78DF" w:rsidRDefault="00217440" w:rsidP="00181B37">
            <w:pPr>
              <w:keepNext w:val="0"/>
              <w:widowControl w:val="0"/>
              <w:spacing w:after="120" w:line="240" w:lineRule="auto"/>
              <w:jc w:val="center"/>
              <w:rPr>
                <w:rFonts w:eastAsia="Times New Roman" w:cs="Arial"/>
                <w:szCs w:val="24"/>
              </w:rPr>
            </w:pPr>
            <w:r w:rsidRPr="006D78DF">
              <w:rPr>
                <w:rFonts w:eastAsia="Times New Roman" w:cs="Arial"/>
                <w:szCs w:val="24"/>
              </w:rPr>
              <w:t>2</w:t>
            </w:r>
          </w:p>
        </w:tc>
        <w:tc>
          <w:tcPr>
            <w:tcW w:w="4070" w:type="dxa"/>
            <w:shd w:val="clear" w:color="auto" w:fill="auto"/>
            <w:vAlign w:val="center"/>
          </w:tcPr>
          <w:p w14:paraId="77D1DE4B"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0,05 max(BW</w:t>
            </w:r>
            <w:r w:rsidRPr="006D78DF">
              <w:rPr>
                <w:rFonts w:eastAsia="Times New Roman" w:cs="Arial"/>
                <w:szCs w:val="24"/>
                <w:vertAlign w:val="subscript"/>
              </w:rPr>
              <w:t>Channel(1)</w:t>
            </w:r>
            <w:r w:rsidRPr="006D78DF">
              <w:rPr>
                <w:rFonts w:eastAsia="Times New Roman" w:cs="Arial"/>
                <w:szCs w:val="24"/>
              </w:rPr>
              <w:t>,BW</w:t>
            </w:r>
            <w:r w:rsidRPr="006D78DF">
              <w:rPr>
                <w:rFonts w:eastAsia="Times New Roman" w:cs="Arial"/>
                <w:szCs w:val="24"/>
                <w:vertAlign w:val="subscript"/>
              </w:rPr>
              <w:t>Channel(2)</w:t>
            </w:r>
            <w:r w:rsidRPr="006D78DF">
              <w:rPr>
                <w:rFonts w:eastAsia="Times New Roman" w:cs="Arial"/>
                <w:szCs w:val="24"/>
              </w:rPr>
              <w:t>) - 0,5Δ</w:t>
            </w:r>
            <w:r w:rsidR="00DD46D7" w:rsidRPr="006D78DF">
              <w:rPr>
                <w:rFonts w:eastAsia="Times New Roman" w:cs="Arial"/>
                <w:szCs w:val="24"/>
              </w:rPr>
              <w:t>f</w:t>
            </w:r>
            <w:r w:rsidR="00DD46D7" w:rsidRPr="006D78DF">
              <w:rPr>
                <w:rFonts w:eastAsia="Times New Roman" w:cs="Arial"/>
                <w:szCs w:val="24"/>
                <w:vertAlign w:val="subscript"/>
              </w:rPr>
              <w:t>1</w:t>
            </w:r>
          </w:p>
        </w:tc>
      </w:tr>
      <w:tr w:rsidR="006D78DF" w:rsidRPr="006D78DF" w14:paraId="58541563" w14:textId="77777777" w:rsidTr="002728CE">
        <w:trPr>
          <w:jc w:val="center"/>
        </w:trPr>
        <w:tc>
          <w:tcPr>
            <w:tcW w:w="1385" w:type="dxa"/>
            <w:shd w:val="clear" w:color="auto" w:fill="auto"/>
            <w:vAlign w:val="center"/>
          </w:tcPr>
          <w:p w14:paraId="305A3F1D" w14:textId="77777777" w:rsidR="00217440" w:rsidRPr="006D78DF" w:rsidRDefault="00217440" w:rsidP="00181B37">
            <w:pPr>
              <w:keepNext w:val="0"/>
              <w:widowControl w:val="0"/>
              <w:spacing w:after="120" w:line="240" w:lineRule="auto"/>
              <w:jc w:val="center"/>
              <w:rPr>
                <w:rFonts w:eastAsia="Times New Roman" w:cs="Arial"/>
                <w:szCs w:val="24"/>
              </w:rPr>
            </w:pPr>
            <w:r w:rsidRPr="006D78DF">
              <w:rPr>
                <w:rFonts w:eastAsia="Times New Roman" w:cs="Arial"/>
                <w:szCs w:val="24"/>
              </w:rPr>
              <w:lastRenderedPageBreak/>
              <w:t>C</w:t>
            </w:r>
          </w:p>
        </w:tc>
        <w:tc>
          <w:tcPr>
            <w:tcW w:w="2166" w:type="dxa"/>
            <w:shd w:val="clear" w:color="auto" w:fill="auto"/>
            <w:vAlign w:val="center"/>
          </w:tcPr>
          <w:p w14:paraId="1133FD53"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100 &lt; N</w:t>
            </w:r>
            <w:r w:rsidRPr="006D78DF">
              <w:rPr>
                <w:rFonts w:eastAsia="Times New Roman" w:cs="Arial"/>
                <w:szCs w:val="24"/>
                <w:vertAlign w:val="subscript"/>
              </w:rPr>
              <w:t>RB,agg</w:t>
            </w:r>
            <w:r w:rsidRPr="006D78DF">
              <w:rPr>
                <w:rFonts w:eastAsia="Times New Roman" w:cs="Arial"/>
                <w:szCs w:val="24"/>
              </w:rPr>
              <w:t xml:space="preserve"> ≤ 200</w:t>
            </w:r>
          </w:p>
        </w:tc>
        <w:tc>
          <w:tcPr>
            <w:tcW w:w="1417" w:type="dxa"/>
            <w:shd w:val="clear" w:color="auto" w:fill="auto"/>
            <w:vAlign w:val="center"/>
          </w:tcPr>
          <w:p w14:paraId="128A1F10" w14:textId="77777777" w:rsidR="00217440" w:rsidRPr="006D78DF" w:rsidRDefault="00217440" w:rsidP="00181B37">
            <w:pPr>
              <w:keepNext w:val="0"/>
              <w:widowControl w:val="0"/>
              <w:spacing w:after="120" w:line="240" w:lineRule="auto"/>
              <w:jc w:val="center"/>
              <w:rPr>
                <w:rFonts w:eastAsia="Times New Roman" w:cs="Arial"/>
                <w:szCs w:val="24"/>
              </w:rPr>
            </w:pPr>
            <w:r w:rsidRPr="006D78DF">
              <w:rPr>
                <w:rFonts w:eastAsia="Times New Roman" w:cs="Arial"/>
                <w:szCs w:val="24"/>
              </w:rPr>
              <w:t>2</w:t>
            </w:r>
          </w:p>
        </w:tc>
        <w:tc>
          <w:tcPr>
            <w:tcW w:w="4070" w:type="dxa"/>
            <w:shd w:val="clear" w:color="auto" w:fill="auto"/>
            <w:vAlign w:val="center"/>
          </w:tcPr>
          <w:p w14:paraId="57D66E58"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0,05 max(BW</w:t>
            </w:r>
            <w:r w:rsidRPr="006D78DF">
              <w:rPr>
                <w:rFonts w:eastAsia="Times New Roman" w:cs="Arial"/>
                <w:szCs w:val="24"/>
                <w:vertAlign w:val="subscript"/>
              </w:rPr>
              <w:t>Channel(1)</w:t>
            </w:r>
            <w:r w:rsidRPr="006D78DF">
              <w:rPr>
                <w:rFonts w:eastAsia="Times New Roman" w:cs="Arial"/>
                <w:szCs w:val="24"/>
              </w:rPr>
              <w:t>,BW</w:t>
            </w:r>
            <w:r w:rsidRPr="006D78DF">
              <w:rPr>
                <w:rFonts w:eastAsia="Times New Roman" w:cs="Arial"/>
                <w:szCs w:val="24"/>
                <w:vertAlign w:val="subscript"/>
              </w:rPr>
              <w:t>Channel(2)</w:t>
            </w:r>
            <w:r w:rsidRPr="006D78DF">
              <w:rPr>
                <w:rFonts w:eastAsia="Times New Roman" w:cs="Arial"/>
                <w:szCs w:val="24"/>
              </w:rPr>
              <w:t>) - 0,5Δ</w:t>
            </w:r>
            <w:r w:rsidR="00DD46D7" w:rsidRPr="006D78DF">
              <w:rPr>
                <w:rFonts w:eastAsia="Times New Roman" w:cs="Arial"/>
                <w:szCs w:val="24"/>
              </w:rPr>
              <w:t>f</w:t>
            </w:r>
            <w:r w:rsidR="00DD46D7" w:rsidRPr="006D78DF">
              <w:rPr>
                <w:rFonts w:eastAsia="Times New Roman" w:cs="Arial"/>
                <w:szCs w:val="24"/>
                <w:vertAlign w:val="subscript"/>
              </w:rPr>
              <w:t>1</w:t>
            </w:r>
          </w:p>
        </w:tc>
      </w:tr>
      <w:tr w:rsidR="006D78DF" w:rsidRPr="006D78DF" w14:paraId="294C59EA" w14:textId="77777777" w:rsidTr="002728CE">
        <w:trPr>
          <w:trHeight w:val="503"/>
          <w:jc w:val="center"/>
        </w:trPr>
        <w:tc>
          <w:tcPr>
            <w:tcW w:w="9038" w:type="dxa"/>
            <w:gridSpan w:val="4"/>
            <w:tcBorders>
              <w:bottom w:val="nil"/>
            </w:tcBorders>
            <w:shd w:val="clear" w:color="auto" w:fill="auto"/>
          </w:tcPr>
          <w:p w14:paraId="2CC554A0" w14:textId="77777777" w:rsidR="00217440" w:rsidRPr="006D78DF" w:rsidRDefault="00217440" w:rsidP="00181B37">
            <w:pPr>
              <w:keepNext w:val="0"/>
              <w:widowControl w:val="0"/>
              <w:spacing w:after="120" w:line="240" w:lineRule="auto"/>
              <w:rPr>
                <w:rFonts w:eastAsia="Times New Roman" w:cs="Arial"/>
                <w:sz w:val="18"/>
                <w:szCs w:val="18"/>
              </w:rPr>
            </w:pPr>
            <w:r w:rsidRPr="006D78DF">
              <w:rPr>
                <w:rFonts w:eastAsia="Times New Roman" w:cs="Arial"/>
                <w:sz w:val="18"/>
                <w:szCs w:val="18"/>
              </w:rPr>
              <w:t xml:space="preserve">CHÚ THÍCH 1: </w:t>
            </w:r>
            <w:proofErr w:type="gramStart"/>
            <w:r w:rsidRPr="006D78DF">
              <w:rPr>
                <w:rFonts w:eastAsia="Times New Roman" w:cs="Arial"/>
                <w:sz w:val="18"/>
                <w:szCs w:val="18"/>
              </w:rPr>
              <w:t>BW</w:t>
            </w:r>
            <w:r w:rsidRPr="006D78DF">
              <w:rPr>
                <w:rFonts w:eastAsia="Times New Roman" w:cs="Arial"/>
                <w:sz w:val="18"/>
                <w:szCs w:val="18"/>
                <w:vertAlign w:val="subscript"/>
              </w:rPr>
              <w:t>Channel(</w:t>
            </w:r>
            <w:proofErr w:type="gramEnd"/>
            <w:r w:rsidRPr="006D78DF">
              <w:rPr>
                <w:rFonts w:eastAsia="Times New Roman" w:cs="Arial"/>
                <w:sz w:val="18"/>
                <w:szCs w:val="18"/>
                <w:vertAlign w:val="subscript"/>
              </w:rPr>
              <w:t>j)</w:t>
            </w:r>
            <w:r w:rsidRPr="006D78DF">
              <w:rPr>
                <w:rFonts w:eastAsia="Times New Roman" w:cs="Arial"/>
                <w:sz w:val="18"/>
                <w:szCs w:val="18"/>
              </w:rPr>
              <w:t>, j = 1, 2, 3 là băng thông kênh của sóng mang thành phần E-UTRA theo Bảng 5.4.2-1</w:t>
            </w:r>
            <w:r w:rsidRPr="006D78DF">
              <w:rPr>
                <w:rFonts w:eastAsia="Times New Roman" w:cs="Times New Roman"/>
                <w:szCs w:val="28"/>
              </w:rPr>
              <w:t xml:space="preserve"> </w:t>
            </w:r>
            <w:r w:rsidRPr="006D78DF">
              <w:rPr>
                <w:rFonts w:eastAsia="Times New Roman" w:cs="Arial"/>
                <w:sz w:val="18"/>
                <w:szCs w:val="18"/>
              </w:rPr>
              <w:t>của tài liệu ETSI TS 136 521-1. Δf</w:t>
            </w:r>
            <w:r w:rsidRPr="006D78DF">
              <w:rPr>
                <w:rFonts w:eastAsia="Times New Roman" w:cs="Arial"/>
                <w:sz w:val="18"/>
                <w:szCs w:val="18"/>
                <w:vertAlign w:val="subscript"/>
              </w:rPr>
              <w:t>1</w:t>
            </w:r>
            <w:r w:rsidRPr="006D78DF">
              <w:rPr>
                <w:rFonts w:eastAsia="Times New Roman" w:cs="Arial"/>
                <w:sz w:val="18"/>
                <w:szCs w:val="18"/>
              </w:rPr>
              <w:t xml:space="preserve"> = Δf đối với đường xuống với Δf là khoảng cách sóng mang thành phần, Δf</w:t>
            </w:r>
            <w:r w:rsidRPr="006D78DF">
              <w:rPr>
                <w:rFonts w:eastAsia="Times New Roman" w:cs="Arial"/>
                <w:sz w:val="18"/>
                <w:szCs w:val="18"/>
                <w:vertAlign w:val="subscript"/>
              </w:rPr>
              <w:t>1</w:t>
            </w:r>
            <w:r w:rsidRPr="006D78DF">
              <w:rPr>
                <w:rFonts w:eastAsia="Times New Roman" w:cs="Arial"/>
                <w:sz w:val="18"/>
                <w:szCs w:val="18"/>
              </w:rPr>
              <w:t xml:space="preserve"> = 0 đối với đường lên.</w:t>
            </w:r>
          </w:p>
        </w:tc>
      </w:tr>
      <w:tr w:rsidR="006D78DF" w:rsidRPr="006D78DF" w14:paraId="4726B9F7" w14:textId="77777777" w:rsidTr="002728CE">
        <w:trPr>
          <w:trHeight w:val="333"/>
          <w:jc w:val="center"/>
        </w:trPr>
        <w:tc>
          <w:tcPr>
            <w:tcW w:w="9038" w:type="dxa"/>
            <w:gridSpan w:val="4"/>
            <w:tcBorders>
              <w:top w:val="nil"/>
            </w:tcBorders>
            <w:shd w:val="clear" w:color="auto" w:fill="auto"/>
          </w:tcPr>
          <w:p w14:paraId="71222D0A" w14:textId="77777777" w:rsidR="00217440" w:rsidRPr="006D78DF" w:rsidRDefault="00217440" w:rsidP="00181B37">
            <w:pPr>
              <w:keepNext w:val="0"/>
              <w:widowControl w:val="0"/>
              <w:spacing w:after="120" w:line="240" w:lineRule="auto"/>
              <w:ind w:left="1134" w:hanging="1134"/>
              <w:rPr>
                <w:rFonts w:eastAsia="Times New Roman" w:cs="Arial"/>
                <w:sz w:val="18"/>
                <w:szCs w:val="18"/>
              </w:rPr>
            </w:pPr>
            <w:r w:rsidRPr="006D78DF">
              <w:rPr>
                <w:rFonts w:eastAsia="Times New Roman" w:cs="Arial"/>
                <w:sz w:val="18"/>
                <w:szCs w:val="18"/>
              </w:rPr>
              <w:t>CHÚ THÍCH 2: a</w:t>
            </w:r>
            <w:r w:rsidRPr="006D78DF">
              <w:rPr>
                <w:rFonts w:eastAsia="Times New Roman" w:cs="Arial"/>
                <w:sz w:val="18"/>
                <w:szCs w:val="18"/>
                <w:vertAlign w:val="subscript"/>
              </w:rPr>
              <w:t>1</w:t>
            </w:r>
            <w:r w:rsidR="00906F94" w:rsidRPr="006D78DF">
              <w:rPr>
                <w:rFonts w:eastAsia="Times New Roman" w:cs="Arial"/>
                <w:sz w:val="18"/>
                <w:szCs w:val="18"/>
              </w:rPr>
              <w:t xml:space="preserve"> = 0</w:t>
            </w:r>
            <w:proofErr w:type="gramStart"/>
            <w:r w:rsidR="00906F94" w:rsidRPr="006D78DF">
              <w:rPr>
                <w:rFonts w:eastAsia="Times New Roman" w:cs="Arial"/>
                <w:sz w:val="18"/>
                <w:szCs w:val="18"/>
              </w:rPr>
              <w:t>,05</w:t>
            </w:r>
            <w:proofErr w:type="gramEnd"/>
            <w:r w:rsidRPr="006D78DF">
              <w:rPr>
                <w:rFonts w:eastAsia="Times New Roman" w:cs="Arial"/>
                <w:sz w:val="18"/>
                <w:szCs w:val="18"/>
              </w:rPr>
              <w:t>.</w:t>
            </w:r>
          </w:p>
        </w:tc>
      </w:tr>
    </w:tbl>
    <w:p w14:paraId="33B910C6"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b/>
          <w:szCs w:val="24"/>
        </w:rPr>
        <w:t>1.4.6. Cấu hình kết hợp sóng mang</w:t>
      </w:r>
      <w:r w:rsidRPr="006D78DF">
        <w:rPr>
          <w:rFonts w:eastAsia="Calibri" w:cs="Arial"/>
          <w:szCs w:val="24"/>
        </w:rPr>
        <w:t xml:space="preserve"> (carrier aggregation configuration)</w:t>
      </w:r>
    </w:p>
    <w:p w14:paraId="5DC53FD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Sự kết hợp của băng tần hoạt động CA và l</w:t>
      </w:r>
      <w:r w:rsidR="00432AFE" w:rsidRPr="006D78DF">
        <w:rPr>
          <w:rFonts w:eastAsia="Times New Roman" w:cs="Arial"/>
          <w:szCs w:val="24"/>
        </w:rPr>
        <w:t>oại</w:t>
      </w:r>
      <w:r w:rsidRPr="006D78DF">
        <w:rPr>
          <w:rFonts w:eastAsia="Times New Roman" w:cs="Arial"/>
          <w:szCs w:val="24"/>
        </w:rPr>
        <w:t xml:space="preserve"> băng thông CA được hỗ trợ bởi UE.</w:t>
      </w:r>
    </w:p>
    <w:p w14:paraId="732DFE21"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b/>
          <w:szCs w:val="24"/>
        </w:rPr>
        <w:t>1.4.7. Băng thông kênh</w:t>
      </w:r>
      <w:r w:rsidRPr="006D78DF">
        <w:rPr>
          <w:rFonts w:eastAsia="Calibri" w:cs="Arial"/>
          <w:szCs w:val="24"/>
        </w:rPr>
        <w:t xml:space="preserve"> (channel bandwidth)</w:t>
      </w:r>
    </w:p>
    <w:p w14:paraId="467B2396"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Băng thông vô tuyến hỗ trợ sóng mang đơn RF E-UTRA với </w:t>
      </w:r>
      <w:r w:rsidR="00136330" w:rsidRPr="006D78DF">
        <w:rPr>
          <w:rFonts w:eastAsia="Times New Roman" w:cs="Arial"/>
          <w:szCs w:val="24"/>
        </w:rPr>
        <w:t>băng thông truyền dẫn</w:t>
      </w:r>
      <w:r w:rsidRPr="006D78DF">
        <w:rPr>
          <w:rFonts w:eastAsia="Times New Roman" w:cs="Arial"/>
          <w:szCs w:val="24"/>
        </w:rPr>
        <w:t xml:space="preserve"> được cấu hình ở đường lên hoặc đường xuống của tế bào.</w:t>
      </w:r>
    </w:p>
    <w:p w14:paraId="7D110509" w14:textId="77777777" w:rsidR="00217440" w:rsidRPr="006D78DF" w:rsidRDefault="00217440" w:rsidP="00181B37">
      <w:pPr>
        <w:keepNext w:val="0"/>
        <w:widowControl w:val="0"/>
        <w:spacing w:line="240" w:lineRule="auto"/>
        <w:rPr>
          <w:rFonts w:eastAsia="Times New Roman" w:cs="Arial"/>
          <w:sz w:val="18"/>
          <w:szCs w:val="18"/>
        </w:rPr>
      </w:pPr>
      <w:r w:rsidRPr="006D78DF">
        <w:rPr>
          <w:rFonts w:eastAsia="Times New Roman" w:cs="Arial"/>
          <w:sz w:val="18"/>
          <w:szCs w:val="18"/>
        </w:rPr>
        <w:t xml:space="preserve">CHÚ THÍCH 1: Băng thông kênh có thứ nguyên là MHz và được sử dụng làm tham chiếu cho các yêu cầu máy phát và máy </w:t>
      </w:r>
      <w:proofErr w:type="gramStart"/>
      <w:r w:rsidRPr="006D78DF">
        <w:rPr>
          <w:rFonts w:eastAsia="Times New Roman" w:cs="Arial"/>
          <w:sz w:val="18"/>
          <w:szCs w:val="18"/>
        </w:rPr>
        <w:t>thu</w:t>
      </w:r>
      <w:proofErr w:type="gramEnd"/>
      <w:r w:rsidRPr="006D78DF">
        <w:rPr>
          <w:rFonts w:eastAsia="Times New Roman" w:cs="Arial"/>
          <w:sz w:val="18"/>
          <w:szCs w:val="18"/>
        </w:rPr>
        <w:t>.</w:t>
      </w:r>
    </w:p>
    <w:p w14:paraId="10FB186B" w14:textId="77777777" w:rsidR="00217440" w:rsidRPr="006D78DF" w:rsidRDefault="00217440" w:rsidP="00181B37">
      <w:pPr>
        <w:keepNext w:val="0"/>
        <w:widowControl w:val="0"/>
        <w:spacing w:line="240" w:lineRule="auto"/>
        <w:rPr>
          <w:rFonts w:eastAsia="Times New Roman" w:cs="Arial"/>
          <w:sz w:val="18"/>
          <w:szCs w:val="18"/>
        </w:rPr>
      </w:pPr>
      <w:r w:rsidRPr="006D78DF">
        <w:rPr>
          <w:rFonts w:eastAsia="Times New Roman" w:cs="Arial"/>
          <w:sz w:val="18"/>
          <w:szCs w:val="18"/>
        </w:rPr>
        <w:t xml:space="preserve">CHÚ THÍCH 2: Băng thông kênh và cấu hình </w:t>
      </w:r>
      <w:r w:rsidR="00136330" w:rsidRPr="006D78DF">
        <w:rPr>
          <w:rFonts w:eastAsia="Times New Roman" w:cs="Arial"/>
          <w:sz w:val="18"/>
          <w:szCs w:val="18"/>
        </w:rPr>
        <w:t>băng thông truyền dẫn</w:t>
      </w:r>
      <w:r w:rsidRPr="006D78DF">
        <w:rPr>
          <w:rFonts w:eastAsia="Times New Roman" w:cs="Arial"/>
          <w:sz w:val="18"/>
          <w:szCs w:val="18"/>
        </w:rPr>
        <w:t xml:space="preserve"> đối với một sóng mang E UTRA được mô tả trong Hình 1 theo tài liệu ETSI TS 136 101.</w:t>
      </w:r>
    </w:p>
    <w:p w14:paraId="0BE474F3" w14:textId="77777777" w:rsidR="00921D4C" w:rsidRPr="006D78DF" w:rsidRDefault="00921D4C" w:rsidP="00181B37">
      <w:pPr>
        <w:keepNext w:val="0"/>
        <w:widowControl w:val="0"/>
        <w:spacing w:line="264" w:lineRule="auto"/>
        <w:rPr>
          <w:rFonts w:eastAsia="Times New Roman" w:cs="Arial"/>
          <w:sz w:val="18"/>
          <w:szCs w:val="18"/>
        </w:rPr>
      </w:pPr>
      <w:r w:rsidRPr="006D78DF">
        <w:rPr>
          <w:rFonts w:eastAsia="Times New Roman" w:cs="Arial"/>
          <w:noProof/>
          <w:sz w:val="18"/>
          <w:szCs w:val="18"/>
        </w:rPr>
        <w:drawing>
          <wp:inline distT="0" distB="0" distL="0" distR="0" wp14:anchorId="0C46D08D" wp14:editId="13BB55A4">
            <wp:extent cx="5870811" cy="300696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1060" cy="3007096"/>
                    </a:xfrm>
                    <a:prstGeom prst="rect">
                      <a:avLst/>
                    </a:prstGeom>
                    <a:noFill/>
                    <a:ln>
                      <a:noFill/>
                    </a:ln>
                  </pic:spPr>
                </pic:pic>
              </a:graphicData>
            </a:graphic>
          </wp:inline>
        </w:drawing>
      </w:r>
    </w:p>
    <w:p w14:paraId="56674AF8" w14:textId="77777777" w:rsidR="00217440" w:rsidRPr="006D78DF" w:rsidRDefault="00217440" w:rsidP="00181B37">
      <w:pPr>
        <w:pStyle w:val="ListParagraph"/>
        <w:widowControl w:val="0"/>
        <w:numPr>
          <w:ilvl w:val="0"/>
          <w:numId w:val="3"/>
        </w:numPr>
        <w:tabs>
          <w:tab w:val="left" w:pos="567"/>
        </w:tabs>
        <w:spacing w:before="120" w:after="0" w:line="240" w:lineRule="auto"/>
        <w:ind w:left="357" w:hanging="357"/>
        <w:jc w:val="center"/>
        <w:rPr>
          <w:rFonts w:ascii="Arial" w:eastAsia="Times New Roman" w:hAnsi="Arial" w:cs="Arial"/>
          <w:b/>
          <w:spacing w:val="-8"/>
          <w:sz w:val="24"/>
          <w:szCs w:val="24"/>
          <w:lang w:val="x-none" w:eastAsia="x-none"/>
        </w:rPr>
      </w:pPr>
      <w:r w:rsidRPr="006D78DF">
        <w:rPr>
          <w:rFonts w:ascii="Arial" w:eastAsia="Times New Roman" w:hAnsi="Arial" w:cs="Arial"/>
          <w:b/>
          <w:spacing w:val="-8"/>
          <w:sz w:val="24"/>
          <w:szCs w:val="24"/>
          <w:lang w:val="x-none" w:eastAsia="x-none"/>
        </w:rPr>
        <w:t xml:space="preserve">Băng thông kênh và cấu hình </w:t>
      </w:r>
      <w:r w:rsidR="00136330" w:rsidRPr="006D78DF">
        <w:rPr>
          <w:rFonts w:ascii="Arial" w:eastAsia="Times New Roman" w:hAnsi="Arial" w:cs="Arial"/>
          <w:b/>
          <w:spacing w:val="-8"/>
          <w:sz w:val="24"/>
          <w:szCs w:val="24"/>
          <w:lang w:val="x-none" w:eastAsia="x-none"/>
        </w:rPr>
        <w:t>băng thông truyền dẫn</w:t>
      </w:r>
    </w:p>
    <w:p w14:paraId="53B3EAE1" w14:textId="77777777" w:rsidR="00217440" w:rsidRPr="006D78DF" w:rsidRDefault="00217440" w:rsidP="00181B37">
      <w:pPr>
        <w:keepNext w:val="0"/>
        <w:widowControl w:val="0"/>
        <w:spacing w:before="0" w:line="240" w:lineRule="auto"/>
        <w:jc w:val="center"/>
        <w:rPr>
          <w:rFonts w:eastAsia="Times New Roman" w:cs="Arial"/>
          <w:spacing w:val="-8"/>
          <w:szCs w:val="24"/>
          <w:lang w:eastAsia="x-none"/>
        </w:rPr>
      </w:pPr>
      <w:r w:rsidRPr="006D78DF">
        <w:rPr>
          <w:rFonts w:eastAsia="Times New Roman" w:cs="Arial"/>
          <w:b/>
          <w:spacing w:val="-8"/>
          <w:szCs w:val="24"/>
          <w:lang w:val="x-none" w:eastAsia="x-none"/>
        </w:rPr>
        <w:t>đối với một sóng mang E-UTRA</w:t>
      </w:r>
    </w:p>
    <w:p w14:paraId="38468AF6"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b/>
          <w:szCs w:val="24"/>
        </w:rPr>
        <w:t>1.4.8. Băng thông kênh kết hợp sóng mang</w:t>
      </w:r>
      <w:r w:rsidRPr="006D78DF">
        <w:rPr>
          <w:rFonts w:eastAsia="Times New Roman" w:cs="Arial"/>
          <w:szCs w:val="24"/>
        </w:rPr>
        <w:t xml:space="preserve"> (channel bandwidth for carrier aggregation)</w:t>
      </w:r>
    </w:p>
    <w:p w14:paraId="054DD55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Băng thông vô tuyến kết hợp từ nhiều hơn một sóng mang E-UTRA với </w:t>
      </w:r>
      <w:r w:rsidR="00136330" w:rsidRPr="006D78DF">
        <w:rPr>
          <w:rFonts w:eastAsia="Times New Roman" w:cs="Arial"/>
          <w:szCs w:val="24"/>
        </w:rPr>
        <w:t>băng thông truyền dẫn</w:t>
      </w:r>
      <w:r w:rsidRPr="006D78DF">
        <w:rPr>
          <w:rFonts w:eastAsia="Times New Roman" w:cs="Arial"/>
          <w:szCs w:val="24"/>
        </w:rPr>
        <w:t xml:space="preserve"> được cấu hình trong đường lên hoặc đường xuống của các tế bào khác nhau</w:t>
      </w:r>
    </w:p>
    <w:p w14:paraId="15FD1EA7" w14:textId="77777777" w:rsidR="00217440" w:rsidRPr="006D78DF" w:rsidRDefault="00217440" w:rsidP="00181B37">
      <w:pPr>
        <w:keepNext w:val="0"/>
        <w:widowControl w:val="0"/>
        <w:spacing w:line="240" w:lineRule="auto"/>
        <w:rPr>
          <w:rFonts w:eastAsia="Times New Roman" w:cs="Arial"/>
          <w:sz w:val="18"/>
          <w:szCs w:val="24"/>
        </w:rPr>
      </w:pPr>
      <w:r w:rsidRPr="006D78DF">
        <w:rPr>
          <w:rFonts w:eastAsia="Times New Roman" w:cs="Arial"/>
          <w:sz w:val="18"/>
          <w:szCs w:val="24"/>
        </w:rPr>
        <w:t>CHÚ THÍCH: Băng thông kênh kết hợp và các biên băng thông kênh kết hợp của nhiều hơn 1 sóng mang E-UTRA được mô tả trong Hình 2 theo tài liệu ETSI TS 136 101.</w:t>
      </w:r>
    </w:p>
    <w:p w14:paraId="2A8DB62D" w14:textId="77777777" w:rsidR="001B1A9F" w:rsidRPr="006D78DF" w:rsidRDefault="001B1A9F" w:rsidP="00181B37">
      <w:pPr>
        <w:keepNext w:val="0"/>
        <w:widowControl w:val="0"/>
        <w:spacing w:line="264" w:lineRule="auto"/>
        <w:jc w:val="center"/>
        <w:rPr>
          <w:rFonts w:eastAsia="Times New Roman" w:cs="Arial"/>
          <w:sz w:val="18"/>
          <w:szCs w:val="24"/>
        </w:rPr>
      </w:pPr>
      <w:r w:rsidRPr="006D78DF">
        <w:rPr>
          <w:rFonts w:eastAsia="Times New Roman" w:cs="Arial"/>
          <w:noProof/>
          <w:sz w:val="18"/>
          <w:szCs w:val="24"/>
        </w:rPr>
        <w:lastRenderedPageBreak/>
        <w:drawing>
          <wp:inline distT="0" distB="0" distL="0" distR="0" wp14:anchorId="14D132B2" wp14:editId="3892A065">
            <wp:extent cx="6054969" cy="3046226"/>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5275" cy="3046380"/>
                    </a:xfrm>
                    <a:prstGeom prst="rect">
                      <a:avLst/>
                    </a:prstGeom>
                    <a:noFill/>
                    <a:ln>
                      <a:noFill/>
                    </a:ln>
                  </pic:spPr>
                </pic:pic>
              </a:graphicData>
            </a:graphic>
          </wp:inline>
        </w:drawing>
      </w:r>
    </w:p>
    <w:p w14:paraId="19929718" w14:textId="77777777" w:rsidR="00217440" w:rsidRPr="006D78DF" w:rsidRDefault="00217440" w:rsidP="00181B37">
      <w:pPr>
        <w:pStyle w:val="ListParagraph"/>
        <w:widowControl w:val="0"/>
        <w:numPr>
          <w:ilvl w:val="0"/>
          <w:numId w:val="3"/>
        </w:numPr>
        <w:tabs>
          <w:tab w:val="left" w:pos="567"/>
        </w:tabs>
        <w:spacing w:before="120" w:after="0" w:line="240" w:lineRule="auto"/>
        <w:ind w:left="357" w:hanging="357"/>
        <w:jc w:val="center"/>
        <w:rPr>
          <w:rFonts w:ascii="Arial" w:eastAsia="Times New Roman" w:hAnsi="Arial" w:cs="Arial"/>
          <w:b/>
          <w:spacing w:val="-8"/>
          <w:sz w:val="24"/>
          <w:szCs w:val="24"/>
          <w:lang w:val="x-none" w:eastAsia="x-none"/>
        </w:rPr>
      </w:pPr>
      <w:r w:rsidRPr="006D78DF">
        <w:rPr>
          <w:rFonts w:ascii="Arial" w:eastAsia="Times New Roman" w:hAnsi="Arial" w:cs="Arial"/>
          <w:b/>
          <w:spacing w:val="-8"/>
          <w:sz w:val="24"/>
          <w:szCs w:val="24"/>
          <w:lang w:val="x-none" w:eastAsia="x-none"/>
        </w:rPr>
        <w:t>Băng thông kênh kết hợp và các biên băng thông kênh kết hợp</w:t>
      </w:r>
    </w:p>
    <w:p w14:paraId="27BB36C8" w14:textId="77777777" w:rsidR="00217440" w:rsidRPr="006D78DF" w:rsidRDefault="00217440" w:rsidP="00181B37">
      <w:pPr>
        <w:keepNext w:val="0"/>
        <w:widowControl w:val="0"/>
        <w:spacing w:before="0" w:line="264" w:lineRule="auto"/>
        <w:jc w:val="center"/>
        <w:rPr>
          <w:rFonts w:eastAsia="Times New Roman" w:cs="Arial"/>
          <w:b/>
          <w:spacing w:val="-8"/>
          <w:szCs w:val="24"/>
        </w:rPr>
      </w:pPr>
      <w:proofErr w:type="gramStart"/>
      <w:r w:rsidRPr="006D78DF">
        <w:rPr>
          <w:rFonts w:eastAsia="Times New Roman" w:cs="Arial"/>
          <w:b/>
          <w:spacing w:val="-8"/>
          <w:szCs w:val="24"/>
        </w:rPr>
        <w:t>đối</w:t>
      </w:r>
      <w:proofErr w:type="gramEnd"/>
      <w:r w:rsidRPr="006D78DF">
        <w:rPr>
          <w:rFonts w:eastAsia="Times New Roman" w:cs="Arial"/>
          <w:b/>
          <w:spacing w:val="-8"/>
          <w:szCs w:val="24"/>
        </w:rPr>
        <w:t xml:space="preserve"> với nhiều hơn một sóng mang E-UTRA</w:t>
      </w:r>
    </w:p>
    <w:p w14:paraId="54315FEF" w14:textId="77777777" w:rsidR="00217440" w:rsidRPr="006D78DF" w:rsidRDefault="00217440" w:rsidP="00181B37">
      <w:pPr>
        <w:keepNext w:val="0"/>
        <w:widowControl w:val="0"/>
        <w:spacing w:before="0" w:line="264" w:lineRule="auto"/>
        <w:jc w:val="center"/>
        <w:rPr>
          <w:rFonts w:eastAsia="Times New Roman" w:cs="Arial"/>
          <w:szCs w:val="24"/>
        </w:rPr>
      </w:pPr>
    </w:p>
    <w:p w14:paraId="053A4665"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b/>
          <w:szCs w:val="24"/>
        </w:rPr>
        <w:t>1.4.9. Biên của kênh</w:t>
      </w:r>
      <w:r w:rsidRPr="006D78DF">
        <w:rPr>
          <w:rFonts w:eastAsia="Times New Roman" w:cs="Arial"/>
          <w:szCs w:val="24"/>
        </w:rPr>
        <w:t xml:space="preserve"> (channel edge)</w:t>
      </w:r>
    </w:p>
    <w:p w14:paraId="27AB39C1"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Tần số thấp nhất và cao nhất của sóng mang, cách nhau bởi băng thông kênh.</w:t>
      </w:r>
    </w:p>
    <w:p w14:paraId="6ED36944"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1.4.10. Sóng mang liền kề</w:t>
      </w:r>
      <w:r w:rsidRPr="006D78DF">
        <w:rPr>
          <w:rFonts w:eastAsia="Calibri" w:cs="Arial"/>
          <w:szCs w:val="24"/>
        </w:rPr>
        <w:t xml:space="preserve"> (contiguous carriers)</w:t>
      </w:r>
    </w:p>
    <w:p w14:paraId="3F7A52D5"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Tập hợp của hai hay nhiều sóng mang được cấu hình trong một khối phổ tần mà không có yêu cầu RF dựa trên sự cùng tồn tại cho các hoạt động không phối hợp trong cùng khối phổ.</w:t>
      </w:r>
    </w:p>
    <w:p w14:paraId="52C89C68"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1.4.11. Kết hợp sóng mang liên băng</w:t>
      </w:r>
      <w:r w:rsidRPr="006D78DF">
        <w:rPr>
          <w:rFonts w:eastAsia="Calibri" w:cs="Arial"/>
          <w:szCs w:val="24"/>
        </w:rPr>
        <w:t xml:space="preserve"> (inter-band carrier aggregation)</w:t>
      </w:r>
    </w:p>
    <w:p w14:paraId="7525124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Kết hợp sóng mang từ các sóng mang thành phần trong các băng tần hoạt động khác nhau.</w:t>
      </w:r>
    </w:p>
    <w:p w14:paraId="2A3A249A" w14:textId="77777777" w:rsidR="00217440" w:rsidRPr="006D78DF" w:rsidRDefault="00217440" w:rsidP="00181B37">
      <w:pPr>
        <w:keepNext w:val="0"/>
        <w:widowControl w:val="0"/>
        <w:spacing w:line="240" w:lineRule="auto"/>
        <w:rPr>
          <w:rFonts w:eastAsia="Times New Roman" w:cs="Arial"/>
          <w:sz w:val="18"/>
          <w:szCs w:val="18"/>
        </w:rPr>
      </w:pPr>
      <w:r w:rsidRPr="006D78DF">
        <w:rPr>
          <w:rFonts w:eastAsia="Times New Roman" w:cs="Arial"/>
          <w:sz w:val="18"/>
          <w:szCs w:val="18"/>
        </w:rPr>
        <w:t>CHÚ THÍCH: Kết hợp sóng mang trong mỗi băng tần có thể là liền kề hoặc không liền kề.</w:t>
      </w:r>
    </w:p>
    <w:p w14:paraId="139AEB75"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1.4.12. Kết hợp sóng mang liền kề trong băng </w:t>
      </w:r>
      <w:r w:rsidRPr="006D78DF">
        <w:rPr>
          <w:rFonts w:eastAsia="Calibri" w:cs="Arial"/>
          <w:szCs w:val="24"/>
        </w:rPr>
        <w:t>(intra-band contiguous carrier aggregation)</w:t>
      </w:r>
    </w:p>
    <w:p w14:paraId="3947B43B"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Các sóng mang liền kề kết hợp trong cùng băng tần hoạt động.</w:t>
      </w:r>
    </w:p>
    <w:p w14:paraId="0EDA1547"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1.4.13. Kết hợp sóng mang không liền kề trong băng </w:t>
      </w:r>
      <w:r w:rsidRPr="006D78DF">
        <w:rPr>
          <w:rFonts w:eastAsia="Calibri" w:cs="Arial"/>
          <w:szCs w:val="24"/>
        </w:rPr>
        <w:t>(intra-band non-contiguous carrier aggregation)</w:t>
      </w:r>
    </w:p>
    <w:p w14:paraId="5F6EF01A"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Các sóng mang không liền kề kết hợp trong cùng băng tần hoạt động.</w:t>
      </w:r>
    </w:p>
    <w:p w14:paraId="3DFDEED6"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1.4.14. Công suất đầu ra cực đại </w:t>
      </w:r>
      <w:r w:rsidRPr="006D78DF">
        <w:rPr>
          <w:rFonts w:eastAsia="Calibri" w:cs="Arial"/>
          <w:szCs w:val="24"/>
        </w:rPr>
        <w:t>(maximum output power)</w:t>
      </w:r>
    </w:p>
    <w:p w14:paraId="51C055F7"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Mức công suất trung bình của mỗi sóng mang của UE đo tại đầu nối ăng ten trong điều kiện tham chiếu xác định.</w:t>
      </w:r>
    </w:p>
    <w:p w14:paraId="5AAED6D8"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1.4.15. Công suất trung bình </w:t>
      </w:r>
      <w:r w:rsidRPr="006D78DF">
        <w:rPr>
          <w:rFonts w:eastAsia="Calibri" w:cs="Arial"/>
          <w:szCs w:val="24"/>
        </w:rPr>
        <w:t>(mean power)</w:t>
      </w:r>
    </w:p>
    <w:p w14:paraId="00750ED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Khi áp dụng cho truyền sóng E-UTRA, công suất trung bình là công suất đo được trong băng thông hệ thống hoạt động của sóng mang.</w:t>
      </w:r>
    </w:p>
    <w:p w14:paraId="25C5FC15" w14:textId="77777777" w:rsidR="00217440" w:rsidRPr="006D78DF" w:rsidRDefault="00217440" w:rsidP="00181B37">
      <w:pPr>
        <w:keepNext w:val="0"/>
        <w:widowControl w:val="0"/>
        <w:spacing w:line="240" w:lineRule="auto"/>
        <w:rPr>
          <w:rFonts w:eastAsia="Times New Roman" w:cs="Arial"/>
          <w:sz w:val="18"/>
          <w:szCs w:val="18"/>
        </w:rPr>
      </w:pPr>
      <w:r w:rsidRPr="006D78DF">
        <w:rPr>
          <w:rFonts w:eastAsia="Times New Roman" w:cs="Arial"/>
          <w:sz w:val="18"/>
          <w:szCs w:val="18"/>
        </w:rPr>
        <w:t>CHÚ THÍCH: Thời gian đo được giả định là ít nhất một khung phụ (1 ms), trừ khi có quy định khác.</w:t>
      </w:r>
    </w:p>
    <w:p w14:paraId="37648626"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1.4.16. Tham số báo hiệu mạng </w:t>
      </w:r>
      <w:r w:rsidRPr="006D78DF">
        <w:rPr>
          <w:rFonts w:eastAsia="Calibri" w:cs="Arial"/>
          <w:szCs w:val="24"/>
        </w:rPr>
        <w:t>(network signalled value)</w:t>
      </w:r>
    </w:p>
    <w:p w14:paraId="267B40F3"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lastRenderedPageBreak/>
        <w:t>Được gửi từ các BS đến UE để chỉ ra thêm các yêu cầu phát xạ không mong muốn tới UE.</w:t>
      </w:r>
    </w:p>
    <w:p w14:paraId="6177840A"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1.4.17. Băng thông chiếm dụng </w:t>
      </w:r>
      <w:r w:rsidRPr="006D78DF">
        <w:rPr>
          <w:rFonts w:eastAsia="Calibri" w:cs="Arial"/>
          <w:szCs w:val="24"/>
        </w:rPr>
        <w:t>(occupied bandwidth)</w:t>
      </w:r>
    </w:p>
    <w:p w14:paraId="411164B3"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Là độ rộng của băng tần số mà công suất trung bình được phát xạ tại các tần số thấp hơn cận dưới và cao hơn cận trên của băng tần đó bằng số phần trăm cho trước β/2 của tổng công suất trung bình của phát xạ đó. </w:t>
      </w:r>
    </w:p>
    <w:p w14:paraId="53510489"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1.4.18. Băng tần hoạt động </w:t>
      </w:r>
      <w:r w:rsidRPr="006D78DF">
        <w:rPr>
          <w:rFonts w:eastAsia="Calibri" w:cs="Arial"/>
          <w:szCs w:val="24"/>
        </w:rPr>
        <w:t>(operating band)</w:t>
      </w:r>
    </w:p>
    <w:p w14:paraId="6627EFFB"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Dải tần số được định nghĩa với một tập các yêu cầu kỹ thuật mà E-UTRA hoạt động.</w:t>
      </w:r>
    </w:p>
    <w:p w14:paraId="252E65D3" w14:textId="77777777" w:rsidR="00217440" w:rsidRPr="006D78DF" w:rsidRDefault="00217440" w:rsidP="00181B37">
      <w:pPr>
        <w:keepNext w:val="0"/>
        <w:widowControl w:val="0"/>
        <w:spacing w:line="240" w:lineRule="auto"/>
        <w:rPr>
          <w:rFonts w:eastAsia="Times New Roman" w:cs="Arial"/>
          <w:sz w:val="18"/>
          <w:szCs w:val="18"/>
        </w:rPr>
      </w:pPr>
      <w:r w:rsidRPr="006D78DF">
        <w:rPr>
          <w:rFonts w:eastAsia="Times New Roman" w:cs="Arial"/>
          <w:sz w:val="18"/>
          <w:szCs w:val="18"/>
        </w:rPr>
        <w:t>CHÚ THÍCH: Băng tần cho E-UTRA được chỉ định bằng chữ số Ả Rập, các băng tần hoạt động tương ứng cho UTRA được chỉ định bằng chữ số La Mã.</w:t>
      </w:r>
    </w:p>
    <w:p w14:paraId="000509E0"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1.4.19. Công suất đầu ra </w:t>
      </w:r>
      <w:r w:rsidRPr="006D78DF">
        <w:rPr>
          <w:rFonts w:eastAsia="Calibri" w:cs="Arial"/>
          <w:szCs w:val="24"/>
        </w:rPr>
        <w:t>(output power)</w:t>
      </w:r>
    </w:p>
    <w:p w14:paraId="5C588F05"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Công suất trung bình của một sóng mang của UE phát tới tải có điện trở bằng trở kháng danh định của máy phát.</w:t>
      </w:r>
    </w:p>
    <w:p w14:paraId="4C7398F2"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1.4.20. Băng thông tham chiếu </w:t>
      </w:r>
      <w:r w:rsidRPr="006D78DF">
        <w:rPr>
          <w:rFonts w:eastAsia="Calibri" w:cs="Arial"/>
          <w:szCs w:val="24"/>
        </w:rPr>
        <w:t>(reference bandwidth)</w:t>
      </w:r>
    </w:p>
    <w:p w14:paraId="09BF535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Băng thông ở đó mức phát xạ được xác định.</w:t>
      </w:r>
    </w:p>
    <w:p w14:paraId="0BEDA2ED"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1.4.21. Khối tài nguyên </w:t>
      </w:r>
      <w:r w:rsidRPr="006D78DF">
        <w:rPr>
          <w:rFonts w:eastAsia="Calibri" w:cs="Arial"/>
          <w:szCs w:val="24"/>
        </w:rPr>
        <w:t>(resource block)</w:t>
      </w:r>
    </w:p>
    <w:p w14:paraId="369021E9" w14:textId="528E4EA6"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Tài nguyên vật lý bao gồm một số ký </w:t>
      </w:r>
      <w:r w:rsidR="00140A35" w:rsidRPr="006D78DF">
        <w:rPr>
          <w:rFonts w:eastAsia="Times New Roman" w:cs="Arial"/>
          <w:szCs w:val="24"/>
        </w:rPr>
        <w:t>hiệu</w:t>
      </w:r>
      <w:r w:rsidRPr="006D78DF">
        <w:rPr>
          <w:rFonts w:eastAsia="Times New Roman" w:cs="Arial"/>
          <w:szCs w:val="24"/>
        </w:rPr>
        <w:t xml:space="preserve"> trong miền thời gian và một số sóng mang con liên tiếp </w:t>
      </w:r>
      <w:r w:rsidR="00E35DD1" w:rsidRPr="006D78DF">
        <w:rPr>
          <w:rFonts w:eastAsia="Times New Roman" w:cs="Arial"/>
          <w:szCs w:val="24"/>
        </w:rPr>
        <w:t>trải</w:t>
      </w:r>
      <w:r w:rsidRPr="006D78DF">
        <w:rPr>
          <w:rFonts w:eastAsia="Times New Roman" w:cs="Arial"/>
          <w:szCs w:val="24"/>
        </w:rPr>
        <w:t xml:space="preserve"> </w:t>
      </w:r>
      <w:r w:rsidR="00E35DD1" w:rsidRPr="006D78DF">
        <w:rPr>
          <w:rFonts w:eastAsia="Times New Roman" w:cs="Arial"/>
          <w:szCs w:val="24"/>
        </w:rPr>
        <w:t>trên</w:t>
      </w:r>
      <w:r w:rsidRPr="006D78DF">
        <w:rPr>
          <w:rFonts w:eastAsia="Times New Roman" w:cs="Arial"/>
          <w:szCs w:val="24"/>
        </w:rPr>
        <w:t xml:space="preserve"> 180 kHz trong miền tần số.</w:t>
      </w:r>
    </w:p>
    <w:p w14:paraId="5271A9E1"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1.4.22. Khối con </w:t>
      </w:r>
      <w:r w:rsidRPr="006D78DF">
        <w:rPr>
          <w:rFonts w:eastAsia="Calibri" w:cs="Arial"/>
          <w:szCs w:val="24"/>
        </w:rPr>
        <w:t>(sub-block)</w:t>
      </w:r>
    </w:p>
    <w:p w14:paraId="6D8F0C74"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Khối phân bổ liền kề của dải tần truyền và nhận bởi cùng một UE, trong đó có thể có nhiều thể hiện của khối con trong một băng thông vô tuyến.</w:t>
      </w:r>
    </w:p>
    <w:p w14:paraId="23DDB7AD"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1.4.23. </w:t>
      </w:r>
      <w:r w:rsidR="00136330" w:rsidRPr="006D78DF">
        <w:rPr>
          <w:rFonts w:eastAsia="Calibri" w:cs="Arial"/>
          <w:b/>
          <w:szCs w:val="24"/>
        </w:rPr>
        <w:t>Băng thông truyền dẫn</w:t>
      </w:r>
      <w:r w:rsidRPr="006D78DF">
        <w:rPr>
          <w:rFonts w:eastAsia="Calibri" w:cs="Arial"/>
          <w:b/>
          <w:szCs w:val="24"/>
        </w:rPr>
        <w:t xml:space="preserve"> </w:t>
      </w:r>
      <w:r w:rsidRPr="006D78DF">
        <w:rPr>
          <w:rFonts w:eastAsia="Calibri" w:cs="Arial"/>
          <w:szCs w:val="24"/>
        </w:rPr>
        <w:t>(transmission bandwidth)</w:t>
      </w:r>
    </w:p>
    <w:p w14:paraId="0BDC334E" w14:textId="77777777" w:rsidR="00217440" w:rsidRPr="006D78DF" w:rsidRDefault="00136330" w:rsidP="00181B37">
      <w:pPr>
        <w:keepNext w:val="0"/>
        <w:widowControl w:val="0"/>
        <w:spacing w:line="240" w:lineRule="auto"/>
        <w:rPr>
          <w:rFonts w:eastAsia="Times New Roman" w:cs="Arial"/>
          <w:szCs w:val="24"/>
        </w:rPr>
      </w:pPr>
      <w:r w:rsidRPr="006D78DF">
        <w:rPr>
          <w:rFonts w:eastAsia="Times New Roman" w:cs="Arial"/>
          <w:szCs w:val="24"/>
        </w:rPr>
        <w:t>Băng thông truyền dẫn</w:t>
      </w:r>
      <w:r w:rsidR="00217440" w:rsidRPr="006D78DF">
        <w:rPr>
          <w:rFonts w:eastAsia="Times New Roman" w:cs="Arial"/>
          <w:szCs w:val="24"/>
        </w:rPr>
        <w:t xml:space="preserve"> tức thời từ UE hoặc BS, được đo bằng đơn vị khối tài nguyên.</w:t>
      </w:r>
    </w:p>
    <w:p w14:paraId="19A8E771"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1.4.24. Cấu hình </w:t>
      </w:r>
      <w:r w:rsidR="00136330" w:rsidRPr="006D78DF">
        <w:rPr>
          <w:rFonts w:eastAsia="Calibri" w:cs="Arial"/>
          <w:b/>
          <w:szCs w:val="24"/>
        </w:rPr>
        <w:t>băng thông truyền dẫn</w:t>
      </w:r>
      <w:r w:rsidRPr="006D78DF">
        <w:rPr>
          <w:rFonts w:eastAsia="Calibri" w:cs="Arial"/>
          <w:b/>
          <w:szCs w:val="24"/>
        </w:rPr>
        <w:t xml:space="preserve"> </w:t>
      </w:r>
      <w:r w:rsidRPr="006D78DF">
        <w:rPr>
          <w:rFonts w:eastAsia="Calibri" w:cs="Arial"/>
          <w:szCs w:val="24"/>
        </w:rPr>
        <w:t>(transmission bandwidth configuration)</w:t>
      </w:r>
    </w:p>
    <w:p w14:paraId="7FC3A50D" w14:textId="77777777" w:rsidR="00217440" w:rsidRPr="006D78DF" w:rsidRDefault="00136330" w:rsidP="00181B37">
      <w:pPr>
        <w:keepNext w:val="0"/>
        <w:widowControl w:val="0"/>
        <w:spacing w:line="240" w:lineRule="auto"/>
        <w:rPr>
          <w:rFonts w:eastAsia="Times New Roman" w:cs="Arial"/>
          <w:szCs w:val="24"/>
        </w:rPr>
      </w:pPr>
      <w:r w:rsidRPr="006D78DF">
        <w:rPr>
          <w:rFonts w:eastAsia="Times New Roman" w:cs="Arial"/>
          <w:szCs w:val="24"/>
        </w:rPr>
        <w:t>Băng thông truyền dẫn</w:t>
      </w:r>
      <w:r w:rsidR="00217440" w:rsidRPr="006D78DF">
        <w:rPr>
          <w:rFonts w:eastAsia="Times New Roman" w:cs="Arial"/>
          <w:szCs w:val="24"/>
        </w:rPr>
        <w:t xml:space="preserve"> cao nhất cho phép đối với đường lên hoặc đường xuống trong một băng thông kênh nhất định, được đo bằng đơn vị khối tài nguyên.</w:t>
      </w:r>
    </w:p>
    <w:p w14:paraId="0F9FDD1C"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1.4.25. Phân tập phát </w:t>
      </w:r>
      <w:r w:rsidRPr="006D78DF">
        <w:rPr>
          <w:rFonts w:eastAsia="Calibri" w:cs="Arial"/>
          <w:szCs w:val="24"/>
        </w:rPr>
        <w:t>(transmit diversity)</w:t>
      </w:r>
    </w:p>
    <w:p w14:paraId="02F2388B" w14:textId="77777777" w:rsidR="00217440" w:rsidRPr="006D78DF" w:rsidRDefault="0021744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 xml:space="preserve">Phân tập phát dựa trên kỹ thuật mã hóa khối không gian - tần số cùng với phân tập </w:t>
      </w:r>
      <w:r w:rsidR="00BF0DEA" w:rsidRPr="006D78DF">
        <w:rPr>
          <w:rFonts w:eastAsia="Times New Roman" w:cs="Arial"/>
          <w:szCs w:val="24"/>
        </w:rPr>
        <w:t xml:space="preserve">thời gian </w:t>
      </w:r>
      <w:r w:rsidRPr="006D78DF">
        <w:rPr>
          <w:rFonts w:eastAsia="Times New Roman" w:cs="Arial"/>
          <w:szCs w:val="24"/>
        </w:rPr>
        <w:t xml:space="preserve">dịch </w:t>
      </w:r>
      <w:r w:rsidR="00BF0DEA" w:rsidRPr="006D78DF">
        <w:rPr>
          <w:rFonts w:eastAsia="Times New Roman" w:cs="Arial"/>
          <w:szCs w:val="24"/>
        </w:rPr>
        <w:t xml:space="preserve">- tần số </w:t>
      </w:r>
      <w:r w:rsidR="00CD212A" w:rsidRPr="006D78DF">
        <w:rPr>
          <w:rFonts w:eastAsia="Times New Roman" w:cs="Arial"/>
          <w:szCs w:val="24"/>
        </w:rPr>
        <w:t xml:space="preserve">khi bốn ăng </w:t>
      </w:r>
      <w:r w:rsidRPr="006D78DF">
        <w:rPr>
          <w:rFonts w:eastAsia="Times New Roman" w:cs="Arial"/>
          <w:szCs w:val="24"/>
        </w:rPr>
        <w:t>ten phát được sử dụng.</w:t>
      </w:r>
    </w:p>
    <w:p w14:paraId="216FD6E8" w14:textId="77777777" w:rsidR="00217440" w:rsidRPr="006D78DF" w:rsidRDefault="00217440" w:rsidP="00181B37">
      <w:pPr>
        <w:pStyle w:val="Heading2"/>
        <w:keepNext w:val="0"/>
        <w:rPr>
          <w:rFonts w:cs="Arial"/>
          <w:iCs/>
          <w:szCs w:val="24"/>
          <w:lang w:val="x-none" w:eastAsia="x-none"/>
        </w:rPr>
      </w:pPr>
      <w:bookmarkStart w:id="23" w:name="_Toc120544947"/>
      <w:bookmarkEnd w:id="21"/>
      <w:bookmarkEnd w:id="22"/>
      <w:r w:rsidRPr="006D78DF">
        <w:rPr>
          <w:rFonts w:cs="Arial"/>
          <w:iCs/>
          <w:szCs w:val="24"/>
          <w:lang w:val="x-none" w:eastAsia="x-none"/>
        </w:rPr>
        <w:t>1.5. Ký hiệu</w:t>
      </w:r>
      <w:bookmarkEnd w:id="23"/>
    </w:p>
    <w:tbl>
      <w:tblPr>
        <w:tblW w:w="0" w:type="auto"/>
        <w:tblLook w:val="04A0" w:firstRow="1" w:lastRow="0" w:firstColumn="1" w:lastColumn="0" w:noHBand="0" w:noVBand="1"/>
      </w:tblPr>
      <w:tblGrid>
        <w:gridCol w:w="1936"/>
        <w:gridCol w:w="7129"/>
      </w:tblGrid>
      <w:tr w:rsidR="006D78DF" w:rsidRPr="006D78DF" w14:paraId="1EF2B33A" w14:textId="77777777" w:rsidTr="00E9262B">
        <w:tc>
          <w:tcPr>
            <w:tcW w:w="1951" w:type="dxa"/>
            <w:shd w:val="clear" w:color="auto" w:fill="auto"/>
          </w:tcPr>
          <w:p w14:paraId="5A9454C7"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Δf</w:t>
            </w:r>
            <w:r w:rsidRPr="006D78DF">
              <w:rPr>
                <w:rFonts w:eastAsia="Times New Roman" w:cs="Arial"/>
                <w:szCs w:val="24"/>
                <w:vertAlign w:val="subscript"/>
              </w:rPr>
              <w:t>OOB</w:t>
            </w:r>
          </w:p>
        </w:tc>
        <w:tc>
          <w:tcPr>
            <w:tcW w:w="7330" w:type="dxa"/>
            <w:shd w:val="clear" w:color="auto" w:fill="auto"/>
          </w:tcPr>
          <w:p w14:paraId="0785469D"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Δ Tần số phát xạ ngoài băng </w:t>
            </w:r>
          </w:p>
        </w:tc>
      </w:tr>
      <w:tr w:rsidR="006D78DF" w:rsidRPr="006D78DF" w14:paraId="642AAB27" w14:textId="77777777" w:rsidTr="00E9262B">
        <w:tc>
          <w:tcPr>
            <w:tcW w:w="1951" w:type="dxa"/>
            <w:shd w:val="clear" w:color="auto" w:fill="auto"/>
          </w:tcPr>
          <w:p w14:paraId="5FD288C4"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BW</w:t>
            </w:r>
            <w:r w:rsidRPr="006D78DF">
              <w:rPr>
                <w:rFonts w:eastAsia="Times New Roman" w:cs="Arial"/>
                <w:szCs w:val="24"/>
                <w:vertAlign w:val="subscript"/>
              </w:rPr>
              <w:t>Channel</w:t>
            </w:r>
          </w:p>
        </w:tc>
        <w:tc>
          <w:tcPr>
            <w:tcW w:w="7330" w:type="dxa"/>
            <w:shd w:val="clear" w:color="auto" w:fill="auto"/>
          </w:tcPr>
          <w:p w14:paraId="2AD5B919"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Băng thông kênh</w:t>
            </w:r>
          </w:p>
        </w:tc>
      </w:tr>
      <w:tr w:rsidR="006D78DF" w:rsidRPr="006D78DF" w14:paraId="0B164321" w14:textId="77777777" w:rsidTr="00E9262B">
        <w:tc>
          <w:tcPr>
            <w:tcW w:w="1951" w:type="dxa"/>
            <w:shd w:val="clear" w:color="auto" w:fill="auto"/>
          </w:tcPr>
          <w:p w14:paraId="53F4E46A"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BW</w:t>
            </w:r>
            <w:r w:rsidRPr="006D78DF">
              <w:rPr>
                <w:rFonts w:eastAsia="Times New Roman" w:cs="Arial"/>
                <w:szCs w:val="24"/>
                <w:vertAlign w:val="subscript"/>
              </w:rPr>
              <w:t>Channel_CA</w:t>
            </w:r>
          </w:p>
        </w:tc>
        <w:tc>
          <w:tcPr>
            <w:tcW w:w="7330" w:type="dxa"/>
            <w:shd w:val="clear" w:color="auto" w:fill="auto"/>
          </w:tcPr>
          <w:p w14:paraId="74EB89E6"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Băng thông kênh tổng hợp, thể hiện qua MHz</w:t>
            </w:r>
          </w:p>
        </w:tc>
      </w:tr>
      <w:tr w:rsidR="006D78DF" w:rsidRPr="006D78DF" w14:paraId="31509CC7" w14:textId="77777777" w:rsidTr="00E9262B">
        <w:tc>
          <w:tcPr>
            <w:tcW w:w="1951" w:type="dxa"/>
            <w:shd w:val="clear" w:color="auto" w:fill="auto"/>
          </w:tcPr>
          <w:p w14:paraId="701A0527"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BW</w:t>
            </w:r>
            <w:r w:rsidRPr="006D78DF">
              <w:rPr>
                <w:rFonts w:eastAsia="Times New Roman" w:cs="Arial"/>
                <w:szCs w:val="24"/>
                <w:vertAlign w:val="subscript"/>
              </w:rPr>
              <w:t>GB</w:t>
            </w:r>
          </w:p>
        </w:tc>
        <w:tc>
          <w:tcPr>
            <w:tcW w:w="7330" w:type="dxa"/>
            <w:shd w:val="clear" w:color="auto" w:fill="auto"/>
          </w:tcPr>
          <w:p w14:paraId="3144A3E7"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Băng bảo vệ lọc trên / dưới biên CC máy phát (máy thu)</w:t>
            </w:r>
          </w:p>
        </w:tc>
      </w:tr>
      <w:tr w:rsidR="006D78DF" w:rsidRPr="006D78DF" w14:paraId="5FA304CC" w14:textId="77777777" w:rsidTr="00E9262B">
        <w:tc>
          <w:tcPr>
            <w:tcW w:w="1951" w:type="dxa"/>
            <w:shd w:val="clear" w:color="auto" w:fill="auto"/>
          </w:tcPr>
          <w:p w14:paraId="7C9B392F"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BW</w:t>
            </w:r>
            <w:r w:rsidRPr="006D78DF">
              <w:rPr>
                <w:rFonts w:eastAsia="Times New Roman" w:cs="Arial"/>
                <w:szCs w:val="24"/>
                <w:vertAlign w:val="subscript"/>
              </w:rPr>
              <w:t>Interferer</w:t>
            </w:r>
          </w:p>
        </w:tc>
        <w:tc>
          <w:tcPr>
            <w:tcW w:w="7330" w:type="dxa"/>
            <w:shd w:val="clear" w:color="auto" w:fill="auto"/>
          </w:tcPr>
          <w:p w14:paraId="69EDB76F"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Băng thông kênh của nguồn nhiễu</w:t>
            </w:r>
          </w:p>
        </w:tc>
      </w:tr>
      <w:tr w:rsidR="006D78DF" w:rsidRPr="006D78DF" w14:paraId="0D53E454" w14:textId="77777777" w:rsidTr="00E9262B">
        <w:tc>
          <w:tcPr>
            <w:tcW w:w="1951" w:type="dxa"/>
            <w:shd w:val="clear" w:color="auto" w:fill="auto"/>
          </w:tcPr>
          <w:p w14:paraId="0BFC0065"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i/>
                <w:szCs w:val="24"/>
              </w:rPr>
              <w:t>E</w:t>
            </w:r>
            <w:r w:rsidRPr="006D78DF">
              <w:rPr>
                <w:rFonts w:eastAsia="Times New Roman" w:cs="Arial"/>
                <w:i/>
                <w:szCs w:val="24"/>
                <w:vertAlign w:val="subscript"/>
              </w:rPr>
              <w:t>RS</w:t>
            </w:r>
          </w:p>
        </w:tc>
        <w:tc>
          <w:tcPr>
            <w:tcW w:w="7330" w:type="dxa"/>
            <w:shd w:val="clear" w:color="auto" w:fill="auto"/>
          </w:tcPr>
          <w:p w14:paraId="5DA7E6F3"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Năng lượng phát trên mỗi RE cho các ký </w:t>
            </w:r>
            <w:r w:rsidR="00140A35" w:rsidRPr="006D78DF">
              <w:rPr>
                <w:rFonts w:eastAsia="Times New Roman" w:cs="Arial"/>
                <w:szCs w:val="24"/>
              </w:rPr>
              <w:t>hiệu</w:t>
            </w:r>
            <w:r w:rsidRPr="006D78DF">
              <w:rPr>
                <w:rFonts w:eastAsia="Times New Roman" w:cs="Arial"/>
                <w:szCs w:val="24"/>
              </w:rPr>
              <w:t xml:space="preserve"> tham chiếu trong phần hữu ích của ký </w:t>
            </w:r>
            <w:r w:rsidR="00140A35" w:rsidRPr="006D78DF">
              <w:rPr>
                <w:rFonts w:eastAsia="Times New Roman" w:cs="Arial"/>
                <w:szCs w:val="24"/>
              </w:rPr>
              <w:t>hiệu</w:t>
            </w:r>
            <w:r w:rsidRPr="006D78DF">
              <w:rPr>
                <w:rFonts w:eastAsia="Times New Roman" w:cs="Arial"/>
                <w:szCs w:val="24"/>
              </w:rPr>
              <w:t>, nghĩa là không bao gồm các khoảng bảo vệ, (công suất trung bình được chuẩn hóa theo khoảng cách các sóng mang con) tại đầu nối ăng ten phát eNode B</w:t>
            </w:r>
          </w:p>
        </w:tc>
      </w:tr>
      <w:tr w:rsidR="006D78DF" w:rsidRPr="006D78DF" w14:paraId="4D21E775" w14:textId="77777777" w:rsidTr="00E9262B">
        <w:tc>
          <w:tcPr>
            <w:tcW w:w="1951" w:type="dxa"/>
            <w:shd w:val="clear" w:color="auto" w:fill="auto"/>
          </w:tcPr>
          <w:p w14:paraId="666B1B24" w14:textId="77777777" w:rsidR="00217440" w:rsidRPr="006D78DF" w:rsidRDefault="009A4E5B" w:rsidP="00181B37">
            <w:pPr>
              <w:keepNext w:val="0"/>
              <w:widowControl w:val="0"/>
              <w:spacing w:line="240" w:lineRule="auto"/>
              <w:rPr>
                <w:rFonts w:eastAsia="Times New Roman" w:cs="Arial"/>
                <w:szCs w:val="24"/>
              </w:rPr>
            </w:pPr>
            <w:r w:rsidRPr="006D78DF">
              <w:rPr>
                <w:rFonts w:eastAsia="Times New Roman" w:cs="Arial"/>
                <w:szCs w:val="24"/>
              </w:rPr>
              <w:t>Ê</w:t>
            </w:r>
            <w:r w:rsidR="00217440" w:rsidRPr="006D78DF">
              <w:rPr>
                <w:rFonts w:eastAsia="Times New Roman" w:cs="Arial"/>
                <w:szCs w:val="24"/>
                <w:vertAlign w:val="subscript"/>
              </w:rPr>
              <w:t>s</w:t>
            </w:r>
          </w:p>
        </w:tc>
        <w:tc>
          <w:tcPr>
            <w:tcW w:w="7330" w:type="dxa"/>
            <w:shd w:val="clear" w:color="auto" w:fill="auto"/>
          </w:tcPr>
          <w:p w14:paraId="35FD2FD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Năng lượng thu được trên mỗi RE trong thời gian hữu ích của ký </w:t>
            </w:r>
            <w:r w:rsidR="00140A35" w:rsidRPr="006D78DF">
              <w:rPr>
                <w:rFonts w:eastAsia="Times New Roman" w:cs="Arial"/>
                <w:szCs w:val="24"/>
              </w:rPr>
              <w:t>hiệu</w:t>
            </w:r>
            <w:r w:rsidRPr="006D78DF">
              <w:rPr>
                <w:rFonts w:eastAsia="Times New Roman" w:cs="Arial"/>
                <w:szCs w:val="24"/>
              </w:rPr>
              <w:t xml:space="preserve">, nghĩa là không bao gồm các khoảng bảo vệ, được tính trung </w:t>
            </w:r>
            <w:r w:rsidRPr="006D78DF">
              <w:rPr>
                <w:rFonts w:eastAsia="Times New Roman" w:cs="Arial"/>
                <w:szCs w:val="24"/>
              </w:rPr>
              <w:lastRenderedPageBreak/>
              <w:t>bình trên khối tài nguyên được phân bổ (công suất trung bình trên khối tài nguyên được phân bổ), chia cho số lượng khối tài nguyên thành phần (RE) trong phân bổ này và được chuẩn hóa theo khoảng cách giữa các sóng mang con tại đầu nối ăng ten UE.</w:t>
            </w:r>
          </w:p>
        </w:tc>
      </w:tr>
      <w:tr w:rsidR="006D78DF" w:rsidRPr="006D78DF" w14:paraId="7A0352B5" w14:textId="77777777" w:rsidTr="00E9262B">
        <w:tc>
          <w:tcPr>
            <w:tcW w:w="1951" w:type="dxa"/>
            <w:shd w:val="clear" w:color="auto" w:fill="auto"/>
          </w:tcPr>
          <w:p w14:paraId="28B959D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lastRenderedPageBreak/>
              <w:t>BW</w:t>
            </w:r>
            <w:r w:rsidRPr="006D78DF">
              <w:rPr>
                <w:rFonts w:eastAsia="Times New Roman" w:cs="Arial"/>
                <w:szCs w:val="24"/>
                <w:vertAlign w:val="subscript"/>
              </w:rPr>
              <w:t>UTRA</w:t>
            </w:r>
          </w:p>
        </w:tc>
        <w:tc>
          <w:tcPr>
            <w:tcW w:w="7330" w:type="dxa"/>
            <w:shd w:val="clear" w:color="auto" w:fill="auto"/>
          </w:tcPr>
          <w:p w14:paraId="69B9050A"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Băng thông kênh UTRA</w:t>
            </w:r>
          </w:p>
        </w:tc>
      </w:tr>
      <w:tr w:rsidR="006D78DF" w:rsidRPr="006D78DF" w14:paraId="4A3DB4CB" w14:textId="77777777" w:rsidTr="00E9262B">
        <w:tc>
          <w:tcPr>
            <w:tcW w:w="1951" w:type="dxa"/>
            <w:shd w:val="clear" w:color="auto" w:fill="auto"/>
          </w:tcPr>
          <w:p w14:paraId="6C88D02E"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p>
        </w:tc>
        <w:tc>
          <w:tcPr>
            <w:tcW w:w="7330" w:type="dxa"/>
            <w:shd w:val="clear" w:color="auto" w:fill="auto"/>
          </w:tcPr>
          <w:p w14:paraId="57A75A3D"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Tần số</w:t>
            </w:r>
          </w:p>
        </w:tc>
      </w:tr>
      <w:tr w:rsidR="006D78DF" w:rsidRPr="006D78DF" w14:paraId="5DF5B893" w14:textId="77777777" w:rsidTr="00E9262B">
        <w:tc>
          <w:tcPr>
            <w:tcW w:w="1951" w:type="dxa"/>
            <w:shd w:val="clear" w:color="auto" w:fill="auto"/>
          </w:tcPr>
          <w:p w14:paraId="3C4DB965"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Interferer</w:t>
            </w:r>
            <w:r w:rsidRPr="006D78DF">
              <w:rPr>
                <w:rFonts w:eastAsia="Times New Roman" w:cs="Arial"/>
                <w:szCs w:val="24"/>
              </w:rPr>
              <w:t xml:space="preserve"> (offset)</w:t>
            </w:r>
          </w:p>
        </w:tc>
        <w:tc>
          <w:tcPr>
            <w:tcW w:w="7330" w:type="dxa"/>
            <w:shd w:val="clear" w:color="auto" w:fill="auto"/>
          </w:tcPr>
          <w:p w14:paraId="0CCE35E1"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Độ lệch tần của nhiễu</w:t>
            </w:r>
          </w:p>
        </w:tc>
      </w:tr>
      <w:tr w:rsidR="006D78DF" w:rsidRPr="006D78DF" w14:paraId="40094222" w14:textId="77777777" w:rsidTr="00E9262B">
        <w:tc>
          <w:tcPr>
            <w:tcW w:w="1951" w:type="dxa"/>
            <w:shd w:val="clear" w:color="auto" w:fill="auto"/>
          </w:tcPr>
          <w:p w14:paraId="36B6D65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Interferer</w:t>
            </w:r>
          </w:p>
        </w:tc>
        <w:tc>
          <w:tcPr>
            <w:tcW w:w="7330" w:type="dxa"/>
            <w:shd w:val="clear" w:color="auto" w:fill="auto"/>
          </w:tcPr>
          <w:p w14:paraId="1F489F05"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Tần số nhiễu</w:t>
            </w:r>
          </w:p>
        </w:tc>
      </w:tr>
      <w:tr w:rsidR="006D78DF" w:rsidRPr="006D78DF" w14:paraId="15B0631B" w14:textId="77777777" w:rsidTr="00E9262B">
        <w:tc>
          <w:tcPr>
            <w:tcW w:w="1951" w:type="dxa"/>
            <w:shd w:val="clear" w:color="auto" w:fill="auto"/>
          </w:tcPr>
          <w:p w14:paraId="3E3AD87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Ioffset</w:t>
            </w:r>
          </w:p>
        </w:tc>
        <w:tc>
          <w:tcPr>
            <w:tcW w:w="7330" w:type="dxa"/>
            <w:shd w:val="clear" w:color="auto" w:fill="auto"/>
          </w:tcPr>
          <w:p w14:paraId="728FE77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Độ lệch tần của nhiễu</w:t>
            </w:r>
          </w:p>
        </w:tc>
      </w:tr>
      <w:tr w:rsidR="006D78DF" w:rsidRPr="006D78DF" w14:paraId="3528B1C2" w14:textId="77777777" w:rsidTr="00E9262B">
        <w:tc>
          <w:tcPr>
            <w:tcW w:w="1951" w:type="dxa"/>
            <w:shd w:val="clear" w:color="auto" w:fill="auto"/>
          </w:tcPr>
          <w:p w14:paraId="2AD6BB62"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C</w:t>
            </w:r>
          </w:p>
        </w:tc>
        <w:tc>
          <w:tcPr>
            <w:tcW w:w="7330" w:type="dxa"/>
            <w:shd w:val="clear" w:color="auto" w:fill="auto"/>
          </w:tcPr>
          <w:p w14:paraId="0ADF5767"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Tần số sóng mang trung tâm</w:t>
            </w:r>
          </w:p>
        </w:tc>
      </w:tr>
      <w:tr w:rsidR="006D78DF" w:rsidRPr="006D78DF" w14:paraId="5DC8184C" w14:textId="77777777" w:rsidTr="00E9262B">
        <w:tc>
          <w:tcPr>
            <w:tcW w:w="1951" w:type="dxa"/>
            <w:shd w:val="clear" w:color="auto" w:fill="auto"/>
          </w:tcPr>
          <w:p w14:paraId="753820D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CA_low</w:t>
            </w:r>
          </w:p>
        </w:tc>
        <w:tc>
          <w:tcPr>
            <w:tcW w:w="7330" w:type="dxa"/>
            <w:shd w:val="clear" w:color="auto" w:fill="auto"/>
          </w:tcPr>
          <w:p w14:paraId="054FB464"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Tần số trung tâm của các sóng mang thấp nhất</w:t>
            </w:r>
          </w:p>
        </w:tc>
      </w:tr>
      <w:tr w:rsidR="006D78DF" w:rsidRPr="006D78DF" w14:paraId="3B3B5ACA" w14:textId="77777777" w:rsidTr="00E9262B">
        <w:tc>
          <w:tcPr>
            <w:tcW w:w="1951" w:type="dxa"/>
            <w:shd w:val="clear" w:color="auto" w:fill="auto"/>
          </w:tcPr>
          <w:p w14:paraId="60590FBF"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CA_high</w:t>
            </w:r>
          </w:p>
        </w:tc>
        <w:tc>
          <w:tcPr>
            <w:tcW w:w="7330" w:type="dxa"/>
            <w:shd w:val="clear" w:color="auto" w:fill="auto"/>
          </w:tcPr>
          <w:p w14:paraId="53BE010E"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Tần số trung tâm của các sóng mang cao nhất</w:t>
            </w:r>
          </w:p>
        </w:tc>
      </w:tr>
      <w:tr w:rsidR="006D78DF" w:rsidRPr="006D78DF" w14:paraId="2F5760C8"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6F16D604"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DL_low</w:t>
            </w:r>
          </w:p>
        </w:tc>
        <w:tc>
          <w:tcPr>
            <w:tcW w:w="7330" w:type="dxa"/>
            <w:tcBorders>
              <w:top w:val="nil"/>
              <w:left w:val="nil"/>
              <w:bottom w:val="nil"/>
              <w:right w:val="nil"/>
            </w:tcBorders>
            <w:shd w:val="clear" w:color="auto" w:fill="auto"/>
          </w:tcPr>
          <w:p w14:paraId="5A1D411A"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Tần số thấp nhất của băng tần hoạt động đường xuống</w:t>
            </w:r>
          </w:p>
        </w:tc>
      </w:tr>
      <w:tr w:rsidR="006D78DF" w:rsidRPr="006D78DF" w14:paraId="4508DD31"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4628A66F"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DL_high</w:t>
            </w:r>
          </w:p>
        </w:tc>
        <w:tc>
          <w:tcPr>
            <w:tcW w:w="7330" w:type="dxa"/>
            <w:tcBorders>
              <w:top w:val="nil"/>
              <w:left w:val="nil"/>
              <w:bottom w:val="nil"/>
              <w:right w:val="nil"/>
            </w:tcBorders>
            <w:shd w:val="clear" w:color="auto" w:fill="auto"/>
          </w:tcPr>
          <w:p w14:paraId="2085B8A2"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Tần số cao nhất của băng tần hoạt động đường xuống</w:t>
            </w:r>
          </w:p>
        </w:tc>
      </w:tr>
      <w:tr w:rsidR="006D78DF" w:rsidRPr="006D78DF" w14:paraId="3D2064A5"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001A7F7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UL_low</w:t>
            </w:r>
          </w:p>
        </w:tc>
        <w:tc>
          <w:tcPr>
            <w:tcW w:w="7330" w:type="dxa"/>
            <w:tcBorders>
              <w:top w:val="nil"/>
              <w:left w:val="nil"/>
              <w:bottom w:val="nil"/>
              <w:right w:val="nil"/>
            </w:tcBorders>
            <w:shd w:val="clear" w:color="auto" w:fill="auto"/>
          </w:tcPr>
          <w:p w14:paraId="1397AEFA"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Tần số thấp nhất của băng tần hoạt động đường lên</w:t>
            </w:r>
          </w:p>
        </w:tc>
      </w:tr>
      <w:tr w:rsidR="006D78DF" w:rsidRPr="006D78DF" w14:paraId="1A37315A"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1EC1DC26"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UL_high</w:t>
            </w:r>
          </w:p>
        </w:tc>
        <w:tc>
          <w:tcPr>
            <w:tcW w:w="7330" w:type="dxa"/>
            <w:tcBorders>
              <w:top w:val="nil"/>
              <w:left w:val="nil"/>
              <w:bottom w:val="nil"/>
              <w:right w:val="nil"/>
            </w:tcBorders>
            <w:shd w:val="clear" w:color="auto" w:fill="auto"/>
          </w:tcPr>
          <w:p w14:paraId="0E27716E"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Tần số cao nhất của băng tần hoạt động đường lên</w:t>
            </w:r>
          </w:p>
        </w:tc>
      </w:tr>
      <w:tr w:rsidR="006D78DF" w:rsidRPr="006D78DF" w14:paraId="28AA8BC8"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526CF98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edge_low</w:t>
            </w:r>
          </w:p>
        </w:tc>
        <w:tc>
          <w:tcPr>
            <w:tcW w:w="7330" w:type="dxa"/>
            <w:tcBorders>
              <w:top w:val="nil"/>
              <w:left w:val="nil"/>
              <w:bottom w:val="nil"/>
              <w:right w:val="nil"/>
            </w:tcBorders>
            <w:shd w:val="clear" w:color="auto" w:fill="auto"/>
          </w:tcPr>
          <w:p w14:paraId="39AC78FE"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Biên dưới của băng thông kênh kết hợp</w:t>
            </w:r>
          </w:p>
        </w:tc>
      </w:tr>
      <w:tr w:rsidR="006D78DF" w:rsidRPr="006D78DF" w14:paraId="1A83D853"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31C13386"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edge_high</w:t>
            </w:r>
          </w:p>
        </w:tc>
        <w:tc>
          <w:tcPr>
            <w:tcW w:w="7330" w:type="dxa"/>
            <w:tcBorders>
              <w:top w:val="nil"/>
              <w:left w:val="nil"/>
              <w:bottom w:val="nil"/>
              <w:right w:val="nil"/>
            </w:tcBorders>
            <w:shd w:val="clear" w:color="auto" w:fill="auto"/>
          </w:tcPr>
          <w:p w14:paraId="5BE27A8A"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Biên trên của băng thông kênh kết hợp</w:t>
            </w:r>
          </w:p>
        </w:tc>
      </w:tr>
      <w:tr w:rsidR="006D78DF" w:rsidRPr="006D78DF" w14:paraId="68B72100"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4F0EB9F9"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offset_NS_23</w:t>
            </w:r>
          </w:p>
        </w:tc>
        <w:tc>
          <w:tcPr>
            <w:tcW w:w="7330" w:type="dxa"/>
            <w:tcBorders>
              <w:top w:val="nil"/>
              <w:left w:val="nil"/>
              <w:bottom w:val="nil"/>
              <w:right w:val="nil"/>
            </w:tcBorders>
            <w:shd w:val="clear" w:color="auto" w:fill="auto"/>
          </w:tcPr>
          <w:p w14:paraId="03016CCA"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Tần số lệch ứng với NS_23</w:t>
            </w:r>
          </w:p>
        </w:tc>
      </w:tr>
      <w:tr w:rsidR="006D78DF" w:rsidRPr="006D78DF" w14:paraId="7DD49675"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5479EFDE" w14:textId="77777777" w:rsidR="00217440" w:rsidRPr="006D78DF" w:rsidRDefault="00C24CBA" w:rsidP="00181B37">
            <w:pPr>
              <w:keepNext w:val="0"/>
              <w:spacing w:line="240" w:lineRule="auto"/>
              <w:ind w:right="68"/>
              <w:jc w:val="left"/>
              <w:rPr>
                <w:rFonts w:eastAsia="Times New Roman" w:cs="Arial"/>
                <w:szCs w:val="24"/>
              </w:rPr>
            </w:pPr>
            <w:r w:rsidRPr="006D78DF">
              <w:rPr>
                <w:rFonts w:eastAsia="Times New Roman" w:cs="Arial"/>
                <w:szCs w:val="24"/>
              </w:rPr>
              <w:t>I</w:t>
            </w:r>
            <w:r w:rsidRPr="006D78DF">
              <w:rPr>
                <w:rFonts w:eastAsia="Times New Roman" w:cs="Arial"/>
                <w:szCs w:val="24"/>
                <w:vertAlign w:val="subscript"/>
              </w:rPr>
              <w:t>o</w:t>
            </w:r>
          </w:p>
        </w:tc>
        <w:tc>
          <w:tcPr>
            <w:tcW w:w="7330" w:type="dxa"/>
            <w:tcBorders>
              <w:top w:val="nil"/>
              <w:left w:val="nil"/>
              <w:bottom w:val="nil"/>
              <w:right w:val="nil"/>
            </w:tcBorders>
            <w:shd w:val="clear" w:color="auto" w:fill="auto"/>
          </w:tcPr>
          <w:p w14:paraId="64F3F395"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Mật độ phổ công suất của tín hiệu đầu vào tổng cộng (công suất trung bình trên phần hữu ích của ký </w:t>
            </w:r>
            <w:r w:rsidR="00140A35" w:rsidRPr="006D78DF">
              <w:rPr>
                <w:rFonts w:eastAsia="Times New Roman" w:cs="Arial"/>
                <w:szCs w:val="24"/>
              </w:rPr>
              <w:t>hiệu</w:t>
            </w:r>
            <w:r w:rsidRPr="006D78DF">
              <w:rPr>
                <w:rFonts w:eastAsia="Times New Roman" w:cs="Arial"/>
                <w:szCs w:val="24"/>
              </w:rPr>
              <w:t xml:space="preserve"> trong cấu hình </w:t>
            </w:r>
            <w:r w:rsidR="00136330" w:rsidRPr="006D78DF">
              <w:rPr>
                <w:rFonts w:eastAsia="Times New Roman" w:cs="Arial"/>
                <w:szCs w:val="24"/>
              </w:rPr>
              <w:t>băng thông truyền dẫn</w:t>
            </w:r>
            <w:r w:rsidRPr="006D78DF">
              <w:rPr>
                <w:rFonts w:eastAsia="Times New Roman" w:cs="Arial"/>
                <w:szCs w:val="24"/>
              </w:rPr>
              <w:t xml:space="preserve">, chia cho tổng số RE của cấu hình này và được chuẩn hóa theo khoảng cách sóng mang con) tại đầu nối ăng ten của UE, bao gồm cả tín hiệu đường xuống của tế bào hoặc mật độ phổ công suất của tín hiệu đầu vào tổng cộng tại đầu nối ăng ten UE (công suất trung bình trên phần hữu ích của ký </w:t>
            </w:r>
            <w:r w:rsidR="00140A35" w:rsidRPr="006D78DF">
              <w:rPr>
                <w:rFonts w:eastAsia="Times New Roman" w:cs="Arial"/>
                <w:szCs w:val="24"/>
              </w:rPr>
              <w:t>hiệu</w:t>
            </w:r>
            <w:r w:rsidRPr="006D78DF">
              <w:rPr>
                <w:rFonts w:eastAsia="Times New Roman" w:cs="Arial"/>
                <w:szCs w:val="24"/>
              </w:rPr>
              <w:t xml:space="preserve"> trong một băng thông nhất định và được chuẩn hóa theo băng thông này), bao gồm các tín hiệu đường xuống của tế bào.</w:t>
            </w:r>
          </w:p>
        </w:tc>
      </w:tr>
      <w:tr w:rsidR="006D78DF" w:rsidRPr="006D78DF" w14:paraId="11602EF4"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5F9D05F5" w14:textId="77777777" w:rsidR="00217440" w:rsidRPr="006D78DF" w:rsidRDefault="00C24CBA" w:rsidP="00181B37">
            <w:pPr>
              <w:keepNext w:val="0"/>
              <w:spacing w:line="240" w:lineRule="auto"/>
              <w:jc w:val="left"/>
              <w:rPr>
                <w:rFonts w:eastAsia="Times New Roman" w:cs="Arial"/>
                <w:szCs w:val="24"/>
              </w:rPr>
            </w:pPr>
            <w:r w:rsidRPr="006D78DF">
              <w:rPr>
                <w:rFonts w:eastAsia="Times New Roman" w:cs="Arial"/>
                <w:szCs w:val="24"/>
              </w:rPr>
              <w:t>I</w:t>
            </w:r>
            <w:r w:rsidRPr="006D78DF">
              <w:rPr>
                <w:rFonts w:eastAsia="Times New Roman" w:cs="Arial"/>
                <w:szCs w:val="24"/>
                <w:vertAlign w:val="subscript"/>
              </w:rPr>
              <w:t>or</w:t>
            </w:r>
          </w:p>
        </w:tc>
        <w:tc>
          <w:tcPr>
            <w:tcW w:w="7330" w:type="dxa"/>
            <w:tcBorders>
              <w:top w:val="nil"/>
              <w:left w:val="nil"/>
              <w:bottom w:val="nil"/>
              <w:right w:val="nil"/>
            </w:tcBorders>
            <w:shd w:val="clear" w:color="auto" w:fill="auto"/>
          </w:tcPr>
          <w:p w14:paraId="25FA60C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Mật độ phổ công suất phát tổng cộng của tín hiệu đường xuống (công suất trung bình trên phần hữu ích của ký </w:t>
            </w:r>
            <w:r w:rsidR="00140A35" w:rsidRPr="006D78DF">
              <w:rPr>
                <w:rFonts w:eastAsia="Times New Roman" w:cs="Arial"/>
                <w:szCs w:val="24"/>
              </w:rPr>
              <w:t>hiệu</w:t>
            </w:r>
            <w:r w:rsidRPr="006D78DF">
              <w:rPr>
                <w:rFonts w:eastAsia="Times New Roman" w:cs="Arial"/>
                <w:szCs w:val="24"/>
              </w:rPr>
              <w:t xml:space="preserve"> trong cấu hình </w:t>
            </w:r>
            <w:r w:rsidR="00136330" w:rsidRPr="006D78DF">
              <w:rPr>
                <w:rFonts w:eastAsia="Times New Roman" w:cs="Arial"/>
                <w:szCs w:val="24"/>
              </w:rPr>
              <w:t>băng thông truyền dẫn</w:t>
            </w:r>
            <w:r w:rsidRPr="006D78DF">
              <w:rPr>
                <w:rFonts w:eastAsia="Times New Roman" w:cs="Arial"/>
                <w:szCs w:val="24"/>
              </w:rPr>
              <w:t>, chia cho tổng số RE trong cấu hình này và được chuẩn hóa theo khoảng cách sóng mang con) tại kết nối ăng ten phát eNode B</w:t>
            </w:r>
          </w:p>
        </w:tc>
      </w:tr>
      <w:tr w:rsidR="006D78DF" w:rsidRPr="006D78DF" w14:paraId="695050E0"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31F60D00" w14:textId="77777777" w:rsidR="00217440" w:rsidRPr="006D78DF" w:rsidRDefault="00C24CBA" w:rsidP="00181B37">
            <w:pPr>
              <w:keepNext w:val="0"/>
              <w:widowControl w:val="0"/>
              <w:spacing w:line="240" w:lineRule="auto"/>
              <w:rPr>
                <w:rFonts w:eastAsia="Times New Roman" w:cs="Arial"/>
                <w:szCs w:val="24"/>
              </w:rPr>
            </w:pPr>
            <w:r w:rsidRPr="006D78DF">
              <w:rPr>
                <w:rFonts w:eastAsia="Times New Roman" w:cs="Arial"/>
                <w:szCs w:val="24"/>
              </w:rPr>
              <w:t>Î</w:t>
            </w:r>
            <w:r w:rsidR="00217440" w:rsidRPr="006D78DF">
              <w:rPr>
                <w:rFonts w:eastAsia="Times New Roman" w:cs="Arial"/>
                <w:szCs w:val="24"/>
                <w:vertAlign w:val="subscript"/>
              </w:rPr>
              <w:t>or</w:t>
            </w:r>
          </w:p>
        </w:tc>
        <w:tc>
          <w:tcPr>
            <w:tcW w:w="7330" w:type="dxa"/>
            <w:tcBorders>
              <w:top w:val="nil"/>
              <w:left w:val="nil"/>
              <w:bottom w:val="nil"/>
              <w:right w:val="nil"/>
            </w:tcBorders>
            <w:shd w:val="clear" w:color="auto" w:fill="auto"/>
          </w:tcPr>
          <w:p w14:paraId="475D81FB"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Mật độ phổ công suất phát tổng cộng của tín hiệu đường xuống (công suất trung bình trên phần hữu ích của </w:t>
            </w:r>
            <w:r w:rsidR="00BC3E8B" w:rsidRPr="006D78DF">
              <w:rPr>
                <w:rFonts w:eastAsia="Times New Roman" w:cs="Arial"/>
                <w:szCs w:val="24"/>
              </w:rPr>
              <w:t>ký hiệu</w:t>
            </w:r>
            <w:r w:rsidRPr="006D78DF">
              <w:rPr>
                <w:rFonts w:eastAsia="Times New Roman" w:cs="Arial"/>
                <w:szCs w:val="24"/>
              </w:rPr>
              <w:t xml:space="preserve"> trong cấu hình </w:t>
            </w:r>
            <w:r w:rsidR="00136330" w:rsidRPr="006D78DF">
              <w:rPr>
                <w:rFonts w:eastAsia="Times New Roman" w:cs="Arial"/>
                <w:szCs w:val="24"/>
              </w:rPr>
              <w:t>băng thông truyền dẫn</w:t>
            </w:r>
            <w:r w:rsidRPr="006D78DF">
              <w:rPr>
                <w:rFonts w:eastAsia="Times New Roman" w:cs="Arial"/>
                <w:szCs w:val="24"/>
              </w:rPr>
              <w:t>, chia cho tổng số RE trong cấu hình này và được chuẩn hóa theo khoảng cách sóng mang con) tại kết nối ăng ten phát UE</w:t>
            </w:r>
          </w:p>
        </w:tc>
      </w:tr>
      <w:tr w:rsidR="006D78DF" w:rsidRPr="006D78DF" w14:paraId="24D06734"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493B8148" w14:textId="77777777" w:rsidR="00217440" w:rsidRPr="006D78DF" w:rsidRDefault="00C24CBA" w:rsidP="00181B37">
            <w:pPr>
              <w:keepNext w:val="0"/>
              <w:spacing w:line="240" w:lineRule="auto"/>
              <w:jc w:val="left"/>
              <w:rPr>
                <w:rFonts w:eastAsia="Times New Roman" w:cs="Arial"/>
                <w:szCs w:val="24"/>
              </w:rPr>
            </w:pPr>
            <w:r w:rsidRPr="006D78DF">
              <w:rPr>
                <w:rFonts w:eastAsia="Times New Roman" w:cs="Arial"/>
                <w:szCs w:val="24"/>
              </w:rPr>
              <w:t>I</w:t>
            </w:r>
            <w:r w:rsidRPr="006D78DF">
              <w:rPr>
                <w:rFonts w:eastAsia="Times New Roman" w:cs="Arial"/>
                <w:szCs w:val="24"/>
                <w:vertAlign w:val="subscript"/>
              </w:rPr>
              <w:t>ot</w:t>
            </w:r>
          </w:p>
        </w:tc>
        <w:tc>
          <w:tcPr>
            <w:tcW w:w="7330" w:type="dxa"/>
            <w:tcBorders>
              <w:top w:val="nil"/>
              <w:left w:val="nil"/>
              <w:bottom w:val="nil"/>
              <w:right w:val="nil"/>
            </w:tcBorders>
            <w:shd w:val="clear" w:color="auto" w:fill="auto"/>
          </w:tcPr>
          <w:p w14:paraId="0ADB942E"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Mật độ phổ công suất thu của tổng cộng tạp âm và nhiễu của RE xác định (công suất trung bình trong RE và được chuẩn hóa theo khoảng cách sóng mang con) đo tại đầu nối ăng ten UE</w:t>
            </w:r>
          </w:p>
        </w:tc>
      </w:tr>
      <w:tr w:rsidR="006D78DF" w:rsidRPr="006D78DF" w14:paraId="76A69657"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6A13FC19" w14:textId="77777777" w:rsidR="00217440" w:rsidRPr="006D78DF" w:rsidRDefault="00C24CBA" w:rsidP="00181B37">
            <w:pPr>
              <w:keepNext w:val="0"/>
              <w:widowControl w:val="0"/>
              <w:spacing w:line="240" w:lineRule="auto"/>
              <w:rPr>
                <w:rFonts w:eastAsia="Times New Roman" w:cs="Arial"/>
                <w:szCs w:val="24"/>
              </w:rPr>
            </w:pPr>
            <w:r w:rsidRPr="006D78DF">
              <w:rPr>
                <w:rFonts w:eastAsia="Times New Roman" w:cs="Arial"/>
                <w:szCs w:val="24"/>
              </w:rPr>
              <w:t>L</w:t>
            </w:r>
            <w:r w:rsidRPr="006D78DF">
              <w:rPr>
                <w:rFonts w:eastAsia="Times New Roman" w:cs="Arial"/>
                <w:szCs w:val="24"/>
                <w:vertAlign w:val="subscript"/>
              </w:rPr>
              <w:t>CRB</w:t>
            </w:r>
          </w:p>
        </w:tc>
        <w:tc>
          <w:tcPr>
            <w:tcW w:w="7330" w:type="dxa"/>
            <w:tcBorders>
              <w:top w:val="nil"/>
              <w:left w:val="nil"/>
              <w:bottom w:val="nil"/>
              <w:right w:val="nil"/>
            </w:tcBorders>
            <w:shd w:val="clear" w:color="auto" w:fill="auto"/>
          </w:tcPr>
          <w:p w14:paraId="1BBB2C7E" w14:textId="77777777" w:rsidR="00217440" w:rsidRPr="006D78DF" w:rsidRDefault="00136330" w:rsidP="00181B37">
            <w:pPr>
              <w:keepNext w:val="0"/>
              <w:widowControl w:val="0"/>
              <w:spacing w:line="240" w:lineRule="auto"/>
              <w:rPr>
                <w:rFonts w:eastAsia="Times New Roman" w:cs="Arial"/>
                <w:szCs w:val="24"/>
              </w:rPr>
            </w:pPr>
            <w:r w:rsidRPr="006D78DF">
              <w:rPr>
                <w:rFonts w:eastAsia="Times New Roman" w:cs="Arial"/>
                <w:szCs w:val="24"/>
              </w:rPr>
              <w:t>Băng thông truyền dẫn</w:t>
            </w:r>
            <w:r w:rsidR="00217440" w:rsidRPr="006D78DF">
              <w:rPr>
                <w:rFonts w:eastAsia="Times New Roman" w:cs="Arial"/>
                <w:szCs w:val="24"/>
              </w:rPr>
              <w:t xml:space="preserve"> thể hiện chiều dài của phân bổ khối tài nguyên liên tục</w:t>
            </w:r>
          </w:p>
        </w:tc>
      </w:tr>
      <w:tr w:rsidR="006D78DF" w:rsidRPr="006D78DF" w14:paraId="60F31F74"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6FE28D2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lastRenderedPageBreak/>
              <w:t>N</w:t>
            </w:r>
            <w:r w:rsidRPr="006D78DF">
              <w:rPr>
                <w:rFonts w:eastAsia="Times New Roman" w:cs="Arial"/>
                <w:szCs w:val="24"/>
                <w:vertAlign w:val="subscript"/>
              </w:rPr>
              <w:t>oc</w:t>
            </w:r>
          </w:p>
        </w:tc>
        <w:tc>
          <w:tcPr>
            <w:tcW w:w="7330" w:type="dxa"/>
            <w:tcBorders>
              <w:top w:val="nil"/>
              <w:left w:val="nil"/>
              <w:bottom w:val="nil"/>
              <w:right w:val="nil"/>
            </w:tcBorders>
            <w:shd w:val="clear" w:color="auto" w:fill="auto"/>
          </w:tcPr>
          <w:p w14:paraId="614CF8D6"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Mật độ phổ công suất của một nguồn nhiễu trắng (công suất trung bình trên mỗi RE được chuẩn hóa theo khoảng cách sóng mang con), mô phỏng nhiễu từ các tế bào mà không được định nghĩa trong thủ tục thử nghiệm, được đo tại đầu nối ăng ten UE</w:t>
            </w:r>
          </w:p>
        </w:tc>
      </w:tr>
      <w:tr w:rsidR="006D78DF" w:rsidRPr="006D78DF" w14:paraId="506C40F0"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6A0A8CB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N</w:t>
            </w:r>
            <w:r w:rsidRPr="006D78DF">
              <w:rPr>
                <w:rFonts w:eastAsia="Times New Roman" w:cs="Arial"/>
                <w:szCs w:val="24"/>
                <w:vertAlign w:val="subscript"/>
              </w:rPr>
              <w:t>oc1</w:t>
            </w:r>
          </w:p>
        </w:tc>
        <w:tc>
          <w:tcPr>
            <w:tcW w:w="7330" w:type="dxa"/>
            <w:tcBorders>
              <w:top w:val="nil"/>
              <w:left w:val="nil"/>
              <w:bottom w:val="nil"/>
              <w:right w:val="nil"/>
            </w:tcBorders>
            <w:shd w:val="clear" w:color="auto" w:fill="auto"/>
          </w:tcPr>
          <w:p w14:paraId="31C43D31"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Mật độ phổ công suất của một nguồn nhiễu trắng (công suất trung bình trên mỗi RE được chuẩn hóa theo khoảng cách sóng mang con), mô phỏng nhiễu trong các ký </w:t>
            </w:r>
            <w:r w:rsidR="00586738" w:rsidRPr="006D78DF">
              <w:rPr>
                <w:rFonts w:eastAsia="Times New Roman" w:cs="Arial"/>
                <w:szCs w:val="24"/>
              </w:rPr>
              <w:t>hiệu</w:t>
            </w:r>
            <w:r w:rsidRPr="006D78DF">
              <w:rPr>
                <w:rFonts w:eastAsia="Times New Roman" w:cs="Arial"/>
                <w:szCs w:val="24"/>
              </w:rPr>
              <w:t xml:space="preserve"> </w:t>
            </w:r>
            <w:r w:rsidR="003F6E9A" w:rsidRPr="006D78DF">
              <w:rPr>
                <w:rFonts w:eastAsia="Times New Roman" w:cs="Arial"/>
                <w:szCs w:val="24"/>
              </w:rPr>
              <w:t xml:space="preserve">không </w:t>
            </w:r>
            <w:r w:rsidRPr="006D78DF">
              <w:rPr>
                <w:rFonts w:eastAsia="Times New Roman" w:cs="Arial"/>
                <w:szCs w:val="24"/>
              </w:rPr>
              <w:t xml:space="preserve">CRS của khung </w:t>
            </w:r>
            <w:r w:rsidR="00586738" w:rsidRPr="006D78DF">
              <w:rPr>
                <w:rFonts w:eastAsia="Times New Roman" w:cs="Arial"/>
                <w:szCs w:val="24"/>
              </w:rPr>
              <w:t>con</w:t>
            </w:r>
            <w:r w:rsidRPr="006D78DF">
              <w:rPr>
                <w:rFonts w:eastAsia="Times New Roman" w:cs="Arial"/>
                <w:szCs w:val="24"/>
              </w:rPr>
              <w:t xml:space="preserve"> ABS từ các tế bào không được định nghĩa trong thủ tục thử nghiệm, được đo tại đầu nối ăng ten UE</w:t>
            </w:r>
          </w:p>
        </w:tc>
      </w:tr>
      <w:tr w:rsidR="006D78DF" w:rsidRPr="006D78DF" w14:paraId="0907AB42"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6404239B"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N</w:t>
            </w:r>
            <w:r w:rsidRPr="006D78DF">
              <w:rPr>
                <w:rFonts w:eastAsia="Times New Roman" w:cs="Arial"/>
                <w:szCs w:val="24"/>
                <w:vertAlign w:val="subscript"/>
              </w:rPr>
              <w:t>oc2</w:t>
            </w:r>
          </w:p>
        </w:tc>
        <w:tc>
          <w:tcPr>
            <w:tcW w:w="7330" w:type="dxa"/>
            <w:tcBorders>
              <w:top w:val="nil"/>
              <w:left w:val="nil"/>
              <w:bottom w:val="nil"/>
              <w:right w:val="nil"/>
            </w:tcBorders>
            <w:shd w:val="clear" w:color="auto" w:fill="auto"/>
          </w:tcPr>
          <w:p w14:paraId="0DD6EB25"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Mật độ phổ công suất của một nguồn nhiễu trắng (công suất trung bình trên mỗi RE được chuẩn hóa theo khoảng cách sóng mang con), mô phỏng nhiễu trong các </w:t>
            </w:r>
            <w:r w:rsidR="00BC3E8B" w:rsidRPr="006D78DF">
              <w:rPr>
                <w:rFonts w:eastAsia="Times New Roman" w:cs="Arial"/>
                <w:szCs w:val="24"/>
              </w:rPr>
              <w:t>ký hiệu</w:t>
            </w:r>
            <w:r w:rsidRPr="006D78DF">
              <w:rPr>
                <w:rFonts w:eastAsia="Times New Roman" w:cs="Arial"/>
                <w:szCs w:val="24"/>
              </w:rPr>
              <w:t xml:space="preserve"> CRS của khung </w:t>
            </w:r>
            <w:r w:rsidR="00BC3E8B" w:rsidRPr="006D78DF">
              <w:rPr>
                <w:rFonts w:eastAsia="Times New Roman" w:cs="Arial"/>
                <w:szCs w:val="24"/>
              </w:rPr>
              <w:t>con</w:t>
            </w:r>
            <w:r w:rsidRPr="006D78DF">
              <w:rPr>
                <w:rFonts w:eastAsia="Times New Roman" w:cs="Arial"/>
                <w:szCs w:val="24"/>
              </w:rPr>
              <w:t xml:space="preserve"> ABS từ các tế bào không được định nghĩa trong thủ tục thử nghiệm, được đo tại đầu nối ăng ten UE</w:t>
            </w:r>
          </w:p>
        </w:tc>
      </w:tr>
      <w:tr w:rsidR="006D78DF" w:rsidRPr="006D78DF" w14:paraId="6E73AD48"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0641BB07"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N</w:t>
            </w:r>
            <w:r w:rsidRPr="006D78DF">
              <w:rPr>
                <w:rFonts w:eastAsia="Times New Roman" w:cs="Arial"/>
                <w:szCs w:val="24"/>
                <w:vertAlign w:val="subscript"/>
              </w:rPr>
              <w:t>oc3</w:t>
            </w:r>
          </w:p>
        </w:tc>
        <w:tc>
          <w:tcPr>
            <w:tcW w:w="7330" w:type="dxa"/>
            <w:tcBorders>
              <w:top w:val="nil"/>
              <w:left w:val="nil"/>
              <w:bottom w:val="nil"/>
              <w:right w:val="nil"/>
            </w:tcBorders>
            <w:shd w:val="clear" w:color="auto" w:fill="auto"/>
          </w:tcPr>
          <w:p w14:paraId="22B0A9ED"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Mật độ phổ công suất của một nguồn nhiễu trắng (công suất trung bình trên mỗi RE được chuẩn hóa theo khoảng cách sóng mang con), mô phỏng nhiễu trong khung </w:t>
            </w:r>
            <w:r w:rsidR="003F6E9A" w:rsidRPr="006D78DF">
              <w:rPr>
                <w:rFonts w:eastAsia="Times New Roman" w:cs="Arial"/>
                <w:szCs w:val="24"/>
              </w:rPr>
              <w:t>con</w:t>
            </w:r>
            <w:r w:rsidRPr="006D78DF">
              <w:rPr>
                <w:rFonts w:eastAsia="Times New Roman" w:cs="Arial"/>
                <w:szCs w:val="24"/>
              </w:rPr>
              <w:t xml:space="preserve"> không ABS từ các tế bào không được định nghĩa trong thủ tục thử nghiệm, được đo tại đầu nối ăng ten UE</w:t>
            </w:r>
          </w:p>
        </w:tc>
      </w:tr>
      <w:tr w:rsidR="006D78DF" w:rsidRPr="006D78DF" w14:paraId="2167DF90"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66CB883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N</w:t>
            </w:r>
            <w:r w:rsidRPr="006D78DF">
              <w:rPr>
                <w:rFonts w:eastAsia="Times New Roman" w:cs="Arial"/>
                <w:szCs w:val="24"/>
                <w:vertAlign w:val="subscript"/>
              </w:rPr>
              <w:t>Offs-DL</w:t>
            </w:r>
          </w:p>
        </w:tc>
        <w:tc>
          <w:tcPr>
            <w:tcW w:w="7330" w:type="dxa"/>
            <w:tcBorders>
              <w:top w:val="nil"/>
              <w:left w:val="nil"/>
              <w:bottom w:val="nil"/>
              <w:right w:val="nil"/>
            </w:tcBorders>
            <w:shd w:val="clear" w:color="auto" w:fill="auto"/>
          </w:tcPr>
          <w:p w14:paraId="293640F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Độ lệch dùng để tính toán đường xuống EARFCN</w:t>
            </w:r>
          </w:p>
        </w:tc>
      </w:tr>
      <w:tr w:rsidR="006D78DF" w:rsidRPr="006D78DF" w14:paraId="1E67FC6B"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28F84CE3"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N</w:t>
            </w:r>
            <w:r w:rsidRPr="006D78DF">
              <w:rPr>
                <w:rFonts w:eastAsia="Times New Roman" w:cs="Arial"/>
                <w:szCs w:val="24"/>
                <w:vertAlign w:val="subscript"/>
              </w:rPr>
              <w:t>Offs-UL</w:t>
            </w:r>
          </w:p>
        </w:tc>
        <w:tc>
          <w:tcPr>
            <w:tcW w:w="7330" w:type="dxa"/>
            <w:tcBorders>
              <w:top w:val="nil"/>
              <w:left w:val="nil"/>
              <w:bottom w:val="nil"/>
              <w:right w:val="nil"/>
            </w:tcBorders>
            <w:shd w:val="clear" w:color="auto" w:fill="auto"/>
          </w:tcPr>
          <w:p w14:paraId="58AA756F"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Độ lệch dùng để tính toán đường lên EARFCN</w:t>
            </w:r>
          </w:p>
        </w:tc>
      </w:tr>
      <w:tr w:rsidR="006D78DF" w:rsidRPr="006D78DF" w14:paraId="2CA0DB65"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164B473A"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N</w:t>
            </w:r>
            <w:r w:rsidRPr="006D78DF">
              <w:rPr>
                <w:rFonts w:eastAsia="Times New Roman" w:cs="Arial"/>
                <w:szCs w:val="24"/>
                <w:vertAlign w:val="subscript"/>
              </w:rPr>
              <w:t>RB</w:t>
            </w:r>
          </w:p>
        </w:tc>
        <w:tc>
          <w:tcPr>
            <w:tcW w:w="7330" w:type="dxa"/>
            <w:tcBorders>
              <w:top w:val="nil"/>
              <w:left w:val="nil"/>
              <w:bottom w:val="nil"/>
              <w:right w:val="nil"/>
            </w:tcBorders>
            <w:shd w:val="clear" w:color="auto" w:fill="auto"/>
          </w:tcPr>
          <w:p w14:paraId="60F831F1"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Cấu hình </w:t>
            </w:r>
            <w:r w:rsidR="00136330" w:rsidRPr="006D78DF">
              <w:rPr>
                <w:rFonts w:eastAsia="Times New Roman" w:cs="Arial"/>
                <w:szCs w:val="24"/>
              </w:rPr>
              <w:t>băng thông truyền dẫn</w:t>
            </w:r>
          </w:p>
        </w:tc>
      </w:tr>
      <w:tr w:rsidR="006D78DF" w:rsidRPr="006D78DF" w14:paraId="51AF5FCD"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320D7A4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N</w:t>
            </w:r>
            <w:r w:rsidRPr="006D78DF">
              <w:rPr>
                <w:rFonts w:eastAsia="Times New Roman" w:cs="Arial"/>
                <w:szCs w:val="24"/>
                <w:vertAlign w:val="subscript"/>
              </w:rPr>
              <w:t>RB_agg</w:t>
            </w:r>
          </w:p>
        </w:tc>
        <w:tc>
          <w:tcPr>
            <w:tcW w:w="7330" w:type="dxa"/>
            <w:tcBorders>
              <w:top w:val="nil"/>
              <w:left w:val="nil"/>
              <w:bottom w:val="nil"/>
              <w:right w:val="nil"/>
            </w:tcBorders>
            <w:shd w:val="clear" w:color="auto" w:fill="auto"/>
          </w:tcPr>
          <w:p w14:paraId="4A198FD3"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Cấu hình </w:t>
            </w:r>
            <w:r w:rsidR="00136330" w:rsidRPr="006D78DF">
              <w:rPr>
                <w:rFonts w:eastAsia="Times New Roman" w:cs="Arial"/>
                <w:szCs w:val="24"/>
              </w:rPr>
              <w:t>băng thông truyền dẫn</w:t>
            </w:r>
            <w:r w:rsidRPr="006D78DF">
              <w:rPr>
                <w:rFonts w:eastAsia="Times New Roman" w:cs="Arial"/>
                <w:szCs w:val="24"/>
              </w:rPr>
              <w:t xml:space="preserve"> kết hợp, số lượng RB kết hợp trong toàn bộ băng thông kênh kết hợp được phân bổ </w:t>
            </w:r>
          </w:p>
        </w:tc>
      </w:tr>
      <w:tr w:rsidR="006D78DF" w:rsidRPr="006D78DF" w14:paraId="78EDE56D"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4FFB269F"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N</w:t>
            </w:r>
            <w:r w:rsidRPr="006D78DF">
              <w:rPr>
                <w:rFonts w:eastAsia="Times New Roman" w:cs="Arial"/>
                <w:szCs w:val="24"/>
                <w:vertAlign w:val="subscript"/>
              </w:rPr>
              <w:t>UL</w:t>
            </w:r>
          </w:p>
        </w:tc>
        <w:tc>
          <w:tcPr>
            <w:tcW w:w="7330" w:type="dxa"/>
            <w:tcBorders>
              <w:top w:val="nil"/>
              <w:left w:val="nil"/>
              <w:bottom w:val="nil"/>
              <w:right w:val="nil"/>
            </w:tcBorders>
            <w:shd w:val="clear" w:color="auto" w:fill="auto"/>
          </w:tcPr>
          <w:p w14:paraId="710571DB"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EARFCN đường lên</w:t>
            </w:r>
          </w:p>
        </w:tc>
      </w:tr>
      <w:tr w:rsidR="006D78DF" w:rsidRPr="006D78DF" w14:paraId="6D1EAF53"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5987850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NS_x</w:t>
            </w:r>
          </w:p>
        </w:tc>
        <w:tc>
          <w:tcPr>
            <w:tcW w:w="7330" w:type="dxa"/>
            <w:tcBorders>
              <w:top w:val="nil"/>
              <w:left w:val="nil"/>
              <w:bottom w:val="nil"/>
              <w:right w:val="nil"/>
            </w:tcBorders>
            <w:shd w:val="clear" w:color="auto" w:fill="auto"/>
          </w:tcPr>
          <w:p w14:paraId="3F063B53"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Giá trị báo hiệu mạng "x"</w:t>
            </w:r>
          </w:p>
        </w:tc>
      </w:tr>
      <w:tr w:rsidR="006D78DF" w:rsidRPr="006D78DF" w14:paraId="3035BE47"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4D38EAA1"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P</w:t>
            </w:r>
          </w:p>
        </w:tc>
        <w:tc>
          <w:tcPr>
            <w:tcW w:w="7330" w:type="dxa"/>
            <w:tcBorders>
              <w:top w:val="nil"/>
              <w:left w:val="nil"/>
              <w:bottom w:val="nil"/>
              <w:right w:val="nil"/>
            </w:tcBorders>
            <w:shd w:val="clear" w:color="auto" w:fill="auto"/>
          </w:tcPr>
          <w:p w14:paraId="1B8DF67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Số lượng cổng ăng ten của tế bào cụ thể</w:t>
            </w:r>
          </w:p>
        </w:tc>
      </w:tr>
      <w:tr w:rsidR="006D78DF" w:rsidRPr="006D78DF" w14:paraId="4F437C7E"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18D16B5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p</w:t>
            </w:r>
          </w:p>
        </w:tc>
        <w:tc>
          <w:tcPr>
            <w:tcW w:w="7330" w:type="dxa"/>
            <w:tcBorders>
              <w:top w:val="nil"/>
              <w:left w:val="nil"/>
              <w:bottom w:val="nil"/>
              <w:right w:val="nil"/>
            </w:tcBorders>
            <w:shd w:val="clear" w:color="auto" w:fill="auto"/>
          </w:tcPr>
          <w:p w14:paraId="3510596D"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Số hiệu cổng ăng ten</w:t>
            </w:r>
          </w:p>
        </w:tc>
      </w:tr>
      <w:tr w:rsidR="006D78DF" w:rsidRPr="006D78DF" w14:paraId="2CAD1C5F"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6B0BDC11"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P</w:t>
            </w:r>
            <w:r w:rsidRPr="006D78DF">
              <w:rPr>
                <w:rFonts w:eastAsia="Times New Roman" w:cs="Arial"/>
                <w:szCs w:val="24"/>
                <w:vertAlign w:val="subscript"/>
              </w:rPr>
              <w:t>Interferer</w:t>
            </w:r>
          </w:p>
        </w:tc>
        <w:tc>
          <w:tcPr>
            <w:tcW w:w="7330" w:type="dxa"/>
            <w:tcBorders>
              <w:top w:val="nil"/>
              <w:left w:val="nil"/>
              <w:bottom w:val="nil"/>
              <w:right w:val="nil"/>
            </w:tcBorders>
            <w:shd w:val="clear" w:color="auto" w:fill="auto"/>
          </w:tcPr>
          <w:p w14:paraId="41066067"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Công suất điều chế trung bình của nhiễu</w:t>
            </w:r>
          </w:p>
        </w:tc>
      </w:tr>
      <w:tr w:rsidR="006D78DF" w:rsidRPr="006D78DF" w14:paraId="5FEAB703"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082630E5"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P</w:t>
            </w:r>
            <w:r w:rsidRPr="006D78DF">
              <w:rPr>
                <w:rFonts w:eastAsia="Times New Roman" w:cs="Arial"/>
                <w:szCs w:val="24"/>
                <w:vertAlign w:val="subscript"/>
              </w:rPr>
              <w:t>UMAX</w:t>
            </w:r>
          </w:p>
        </w:tc>
        <w:tc>
          <w:tcPr>
            <w:tcW w:w="7330" w:type="dxa"/>
            <w:tcBorders>
              <w:top w:val="nil"/>
              <w:left w:val="nil"/>
              <w:bottom w:val="nil"/>
              <w:right w:val="nil"/>
            </w:tcBorders>
            <w:shd w:val="clear" w:color="auto" w:fill="auto"/>
          </w:tcPr>
          <w:p w14:paraId="3C2E868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Công suất tối đa UE có thể giảm công suất theo loại điều chế, ký hiệu mạng và vị trí gần biên của băng tần</w:t>
            </w:r>
          </w:p>
        </w:tc>
      </w:tr>
      <w:tr w:rsidR="006D78DF" w:rsidRPr="006D78DF" w14:paraId="0F9A9521"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4A7BD81D"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R</w:t>
            </w:r>
            <w:r w:rsidRPr="006D78DF">
              <w:rPr>
                <w:rFonts w:eastAsia="Times New Roman" w:cs="Arial"/>
                <w:szCs w:val="24"/>
                <w:vertAlign w:val="subscript"/>
              </w:rPr>
              <w:t>av</w:t>
            </w:r>
          </w:p>
        </w:tc>
        <w:tc>
          <w:tcPr>
            <w:tcW w:w="7330" w:type="dxa"/>
            <w:tcBorders>
              <w:top w:val="nil"/>
              <w:left w:val="nil"/>
              <w:bottom w:val="nil"/>
              <w:right w:val="nil"/>
            </w:tcBorders>
            <w:shd w:val="clear" w:color="auto" w:fill="auto"/>
          </w:tcPr>
          <w:p w14:paraId="0C1EAB34"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Thông lượng trung bình tối thiểu với mỗi RB</w:t>
            </w:r>
          </w:p>
        </w:tc>
      </w:tr>
    </w:tbl>
    <w:p w14:paraId="3857BF0C" w14:textId="77777777" w:rsidR="00217440" w:rsidRPr="006D78DF" w:rsidRDefault="00217440" w:rsidP="00181B37">
      <w:pPr>
        <w:pStyle w:val="Heading2"/>
        <w:keepNext w:val="0"/>
        <w:rPr>
          <w:rFonts w:cs="Arial"/>
          <w:iCs/>
          <w:szCs w:val="24"/>
          <w:lang w:val="x-none" w:eastAsia="x-none"/>
        </w:rPr>
      </w:pPr>
      <w:bookmarkStart w:id="24" w:name="_Toc120544948"/>
      <w:r w:rsidRPr="006D78DF">
        <w:rPr>
          <w:rFonts w:cs="Arial"/>
          <w:iCs/>
          <w:szCs w:val="24"/>
          <w:lang w:val="x-none" w:eastAsia="x-none"/>
        </w:rPr>
        <w:t>1.6. Chữ viết tắt</w:t>
      </w:r>
      <w:bookmarkEnd w:id="24"/>
      <w:r w:rsidRPr="006D78DF">
        <w:rPr>
          <w:rFonts w:cs="Arial"/>
          <w:iCs/>
          <w:szCs w:val="24"/>
          <w:lang w:val="x-none" w:eastAsia="x-none"/>
        </w:rPr>
        <w:t xml:space="preserve"> </w:t>
      </w:r>
    </w:p>
    <w:tbl>
      <w:tblPr>
        <w:tblW w:w="9214" w:type="dxa"/>
        <w:tblInd w:w="108" w:type="dxa"/>
        <w:tblLayout w:type="fixed"/>
        <w:tblLook w:val="04A0" w:firstRow="1" w:lastRow="0" w:firstColumn="1" w:lastColumn="0" w:noHBand="0" w:noVBand="1"/>
      </w:tblPr>
      <w:tblGrid>
        <w:gridCol w:w="1418"/>
        <w:gridCol w:w="3685"/>
        <w:gridCol w:w="4111"/>
      </w:tblGrid>
      <w:tr w:rsidR="00FA63A7" w:rsidRPr="006D78DF" w14:paraId="373DF978" w14:textId="77777777" w:rsidTr="00035DF5">
        <w:tc>
          <w:tcPr>
            <w:tcW w:w="1418" w:type="dxa"/>
            <w:shd w:val="clear" w:color="auto" w:fill="auto"/>
          </w:tcPr>
          <w:p w14:paraId="318D5595" w14:textId="6168A2B9" w:rsidR="000E722E" w:rsidRPr="006D78DF" w:rsidRDefault="000E722E" w:rsidP="00181B37">
            <w:pPr>
              <w:keepNext w:val="0"/>
              <w:spacing w:line="240" w:lineRule="auto"/>
              <w:ind w:left="61" w:right="-137" w:hanging="61"/>
              <w:jc w:val="left"/>
              <w:rPr>
                <w:rFonts w:eastAsia="Times New Roman" w:cs="Arial"/>
                <w:szCs w:val="24"/>
              </w:rPr>
            </w:pPr>
            <w:r w:rsidRPr="006D78DF">
              <w:rPr>
                <w:rFonts w:eastAsia="Times New Roman" w:cs="Arial"/>
                <w:szCs w:val="24"/>
              </w:rPr>
              <w:t>5G</w:t>
            </w:r>
          </w:p>
        </w:tc>
        <w:tc>
          <w:tcPr>
            <w:tcW w:w="3685" w:type="dxa"/>
            <w:shd w:val="clear" w:color="auto" w:fill="auto"/>
          </w:tcPr>
          <w:p w14:paraId="1618F246" w14:textId="1802F32A" w:rsidR="000E722E" w:rsidRPr="006D78DF" w:rsidRDefault="004B7DE9" w:rsidP="00181B37">
            <w:pPr>
              <w:keepNext w:val="0"/>
              <w:widowControl w:val="0"/>
              <w:spacing w:line="240" w:lineRule="auto"/>
              <w:jc w:val="left"/>
              <w:rPr>
                <w:rFonts w:eastAsia="Times New Roman" w:cs="Arial"/>
                <w:szCs w:val="24"/>
              </w:rPr>
            </w:pPr>
            <w:r w:rsidRPr="006D78DF">
              <w:rPr>
                <w:rFonts w:eastAsia="Times New Roman" w:cs="Arial"/>
                <w:szCs w:val="24"/>
              </w:rPr>
              <w:t>T</w:t>
            </w:r>
            <w:r w:rsidR="000E722E" w:rsidRPr="006D78DF">
              <w:rPr>
                <w:rFonts w:eastAsia="Times New Roman" w:cs="Arial"/>
                <w:szCs w:val="24"/>
              </w:rPr>
              <w:t>hông tin di động thế hệ thứ 5</w:t>
            </w:r>
          </w:p>
        </w:tc>
        <w:tc>
          <w:tcPr>
            <w:tcW w:w="4111" w:type="dxa"/>
            <w:shd w:val="clear" w:color="auto" w:fill="auto"/>
          </w:tcPr>
          <w:p w14:paraId="5613234C" w14:textId="385F5461" w:rsidR="000E722E" w:rsidRPr="006D78DF" w:rsidRDefault="000E722E" w:rsidP="00181B37">
            <w:pPr>
              <w:keepNext w:val="0"/>
              <w:spacing w:line="240" w:lineRule="auto"/>
              <w:ind w:right="60"/>
              <w:jc w:val="left"/>
              <w:rPr>
                <w:rFonts w:eastAsia="Times New Roman" w:cs="Arial"/>
                <w:spacing w:val="-3"/>
                <w:szCs w:val="24"/>
              </w:rPr>
            </w:pPr>
            <w:r w:rsidRPr="006D78DF">
              <w:rPr>
                <w:rFonts w:eastAsia="Times New Roman" w:cs="Arial"/>
                <w:spacing w:val="-3"/>
                <w:szCs w:val="24"/>
              </w:rPr>
              <w:t>5th Generation</w:t>
            </w:r>
          </w:p>
        </w:tc>
      </w:tr>
      <w:tr w:rsidR="00FA63A7" w:rsidRPr="006D78DF" w14:paraId="1303ED53" w14:textId="77777777" w:rsidTr="00035DF5">
        <w:tc>
          <w:tcPr>
            <w:tcW w:w="1418" w:type="dxa"/>
            <w:shd w:val="clear" w:color="auto" w:fill="auto"/>
          </w:tcPr>
          <w:p w14:paraId="194901B5"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AC</w:t>
            </w:r>
          </w:p>
        </w:tc>
        <w:tc>
          <w:tcPr>
            <w:tcW w:w="3685" w:type="dxa"/>
            <w:shd w:val="clear" w:color="auto" w:fill="auto"/>
          </w:tcPr>
          <w:p w14:paraId="20D34822"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Kênh truy nhập</w:t>
            </w:r>
          </w:p>
        </w:tc>
        <w:tc>
          <w:tcPr>
            <w:tcW w:w="4111" w:type="dxa"/>
            <w:shd w:val="clear" w:color="auto" w:fill="auto"/>
          </w:tcPr>
          <w:p w14:paraId="64830FD9" w14:textId="77777777" w:rsidR="00217440" w:rsidRPr="006D78DF" w:rsidRDefault="00217440" w:rsidP="00181B37">
            <w:pPr>
              <w:keepNext w:val="0"/>
              <w:spacing w:line="240" w:lineRule="auto"/>
              <w:ind w:right="60"/>
              <w:jc w:val="left"/>
              <w:rPr>
                <w:rFonts w:eastAsia="Times New Roman" w:cs="Arial"/>
                <w:szCs w:val="24"/>
              </w:rPr>
            </w:pPr>
            <w:r w:rsidRPr="006D78DF">
              <w:rPr>
                <w:rFonts w:eastAsia="Times New Roman" w:cs="Arial"/>
                <w:spacing w:val="-3"/>
                <w:szCs w:val="24"/>
              </w:rPr>
              <w:t>A</w:t>
            </w:r>
            <w:r w:rsidRPr="006D78DF">
              <w:rPr>
                <w:rFonts w:eastAsia="Times New Roman" w:cs="Arial"/>
                <w:szCs w:val="24"/>
              </w:rPr>
              <w:t>cc</w:t>
            </w:r>
            <w:r w:rsidRPr="006D78DF">
              <w:rPr>
                <w:rFonts w:eastAsia="Times New Roman" w:cs="Arial"/>
                <w:spacing w:val="2"/>
                <w:szCs w:val="24"/>
              </w:rPr>
              <w:t>e</w:t>
            </w:r>
            <w:r w:rsidRPr="006D78DF">
              <w:rPr>
                <w:rFonts w:eastAsia="Times New Roman" w:cs="Arial"/>
                <w:spacing w:val="-1"/>
                <w:szCs w:val="24"/>
              </w:rPr>
              <w:t>s</w:t>
            </w:r>
            <w:r w:rsidRPr="006D78DF">
              <w:rPr>
                <w:rFonts w:eastAsia="Times New Roman" w:cs="Arial"/>
                <w:szCs w:val="24"/>
              </w:rPr>
              <w:t>s</w:t>
            </w:r>
            <w:r w:rsidRPr="006D78DF">
              <w:rPr>
                <w:rFonts w:eastAsia="Times New Roman" w:cs="Arial"/>
                <w:spacing w:val="-14"/>
                <w:szCs w:val="24"/>
              </w:rPr>
              <w:t xml:space="preserve"> </w:t>
            </w:r>
            <w:r w:rsidRPr="006D78DF">
              <w:rPr>
                <w:rFonts w:eastAsia="Times New Roman" w:cs="Arial"/>
                <w:spacing w:val="1"/>
                <w:szCs w:val="24"/>
              </w:rPr>
              <w:t>C</w:t>
            </w:r>
            <w:r w:rsidRPr="006D78DF">
              <w:rPr>
                <w:rFonts w:eastAsia="Times New Roman" w:cs="Arial"/>
                <w:spacing w:val="-2"/>
                <w:szCs w:val="24"/>
              </w:rPr>
              <w:t>h</w:t>
            </w:r>
            <w:r w:rsidRPr="006D78DF">
              <w:rPr>
                <w:rFonts w:eastAsia="Times New Roman" w:cs="Arial"/>
                <w:spacing w:val="2"/>
                <w:szCs w:val="24"/>
              </w:rPr>
              <w:t>a</w:t>
            </w:r>
            <w:r w:rsidRPr="006D78DF">
              <w:rPr>
                <w:rFonts w:eastAsia="Times New Roman" w:cs="Arial"/>
                <w:spacing w:val="-2"/>
                <w:szCs w:val="24"/>
              </w:rPr>
              <w:t>nn</w:t>
            </w:r>
            <w:r w:rsidRPr="006D78DF">
              <w:rPr>
                <w:rFonts w:eastAsia="Times New Roman" w:cs="Arial"/>
                <w:spacing w:val="2"/>
                <w:szCs w:val="24"/>
              </w:rPr>
              <w:t>e</w:t>
            </w:r>
            <w:r w:rsidRPr="006D78DF">
              <w:rPr>
                <w:rFonts w:eastAsia="Times New Roman" w:cs="Arial"/>
                <w:szCs w:val="24"/>
              </w:rPr>
              <w:t>l</w:t>
            </w:r>
          </w:p>
        </w:tc>
      </w:tr>
      <w:tr w:rsidR="00FA63A7" w:rsidRPr="006D78DF" w14:paraId="69251F47" w14:textId="77777777" w:rsidTr="00035DF5">
        <w:tc>
          <w:tcPr>
            <w:tcW w:w="1418" w:type="dxa"/>
            <w:shd w:val="clear" w:color="auto" w:fill="auto"/>
          </w:tcPr>
          <w:p w14:paraId="18B43570"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A</w:t>
            </w:r>
            <w:r w:rsidRPr="006D78DF">
              <w:rPr>
                <w:rFonts w:eastAsia="Times New Roman" w:cs="Arial"/>
                <w:spacing w:val="1"/>
                <w:szCs w:val="24"/>
              </w:rPr>
              <w:t>C</w:t>
            </w:r>
            <w:r w:rsidRPr="006D78DF">
              <w:rPr>
                <w:rFonts w:eastAsia="Times New Roman" w:cs="Arial"/>
                <w:spacing w:val="-2"/>
                <w:szCs w:val="24"/>
              </w:rPr>
              <w:t>L</w:t>
            </w:r>
            <w:r w:rsidRPr="006D78DF">
              <w:rPr>
                <w:rFonts w:eastAsia="Times New Roman" w:cs="Arial"/>
                <w:szCs w:val="24"/>
              </w:rPr>
              <w:t>R</w:t>
            </w:r>
          </w:p>
        </w:tc>
        <w:tc>
          <w:tcPr>
            <w:tcW w:w="3685" w:type="dxa"/>
            <w:shd w:val="clear" w:color="auto" w:fill="auto"/>
          </w:tcPr>
          <w:p w14:paraId="5472CA93"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Tỉ số công suất rò kênh lân cận</w:t>
            </w:r>
          </w:p>
        </w:tc>
        <w:tc>
          <w:tcPr>
            <w:tcW w:w="4111" w:type="dxa"/>
            <w:shd w:val="clear" w:color="auto" w:fill="auto"/>
          </w:tcPr>
          <w:p w14:paraId="52D24EC8"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3"/>
                <w:szCs w:val="24"/>
              </w:rPr>
              <w:t>A</w:t>
            </w:r>
            <w:r w:rsidRPr="006D78DF">
              <w:rPr>
                <w:rFonts w:eastAsia="Times New Roman" w:cs="Arial"/>
                <w:spacing w:val="1"/>
                <w:szCs w:val="24"/>
              </w:rPr>
              <w:t>d</w:t>
            </w:r>
            <w:r w:rsidRPr="006D78DF">
              <w:rPr>
                <w:rFonts w:eastAsia="Times New Roman" w:cs="Arial"/>
                <w:spacing w:val="2"/>
                <w:szCs w:val="24"/>
              </w:rPr>
              <w:t>j</w:t>
            </w:r>
            <w:r w:rsidRPr="006D78DF">
              <w:rPr>
                <w:rFonts w:eastAsia="Times New Roman" w:cs="Arial"/>
                <w:szCs w:val="24"/>
              </w:rPr>
              <w:t>ace</w:t>
            </w:r>
            <w:r w:rsidRPr="006D78DF">
              <w:rPr>
                <w:rFonts w:eastAsia="Times New Roman" w:cs="Arial"/>
                <w:spacing w:val="-2"/>
                <w:szCs w:val="24"/>
              </w:rPr>
              <w:t>n</w:t>
            </w:r>
            <w:r w:rsidRPr="006D78DF">
              <w:rPr>
                <w:rFonts w:eastAsia="Times New Roman" w:cs="Arial"/>
                <w:szCs w:val="24"/>
              </w:rPr>
              <w:t>t</w:t>
            </w:r>
            <w:r w:rsidRPr="006D78DF">
              <w:rPr>
                <w:rFonts w:eastAsia="Times New Roman" w:cs="Arial"/>
                <w:spacing w:val="-9"/>
                <w:szCs w:val="24"/>
              </w:rPr>
              <w:t xml:space="preserve"> </w:t>
            </w:r>
            <w:r w:rsidRPr="006D78DF">
              <w:rPr>
                <w:rFonts w:eastAsia="Times New Roman" w:cs="Arial"/>
                <w:spacing w:val="1"/>
                <w:szCs w:val="24"/>
              </w:rPr>
              <w:t>C</w:t>
            </w:r>
            <w:r w:rsidRPr="006D78DF">
              <w:rPr>
                <w:rFonts w:eastAsia="Times New Roman" w:cs="Arial"/>
                <w:spacing w:val="-2"/>
                <w:szCs w:val="24"/>
              </w:rPr>
              <w:t>h</w:t>
            </w:r>
            <w:r w:rsidRPr="006D78DF">
              <w:rPr>
                <w:rFonts w:eastAsia="Times New Roman" w:cs="Arial"/>
                <w:spacing w:val="2"/>
                <w:szCs w:val="24"/>
              </w:rPr>
              <w:t>a</w:t>
            </w:r>
            <w:r w:rsidRPr="006D78DF">
              <w:rPr>
                <w:rFonts w:eastAsia="Times New Roman" w:cs="Arial"/>
                <w:spacing w:val="-2"/>
                <w:szCs w:val="24"/>
              </w:rPr>
              <w:t>nn</w:t>
            </w:r>
            <w:r w:rsidRPr="006D78DF">
              <w:rPr>
                <w:rFonts w:eastAsia="Times New Roman" w:cs="Arial"/>
                <w:szCs w:val="24"/>
              </w:rPr>
              <w:t>el</w:t>
            </w:r>
            <w:r w:rsidRPr="006D78DF">
              <w:rPr>
                <w:rFonts w:eastAsia="Times New Roman" w:cs="Arial"/>
                <w:spacing w:val="-6"/>
                <w:szCs w:val="24"/>
              </w:rPr>
              <w:t xml:space="preserve"> </w:t>
            </w:r>
            <w:r w:rsidRPr="006D78DF">
              <w:rPr>
                <w:rFonts w:eastAsia="Times New Roman" w:cs="Arial"/>
                <w:spacing w:val="-2"/>
                <w:szCs w:val="24"/>
              </w:rPr>
              <w:t>L</w:t>
            </w:r>
            <w:r w:rsidRPr="006D78DF">
              <w:rPr>
                <w:rFonts w:eastAsia="Times New Roman" w:cs="Arial"/>
                <w:szCs w:val="24"/>
              </w:rPr>
              <w:t>e</w:t>
            </w:r>
            <w:r w:rsidRPr="006D78DF">
              <w:rPr>
                <w:rFonts w:eastAsia="Times New Roman" w:cs="Arial"/>
                <w:spacing w:val="2"/>
                <w:szCs w:val="24"/>
              </w:rPr>
              <w:t>a</w:t>
            </w:r>
            <w:r w:rsidRPr="006D78DF">
              <w:rPr>
                <w:rFonts w:eastAsia="Times New Roman" w:cs="Arial"/>
                <w:spacing w:val="-2"/>
                <w:szCs w:val="24"/>
              </w:rPr>
              <w:t>k</w:t>
            </w:r>
            <w:r w:rsidRPr="006D78DF">
              <w:rPr>
                <w:rFonts w:eastAsia="Times New Roman" w:cs="Arial"/>
                <w:szCs w:val="24"/>
              </w:rPr>
              <w:t>a</w:t>
            </w:r>
            <w:r w:rsidRPr="006D78DF">
              <w:rPr>
                <w:rFonts w:eastAsia="Times New Roman" w:cs="Arial"/>
                <w:spacing w:val="-2"/>
                <w:szCs w:val="24"/>
              </w:rPr>
              <w:t>g</w:t>
            </w:r>
            <w:r w:rsidRPr="006D78DF">
              <w:rPr>
                <w:rFonts w:eastAsia="Times New Roman" w:cs="Arial"/>
                <w:szCs w:val="24"/>
              </w:rPr>
              <w:t>e</w:t>
            </w:r>
            <w:r w:rsidRPr="006D78DF">
              <w:rPr>
                <w:rFonts w:eastAsia="Times New Roman" w:cs="Arial"/>
                <w:spacing w:val="-6"/>
                <w:szCs w:val="24"/>
              </w:rPr>
              <w:t xml:space="preserve"> </w:t>
            </w:r>
            <w:r w:rsidRPr="006D78DF">
              <w:rPr>
                <w:rFonts w:eastAsia="Times New Roman" w:cs="Arial"/>
                <w:spacing w:val="-1"/>
                <w:szCs w:val="24"/>
              </w:rPr>
              <w:t>R</w:t>
            </w:r>
            <w:r w:rsidRPr="006D78DF">
              <w:rPr>
                <w:rFonts w:eastAsia="Times New Roman" w:cs="Arial"/>
                <w:spacing w:val="2"/>
                <w:szCs w:val="24"/>
              </w:rPr>
              <w:t>a</w:t>
            </w:r>
            <w:r w:rsidRPr="006D78DF">
              <w:rPr>
                <w:rFonts w:eastAsia="Times New Roman" w:cs="Arial"/>
                <w:szCs w:val="24"/>
              </w:rPr>
              <w:t>tio</w:t>
            </w:r>
          </w:p>
        </w:tc>
      </w:tr>
      <w:tr w:rsidR="00FA63A7" w:rsidRPr="006D78DF" w14:paraId="730DFCFE" w14:textId="77777777" w:rsidTr="00035DF5">
        <w:tc>
          <w:tcPr>
            <w:tcW w:w="1418" w:type="dxa"/>
            <w:shd w:val="clear" w:color="auto" w:fill="auto"/>
          </w:tcPr>
          <w:p w14:paraId="502DD1B7"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A</w:t>
            </w:r>
            <w:r w:rsidRPr="006D78DF">
              <w:rPr>
                <w:rFonts w:eastAsia="Times New Roman" w:cs="Arial"/>
                <w:spacing w:val="-1"/>
                <w:szCs w:val="24"/>
              </w:rPr>
              <w:t>C</w:t>
            </w:r>
            <w:r w:rsidRPr="006D78DF">
              <w:rPr>
                <w:rFonts w:eastAsia="Times New Roman" w:cs="Arial"/>
                <w:szCs w:val="24"/>
              </w:rPr>
              <w:t>S</w:t>
            </w:r>
          </w:p>
        </w:tc>
        <w:tc>
          <w:tcPr>
            <w:tcW w:w="3685" w:type="dxa"/>
            <w:shd w:val="clear" w:color="auto" w:fill="auto"/>
          </w:tcPr>
          <w:p w14:paraId="08D33B0A"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Độ chọn lọc kênh lân cận</w:t>
            </w:r>
          </w:p>
        </w:tc>
        <w:tc>
          <w:tcPr>
            <w:tcW w:w="4111" w:type="dxa"/>
            <w:shd w:val="clear" w:color="auto" w:fill="auto"/>
          </w:tcPr>
          <w:p w14:paraId="2A8CB524"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3"/>
                <w:szCs w:val="24"/>
              </w:rPr>
              <w:t>A</w:t>
            </w:r>
            <w:r w:rsidRPr="006D78DF">
              <w:rPr>
                <w:rFonts w:eastAsia="Times New Roman" w:cs="Arial"/>
                <w:spacing w:val="1"/>
                <w:szCs w:val="24"/>
              </w:rPr>
              <w:t>d</w:t>
            </w:r>
            <w:r w:rsidRPr="006D78DF">
              <w:rPr>
                <w:rFonts w:eastAsia="Times New Roman" w:cs="Arial"/>
                <w:spacing w:val="2"/>
                <w:szCs w:val="24"/>
              </w:rPr>
              <w:t>j</w:t>
            </w:r>
            <w:r w:rsidRPr="006D78DF">
              <w:rPr>
                <w:rFonts w:eastAsia="Times New Roman" w:cs="Arial"/>
                <w:szCs w:val="24"/>
              </w:rPr>
              <w:t>ace</w:t>
            </w:r>
            <w:r w:rsidRPr="006D78DF">
              <w:rPr>
                <w:rFonts w:eastAsia="Times New Roman" w:cs="Arial"/>
                <w:spacing w:val="-2"/>
                <w:szCs w:val="24"/>
              </w:rPr>
              <w:t>n</w:t>
            </w:r>
            <w:r w:rsidRPr="006D78DF">
              <w:rPr>
                <w:rFonts w:eastAsia="Times New Roman" w:cs="Arial"/>
                <w:szCs w:val="24"/>
              </w:rPr>
              <w:t>t</w:t>
            </w:r>
            <w:r w:rsidRPr="006D78DF">
              <w:rPr>
                <w:rFonts w:eastAsia="Times New Roman" w:cs="Arial"/>
                <w:spacing w:val="-11"/>
                <w:szCs w:val="24"/>
              </w:rPr>
              <w:t xml:space="preserve"> </w:t>
            </w:r>
            <w:r w:rsidRPr="006D78DF">
              <w:rPr>
                <w:rFonts w:eastAsia="Times New Roman" w:cs="Arial"/>
                <w:spacing w:val="1"/>
                <w:szCs w:val="24"/>
              </w:rPr>
              <w:t>C</w:t>
            </w:r>
            <w:r w:rsidRPr="006D78DF">
              <w:rPr>
                <w:rFonts w:eastAsia="Times New Roman" w:cs="Arial"/>
                <w:spacing w:val="-2"/>
                <w:szCs w:val="24"/>
              </w:rPr>
              <w:t>h</w:t>
            </w:r>
            <w:r w:rsidRPr="006D78DF">
              <w:rPr>
                <w:rFonts w:eastAsia="Times New Roman" w:cs="Arial"/>
                <w:spacing w:val="2"/>
                <w:szCs w:val="24"/>
              </w:rPr>
              <w:t>a</w:t>
            </w:r>
            <w:r w:rsidRPr="006D78DF">
              <w:rPr>
                <w:rFonts w:eastAsia="Times New Roman" w:cs="Arial"/>
                <w:spacing w:val="-2"/>
                <w:szCs w:val="24"/>
              </w:rPr>
              <w:t>nn</w:t>
            </w:r>
            <w:r w:rsidRPr="006D78DF">
              <w:rPr>
                <w:rFonts w:eastAsia="Times New Roman" w:cs="Arial"/>
                <w:szCs w:val="24"/>
              </w:rPr>
              <w:t>el</w:t>
            </w:r>
            <w:r w:rsidRPr="006D78DF">
              <w:rPr>
                <w:rFonts w:eastAsia="Times New Roman" w:cs="Arial"/>
                <w:spacing w:val="-10"/>
                <w:szCs w:val="24"/>
              </w:rPr>
              <w:t xml:space="preserve"> </w:t>
            </w:r>
            <w:r w:rsidRPr="006D78DF">
              <w:rPr>
                <w:rFonts w:eastAsia="Times New Roman" w:cs="Arial"/>
                <w:szCs w:val="24"/>
              </w:rPr>
              <w:t>Select</w:t>
            </w:r>
            <w:r w:rsidRPr="006D78DF">
              <w:rPr>
                <w:rFonts w:eastAsia="Times New Roman" w:cs="Arial"/>
                <w:spacing w:val="2"/>
                <w:szCs w:val="24"/>
              </w:rPr>
              <w:t>i</w:t>
            </w:r>
            <w:r w:rsidRPr="006D78DF">
              <w:rPr>
                <w:rFonts w:eastAsia="Times New Roman" w:cs="Arial"/>
                <w:spacing w:val="-2"/>
                <w:szCs w:val="24"/>
              </w:rPr>
              <w:t>v</w:t>
            </w:r>
            <w:r w:rsidRPr="006D78DF">
              <w:rPr>
                <w:rFonts w:eastAsia="Times New Roman" w:cs="Arial"/>
                <w:szCs w:val="24"/>
              </w:rPr>
              <w:t>i</w:t>
            </w:r>
            <w:r w:rsidRPr="006D78DF">
              <w:rPr>
                <w:rFonts w:eastAsia="Times New Roman" w:cs="Arial"/>
                <w:spacing w:val="2"/>
                <w:szCs w:val="24"/>
              </w:rPr>
              <w:t>t</w:t>
            </w:r>
            <w:r w:rsidRPr="006D78DF">
              <w:rPr>
                <w:rFonts w:eastAsia="Times New Roman" w:cs="Arial"/>
                <w:szCs w:val="24"/>
              </w:rPr>
              <w:t>y</w:t>
            </w:r>
          </w:p>
        </w:tc>
      </w:tr>
      <w:tr w:rsidR="00FA63A7" w:rsidRPr="006D78DF" w14:paraId="176244ED" w14:textId="77777777" w:rsidTr="00035DF5">
        <w:tc>
          <w:tcPr>
            <w:tcW w:w="1418" w:type="dxa"/>
            <w:shd w:val="clear" w:color="auto" w:fill="auto"/>
          </w:tcPr>
          <w:p w14:paraId="7AAF9115"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1"/>
                <w:szCs w:val="24"/>
              </w:rPr>
              <w:t>B</w:t>
            </w:r>
            <w:r w:rsidRPr="006D78DF">
              <w:rPr>
                <w:rFonts w:eastAsia="Times New Roman" w:cs="Arial"/>
                <w:szCs w:val="24"/>
              </w:rPr>
              <w:t>S</w:t>
            </w:r>
          </w:p>
        </w:tc>
        <w:tc>
          <w:tcPr>
            <w:tcW w:w="3685" w:type="dxa"/>
            <w:shd w:val="clear" w:color="auto" w:fill="auto"/>
          </w:tcPr>
          <w:p w14:paraId="3C5DD9BA"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Trạm gốc</w:t>
            </w:r>
          </w:p>
        </w:tc>
        <w:tc>
          <w:tcPr>
            <w:tcW w:w="4111" w:type="dxa"/>
            <w:shd w:val="clear" w:color="auto" w:fill="auto"/>
          </w:tcPr>
          <w:p w14:paraId="77767B3A"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1"/>
                <w:szCs w:val="24"/>
              </w:rPr>
              <w:t>B</w:t>
            </w:r>
            <w:r w:rsidRPr="006D78DF">
              <w:rPr>
                <w:rFonts w:eastAsia="Times New Roman" w:cs="Arial"/>
                <w:szCs w:val="24"/>
              </w:rPr>
              <w:t>a</w:t>
            </w:r>
            <w:r w:rsidRPr="006D78DF">
              <w:rPr>
                <w:rFonts w:eastAsia="Times New Roman" w:cs="Arial"/>
                <w:spacing w:val="-1"/>
                <w:szCs w:val="24"/>
              </w:rPr>
              <w:t>s</w:t>
            </w:r>
            <w:r w:rsidRPr="006D78DF">
              <w:rPr>
                <w:rFonts w:eastAsia="Times New Roman" w:cs="Arial"/>
                <w:szCs w:val="24"/>
              </w:rPr>
              <w:t>e</w:t>
            </w:r>
            <w:r w:rsidRPr="006D78DF">
              <w:rPr>
                <w:rFonts w:eastAsia="Times New Roman" w:cs="Arial"/>
                <w:spacing w:val="-10"/>
                <w:szCs w:val="24"/>
              </w:rPr>
              <w:t xml:space="preserve"> </w:t>
            </w:r>
            <w:r w:rsidRPr="006D78DF">
              <w:rPr>
                <w:rFonts w:eastAsia="Times New Roman" w:cs="Arial"/>
                <w:spacing w:val="-1"/>
                <w:szCs w:val="24"/>
              </w:rPr>
              <w:t>St</w:t>
            </w:r>
            <w:r w:rsidRPr="006D78DF">
              <w:rPr>
                <w:rFonts w:eastAsia="Times New Roman" w:cs="Arial"/>
                <w:szCs w:val="24"/>
              </w:rPr>
              <w:t>a</w:t>
            </w:r>
            <w:r w:rsidRPr="006D78DF">
              <w:rPr>
                <w:rFonts w:eastAsia="Times New Roman" w:cs="Arial"/>
                <w:spacing w:val="-1"/>
                <w:szCs w:val="24"/>
              </w:rPr>
              <w:t>ti</w:t>
            </w:r>
            <w:r w:rsidRPr="006D78DF">
              <w:rPr>
                <w:rFonts w:eastAsia="Times New Roman" w:cs="Arial"/>
                <w:spacing w:val="1"/>
                <w:szCs w:val="24"/>
              </w:rPr>
              <w:t>on</w:t>
            </w:r>
          </w:p>
        </w:tc>
      </w:tr>
      <w:tr w:rsidR="00FA63A7" w:rsidRPr="006D78DF" w14:paraId="1B66A092" w14:textId="77777777" w:rsidTr="00035DF5">
        <w:tc>
          <w:tcPr>
            <w:tcW w:w="1418" w:type="dxa"/>
            <w:shd w:val="clear" w:color="auto" w:fill="auto"/>
          </w:tcPr>
          <w:p w14:paraId="2FFAFE75"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1"/>
                <w:szCs w:val="24"/>
              </w:rPr>
              <w:t>BW</w:t>
            </w:r>
          </w:p>
        </w:tc>
        <w:tc>
          <w:tcPr>
            <w:tcW w:w="3685" w:type="dxa"/>
            <w:shd w:val="clear" w:color="auto" w:fill="auto"/>
          </w:tcPr>
          <w:p w14:paraId="4B00977C"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Băng thông</w:t>
            </w:r>
          </w:p>
        </w:tc>
        <w:tc>
          <w:tcPr>
            <w:tcW w:w="4111" w:type="dxa"/>
            <w:shd w:val="clear" w:color="auto" w:fill="auto"/>
          </w:tcPr>
          <w:p w14:paraId="70C046BC"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1"/>
                <w:szCs w:val="24"/>
              </w:rPr>
              <w:t>BandWidth</w:t>
            </w:r>
          </w:p>
        </w:tc>
      </w:tr>
      <w:tr w:rsidR="00FA63A7" w:rsidRPr="006D78DF" w14:paraId="70261615" w14:textId="77777777" w:rsidTr="00035DF5">
        <w:tc>
          <w:tcPr>
            <w:tcW w:w="1418" w:type="dxa"/>
            <w:shd w:val="clear" w:color="auto" w:fill="auto"/>
          </w:tcPr>
          <w:p w14:paraId="4B2AC7B2"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CA</w:t>
            </w:r>
          </w:p>
        </w:tc>
        <w:tc>
          <w:tcPr>
            <w:tcW w:w="3685" w:type="dxa"/>
            <w:shd w:val="clear" w:color="auto" w:fill="auto"/>
          </w:tcPr>
          <w:p w14:paraId="433BDC85" w14:textId="77777777" w:rsidR="00217440" w:rsidRPr="006D78DF" w:rsidRDefault="00217440" w:rsidP="00181B37">
            <w:pPr>
              <w:keepNext w:val="0"/>
              <w:widowControl w:val="0"/>
              <w:tabs>
                <w:tab w:val="left" w:pos="1242"/>
              </w:tabs>
              <w:spacing w:line="240" w:lineRule="auto"/>
              <w:jc w:val="left"/>
              <w:rPr>
                <w:rFonts w:eastAsia="Times New Roman" w:cs="Arial"/>
                <w:szCs w:val="24"/>
              </w:rPr>
            </w:pPr>
            <w:r w:rsidRPr="006D78DF">
              <w:rPr>
                <w:rFonts w:eastAsia="Times New Roman" w:cs="Arial"/>
                <w:szCs w:val="24"/>
              </w:rPr>
              <w:t>Kết hợp sóng mang</w:t>
            </w:r>
          </w:p>
        </w:tc>
        <w:tc>
          <w:tcPr>
            <w:tcW w:w="4111" w:type="dxa"/>
            <w:shd w:val="clear" w:color="auto" w:fill="auto"/>
          </w:tcPr>
          <w:p w14:paraId="6A87A086"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1"/>
                <w:szCs w:val="24"/>
              </w:rPr>
              <w:t>Carrier Aggregation</w:t>
            </w:r>
          </w:p>
        </w:tc>
      </w:tr>
      <w:tr w:rsidR="00FA63A7" w:rsidRPr="006D78DF" w14:paraId="16191CD4" w14:textId="77777777" w:rsidTr="00035DF5">
        <w:tc>
          <w:tcPr>
            <w:tcW w:w="1418" w:type="dxa"/>
            <w:shd w:val="clear" w:color="auto" w:fill="auto"/>
          </w:tcPr>
          <w:p w14:paraId="002A28EE"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1"/>
                <w:szCs w:val="24"/>
              </w:rPr>
              <w:lastRenderedPageBreak/>
              <w:t>CA_NS</w:t>
            </w:r>
          </w:p>
        </w:tc>
        <w:tc>
          <w:tcPr>
            <w:tcW w:w="3685" w:type="dxa"/>
            <w:shd w:val="clear" w:color="auto" w:fill="auto"/>
          </w:tcPr>
          <w:p w14:paraId="6C70EB54"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Giá trị báo hiệu mạng khi kết hợp sóng mang</w:t>
            </w:r>
          </w:p>
        </w:tc>
        <w:tc>
          <w:tcPr>
            <w:tcW w:w="4111" w:type="dxa"/>
            <w:shd w:val="clear" w:color="auto" w:fill="auto"/>
          </w:tcPr>
          <w:p w14:paraId="4300F08D"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Network Signalled value in Carrier Aggregation</w:t>
            </w:r>
          </w:p>
        </w:tc>
      </w:tr>
      <w:tr w:rsidR="00FA63A7" w:rsidRPr="006D78DF" w14:paraId="49D40EA7" w14:textId="77777777" w:rsidTr="00035DF5">
        <w:tc>
          <w:tcPr>
            <w:tcW w:w="1418" w:type="dxa"/>
            <w:shd w:val="clear" w:color="auto" w:fill="auto"/>
          </w:tcPr>
          <w:p w14:paraId="5C73AF0E"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CA_X</w:t>
            </w:r>
          </w:p>
        </w:tc>
        <w:tc>
          <w:tcPr>
            <w:tcW w:w="3685" w:type="dxa"/>
            <w:shd w:val="clear" w:color="auto" w:fill="auto"/>
          </w:tcPr>
          <w:p w14:paraId="5D0F9535"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CA đối với băng X trong đó X là băng tần hoạt động E-UTRA</w:t>
            </w:r>
          </w:p>
        </w:tc>
        <w:tc>
          <w:tcPr>
            <w:tcW w:w="4111" w:type="dxa"/>
            <w:shd w:val="clear" w:color="auto" w:fill="auto"/>
          </w:tcPr>
          <w:p w14:paraId="39DC0C63"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CA for band X where X is the applicable E-UTRA operating band</w:t>
            </w:r>
          </w:p>
        </w:tc>
      </w:tr>
      <w:tr w:rsidR="00FA63A7" w:rsidRPr="006D78DF" w14:paraId="63D1CBE6" w14:textId="77777777" w:rsidTr="00035DF5">
        <w:tc>
          <w:tcPr>
            <w:tcW w:w="1418" w:type="dxa"/>
            <w:shd w:val="clear" w:color="auto" w:fill="auto"/>
          </w:tcPr>
          <w:p w14:paraId="6742EA97"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1"/>
                <w:szCs w:val="24"/>
              </w:rPr>
              <w:t>CA_X-Y</w:t>
            </w:r>
          </w:p>
        </w:tc>
        <w:tc>
          <w:tcPr>
            <w:tcW w:w="3685" w:type="dxa"/>
            <w:shd w:val="clear" w:color="auto" w:fill="auto"/>
          </w:tcPr>
          <w:p w14:paraId="0D2E9F77"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CA đối với băng X và băng Y trong đó X và Y là băng tần hoạt động thành phần E-UTRA</w:t>
            </w:r>
          </w:p>
        </w:tc>
        <w:tc>
          <w:tcPr>
            <w:tcW w:w="4111" w:type="dxa"/>
            <w:shd w:val="clear" w:color="auto" w:fill="auto"/>
          </w:tcPr>
          <w:p w14:paraId="50A84E54"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1"/>
                <w:szCs w:val="24"/>
              </w:rPr>
              <w:t xml:space="preserve">CA for band X and Band Y where X and Y are the applicable E-UTRA operating band </w:t>
            </w:r>
          </w:p>
        </w:tc>
      </w:tr>
      <w:tr w:rsidR="00FA63A7" w:rsidRPr="006D78DF" w14:paraId="70C4344C" w14:textId="77777777" w:rsidTr="00035DF5">
        <w:tc>
          <w:tcPr>
            <w:tcW w:w="1418" w:type="dxa"/>
            <w:shd w:val="clear" w:color="auto" w:fill="auto"/>
          </w:tcPr>
          <w:p w14:paraId="0288192A" w14:textId="77777777" w:rsidR="00586738" w:rsidRPr="006D78DF" w:rsidRDefault="00586738" w:rsidP="00181B37">
            <w:pPr>
              <w:keepNext w:val="0"/>
              <w:spacing w:line="240" w:lineRule="auto"/>
              <w:ind w:left="61" w:right="-137" w:hanging="61"/>
              <w:jc w:val="left"/>
              <w:rPr>
                <w:rFonts w:eastAsia="Times New Roman" w:cs="Arial"/>
                <w:spacing w:val="-2"/>
                <w:szCs w:val="24"/>
              </w:rPr>
            </w:pPr>
            <w:r w:rsidRPr="006D78DF">
              <w:rPr>
                <w:rFonts w:eastAsia="Times New Roman" w:cs="Arial"/>
                <w:spacing w:val="1"/>
                <w:szCs w:val="24"/>
              </w:rPr>
              <w:t>CC</w:t>
            </w:r>
          </w:p>
        </w:tc>
        <w:tc>
          <w:tcPr>
            <w:tcW w:w="3685" w:type="dxa"/>
            <w:shd w:val="clear" w:color="auto" w:fill="auto"/>
          </w:tcPr>
          <w:p w14:paraId="3A3A153C" w14:textId="77777777" w:rsidR="00586738" w:rsidRPr="006D78DF" w:rsidRDefault="00586738" w:rsidP="00181B37">
            <w:pPr>
              <w:keepNext w:val="0"/>
              <w:widowControl w:val="0"/>
              <w:spacing w:line="240" w:lineRule="auto"/>
              <w:jc w:val="left"/>
              <w:rPr>
                <w:rFonts w:eastAsia="Times New Roman" w:cs="Arial"/>
                <w:szCs w:val="24"/>
              </w:rPr>
            </w:pPr>
            <w:r w:rsidRPr="006D78DF">
              <w:rPr>
                <w:rFonts w:eastAsia="Times New Roman" w:cs="Arial"/>
                <w:szCs w:val="24"/>
              </w:rPr>
              <w:t>Sóng mang thành phần</w:t>
            </w:r>
          </w:p>
        </w:tc>
        <w:tc>
          <w:tcPr>
            <w:tcW w:w="4111" w:type="dxa"/>
            <w:shd w:val="clear" w:color="auto" w:fill="auto"/>
          </w:tcPr>
          <w:p w14:paraId="614D6262" w14:textId="77777777" w:rsidR="00586738" w:rsidRPr="006D78DF" w:rsidRDefault="00586738" w:rsidP="00181B37">
            <w:pPr>
              <w:keepNext w:val="0"/>
              <w:spacing w:line="240" w:lineRule="auto"/>
              <w:jc w:val="left"/>
              <w:rPr>
                <w:rFonts w:eastAsia="Times New Roman" w:cs="Arial"/>
                <w:spacing w:val="-2"/>
                <w:szCs w:val="24"/>
              </w:rPr>
            </w:pPr>
            <w:r w:rsidRPr="006D78DF">
              <w:rPr>
                <w:rFonts w:eastAsia="Times New Roman" w:cs="Arial"/>
                <w:spacing w:val="-2"/>
                <w:szCs w:val="24"/>
              </w:rPr>
              <w:t>Component Carrier</w:t>
            </w:r>
          </w:p>
        </w:tc>
      </w:tr>
      <w:tr w:rsidR="00FA63A7" w:rsidRPr="006D78DF" w14:paraId="1AFB68DE" w14:textId="77777777" w:rsidTr="00035DF5">
        <w:tc>
          <w:tcPr>
            <w:tcW w:w="1418" w:type="dxa"/>
            <w:shd w:val="clear" w:color="auto" w:fill="auto"/>
          </w:tcPr>
          <w:p w14:paraId="32173AA0"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2"/>
                <w:szCs w:val="24"/>
              </w:rPr>
              <w:t>CW</w:t>
            </w:r>
          </w:p>
        </w:tc>
        <w:tc>
          <w:tcPr>
            <w:tcW w:w="3685" w:type="dxa"/>
            <w:shd w:val="clear" w:color="auto" w:fill="auto"/>
          </w:tcPr>
          <w:p w14:paraId="4030DF12"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Sóng liên tục</w:t>
            </w:r>
          </w:p>
        </w:tc>
        <w:tc>
          <w:tcPr>
            <w:tcW w:w="4111" w:type="dxa"/>
            <w:shd w:val="clear" w:color="auto" w:fill="auto"/>
          </w:tcPr>
          <w:p w14:paraId="2DEA924D"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2"/>
                <w:szCs w:val="24"/>
              </w:rPr>
              <w:t>Continuous Wave</w:t>
            </w:r>
          </w:p>
        </w:tc>
      </w:tr>
      <w:tr w:rsidR="00FA63A7" w:rsidRPr="006D78DF" w14:paraId="3D501F28" w14:textId="77777777" w:rsidTr="00035DF5">
        <w:tc>
          <w:tcPr>
            <w:tcW w:w="1418" w:type="dxa"/>
            <w:shd w:val="clear" w:color="auto" w:fill="auto"/>
          </w:tcPr>
          <w:p w14:paraId="39F2DEC5"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1"/>
                <w:szCs w:val="24"/>
              </w:rPr>
              <w:t>DCI</w:t>
            </w:r>
          </w:p>
        </w:tc>
        <w:tc>
          <w:tcPr>
            <w:tcW w:w="3685" w:type="dxa"/>
            <w:shd w:val="clear" w:color="auto" w:fill="auto"/>
          </w:tcPr>
          <w:p w14:paraId="35590867"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Thông tin điều khiển đường xuống</w:t>
            </w:r>
          </w:p>
        </w:tc>
        <w:tc>
          <w:tcPr>
            <w:tcW w:w="4111" w:type="dxa"/>
            <w:shd w:val="clear" w:color="auto" w:fill="auto"/>
          </w:tcPr>
          <w:p w14:paraId="33A43348"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1"/>
                <w:szCs w:val="24"/>
              </w:rPr>
              <w:t>Downlink Control Information</w:t>
            </w:r>
          </w:p>
        </w:tc>
      </w:tr>
      <w:tr w:rsidR="00FA63A7" w:rsidRPr="006D78DF" w14:paraId="202F1595" w14:textId="77777777" w:rsidTr="00035DF5">
        <w:tc>
          <w:tcPr>
            <w:tcW w:w="1418" w:type="dxa"/>
            <w:shd w:val="clear" w:color="auto" w:fill="auto"/>
          </w:tcPr>
          <w:p w14:paraId="45C81EBE"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DL</w:t>
            </w:r>
          </w:p>
        </w:tc>
        <w:tc>
          <w:tcPr>
            <w:tcW w:w="3685" w:type="dxa"/>
            <w:shd w:val="clear" w:color="auto" w:fill="auto"/>
          </w:tcPr>
          <w:p w14:paraId="2950375E"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Đường xuống</w:t>
            </w:r>
          </w:p>
        </w:tc>
        <w:tc>
          <w:tcPr>
            <w:tcW w:w="4111" w:type="dxa"/>
            <w:shd w:val="clear" w:color="auto" w:fill="auto"/>
          </w:tcPr>
          <w:p w14:paraId="0568CA8C"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DownLink</w:t>
            </w:r>
          </w:p>
        </w:tc>
      </w:tr>
      <w:tr w:rsidR="00FA63A7" w:rsidRPr="006D78DF" w14:paraId="6C0E22BC" w14:textId="77777777" w:rsidTr="00035DF5">
        <w:tc>
          <w:tcPr>
            <w:tcW w:w="1418" w:type="dxa"/>
            <w:shd w:val="clear" w:color="auto" w:fill="auto"/>
          </w:tcPr>
          <w:p w14:paraId="495BBBDC"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EARFCN</w:t>
            </w:r>
          </w:p>
        </w:tc>
        <w:tc>
          <w:tcPr>
            <w:tcW w:w="3685" w:type="dxa"/>
            <w:shd w:val="clear" w:color="auto" w:fill="auto"/>
          </w:tcPr>
          <w:p w14:paraId="5F42D2BE"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 xml:space="preserve">Kênh tần số sóng vô tuyến tuyệt đối </w:t>
            </w:r>
          </w:p>
        </w:tc>
        <w:tc>
          <w:tcPr>
            <w:tcW w:w="4111" w:type="dxa"/>
            <w:shd w:val="clear" w:color="auto" w:fill="auto"/>
          </w:tcPr>
          <w:p w14:paraId="219BAB7A"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 xml:space="preserve">E-UTRA Absolute Radio Frequency Channel Number </w:t>
            </w:r>
          </w:p>
        </w:tc>
      </w:tr>
      <w:tr w:rsidR="00FA63A7" w:rsidRPr="006D78DF" w14:paraId="22BC503B" w14:textId="77777777" w:rsidTr="00035DF5">
        <w:tc>
          <w:tcPr>
            <w:tcW w:w="1418" w:type="dxa"/>
            <w:shd w:val="clear" w:color="auto" w:fill="auto"/>
          </w:tcPr>
          <w:p w14:paraId="75578812"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ERM</w:t>
            </w:r>
          </w:p>
        </w:tc>
        <w:tc>
          <w:tcPr>
            <w:tcW w:w="3685" w:type="dxa"/>
            <w:shd w:val="clear" w:color="auto" w:fill="auto"/>
          </w:tcPr>
          <w:p w14:paraId="3A0C0B75"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 xml:space="preserve">Tương thích điện từ </w:t>
            </w:r>
            <w:r w:rsidR="00A40EA6" w:rsidRPr="006D78DF">
              <w:rPr>
                <w:rFonts w:eastAsia="Times New Roman" w:cs="Arial"/>
                <w:szCs w:val="24"/>
              </w:rPr>
              <w:t>trường và phổ tần sóng vô tuyến</w:t>
            </w:r>
          </w:p>
        </w:tc>
        <w:tc>
          <w:tcPr>
            <w:tcW w:w="4111" w:type="dxa"/>
            <w:shd w:val="clear" w:color="auto" w:fill="auto"/>
          </w:tcPr>
          <w:p w14:paraId="7B205726"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Electromagnetic compatibi</w:t>
            </w:r>
            <w:r w:rsidR="00A40EA6" w:rsidRPr="006D78DF">
              <w:rPr>
                <w:rFonts w:eastAsia="Times New Roman" w:cs="Arial"/>
                <w:szCs w:val="24"/>
              </w:rPr>
              <w:t>lity and Radio spectrum Matters</w:t>
            </w:r>
          </w:p>
        </w:tc>
      </w:tr>
      <w:tr w:rsidR="00FA63A7" w:rsidRPr="006D78DF" w14:paraId="33E7C89B" w14:textId="77777777" w:rsidTr="00035DF5">
        <w:tc>
          <w:tcPr>
            <w:tcW w:w="1418" w:type="dxa"/>
            <w:shd w:val="clear" w:color="auto" w:fill="auto"/>
          </w:tcPr>
          <w:p w14:paraId="2D5EB1FD" w14:textId="77777777" w:rsidR="00A40EA6" w:rsidRPr="006D78DF" w:rsidRDefault="00A40EA6" w:rsidP="00181B37">
            <w:pPr>
              <w:keepNext w:val="0"/>
              <w:spacing w:line="240" w:lineRule="auto"/>
              <w:ind w:left="61" w:right="-137" w:hanging="61"/>
              <w:jc w:val="left"/>
              <w:rPr>
                <w:rFonts w:eastAsia="Times New Roman" w:cs="Arial"/>
                <w:szCs w:val="24"/>
              </w:rPr>
            </w:pPr>
            <w:r w:rsidRPr="006D78DF">
              <w:rPr>
                <w:rFonts w:eastAsia="Times New Roman" w:cs="Arial"/>
                <w:szCs w:val="24"/>
              </w:rPr>
              <w:t>EUT</w:t>
            </w:r>
          </w:p>
        </w:tc>
        <w:tc>
          <w:tcPr>
            <w:tcW w:w="3685" w:type="dxa"/>
            <w:shd w:val="clear" w:color="auto" w:fill="auto"/>
          </w:tcPr>
          <w:p w14:paraId="24DF067C" w14:textId="77777777" w:rsidR="00A40EA6" w:rsidRPr="006D78DF" w:rsidRDefault="00A40EA6" w:rsidP="00181B37">
            <w:pPr>
              <w:keepNext w:val="0"/>
              <w:widowControl w:val="0"/>
              <w:spacing w:line="240" w:lineRule="auto"/>
              <w:jc w:val="left"/>
              <w:rPr>
                <w:rFonts w:eastAsia="Times New Roman" w:cs="Arial"/>
                <w:szCs w:val="24"/>
              </w:rPr>
            </w:pPr>
            <w:r w:rsidRPr="006D78DF">
              <w:rPr>
                <w:rFonts w:eastAsia="Times New Roman" w:cs="Arial"/>
                <w:szCs w:val="24"/>
              </w:rPr>
              <w:t>Thiết bị được đo kiểm</w:t>
            </w:r>
          </w:p>
        </w:tc>
        <w:tc>
          <w:tcPr>
            <w:tcW w:w="4111" w:type="dxa"/>
            <w:shd w:val="clear" w:color="auto" w:fill="auto"/>
          </w:tcPr>
          <w:p w14:paraId="1B089924" w14:textId="77777777" w:rsidR="00A40EA6" w:rsidRPr="006D78DF" w:rsidRDefault="00A40EA6" w:rsidP="00181B37">
            <w:pPr>
              <w:keepNext w:val="0"/>
              <w:spacing w:line="240" w:lineRule="auto"/>
              <w:jc w:val="left"/>
              <w:rPr>
                <w:rFonts w:eastAsia="Times New Roman" w:cs="Arial"/>
                <w:szCs w:val="24"/>
              </w:rPr>
            </w:pPr>
            <w:r w:rsidRPr="006D78DF">
              <w:rPr>
                <w:rFonts w:eastAsia="Times New Roman" w:cs="Arial"/>
                <w:szCs w:val="24"/>
              </w:rPr>
              <w:t>Equipment Under Test</w:t>
            </w:r>
          </w:p>
        </w:tc>
      </w:tr>
      <w:tr w:rsidR="00FA63A7" w:rsidRPr="006D78DF" w14:paraId="58DCD5D5" w14:textId="77777777" w:rsidTr="00035DF5">
        <w:tc>
          <w:tcPr>
            <w:tcW w:w="1418" w:type="dxa"/>
            <w:shd w:val="clear" w:color="auto" w:fill="auto"/>
          </w:tcPr>
          <w:p w14:paraId="5E07A392"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E-UTRA</w:t>
            </w:r>
          </w:p>
        </w:tc>
        <w:tc>
          <w:tcPr>
            <w:tcW w:w="3685" w:type="dxa"/>
            <w:shd w:val="clear" w:color="auto" w:fill="auto"/>
          </w:tcPr>
          <w:p w14:paraId="661AF9E5"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Tru</w:t>
            </w:r>
            <w:r w:rsidR="00DD46D7" w:rsidRPr="006D78DF">
              <w:rPr>
                <w:rFonts w:eastAsia="Times New Roman" w:cs="Arial"/>
                <w:szCs w:val="24"/>
              </w:rPr>
              <w:t>y nhập vô tuyến mặt đất UMTS tiê</w:t>
            </w:r>
            <w:r w:rsidRPr="006D78DF">
              <w:rPr>
                <w:rFonts w:eastAsia="Times New Roman" w:cs="Arial"/>
                <w:szCs w:val="24"/>
              </w:rPr>
              <w:t xml:space="preserve">n tiến </w:t>
            </w:r>
          </w:p>
        </w:tc>
        <w:tc>
          <w:tcPr>
            <w:tcW w:w="4111" w:type="dxa"/>
            <w:shd w:val="clear" w:color="auto" w:fill="auto"/>
          </w:tcPr>
          <w:p w14:paraId="33F1A893"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 xml:space="preserve">Evolved UMTS Terrestrial Radio Access </w:t>
            </w:r>
          </w:p>
        </w:tc>
      </w:tr>
      <w:tr w:rsidR="00FA63A7" w:rsidRPr="006D78DF" w14:paraId="708CC7BE" w14:textId="77777777" w:rsidTr="00035DF5">
        <w:tc>
          <w:tcPr>
            <w:tcW w:w="1418" w:type="dxa"/>
            <w:shd w:val="clear" w:color="auto" w:fill="auto"/>
          </w:tcPr>
          <w:p w14:paraId="2B0442B1" w14:textId="77777777" w:rsidR="00586738" w:rsidRPr="006D78DF" w:rsidRDefault="00586738" w:rsidP="00181B37">
            <w:pPr>
              <w:keepNext w:val="0"/>
              <w:spacing w:line="240" w:lineRule="auto"/>
              <w:ind w:left="61" w:right="-137" w:hanging="61"/>
              <w:jc w:val="left"/>
              <w:rPr>
                <w:rFonts w:eastAsia="Times New Roman" w:cs="Arial"/>
                <w:szCs w:val="24"/>
              </w:rPr>
            </w:pPr>
            <w:r w:rsidRPr="006D78DF">
              <w:rPr>
                <w:rFonts w:eastAsia="Times New Roman" w:cs="Arial"/>
                <w:szCs w:val="24"/>
              </w:rPr>
              <w:t>FDD</w:t>
            </w:r>
          </w:p>
        </w:tc>
        <w:tc>
          <w:tcPr>
            <w:tcW w:w="3685" w:type="dxa"/>
            <w:shd w:val="clear" w:color="auto" w:fill="auto"/>
          </w:tcPr>
          <w:p w14:paraId="5D7F52DF" w14:textId="77777777" w:rsidR="00586738" w:rsidRPr="006D78DF" w:rsidRDefault="00586738" w:rsidP="00181B37">
            <w:pPr>
              <w:keepNext w:val="0"/>
              <w:widowControl w:val="0"/>
              <w:spacing w:line="240" w:lineRule="auto"/>
              <w:jc w:val="left"/>
              <w:rPr>
                <w:rFonts w:eastAsia="Times New Roman" w:cs="Arial"/>
                <w:szCs w:val="24"/>
              </w:rPr>
            </w:pPr>
            <w:r w:rsidRPr="006D78DF">
              <w:rPr>
                <w:rFonts w:eastAsia="Times New Roman" w:cs="Arial"/>
                <w:szCs w:val="24"/>
              </w:rPr>
              <w:t>Ghép kênh phân chia theo tần số</w:t>
            </w:r>
          </w:p>
        </w:tc>
        <w:tc>
          <w:tcPr>
            <w:tcW w:w="4111" w:type="dxa"/>
            <w:shd w:val="clear" w:color="auto" w:fill="auto"/>
          </w:tcPr>
          <w:p w14:paraId="789B154B" w14:textId="77777777" w:rsidR="00586738" w:rsidRPr="006D78DF" w:rsidRDefault="00586738" w:rsidP="00181B37">
            <w:pPr>
              <w:keepNext w:val="0"/>
              <w:spacing w:line="240" w:lineRule="auto"/>
              <w:jc w:val="left"/>
              <w:rPr>
                <w:rFonts w:eastAsia="Times New Roman" w:cs="Arial"/>
                <w:szCs w:val="24"/>
              </w:rPr>
            </w:pPr>
            <w:r w:rsidRPr="006D78DF">
              <w:rPr>
                <w:rFonts w:eastAsia="Times New Roman" w:cs="Arial"/>
                <w:szCs w:val="24"/>
              </w:rPr>
              <w:t>Frequency Division Duplex</w:t>
            </w:r>
          </w:p>
        </w:tc>
      </w:tr>
      <w:tr w:rsidR="00FA63A7" w:rsidRPr="006D78DF" w14:paraId="169DB0AC" w14:textId="77777777" w:rsidTr="00035DF5">
        <w:tc>
          <w:tcPr>
            <w:tcW w:w="1418" w:type="dxa"/>
            <w:shd w:val="clear" w:color="auto" w:fill="auto"/>
          </w:tcPr>
          <w:p w14:paraId="63D7BAA2"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GSM</w:t>
            </w:r>
          </w:p>
        </w:tc>
        <w:tc>
          <w:tcPr>
            <w:tcW w:w="3685" w:type="dxa"/>
            <w:shd w:val="clear" w:color="auto" w:fill="auto"/>
          </w:tcPr>
          <w:p w14:paraId="661FC75E"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Hệ thống thông tin di động toàn cầu</w:t>
            </w:r>
          </w:p>
        </w:tc>
        <w:tc>
          <w:tcPr>
            <w:tcW w:w="4111" w:type="dxa"/>
            <w:shd w:val="clear" w:color="auto" w:fill="auto"/>
          </w:tcPr>
          <w:p w14:paraId="6C305E47"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Global System for Mobile</w:t>
            </w:r>
          </w:p>
        </w:tc>
      </w:tr>
      <w:tr w:rsidR="00FA63A7" w:rsidRPr="006D78DF" w14:paraId="7DBBC65C" w14:textId="77777777" w:rsidTr="00035DF5">
        <w:tc>
          <w:tcPr>
            <w:tcW w:w="1418" w:type="dxa"/>
            <w:shd w:val="clear" w:color="auto" w:fill="auto"/>
          </w:tcPr>
          <w:p w14:paraId="3A8F7919"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HARQ</w:t>
            </w:r>
          </w:p>
        </w:tc>
        <w:tc>
          <w:tcPr>
            <w:tcW w:w="3685" w:type="dxa"/>
            <w:shd w:val="clear" w:color="auto" w:fill="auto"/>
          </w:tcPr>
          <w:p w14:paraId="2D2579EB"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 xml:space="preserve">Yêu cầu xác nhận lai </w:t>
            </w:r>
          </w:p>
        </w:tc>
        <w:tc>
          <w:tcPr>
            <w:tcW w:w="4111" w:type="dxa"/>
            <w:shd w:val="clear" w:color="auto" w:fill="auto"/>
          </w:tcPr>
          <w:p w14:paraId="11C2EAF0"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2"/>
                <w:szCs w:val="24"/>
              </w:rPr>
              <w:t>Hybrid Acknowledge Request</w:t>
            </w:r>
          </w:p>
        </w:tc>
      </w:tr>
      <w:tr w:rsidR="00FA63A7" w:rsidRPr="006D78DF" w14:paraId="730BA4F1" w14:textId="77777777" w:rsidTr="00035DF5">
        <w:tc>
          <w:tcPr>
            <w:tcW w:w="1418" w:type="dxa"/>
            <w:shd w:val="clear" w:color="auto" w:fill="auto"/>
          </w:tcPr>
          <w:p w14:paraId="27B5BB13"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IMT</w:t>
            </w:r>
          </w:p>
        </w:tc>
        <w:tc>
          <w:tcPr>
            <w:tcW w:w="3685" w:type="dxa"/>
            <w:shd w:val="clear" w:color="auto" w:fill="auto"/>
          </w:tcPr>
          <w:p w14:paraId="01D680ED"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Hệ thống viễn thông di động toàn cầu</w:t>
            </w:r>
            <w:r w:rsidR="00420824" w:rsidRPr="006D78DF">
              <w:rPr>
                <w:rFonts w:eastAsia="Times New Roman" w:cs="Arial"/>
                <w:szCs w:val="24"/>
              </w:rPr>
              <w:t xml:space="preserve"> </w:t>
            </w:r>
          </w:p>
        </w:tc>
        <w:tc>
          <w:tcPr>
            <w:tcW w:w="4111" w:type="dxa"/>
            <w:shd w:val="clear" w:color="auto" w:fill="auto"/>
          </w:tcPr>
          <w:p w14:paraId="1D1CC058"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International Mobile Telecommunications</w:t>
            </w:r>
          </w:p>
        </w:tc>
      </w:tr>
      <w:tr w:rsidR="00FA63A7" w:rsidRPr="006D78DF" w14:paraId="7A330849" w14:textId="77777777" w:rsidTr="00035DF5">
        <w:tc>
          <w:tcPr>
            <w:tcW w:w="1418" w:type="dxa"/>
            <w:shd w:val="clear" w:color="auto" w:fill="auto"/>
          </w:tcPr>
          <w:p w14:paraId="20C3B281"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2"/>
                <w:szCs w:val="24"/>
              </w:rPr>
              <w:t>LTE</w:t>
            </w:r>
          </w:p>
        </w:tc>
        <w:tc>
          <w:tcPr>
            <w:tcW w:w="3685" w:type="dxa"/>
            <w:shd w:val="clear" w:color="auto" w:fill="auto"/>
          </w:tcPr>
          <w:p w14:paraId="0EA3C992"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Công nghệ truyền thông không dây tiến hóa dài hạn</w:t>
            </w:r>
          </w:p>
        </w:tc>
        <w:tc>
          <w:tcPr>
            <w:tcW w:w="4111" w:type="dxa"/>
            <w:shd w:val="clear" w:color="auto" w:fill="auto"/>
          </w:tcPr>
          <w:p w14:paraId="3C789D30"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2"/>
                <w:szCs w:val="24"/>
              </w:rPr>
              <w:t>Long Term Evolution</w:t>
            </w:r>
          </w:p>
        </w:tc>
      </w:tr>
      <w:tr w:rsidR="00FA63A7" w:rsidRPr="006D78DF" w14:paraId="7D96A667" w14:textId="77777777" w:rsidTr="00035DF5">
        <w:tc>
          <w:tcPr>
            <w:tcW w:w="1418" w:type="dxa"/>
            <w:shd w:val="clear" w:color="auto" w:fill="auto"/>
          </w:tcPr>
          <w:p w14:paraId="12D1CE29"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2"/>
                <w:szCs w:val="24"/>
              </w:rPr>
              <w:t>LTE-A</w:t>
            </w:r>
          </w:p>
        </w:tc>
        <w:tc>
          <w:tcPr>
            <w:tcW w:w="3685" w:type="dxa"/>
            <w:shd w:val="clear" w:color="auto" w:fill="auto"/>
          </w:tcPr>
          <w:p w14:paraId="15DEB544"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Công nghệ truyền thông không dây tiến hóa dài hạn tiên tiến</w:t>
            </w:r>
          </w:p>
        </w:tc>
        <w:tc>
          <w:tcPr>
            <w:tcW w:w="4111" w:type="dxa"/>
            <w:shd w:val="clear" w:color="auto" w:fill="auto"/>
          </w:tcPr>
          <w:p w14:paraId="1BDCB84A"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2"/>
                <w:szCs w:val="24"/>
              </w:rPr>
              <w:t>LTE-Advanced</w:t>
            </w:r>
          </w:p>
        </w:tc>
      </w:tr>
      <w:tr w:rsidR="00FA63A7" w:rsidRPr="006D78DF" w14:paraId="430F4DBC" w14:textId="77777777" w:rsidTr="00035DF5">
        <w:tc>
          <w:tcPr>
            <w:tcW w:w="1418" w:type="dxa"/>
            <w:shd w:val="clear" w:color="auto" w:fill="auto"/>
          </w:tcPr>
          <w:p w14:paraId="177AAE1D"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MAC</w:t>
            </w:r>
          </w:p>
        </w:tc>
        <w:tc>
          <w:tcPr>
            <w:tcW w:w="3685" w:type="dxa"/>
            <w:shd w:val="clear" w:color="auto" w:fill="auto"/>
          </w:tcPr>
          <w:p w14:paraId="58764934"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Điều khiển truy nhập môi trường</w:t>
            </w:r>
          </w:p>
        </w:tc>
        <w:tc>
          <w:tcPr>
            <w:tcW w:w="4111" w:type="dxa"/>
            <w:shd w:val="clear" w:color="auto" w:fill="auto"/>
          </w:tcPr>
          <w:p w14:paraId="4CE33259"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Medium Access Control</w:t>
            </w:r>
          </w:p>
        </w:tc>
      </w:tr>
      <w:tr w:rsidR="00FA63A7" w:rsidRPr="006D78DF" w14:paraId="3C58F984" w14:textId="77777777" w:rsidTr="00035DF5">
        <w:tc>
          <w:tcPr>
            <w:tcW w:w="1418" w:type="dxa"/>
            <w:shd w:val="clear" w:color="auto" w:fill="auto"/>
          </w:tcPr>
          <w:p w14:paraId="3D25F120"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MBW</w:t>
            </w:r>
          </w:p>
        </w:tc>
        <w:tc>
          <w:tcPr>
            <w:tcW w:w="3685" w:type="dxa"/>
            <w:shd w:val="clear" w:color="auto" w:fill="auto"/>
          </w:tcPr>
          <w:p w14:paraId="73A02B91"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 xml:space="preserve">Băng thông đo </w:t>
            </w:r>
          </w:p>
        </w:tc>
        <w:tc>
          <w:tcPr>
            <w:tcW w:w="4111" w:type="dxa"/>
            <w:shd w:val="clear" w:color="auto" w:fill="auto"/>
          </w:tcPr>
          <w:p w14:paraId="62B45CCC"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Measurement BandWidth</w:t>
            </w:r>
          </w:p>
        </w:tc>
      </w:tr>
      <w:tr w:rsidR="00FA63A7" w:rsidRPr="006D78DF" w14:paraId="7D184664" w14:textId="77777777" w:rsidTr="00035DF5">
        <w:tc>
          <w:tcPr>
            <w:tcW w:w="1418" w:type="dxa"/>
            <w:shd w:val="clear" w:color="auto" w:fill="auto"/>
          </w:tcPr>
          <w:p w14:paraId="3C691D03"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MOP</w:t>
            </w:r>
          </w:p>
        </w:tc>
        <w:tc>
          <w:tcPr>
            <w:tcW w:w="3685" w:type="dxa"/>
            <w:shd w:val="clear" w:color="auto" w:fill="auto"/>
          </w:tcPr>
          <w:p w14:paraId="278AD0B0"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Công suất ra cực đại</w:t>
            </w:r>
          </w:p>
        </w:tc>
        <w:tc>
          <w:tcPr>
            <w:tcW w:w="4111" w:type="dxa"/>
            <w:shd w:val="clear" w:color="auto" w:fill="auto"/>
          </w:tcPr>
          <w:p w14:paraId="1374A630"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Maximum Output Power</w:t>
            </w:r>
          </w:p>
        </w:tc>
      </w:tr>
      <w:tr w:rsidR="00FA63A7" w:rsidRPr="006D78DF" w14:paraId="57B9959B" w14:textId="77777777" w:rsidTr="00035DF5">
        <w:tc>
          <w:tcPr>
            <w:tcW w:w="1418" w:type="dxa"/>
            <w:shd w:val="clear" w:color="auto" w:fill="auto"/>
          </w:tcPr>
          <w:p w14:paraId="27516B0F"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MSG</w:t>
            </w:r>
          </w:p>
        </w:tc>
        <w:tc>
          <w:tcPr>
            <w:tcW w:w="3685" w:type="dxa"/>
            <w:shd w:val="clear" w:color="auto" w:fill="auto"/>
          </w:tcPr>
          <w:p w14:paraId="7984D452"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Nhóm tiêu chuẩn điện thoại di động</w:t>
            </w:r>
          </w:p>
        </w:tc>
        <w:tc>
          <w:tcPr>
            <w:tcW w:w="4111" w:type="dxa"/>
            <w:shd w:val="clear" w:color="auto" w:fill="auto"/>
          </w:tcPr>
          <w:p w14:paraId="77D23EA1"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Mobile Standards Group</w:t>
            </w:r>
          </w:p>
        </w:tc>
      </w:tr>
      <w:tr w:rsidR="00FA63A7" w:rsidRPr="006D78DF" w14:paraId="62CD6EC1" w14:textId="77777777" w:rsidTr="00035DF5">
        <w:tc>
          <w:tcPr>
            <w:tcW w:w="1418" w:type="dxa"/>
            <w:shd w:val="clear" w:color="auto" w:fill="auto"/>
          </w:tcPr>
          <w:p w14:paraId="2C992074" w14:textId="3D87B097" w:rsidR="000E722E" w:rsidRPr="006D78DF" w:rsidRDefault="000E722E" w:rsidP="00181B37">
            <w:pPr>
              <w:keepNext w:val="0"/>
              <w:spacing w:line="240" w:lineRule="auto"/>
              <w:ind w:left="61" w:right="-137" w:hanging="61"/>
              <w:jc w:val="left"/>
              <w:rPr>
                <w:rFonts w:eastAsia="Times New Roman" w:cs="Arial"/>
                <w:szCs w:val="24"/>
              </w:rPr>
            </w:pPr>
            <w:r w:rsidRPr="006D78DF">
              <w:rPr>
                <w:rFonts w:eastAsia="Times New Roman" w:cs="Arial"/>
                <w:szCs w:val="24"/>
              </w:rPr>
              <w:t>NB-IOT</w:t>
            </w:r>
          </w:p>
        </w:tc>
        <w:tc>
          <w:tcPr>
            <w:tcW w:w="3685" w:type="dxa"/>
            <w:shd w:val="clear" w:color="auto" w:fill="auto"/>
          </w:tcPr>
          <w:p w14:paraId="097ECF18" w14:textId="2AFA9D21" w:rsidR="000E722E" w:rsidRPr="006D78DF" w:rsidRDefault="000E722E" w:rsidP="00181B37">
            <w:pPr>
              <w:keepNext w:val="0"/>
              <w:widowControl w:val="0"/>
              <w:spacing w:line="240" w:lineRule="auto"/>
              <w:jc w:val="left"/>
              <w:rPr>
                <w:rFonts w:eastAsia="Times New Roman" w:cs="Arial"/>
                <w:szCs w:val="24"/>
                <w:lang w:val="fr-FR"/>
              </w:rPr>
            </w:pPr>
            <w:r w:rsidRPr="006D78DF">
              <w:rPr>
                <w:rFonts w:eastAsia="Times New Roman" w:cs="Arial"/>
                <w:szCs w:val="24"/>
                <w:lang w:val="fr-FR"/>
              </w:rPr>
              <w:t>Internet vạn vật băng hẹp</w:t>
            </w:r>
          </w:p>
        </w:tc>
        <w:tc>
          <w:tcPr>
            <w:tcW w:w="4111" w:type="dxa"/>
            <w:shd w:val="clear" w:color="auto" w:fill="auto"/>
          </w:tcPr>
          <w:p w14:paraId="60DB9419" w14:textId="2EEEF5E5" w:rsidR="000E722E" w:rsidRPr="006D78DF" w:rsidRDefault="007B0512" w:rsidP="00181B37">
            <w:pPr>
              <w:keepNext w:val="0"/>
              <w:spacing w:line="240" w:lineRule="auto"/>
              <w:jc w:val="left"/>
              <w:rPr>
                <w:rFonts w:eastAsia="Times New Roman" w:cs="Arial"/>
                <w:szCs w:val="24"/>
              </w:rPr>
            </w:pPr>
            <w:hyperlink r:id="rId12" w:history="1">
              <w:r w:rsidR="000E722E" w:rsidRPr="006D78DF">
                <w:rPr>
                  <w:rFonts w:eastAsia="Times New Roman" w:cs="Arial"/>
                  <w:szCs w:val="24"/>
                </w:rPr>
                <w:t>Narrowband IoT</w:t>
              </w:r>
            </w:hyperlink>
          </w:p>
        </w:tc>
      </w:tr>
      <w:tr w:rsidR="00FA63A7" w:rsidRPr="006D78DF" w14:paraId="53A31C46" w14:textId="77777777" w:rsidTr="00035DF5">
        <w:tc>
          <w:tcPr>
            <w:tcW w:w="1418" w:type="dxa"/>
            <w:shd w:val="clear" w:color="auto" w:fill="auto"/>
          </w:tcPr>
          <w:p w14:paraId="05AD438A"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OOB</w:t>
            </w:r>
          </w:p>
        </w:tc>
        <w:tc>
          <w:tcPr>
            <w:tcW w:w="3685" w:type="dxa"/>
            <w:shd w:val="clear" w:color="auto" w:fill="auto"/>
          </w:tcPr>
          <w:p w14:paraId="6304ABA5"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Ngoài băng</w:t>
            </w:r>
          </w:p>
        </w:tc>
        <w:tc>
          <w:tcPr>
            <w:tcW w:w="4111" w:type="dxa"/>
            <w:shd w:val="clear" w:color="auto" w:fill="auto"/>
          </w:tcPr>
          <w:p w14:paraId="4539C0B8"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Out Of Band</w:t>
            </w:r>
          </w:p>
        </w:tc>
      </w:tr>
      <w:tr w:rsidR="00FA63A7" w:rsidRPr="006D78DF" w14:paraId="394DF4C2" w14:textId="77777777" w:rsidTr="00035DF5">
        <w:tc>
          <w:tcPr>
            <w:tcW w:w="1418" w:type="dxa"/>
            <w:shd w:val="clear" w:color="auto" w:fill="auto"/>
          </w:tcPr>
          <w:p w14:paraId="33808392"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1"/>
                <w:szCs w:val="24"/>
              </w:rPr>
              <w:t>PCC</w:t>
            </w:r>
          </w:p>
        </w:tc>
        <w:tc>
          <w:tcPr>
            <w:tcW w:w="3685" w:type="dxa"/>
            <w:shd w:val="clear" w:color="auto" w:fill="auto"/>
          </w:tcPr>
          <w:p w14:paraId="64443F38"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 xml:space="preserve">Sóng mang thành phần sơ cấp </w:t>
            </w:r>
          </w:p>
        </w:tc>
        <w:tc>
          <w:tcPr>
            <w:tcW w:w="4111" w:type="dxa"/>
            <w:shd w:val="clear" w:color="auto" w:fill="auto"/>
          </w:tcPr>
          <w:p w14:paraId="293A369D"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1"/>
                <w:szCs w:val="24"/>
              </w:rPr>
              <w:t xml:space="preserve">Primary Component Carrier </w:t>
            </w:r>
          </w:p>
        </w:tc>
      </w:tr>
      <w:tr w:rsidR="00FA63A7" w:rsidRPr="006D78DF" w14:paraId="17C1B081" w14:textId="77777777" w:rsidTr="00035DF5">
        <w:tc>
          <w:tcPr>
            <w:tcW w:w="1418" w:type="dxa"/>
            <w:shd w:val="clear" w:color="auto" w:fill="auto"/>
          </w:tcPr>
          <w:p w14:paraId="7EB39A81" w14:textId="77777777" w:rsidR="00A40EA6" w:rsidRPr="006D78DF" w:rsidRDefault="00A40EA6" w:rsidP="00181B37">
            <w:pPr>
              <w:keepNext w:val="0"/>
              <w:spacing w:line="240" w:lineRule="auto"/>
              <w:ind w:left="61" w:right="-137" w:hanging="61"/>
              <w:jc w:val="left"/>
              <w:rPr>
                <w:rFonts w:eastAsia="Times New Roman" w:cs="Arial"/>
                <w:spacing w:val="2"/>
                <w:szCs w:val="24"/>
              </w:rPr>
            </w:pPr>
            <w:r w:rsidRPr="006D78DF">
              <w:rPr>
                <w:rFonts w:eastAsia="Times New Roman" w:cs="Arial"/>
                <w:szCs w:val="24"/>
              </w:rPr>
              <w:t>PDCCH</w:t>
            </w:r>
          </w:p>
        </w:tc>
        <w:tc>
          <w:tcPr>
            <w:tcW w:w="3685" w:type="dxa"/>
            <w:shd w:val="clear" w:color="auto" w:fill="auto"/>
          </w:tcPr>
          <w:p w14:paraId="4B3B3382" w14:textId="77777777" w:rsidR="00A40EA6" w:rsidRPr="006D78DF" w:rsidRDefault="00A40EA6" w:rsidP="00181B37">
            <w:pPr>
              <w:keepNext w:val="0"/>
              <w:widowControl w:val="0"/>
              <w:spacing w:line="240" w:lineRule="auto"/>
              <w:jc w:val="left"/>
              <w:rPr>
                <w:rFonts w:eastAsia="Times New Roman" w:cs="Arial"/>
                <w:szCs w:val="24"/>
              </w:rPr>
            </w:pPr>
            <w:r w:rsidRPr="006D78DF">
              <w:rPr>
                <w:rFonts w:eastAsia="Times New Roman" w:cs="Arial"/>
                <w:szCs w:val="24"/>
              </w:rPr>
              <w:t>Kênh vật lý điều khiển đường xuống</w:t>
            </w:r>
          </w:p>
        </w:tc>
        <w:tc>
          <w:tcPr>
            <w:tcW w:w="4111" w:type="dxa"/>
            <w:shd w:val="clear" w:color="auto" w:fill="auto"/>
          </w:tcPr>
          <w:p w14:paraId="3933EAC1" w14:textId="77777777" w:rsidR="00A40EA6" w:rsidRPr="006D78DF" w:rsidRDefault="00A40EA6" w:rsidP="00181B37">
            <w:pPr>
              <w:keepNext w:val="0"/>
              <w:spacing w:line="240" w:lineRule="auto"/>
              <w:jc w:val="left"/>
              <w:rPr>
                <w:rFonts w:eastAsia="Times New Roman" w:cs="Arial"/>
                <w:spacing w:val="2"/>
                <w:szCs w:val="24"/>
              </w:rPr>
            </w:pPr>
            <w:r w:rsidRPr="006D78DF">
              <w:rPr>
                <w:rFonts w:eastAsia="Times New Roman" w:cs="Arial"/>
                <w:spacing w:val="2"/>
                <w:szCs w:val="24"/>
              </w:rPr>
              <w:t xml:space="preserve">Physical Downlink Control Channel </w:t>
            </w:r>
          </w:p>
        </w:tc>
      </w:tr>
      <w:tr w:rsidR="00FA63A7" w:rsidRPr="006D78DF" w14:paraId="3AD46668" w14:textId="77777777" w:rsidTr="00035DF5">
        <w:tc>
          <w:tcPr>
            <w:tcW w:w="1418" w:type="dxa"/>
            <w:shd w:val="clear" w:color="auto" w:fill="auto"/>
          </w:tcPr>
          <w:p w14:paraId="7C9CF5CA"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2"/>
                <w:szCs w:val="24"/>
              </w:rPr>
              <w:lastRenderedPageBreak/>
              <w:t>PHICH</w:t>
            </w:r>
          </w:p>
        </w:tc>
        <w:tc>
          <w:tcPr>
            <w:tcW w:w="3685" w:type="dxa"/>
            <w:shd w:val="clear" w:color="auto" w:fill="auto"/>
          </w:tcPr>
          <w:p w14:paraId="2C8E37AD"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Kênh chỉ số PUSCH vật lý lai ARQ</w:t>
            </w:r>
          </w:p>
        </w:tc>
        <w:tc>
          <w:tcPr>
            <w:tcW w:w="4111" w:type="dxa"/>
            <w:shd w:val="clear" w:color="auto" w:fill="auto"/>
          </w:tcPr>
          <w:p w14:paraId="66FAB3E6"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2"/>
                <w:szCs w:val="24"/>
              </w:rPr>
              <w:t xml:space="preserve">Physical Hybrid ARQ Indicator Channel </w:t>
            </w:r>
          </w:p>
        </w:tc>
      </w:tr>
      <w:tr w:rsidR="00FA63A7" w:rsidRPr="006D78DF" w14:paraId="25DE799F" w14:textId="77777777" w:rsidTr="00035DF5">
        <w:tc>
          <w:tcPr>
            <w:tcW w:w="1418" w:type="dxa"/>
            <w:shd w:val="clear" w:color="auto" w:fill="auto"/>
          </w:tcPr>
          <w:p w14:paraId="0169742F" w14:textId="77777777" w:rsidR="00586738" w:rsidRPr="006D78DF" w:rsidRDefault="00586738" w:rsidP="00181B37">
            <w:pPr>
              <w:keepNext w:val="0"/>
              <w:spacing w:line="240" w:lineRule="auto"/>
              <w:ind w:left="61" w:right="-137" w:hanging="61"/>
              <w:jc w:val="left"/>
              <w:rPr>
                <w:rFonts w:eastAsia="Times New Roman" w:cs="Arial"/>
                <w:szCs w:val="24"/>
              </w:rPr>
            </w:pPr>
            <w:r w:rsidRPr="006D78DF">
              <w:rPr>
                <w:rFonts w:eastAsia="Times New Roman" w:cs="Arial"/>
                <w:spacing w:val="2"/>
                <w:szCs w:val="24"/>
              </w:rPr>
              <w:t>PUSCH</w:t>
            </w:r>
          </w:p>
        </w:tc>
        <w:tc>
          <w:tcPr>
            <w:tcW w:w="3685" w:type="dxa"/>
            <w:shd w:val="clear" w:color="auto" w:fill="auto"/>
          </w:tcPr>
          <w:p w14:paraId="459ADEBB" w14:textId="77777777" w:rsidR="00586738" w:rsidRPr="006D78DF" w:rsidRDefault="00586738" w:rsidP="00181B37">
            <w:pPr>
              <w:keepNext w:val="0"/>
              <w:widowControl w:val="0"/>
              <w:spacing w:line="240" w:lineRule="auto"/>
              <w:jc w:val="left"/>
              <w:rPr>
                <w:rFonts w:eastAsia="Times New Roman" w:cs="Arial"/>
                <w:szCs w:val="24"/>
              </w:rPr>
            </w:pPr>
            <w:r w:rsidRPr="006D78DF">
              <w:rPr>
                <w:rFonts w:eastAsia="Times New Roman" w:cs="Arial"/>
                <w:szCs w:val="24"/>
              </w:rPr>
              <w:t>Kênh vật lý đường lên được chia sẻ</w:t>
            </w:r>
          </w:p>
        </w:tc>
        <w:tc>
          <w:tcPr>
            <w:tcW w:w="4111" w:type="dxa"/>
            <w:shd w:val="clear" w:color="auto" w:fill="auto"/>
          </w:tcPr>
          <w:p w14:paraId="615F737D" w14:textId="77777777" w:rsidR="00586738" w:rsidRPr="006D78DF" w:rsidRDefault="00586738" w:rsidP="00181B37">
            <w:pPr>
              <w:keepNext w:val="0"/>
              <w:spacing w:line="240" w:lineRule="auto"/>
              <w:jc w:val="left"/>
              <w:rPr>
                <w:rFonts w:eastAsia="Times New Roman" w:cs="Arial"/>
                <w:szCs w:val="24"/>
              </w:rPr>
            </w:pPr>
            <w:r w:rsidRPr="006D78DF">
              <w:rPr>
                <w:rFonts w:eastAsia="Times New Roman" w:cs="Arial"/>
                <w:szCs w:val="24"/>
              </w:rPr>
              <w:t>Physical Uplink Shared Channel</w:t>
            </w:r>
          </w:p>
        </w:tc>
      </w:tr>
      <w:tr w:rsidR="00FA63A7" w:rsidRPr="006D78DF" w14:paraId="50452798" w14:textId="77777777" w:rsidTr="00035DF5">
        <w:tc>
          <w:tcPr>
            <w:tcW w:w="1418" w:type="dxa"/>
            <w:shd w:val="clear" w:color="auto" w:fill="auto"/>
          </w:tcPr>
          <w:p w14:paraId="62ECA239"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QPSK</w:t>
            </w:r>
          </w:p>
        </w:tc>
        <w:tc>
          <w:tcPr>
            <w:tcW w:w="3685" w:type="dxa"/>
            <w:shd w:val="clear" w:color="auto" w:fill="auto"/>
          </w:tcPr>
          <w:p w14:paraId="2B186044"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Khóa dịch pha cầu phương</w:t>
            </w:r>
          </w:p>
        </w:tc>
        <w:tc>
          <w:tcPr>
            <w:tcW w:w="4111" w:type="dxa"/>
            <w:shd w:val="clear" w:color="auto" w:fill="auto"/>
          </w:tcPr>
          <w:p w14:paraId="6131D855"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Quadrature Phase Shift Keying</w:t>
            </w:r>
          </w:p>
        </w:tc>
      </w:tr>
      <w:tr w:rsidR="00FA63A7" w:rsidRPr="006D78DF" w14:paraId="7D38A96B" w14:textId="77777777" w:rsidTr="00035DF5">
        <w:tc>
          <w:tcPr>
            <w:tcW w:w="1418" w:type="dxa"/>
            <w:shd w:val="clear" w:color="auto" w:fill="auto"/>
          </w:tcPr>
          <w:p w14:paraId="080CCF95"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1"/>
                <w:szCs w:val="24"/>
              </w:rPr>
              <w:t>RB</w:t>
            </w:r>
          </w:p>
        </w:tc>
        <w:tc>
          <w:tcPr>
            <w:tcW w:w="3685" w:type="dxa"/>
            <w:shd w:val="clear" w:color="auto" w:fill="auto"/>
          </w:tcPr>
          <w:p w14:paraId="6E84470A"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Khối tài nguyên</w:t>
            </w:r>
          </w:p>
        </w:tc>
        <w:tc>
          <w:tcPr>
            <w:tcW w:w="4111" w:type="dxa"/>
            <w:shd w:val="clear" w:color="auto" w:fill="auto"/>
          </w:tcPr>
          <w:p w14:paraId="63A64883"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1"/>
                <w:szCs w:val="24"/>
              </w:rPr>
              <w:t>Resource Block</w:t>
            </w:r>
          </w:p>
        </w:tc>
      </w:tr>
      <w:tr w:rsidR="00FA63A7" w:rsidRPr="006D78DF" w14:paraId="08E335CE" w14:textId="77777777" w:rsidTr="00035DF5">
        <w:tc>
          <w:tcPr>
            <w:tcW w:w="1418" w:type="dxa"/>
            <w:shd w:val="clear" w:color="auto" w:fill="auto"/>
          </w:tcPr>
          <w:p w14:paraId="01C87A4A"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1"/>
                <w:szCs w:val="24"/>
              </w:rPr>
              <w:t>RE</w:t>
            </w:r>
          </w:p>
        </w:tc>
        <w:tc>
          <w:tcPr>
            <w:tcW w:w="3685" w:type="dxa"/>
            <w:shd w:val="clear" w:color="auto" w:fill="auto"/>
          </w:tcPr>
          <w:p w14:paraId="03082BA6"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Thành phần tài nguyên</w:t>
            </w:r>
            <w:r w:rsidRPr="006D78DF">
              <w:rPr>
                <w:rFonts w:eastAsia="Times New Roman" w:cs="Arial"/>
                <w:spacing w:val="-1"/>
                <w:szCs w:val="24"/>
              </w:rPr>
              <w:t xml:space="preserve"> </w:t>
            </w:r>
            <w:r w:rsidR="00BB2AA4" w:rsidRPr="006D78DF">
              <w:rPr>
                <w:rFonts w:eastAsia="Times New Roman" w:cs="Arial"/>
                <w:spacing w:val="-1"/>
                <w:szCs w:val="24"/>
              </w:rPr>
              <w:t>vô tuyến</w:t>
            </w:r>
          </w:p>
        </w:tc>
        <w:tc>
          <w:tcPr>
            <w:tcW w:w="4111" w:type="dxa"/>
            <w:shd w:val="clear" w:color="auto" w:fill="auto"/>
          </w:tcPr>
          <w:p w14:paraId="6B7F2CB6"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1"/>
                <w:szCs w:val="24"/>
              </w:rPr>
              <w:t xml:space="preserve">Resource </w:t>
            </w:r>
            <w:r w:rsidR="00BB2AA4" w:rsidRPr="006D78DF">
              <w:rPr>
                <w:rFonts w:eastAsia="Times New Roman" w:cs="Arial"/>
                <w:spacing w:val="-1"/>
                <w:szCs w:val="24"/>
              </w:rPr>
              <w:t>Element</w:t>
            </w:r>
          </w:p>
        </w:tc>
      </w:tr>
      <w:tr w:rsidR="00FA63A7" w:rsidRPr="006D78DF" w14:paraId="3F7036EE" w14:textId="77777777" w:rsidTr="00035DF5">
        <w:tc>
          <w:tcPr>
            <w:tcW w:w="1418" w:type="dxa"/>
            <w:shd w:val="clear" w:color="auto" w:fill="auto"/>
          </w:tcPr>
          <w:p w14:paraId="0F93DD35" w14:textId="77777777" w:rsidR="00BB2AA4" w:rsidRPr="006D78DF" w:rsidRDefault="00BB2AA4" w:rsidP="00181B37">
            <w:pPr>
              <w:keepNext w:val="0"/>
              <w:spacing w:line="240" w:lineRule="auto"/>
              <w:ind w:left="61" w:right="-137" w:hanging="61"/>
              <w:jc w:val="left"/>
              <w:rPr>
                <w:rFonts w:eastAsia="Times New Roman" w:cs="Arial"/>
                <w:spacing w:val="-1"/>
                <w:szCs w:val="24"/>
              </w:rPr>
            </w:pPr>
            <w:r w:rsidRPr="006D78DF">
              <w:rPr>
                <w:rFonts w:eastAsia="Times New Roman" w:cs="Arial"/>
                <w:spacing w:val="-1"/>
                <w:szCs w:val="24"/>
              </w:rPr>
              <w:t>REFSENS</w:t>
            </w:r>
          </w:p>
        </w:tc>
        <w:tc>
          <w:tcPr>
            <w:tcW w:w="3685" w:type="dxa"/>
            <w:shd w:val="clear" w:color="auto" w:fill="auto"/>
          </w:tcPr>
          <w:p w14:paraId="3699E4AA" w14:textId="77777777" w:rsidR="00BB2AA4" w:rsidRPr="006D78DF" w:rsidRDefault="00BB2AA4" w:rsidP="00181B37">
            <w:pPr>
              <w:keepNext w:val="0"/>
              <w:widowControl w:val="0"/>
              <w:spacing w:line="240" w:lineRule="auto"/>
              <w:jc w:val="left"/>
              <w:rPr>
                <w:rFonts w:eastAsia="Times New Roman" w:cs="Arial"/>
                <w:szCs w:val="24"/>
              </w:rPr>
            </w:pPr>
            <w:r w:rsidRPr="006D78DF">
              <w:rPr>
                <w:rFonts w:eastAsia="Times New Roman" w:cs="Arial"/>
                <w:szCs w:val="24"/>
              </w:rPr>
              <w:t>Công suất nhạy thu tham chiếu</w:t>
            </w:r>
          </w:p>
        </w:tc>
        <w:tc>
          <w:tcPr>
            <w:tcW w:w="4111" w:type="dxa"/>
            <w:shd w:val="clear" w:color="auto" w:fill="auto"/>
          </w:tcPr>
          <w:p w14:paraId="48E62041" w14:textId="77777777" w:rsidR="00BB2AA4" w:rsidRPr="006D78DF" w:rsidRDefault="00BB2AA4" w:rsidP="00181B37">
            <w:pPr>
              <w:keepNext w:val="0"/>
              <w:spacing w:line="240" w:lineRule="auto"/>
              <w:jc w:val="left"/>
              <w:rPr>
                <w:rFonts w:eastAsia="Times New Roman" w:cs="Arial"/>
                <w:spacing w:val="-1"/>
                <w:szCs w:val="24"/>
              </w:rPr>
            </w:pPr>
            <w:r w:rsidRPr="006D78DF">
              <w:rPr>
                <w:rFonts w:eastAsia="Times New Roman" w:cs="Arial"/>
                <w:spacing w:val="-1"/>
                <w:szCs w:val="24"/>
              </w:rPr>
              <w:t>Reference sensitivity power level</w:t>
            </w:r>
          </w:p>
        </w:tc>
      </w:tr>
      <w:tr w:rsidR="00FA63A7" w:rsidRPr="006D78DF" w14:paraId="6B5B5CD1" w14:textId="77777777" w:rsidTr="00035DF5">
        <w:tc>
          <w:tcPr>
            <w:tcW w:w="1418" w:type="dxa"/>
            <w:shd w:val="clear" w:color="auto" w:fill="auto"/>
          </w:tcPr>
          <w:p w14:paraId="4EF80FB8"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1"/>
                <w:szCs w:val="24"/>
              </w:rPr>
              <w:t>RMC</w:t>
            </w:r>
          </w:p>
        </w:tc>
        <w:tc>
          <w:tcPr>
            <w:tcW w:w="3685" w:type="dxa"/>
            <w:shd w:val="clear" w:color="auto" w:fill="auto"/>
          </w:tcPr>
          <w:p w14:paraId="1D7FD5B8"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Kênh đo tham chiếu</w:t>
            </w:r>
          </w:p>
        </w:tc>
        <w:tc>
          <w:tcPr>
            <w:tcW w:w="4111" w:type="dxa"/>
            <w:shd w:val="clear" w:color="auto" w:fill="auto"/>
          </w:tcPr>
          <w:p w14:paraId="4C36BF72"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1"/>
                <w:szCs w:val="24"/>
              </w:rPr>
              <w:t>Reference Measurement Channel</w:t>
            </w:r>
          </w:p>
        </w:tc>
      </w:tr>
      <w:tr w:rsidR="00FA63A7" w:rsidRPr="006D78DF" w14:paraId="1977A5D6" w14:textId="77777777" w:rsidTr="00035DF5">
        <w:tc>
          <w:tcPr>
            <w:tcW w:w="1418" w:type="dxa"/>
            <w:shd w:val="clear" w:color="auto" w:fill="auto"/>
          </w:tcPr>
          <w:p w14:paraId="2B04A70D"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1"/>
                <w:szCs w:val="24"/>
              </w:rPr>
              <w:t>RNTI</w:t>
            </w:r>
          </w:p>
        </w:tc>
        <w:tc>
          <w:tcPr>
            <w:tcW w:w="3685" w:type="dxa"/>
            <w:shd w:val="clear" w:color="auto" w:fill="auto"/>
          </w:tcPr>
          <w:p w14:paraId="6C897191"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Định danh tạm thời mạng truyền sóng vô tuyến</w:t>
            </w:r>
          </w:p>
        </w:tc>
        <w:tc>
          <w:tcPr>
            <w:tcW w:w="4111" w:type="dxa"/>
            <w:shd w:val="clear" w:color="auto" w:fill="auto"/>
          </w:tcPr>
          <w:p w14:paraId="6FD6AB54"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1"/>
                <w:szCs w:val="24"/>
              </w:rPr>
              <w:t>Radio Network Temporary Identifier</w:t>
            </w:r>
          </w:p>
        </w:tc>
      </w:tr>
      <w:tr w:rsidR="00FA63A7" w:rsidRPr="006D78DF" w14:paraId="6E46A7E4" w14:textId="77777777" w:rsidTr="00035DF5">
        <w:tc>
          <w:tcPr>
            <w:tcW w:w="1418" w:type="dxa"/>
            <w:shd w:val="clear" w:color="auto" w:fill="auto"/>
          </w:tcPr>
          <w:p w14:paraId="1E21C103"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1"/>
                <w:szCs w:val="24"/>
              </w:rPr>
              <w:t>RRC</w:t>
            </w:r>
          </w:p>
        </w:tc>
        <w:tc>
          <w:tcPr>
            <w:tcW w:w="3685" w:type="dxa"/>
            <w:shd w:val="clear" w:color="auto" w:fill="auto"/>
          </w:tcPr>
          <w:p w14:paraId="0FF64165"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Kiểm soát tài nguyên vô tuyến</w:t>
            </w:r>
          </w:p>
        </w:tc>
        <w:tc>
          <w:tcPr>
            <w:tcW w:w="4111" w:type="dxa"/>
            <w:shd w:val="clear" w:color="auto" w:fill="auto"/>
          </w:tcPr>
          <w:p w14:paraId="75378718"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1"/>
                <w:szCs w:val="24"/>
              </w:rPr>
              <w:t>Radio Resource Control</w:t>
            </w:r>
          </w:p>
        </w:tc>
      </w:tr>
      <w:tr w:rsidR="00FA63A7" w:rsidRPr="006D78DF" w14:paraId="750716D0" w14:textId="77777777" w:rsidTr="00035DF5">
        <w:tc>
          <w:tcPr>
            <w:tcW w:w="1418" w:type="dxa"/>
            <w:shd w:val="clear" w:color="auto" w:fill="auto"/>
          </w:tcPr>
          <w:p w14:paraId="27A3BF8E"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SCC</w:t>
            </w:r>
          </w:p>
        </w:tc>
        <w:tc>
          <w:tcPr>
            <w:tcW w:w="3685" w:type="dxa"/>
            <w:shd w:val="clear" w:color="auto" w:fill="auto"/>
          </w:tcPr>
          <w:p w14:paraId="4FF86973"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Sóng mang thành phần thứ cấp</w:t>
            </w:r>
          </w:p>
        </w:tc>
        <w:tc>
          <w:tcPr>
            <w:tcW w:w="4111" w:type="dxa"/>
            <w:shd w:val="clear" w:color="auto" w:fill="auto"/>
          </w:tcPr>
          <w:p w14:paraId="07F249D5"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Secondary Component Carrier</w:t>
            </w:r>
          </w:p>
        </w:tc>
      </w:tr>
      <w:tr w:rsidR="00FA63A7" w:rsidRPr="006D78DF" w14:paraId="7A234F48" w14:textId="77777777" w:rsidTr="00035DF5">
        <w:tc>
          <w:tcPr>
            <w:tcW w:w="1418" w:type="dxa"/>
            <w:shd w:val="clear" w:color="auto" w:fill="auto"/>
          </w:tcPr>
          <w:p w14:paraId="2C0330BC"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1"/>
                <w:szCs w:val="24"/>
              </w:rPr>
              <w:t>SS</w:t>
            </w:r>
          </w:p>
        </w:tc>
        <w:tc>
          <w:tcPr>
            <w:tcW w:w="3685" w:type="dxa"/>
            <w:shd w:val="clear" w:color="auto" w:fill="auto"/>
          </w:tcPr>
          <w:p w14:paraId="117169DA"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Hệ thống mô phỏng</w:t>
            </w:r>
          </w:p>
        </w:tc>
        <w:tc>
          <w:tcPr>
            <w:tcW w:w="4111" w:type="dxa"/>
            <w:shd w:val="clear" w:color="auto" w:fill="auto"/>
          </w:tcPr>
          <w:p w14:paraId="46F68399"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1"/>
                <w:szCs w:val="24"/>
              </w:rPr>
              <w:t>System Simulator</w:t>
            </w:r>
          </w:p>
        </w:tc>
      </w:tr>
      <w:tr w:rsidR="00FA63A7" w:rsidRPr="006D78DF" w14:paraId="7AC7E854" w14:textId="77777777" w:rsidTr="00035DF5">
        <w:tc>
          <w:tcPr>
            <w:tcW w:w="1418" w:type="dxa"/>
            <w:shd w:val="clear" w:color="auto" w:fill="auto"/>
          </w:tcPr>
          <w:p w14:paraId="37A58108"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3"/>
                <w:szCs w:val="24"/>
              </w:rPr>
              <w:t>TFES</w:t>
            </w:r>
          </w:p>
        </w:tc>
        <w:tc>
          <w:tcPr>
            <w:tcW w:w="3685" w:type="dxa"/>
            <w:shd w:val="clear" w:color="auto" w:fill="auto"/>
          </w:tcPr>
          <w:p w14:paraId="6353DDC1"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 xml:space="preserve">Nhóm tiêu chuẩn hóa của Châu Âu về IMT </w:t>
            </w:r>
          </w:p>
        </w:tc>
        <w:tc>
          <w:tcPr>
            <w:tcW w:w="4111" w:type="dxa"/>
            <w:shd w:val="clear" w:color="auto" w:fill="auto"/>
          </w:tcPr>
          <w:p w14:paraId="236F2AC1"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3"/>
                <w:szCs w:val="24"/>
              </w:rPr>
              <w:t>Task Force</w:t>
            </w:r>
            <w:r w:rsidR="00586738" w:rsidRPr="006D78DF">
              <w:rPr>
                <w:rFonts w:eastAsia="Times New Roman" w:cs="Arial"/>
                <w:spacing w:val="3"/>
                <w:szCs w:val="24"/>
              </w:rPr>
              <w:t xml:space="preserve"> for European Standards for IMT</w:t>
            </w:r>
          </w:p>
        </w:tc>
      </w:tr>
      <w:tr w:rsidR="00FA63A7" w:rsidRPr="006D78DF" w14:paraId="4432F32F" w14:textId="77777777" w:rsidTr="00035DF5">
        <w:tc>
          <w:tcPr>
            <w:tcW w:w="1418" w:type="dxa"/>
            <w:shd w:val="clear" w:color="auto" w:fill="auto"/>
          </w:tcPr>
          <w:p w14:paraId="6228E3E3"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TH</w:t>
            </w:r>
          </w:p>
        </w:tc>
        <w:tc>
          <w:tcPr>
            <w:tcW w:w="3685" w:type="dxa"/>
            <w:shd w:val="clear" w:color="auto" w:fill="auto"/>
          </w:tcPr>
          <w:p w14:paraId="55BB6197"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Nhiệt độ tới hạn cao</w:t>
            </w:r>
          </w:p>
        </w:tc>
        <w:tc>
          <w:tcPr>
            <w:tcW w:w="4111" w:type="dxa"/>
            <w:shd w:val="clear" w:color="auto" w:fill="auto"/>
          </w:tcPr>
          <w:p w14:paraId="109BCDCD"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Temperature High</w:t>
            </w:r>
          </w:p>
        </w:tc>
      </w:tr>
      <w:tr w:rsidR="00FA63A7" w:rsidRPr="006D78DF" w14:paraId="1341B611" w14:textId="77777777" w:rsidTr="00035DF5">
        <w:tc>
          <w:tcPr>
            <w:tcW w:w="1418" w:type="dxa"/>
            <w:shd w:val="clear" w:color="auto" w:fill="auto"/>
          </w:tcPr>
          <w:p w14:paraId="71A83760"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TH/VH</w:t>
            </w:r>
          </w:p>
        </w:tc>
        <w:tc>
          <w:tcPr>
            <w:tcW w:w="3685" w:type="dxa"/>
            <w:shd w:val="clear" w:color="auto" w:fill="auto"/>
          </w:tcPr>
          <w:p w14:paraId="5D614DE4"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Nhiệt độ tới hạn cao/Điện áp tới hạn cao</w:t>
            </w:r>
          </w:p>
        </w:tc>
        <w:tc>
          <w:tcPr>
            <w:tcW w:w="4111" w:type="dxa"/>
            <w:shd w:val="clear" w:color="auto" w:fill="auto"/>
          </w:tcPr>
          <w:p w14:paraId="78F612F2"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High extreme Temperature/High extreme Voltage</w:t>
            </w:r>
          </w:p>
        </w:tc>
      </w:tr>
      <w:tr w:rsidR="00FA63A7" w:rsidRPr="006D78DF" w14:paraId="2CA63A26" w14:textId="77777777" w:rsidTr="00035DF5">
        <w:tc>
          <w:tcPr>
            <w:tcW w:w="1418" w:type="dxa"/>
            <w:shd w:val="clear" w:color="auto" w:fill="auto"/>
          </w:tcPr>
          <w:p w14:paraId="5AF2703B"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TH/VL</w:t>
            </w:r>
          </w:p>
        </w:tc>
        <w:tc>
          <w:tcPr>
            <w:tcW w:w="3685" w:type="dxa"/>
            <w:shd w:val="clear" w:color="auto" w:fill="auto"/>
          </w:tcPr>
          <w:p w14:paraId="21C88145"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Nhiệt độ tới hạn cao/Điện áp tới hạn thấp</w:t>
            </w:r>
          </w:p>
        </w:tc>
        <w:tc>
          <w:tcPr>
            <w:tcW w:w="4111" w:type="dxa"/>
            <w:shd w:val="clear" w:color="auto" w:fill="auto"/>
          </w:tcPr>
          <w:p w14:paraId="2413F4E2"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High extreme Temperature/Low extreme Voltage</w:t>
            </w:r>
          </w:p>
        </w:tc>
      </w:tr>
      <w:tr w:rsidR="00FA63A7" w:rsidRPr="006D78DF" w14:paraId="6467F7AB" w14:textId="77777777" w:rsidTr="00035DF5">
        <w:tc>
          <w:tcPr>
            <w:tcW w:w="1418" w:type="dxa"/>
            <w:shd w:val="clear" w:color="auto" w:fill="auto"/>
          </w:tcPr>
          <w:p w14:paraId="0011988E"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TL</w:t>
            </w:r>
          </w:p>
        </w:tc>
        <w:tc>
          <w:tcPr>
            <w:tcW w:w="3685" w:type="dxa"/>
            <w:shd w:val="clear" w:color="auto" w:fill="auto"/>
          </w:tcPr>
          <w:p w14:paraId="3E161D68"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Nhiệt độ tới hạn thấp</w:t>
            </w:r>
          </w:p>
        </w:tc>
        <w:tc>
          <w:tcPr>
            <w:tcW w:w="4111" w:type="dxa"/>
            <w:shd w:val="clear" w:color="auto" w:fill="auto"/>
          </w:tcPr>
          <w:p w14:paraId="717303DC"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Temperature Low</w:t>
            </w:r>
          </w:p>
        </w:tc>
      </w:tr>
      <w:tr w:rsidR="00FA63A7" w:rsidRPr="006D78DF" w14:paraId="574FD5BB" w14:textId="77777777" w:rsidTr="00035DF5">
        <w:tc>
          <w:tcPr>
            <w:tcW w:w="1418" w:type="dxa"/>
            <w:shd w:val="clear" w:color="auto" w:fill="auto"/>
          </w:tcPr>
          <w:p w14:paraId="039558EE"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TL/VH</w:t>
            </w:r>
          </w:p>
        </w:tc>
        <w:tc>
          <w:tcPr>
            <w:tcW w:w="3685" w:type="dxa"/>
            <w:shd w:val="clear" w:color="auto" w:fill="auto"/>
          </w:tcPr>
          <w:p w14:paraId="138154F7"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Nhiệt độ tới hạn cao/Điện áp tới hạn cao</w:t>
            </w:r>
          </w:p>
        </w:tc>
        <w:tc>
          <w:tcPr>
            <w:tcW w:w="4111" w:type="dxa"/>
            <w:shd w:val="clear" w:color="auto" w:fill="auto"/>
          </w:tcPr>
          <w:p w14:paraId="63A54B8A"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Low extreme Temperature/High extreme Voltage</w:t>
            </w:r>
          </w:p>
        </w:tc>
      </w:tr>
      <w:tr w:rsidR="00FA63A7" w:rsidRPr="006D78DF" w14:paraId="4EE9AAC0" w14:textId="77777777" w:rsidTr="00035DF5">
        <w:tc>
          <w:tcPr>
            <w:tcW w:w="1418" w:type="dxa"/>
            <w:shd w:val="clear" w:color="auto" w:fill="auto"/>
          </w:tcPr>
          <w:p w14:paraId="2CC756A7"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TL/VL</w:t>
            </w:r>
          </w:p>
        </w:tc>
        <w:tc>
          <w:tcPr>
            <w:tcW w:w="3685" w:type="dxa"/>
            <w:shd w:val="clear" w:color="auto" w:fill="auto"/>
          </w:tcPr>
          <w:p w14:paraId="765417D6"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Nhiệt độ tới hạn thấp/Điện áp tới hạn thấp</w:t>
            </w:r>
          </w:p>
        </w:tc>
        <w:tc>
          <w:tcPr>
            <w:tcW w:w="4111" w:type="dxa"/>
            <w:shd w:val="clear" w:color="auto" w:fill="auto"/>
          </w:tcPr>
          <w:p w14:paraId="13235E69"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Low extreme Temperature/Low extreme Voltage</w:t>
            </w:r>
          </w:p>
        </w:tc>
      </w:tr>
      <w:tr w:rsidR="00FA63A7" w:rsidRPr="006D78DF" w14:paraId="40CA8C82" w14:textId="77777777" w:rsidTr="00035DF5">
        <w:tc>
          <w:tcPr>
            <w:tcW w:w="1418" w:type="dxa"/>
            <w:shd w:val="clear" w:color="auto" w:fill="auto"/>
          </w:tcPr>
          <w:p w14:paraId="754861F6"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TPC</w:t>
            </w:r>
          </w:p>
        </w:tc>
        <w:tc>
          <w:tcPr>
            <w:tcW w:w="3685" w:type="dxa"/>
            <w:shd w:val="clear" w:color="auto" w:fill="auto"/>
          </w:tcPr>
          <w:p w14:paraId="74E30EE1"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Điều khiển công suất phát</w:t>
            </w:r>
          </w:p>
        </w:tc>
        <w:tc>
          <w:tcPr>
            <w:tcW w:w="4111" w:type="dxa"/>
            <w:shd w:val="clear" w:color="auto" w:fill="auto"/>
          </w:tcPr>
          <w:p w14:paraId="45BEB8F6"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Transmitter Power Control</w:t>
            </w:r>
          </w:p>
        </w:tc>
      </w:tr>
      <w:tr w:rsidR="00FA63A7" w:rsidRPr="006D78DF" w14:paraId="0FD342B0" w14:textId="77777777" w:rsidTr="00035DF5">
        <w:tc>
          <w:tcPr>
            <w:tcW w:w="1418" w:type="dxa"/>
            <w:shd w:val="clear" w:color="auto" w:fill="auto"/>
          </w:tcPr>
          <w:p w14:paraId="357D3A95"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TRP</w:t>
            </w:r>
          </w:p>
        </w:tc>
        <w:tc>
          <w:tcPr>
            <w:tcW w:w="3685" w:type="dxa"/>
            <w:shd w:val="clear" w:color="auto" w:fill="auto"/>
          </w:tcPr>
          <w:p w14:paraId="203D3A6D"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Công suất bức xạ tổng cộng</w:t>
            </w:r>
          </w:p>
        </w:tc>
        <w:tc>
          <w:tcPr>
            <w:tcW w:w="4111" w:type="dxa"/>
            <w:shd w:val="clear" w:color="auto" w:fill="auto"/>
          </w:tcPr>
          <w:p w14:paraId="67F72855"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Total Radiated Power</w:t>
            </w:r>
          </w:p>
        </w:tc>
      </w:tr>
      <w:tr w:rsidR="00FA63A7" w:rsidRPr="006D78DF" w14:paraId="5DA03C08" w14:textId="77777777" w:rsidTr="00035DF5">
        <w:tc>
          <w:tcPr>
            <w:tcW w:w="1418" w:type="dxa"/>
            <w:shd w:val="clear" w:color="auto" w:fill="auto"/>
          </w:tcPr>
          <w:p w14:paraId="36B20C71"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UE</w:t>
            </w:r>
          </w:p>
        </w:tc>
        <w:tc>
          <w:tcPr>
            <w:tcW w:w="3685" w:type="dxa"/>
            <w:shd w:val="clear" w:color="auto" w:fill="auto"/>
          </w:tcPr>
          <w:p w14:paraId="67940EDC"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Thiết bị đầu cuối</w:t>
            </w:r>
          </w:p>
        </w:tc>
        <w:tc>
          <w:tcPr>
            <w:tcW w:w="4111" w:type="dxa"/>
            <w:shd w:val="clear" w:color="auto" w:fill="auto"/>
          </w:tcPr>
          <w:p w14:paraId="360AF686"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User Equipment</w:t>
            </w:r>
          </w:p>
        </w:tc>
      </w:tr>
      <w:tr w:rsidR="00FA63A7" w:rsidRPr="006D78DF" w14:paraId="27E3351A" w14:textId="77777777" w:rsidTr="00035DF5">
        <w:tc>
          <w:tcPr>
            <w:tcW w:w="1418" w:type="dxa"/>
            <w:shd w:val="clear" w:color="auto" w:fill="auto"/>
          </w:tcPr>
          <w:p w14:paraId="672BF870"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UL</w:t>
            </w:r>
          </w:p>
        </w:tc>
        <w:tc>
          <w:tcPr>
            <w:tcW w:w="3685" w:type="dxa"/>
            <w:shd w:val="clear" w:color="auto" w:fill="auto"/>
          </w:tcPr>
          <w:p w14:paraId="1CE6D25B"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Đường lên</w:t>
            </w:r>
          </w:p>
        </w:tc>
        <w:tc>
          <w:tcPr>
            <w:tcW w:w="4111" w:type="dxa"/>
            <w:shd w:val="clear" w:color="auto" w:fill="auto"/>
          </w:tcPr>
          <w:p w14:paraId="5E20B596"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Uplink</w:t>
            </w:r>
          </w:p>
        </w:tc>
      </w:tr>
      <w:tr w:rsidR="00FA63A7" w:rsidRPr="006D78DF" w14:paraId="55D2A08C" w14:textId="77777777" w:rsidTr="00035DF5">
        <w:tc>
          <w:tcPr>
            <w:tcW w:w="1418" w:type="dxa"/>
            <w:shd w:val="clear" w:color="auto" w:fill="auto"/>
          </w:tcPr>
          <w:p w14:paraId="5278F8B7"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UL-MIMO</w:t>
            </w:r>
          </w:p>
        </w:tc>
        <w:tc>
          <w:tcPr>
            <w:tcW w:w="3685" w:type="dxa"/>
            <w:shd w:val="clear" w:color="auto" w:fill="auto"/>
          </w:tcPr>
          <w:p w14:paraId="05EA6F42"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Đa ăng ten truyền sóng đường lên</w:t>
            </w:r>
          </w:p>
        </w:tc>
        <w:tc>
          <w:tcPr>
            <w:tcW w:w="4111" w:type="dxa"/>
            <w:shd w:val="clear" w:color="auto" w:fill="auto"/>
          </w:tcPr>
          <w:p w14:paraId="0DBAE43D"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Uplink Multiple Antenna transmission</w:t>
            </w:r>
          </w:p>
        </w:tc>
      </w:tr>
      <w:tr w:rsidR="00FA63A7" w:rsidRPr="006D78DF" w14:paraId="2D44812A" w14:textId="77777777" w:rsidTr="00035DF5">
        <w:tc>
          <w:tcPr>
            <w:tcW w:w="1418" w:type="dxa"/>
            <w:shd w:val="clear" w:color="auto" w:fill="auto"/>
          </w:tcPr>
          <w:p w14:paraId="0C65F108"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UMTS</w:t>
            </w:r>
          </w:p>
        </w:tc>
        <w:tc>
          <w:tcPr>
            <w:tcW w:w="3685" w:type="dxa"/>
            <w:shd w:val="clear" w:color="auto" w:fill="auto"/>
          </w:tcPr>
          <w:p w14:paraId="3DDC6F09"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Hệ thống thông tin di động toàn cầu</w:t>
            </w:r>
          </w:p>
        </w:tc>
        <w:tc>
          <w:tcPr>
            <w:tcW w:w="4111" w:type="dxa"/>
            <w:shd w:val="clear" w:color="auto" w:fill="auto"/>
          </w:tcPr>
          <w:p w14:paraId="4C9C8FC6"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Universal M</w:t>
            </w:r>
            <w:r w:rsidR="00586738" w:rsidRPr="006D78DF">
              <w:rPr>
                <w:rFonts w:eastAsia="Times New Roman" w:cs="Arial"/>
                <w:spacing w:val="3"/>
                <w:szCs w:val="24"/>
              </w:rPr>
              <w:t>obile Telecommunications System</w:t>
            </w:r>
          </w:p>
        </w:tc>
      </w:tr>
      <w:tr w:rsidR="00FA63A7" w:rsidRPr="006D78DF" w14:paraId="7B5063DB" w14:textId="77777777" w:rsidTr="00035DF5">
        <w:tc>
          <w:tcPr>
            <w:tcW w:w="1418" w:type="dxa"/>
            <w:shd w:val="clear" w:color="auto" w:fill="auto"/>
          </w:tcPr>
          <w:p w14:paraId="381BE0C1"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UTRA</w:t>
            </w:r>
          </w:p>
        </w:tc>
        <w:tc>
          <w:tcPr>
            <w:tcW w:w="3685" w:type="dxa"/>
            <w:shd w:val="clear" w:color="auto" w:fill="auto"/>
          </w:tcPr>
          <w:p w14:paraId="208A244E"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Truy nhập vô tuyến mặt đất toàn cầu</w:t>
            </w:r>
          </w:p>
        </w:tc>
        <w:tc>
          <w:tcPr>
            <w:tcW w:w="4111" w:type="dxa"/>
            <w:shd w:val="clear" w:color="auto" w:fill="auto"/>
          </w:tcPr>
          <w:p w14:paraId="6E9F9628"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Universal Terrestrial Radio Access</w:t>
            </w:r>
          </w:p>
        </w:tc>
      </w:tr>
      <w:tr w:rsidR="00FA63A7" w:rsidRPr="006D78DF" w14:paraId="1DB533C5" w14:textId="77777777" w:rsidTr="00035DF5">
        <w:tc>
          <w:tcPr>
            <w:tcW w:w="1418" w:type="dxa"/>
            <w:shd w:val="clear" w:color="auto" w:fill="auto"/>
          </w:tcPr>
          <w:p w14:paraId="5613B4FB"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VH</w:t>
            </w:r>
          </w:p>
        </w:tc>
        <w:tc>
          <w:tcPr>
            <w:tcW w:w="3685" w:type="dxa"/>
            <w:shd w:val="clear" w:color="auto" w:fill="auto"/>
          </w:tcPr>
          <w:p w14:paraId="4D12D4BA"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Điện áp tới hạn cao</w:t>
            </w:r>
          </w:p>
        </w:tc>
        <w:tc>
          <w:tcPr>
            <w:tcW w:w="4111" w:type="dxa"/>
            <w:shd w:val="clear" w:color="auto" w:fill="auto"/>
          </w:tcPr>
          <w:p w14:paraId="6677D1B6"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Higher extreme Voltage</w:t>
            </w:r>
          </w:p>
        </w:tc>
      </w:tr>
      <w:tr w:rsidR="00FA63A7" w:rsidRPr="006D78DF" w14:paraId="33EE3EDC" w14:textId="77777777" w:rsidTr="00035DF5">
        <w:tc>
          <w:tcPr>
            <w:tcW w:w="1418" w:type="dxa"/>
            <w:shd w:val="clear" w:color="auto" w:fill="auto"/>
          </w:tcPr>
          <w:p w14:paraId="4B8FE1AF"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VL</w:t>
            </w:r>
          </w:p>
        </w:tc>
        <w:tc>
          <w:tcPr>
            <w:tcW w:w="3685" w:type="dxa"/>
            <w:shd w:val="clear" w:color="auto" w:fill="auto"/>
          </w:tcPr>
          <w:p w14:paraId="69D1DD99"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Điện áp tới hạn thấp</w:t>
            </w:r>
          </w:p>
        </w:tc>
        <w:tc>
          <w:tcPr>
            <w:tcW w:w="4111" w:type="dxa"/>
            <w:shd w:val="clear" w:color="auto" w:fill="auto"/>
          </w:tcPr>
          <w:p w14:paraId="332F2D6B"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Lower extreme Voltage</w:t>
            </w:r>
          </w:p>
        </w:tc>
      </w:tr>
    </w:tbl>
    <w:p w14:paraId="55EE415B" w14:textId="77777777" w:rsidR="00217440" w:rsidRPr="006D78DF" w:rsidRDefault="00217440" w:rsidP="00181B37">
      <w:pPr>
        <w:keepNext w:val="0"/>
        <w:spacing w:after="120" w:line="240" w:lineRule="auto"/>
        <w:rPr>
          <w:rFonts w:eastAsia="Times New Roman" w:cs="Arial"/>
          <w:b/>
          <w:szCs w:val="24"/>
        </w:rPr>
      </w:pPr>
    </w:p>
    <w:p w14:paraId="304E2C2E" w14:textId="77777777" w:rsidR="00217440" w:rsidRPr="006D78DF" w:rsidRDefault="00217440" w:rsidP="00181B37">
      <w:pPr>
        <w:pStyle w:val="Heading1"/>
        <w:keepNext w:val="0"/>
        <w:keepLines w:val="0"/>
        <w:spacing w:line="240" w:lineRule="auto"/>
        <w:rPr>
          <w:rFonts w:eastAsia="Times New Roman" w:cs="Arial"/>
          <w:bCs w:val="0"/>
          <w:iCs/>
          <w:szCs w:val="24"/>
          <w:lang w:val="x-none" w:eastAsia="x-none"/>
        </w:rPr>
      </w:pPr>
      <w:bookmarkStart w:id="25" w:name="_Toc366061561"/>
      <w:bookmarkStart w:id="26" w:name="_Toc120544949"/>
      <w:bookmarkStart w:id="27" w:name="_Toc331430161"/>
      <w:r w:rsidRPr="006D78DF">
        <w:rPr>
          <w:rFonts w:eastAsia="Times New Roman" w:cs="Arial"/>
          <w:bCs w:val="0"/>
          <w:iCs/>
          <w:szCs w:val="24"/>
          <w:lang w:val="x-none" w:eastAsia="x-none"/>
        </w:rPr>
        <w:lastRenderedPageBreak/>
        <w:t xml:space="preserve">2. QUY </w:t>
      </w:r>
      <w:r w:rsidRPr="006D78DF">
        <w:rPr>
          <w:rFonts w:eastAsia="Times New Roman" w:cs="Arial"/>
        </w:rPr>
        <w:t>ĐỊNH</w:t>
      </w:r>
      <w:r w:rsidRPr="006D78DF">
        <w:rPr>
          <w:rFonts w:eastAsia="Times New Roman" w:cs="Arial"/>
          <w:bCs w:val="0"/>
          <w:iCs/>
          <w:szCs w:val="24"/>
          <w:lang w:val="x-none" w:eastAsia="x-none"/>
        </w:rPr>
        <w:t xml:space="preserve"> KỸ THUẬT</w:t>
      </w:r>
      <w:bookmarkEnd w:id="25"/>
      <w:bookmarkEnd w:id="26"/>
    </w:p>
    <w:p w14:paraId="4201BEAC" w14:textId="77777777" w:rsidR="00217440" w:rsidRPr="006D78DF" w:rsidRDefault="00217440" w:rsidP="00181B37">
      <w:pPr>
        <w:pStyle w:val="Heading2"/>
        <w:keepNext w:val="0"/>
        <w:spacing w:line="240" w:lineRule="auto"/>
        <w:rPr>
          <w:rFonts w:cs="Arial"/>
          <w:szCs w:val="24"/>
        </w:rPr>
      </w:pPr>
      <w:bookmarkStart w:id="28" w:name="4.1_Environmental_profile"/>
      <w:bookmarkStart w:id="29" w:name="_bookmark30"/>
      <w:bookmarkStart w:id="30" w:name="_Toc120544950"/>
      <w:bookmarkStart w:id="31" w:name="_Toc461178283"/>
      <w:bookmarkEnd w:id="28"/>
      <w:bookmarkEnd w:id="29"/>
      <w:r w:rsidRPr="006D78DF">
        <w:rPr>
          <w:rFonts w:cs="Arial"/>
          <w:szCs w:val="24"/>
        </w:rPr>
        <w:t>2.1. Điều kiện môi trường</w:t>
      </w:r>
      <w:bookmarkEnd w:id="30"/>
    </w:p>
    <w:p w14:paraId="57FC9DC8" w14:textId="2533A343"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Các yêu cầu kỹ thuật trong Quy chuẩn này áp dụng trong điều kiện môi trường hoạt động của thiết bị và </w:t>
      </w:r>
      <w:r w:rsidR="00B27719" w:rsidRPr="006D78DF">
        <w:rPr>
          <w:rFonts w:eastAsia="Times New Roman" w:cs="Arial"/>
          <w:szCs w:val="24"/>
        </w:rPr>
        <w:t xml:space="preserve">điều kiện này </w:t>
      </w:r>
      <w:r w:rsidRPr="006D78DF">
        <w:rPr>
          <w:rFonts w:eastAsia="Times New Roman" w:cs="Arial"/>
          <w:szCs w:val="24"/>
        </w:rPr>
        <w:t xml:space="preserve">phải </w:t>
      </w:r>
      <w:r w:rsidR="00B27719" w:rsidRPr="006D78DF">
        <w:rPr>
          <w:rFonts w:eastAsia="Times New Roman" w:cs="Arial"/>
          <w:szCs w:val="24"/>
        </w:rPr>
        <w:t>tương ứng với mục đích sử dụng dự kiến của thiết bị</w:t>
      </w:r>
      <w:r w:rsidRPr="006D78DF">
        <w:rPr>
          <w:rFonts w:eastAsia="Times New Roman" w:cs="Arial"/>
          <w:szCs w:val="24"/>
        </w:rPr>
        <w:t>. Thiết bị phải tuân thủ mọi yêu cầu kỹ thuật của Quy chuẩn này khi hoạt động trong các giới hạn biên của điều kiện môi trường hoạt động</w:t>
      </w:r>
      <w:r w:rsidR="00B27719" w:rsidRPr="006D78DF">
        <w:rPr>
          <w:rFonts w:eastAsia="Times New Roman" w:cs="Arial"/>
          <w:szCs w:val="24"/>
        </w:rPr>
        <w:t xml:space="preserve"> được xác định </w:t>
      </w:r>
      <w:proofErr w:type="gramStart"/>
      <w:r w:rsidR="00B27719" w:rsidRPr="006D78DF">
        <w:rPr>
          <w:rFonts w:eastAsia="Times New Roman" w:cs="Arial"/>
          <w:szCs w:val="24"/>
        </w:rPr>
        <w:t>theo</w:t>
      </w:r>
      <w:proofErr w:type="gramEnd"/>
      <w:r w:rsidR="00B27719" w:rsidRPr="006D78DF">
        <w:rPr>
          <w:rFonts w:eastAsia="Times New Roman" w:cs="Arial"/>
          <w:szCs w:val="24"/>
        </w:rPr>
        <w:t xml:space="preserve"> mục đích sử dụng dự kiến</w:t>
      </w:r>
      <w:r w:rsidRPr="006D78DF">
        <w:rPr>
          <w:rFonts w:eastAsia="Times New Roman" w:cs="Arial"/>
          <w:szCs w:val="24"/>
        </w:rPr>
        <w:t>.</w:t>
      </w:r>
    </w:p>
    <w:p w14:paraId="113DDE92" w14:textId="77777777" w:rsidR="00217440" w:rsidRPr="006D78DF" w:rsidRDefault="00217440" w:rsidP="00181B37">
      <w:pPr>
        <w:pStyle w:val="Heading2"/>
        <w:keepNext w:val="0"/>
        <w:spacing w:line="240" w:lineRule="auto"/>
        <w:rPr>
          <w:rFonts w:cs="Arial"/>
          <w:szCs w:val="24"/>
        </w:rPr>
      </w:pPr>
      <w:bookmarkStart w:id="32" w:name="_Toc120544951"/>
      <w:r w:rsidRPr="006D78DF">
        <w:rPr>
          <w:rFonts w:cs="Arial"/>
          <w:szCs w:val="24"/>
        </w:rPr>
        <w:t>2.2. Yêu cầu kỹ thuật</w:t>
      </w:r>
      <w:bookmarkEnd w:id="32"/>
    </w:p>
    <w:p w14:paraId="0D904382" w14:textId="77777777" w:rsidR="00217440" w:rsidRPr="006D78DF" w:rsidRDefault="00217440" w:rsidP="00181B37">
      <w:pPr>
        <w:pStyle w:val="Heading3"/>
        <w:keepNext w:val="0"/>
        <w:tabs>
          <w:tab w:val="clear" w:pos="737"/>
          <w:tab w:val="left" w:pos="851"/>
        </w:tabs>
        <w:spacing w:line="240" w:lineRule="auto"/>
      </w:pPr>
      <w:bookmarkStart w:id="33" w:name="4.2.0_General"/>
      <w:bookmarkStart w:id="34" w:name="_bookmark32"/>
      <w:bookmarkStart w:id="35" w:name="_Toc120544952"/>
      <w:bookmarkEnd w:id="33"/>
      <w:bookmarkEnd w:id="34"/>
      <w:r w:rsidRPr="006D78DF">
        <w:t>2.2.1. Công suất ra cực đại của máy phát</w:t>
      </w:r>
      <w:bookmarkEnd w:id="35"/>
    </w:p>
    <w:p w14:paraId="727A9C1A" w14:textId="77777777" w:rsidR="00217440" w:rsidRPr="006D78DF" w:rsidRDefault="00217440" w:rsidP="00181B37">
      <w:pPr>
        <w:pStyle w:val="Heading4"/>
        <w:keepNext w:val="0"/>
        <w:keepLines w:val="0"/>
      </w:pPr>
      <w:bookmarkStart w:id="36" w:name="4.2.2.1_Transmitter_maximum_output_power"/>
      <w:bookmarkStart w:id="37" w:name="_bookmark35"/>
      <w:bookmarkStart w:id="38" w:name="_Toc462751478"/>
      <w:bookmarkEnd w:id="36"/>
      <w:bookmarkEnd w:id="37"/>
      <w:r w:rsidRPr="006D78DF">
        <w:t>2.2.1.1. Công suất ra cực đại của máy phát đối với sóng mang đơn</w:t>
      </w:r>
      <w:bookmarkEnd w:id="38"/>
    </w:p>
    <w:p w14:paraId="64C39564" w14:textId="77777777" w:rsidR="00217440" w:rsidRPr="006D78DF" w:rsidRDefault="00217440" w:rsidP="00181B37">
      <w:pPr>
        <w:keepNext w:val="0"/>
        <w:spacing w:line="240" w:lineRule="auto"/>
        <w:rPr>
          <w:rFonts w:eastAsia="Times New Roman" w:cs="Arial"/>
          <w:b/>
          <w:szCs w:val="24"/>
        </w:rPr>
      </w:pPr>
      <w:bookmarkStart w:id="39" w:name="4.2.2.1.1_Definition"/>
      <w:bookmarkStart w:id="40" w:name="_bookmark36"/>
      <w:bookmarkEnd w:id="39"/>
      <w:bookmarkEnd w:id="40"/>
      <w:r w:rsidRPr="006D78DF">
        <w:rPr>
          <w:rFonts w:eastAsia="Times New Roman" w:cs="Arial"/>
          <w:b/>
          <w:szCs w:val="24"/>
        </w:rPr>
        <w:t>2.2.1.1.1. Định nghĩa</w:t>
      </w:r>
    </w:p>
    <w:p w14:paraId="3E471896"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Các loại công suất của UE sau đây xác định công suất ra cực đại đối với </w:t>
      </w:r>
      <w:r w:rsidR="00136330" w:rsidRPr="006D78DF">
        <w:rPr>
          <w:rFonts w:eastAsia="Times New Roman" w:cs="Arial"/>
          <w:szCs w:val="24"/>
        </w:rPr>
        <w:t>băng thông truyền dẫn</w:t>
      </w:r>
      <w:r w:rsidRPr="006D78DF">
        <w:rPr>
          <w:rFonts w:eastAsia="Times New Roman" w:cs="Arial"/>
          <w:szCs w:val="24"/>
        </w:rPr>
        <w:t xml:space="preserve"> bất kỳ thuộc băng thông kênh. Thời gian đo ít nhất phải là 1 khung con (1</w:t>
      </w:r>
      <w:r w:rsidR="00DD46D7" w:rsidRPr="006D78DF">
        <w:rPr>
          <w:rFonts w:eastAsia="Times New Roman" w:cs="Arial"/>
          <w:szCs w:val="24"/>
        </w:rPr>
        <w:t>_</w:t>
      </w:r>
      <w:r w:rsidRPr="006D78DF">
        <w:rPr>
          <w:rFonts w:eastAsia="Times New Roman" w:cs="Arial"/>
          <w:szCs w:val="24"/>
        </w:rPr>
        <w:t>ms)</w:t>
      </w:r>
      <w:r w:rsidR="005D078B" w:rsidRPr="006D78DF">
        <w:rPr>
          <w:rFonts w:eastAsia="Times New Roman" w:cs="Arial"/>
          <w:szCs w:val="24"/>
        </w:rPr>
        <w:t>.</w:t>
      </w:r>
    </w:p>
    <w:p w14:paraId="4887049D"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2.2.1.1.2. Giới hạn</w:t>
      </w:r>
    </w:p>
    <w:p w14:paraId="7EC8D7DE" w14:textId="3494434A"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Công suất ra cực đại của UE không được vượt các giá trị tại </w:t>
      </w:r>
      <w:r w:rsidR="009B76F7" w:rsidRPr="006D78DF">
        <w:rPr>
          <w:rFonts w:eastAsia="Times New Roman" w:cs="Arial"/>
          <w:szCs w:val="24"/>
        </w:rPr>
        <w:fldChar w:fldCharType="begin"/>
      </w:r>
      <w:r w:rsidR="009B76F7" w:rsidRPr="006D78DF">
        <w:rPr>
          <w:rFonts w:eastAsia="Times New Roman" w:cs="Arial"/>
          <w:szCs w:val="24"/>
        </w:rPr>
        <w:instrText xml:space="preserve"> REF _Ref111800527 \r \h </w:instrText>
      </w:r>
      <w:r w:rsidR="006D78DF" w:rsidRPr="006D78DF">
        <w:rPr>
          <w:rFonts w:eastAsia="Times New Roman" w:cs="Arial"/>
          <w:szCs w:val="24"/>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rPr>
        <w:t>Bảng 7</w:t>
      </w:r>
      <w:r w:rsidR="009B76F7" w:rsidRPr="006D78DF">
        <w:rPr>
          <w:rFonts w:eastAsia="Times New Roman" w:cs="Arial"/>
          <w:szCs w:val="24"/>
        </w:rPr>
        <w:fldChar w:fldCharType="end"/>
      </w:r>
      <w:r w:rsidRPr="006D78DF">
        <w:rPr>
          <w:rFonts w:eastAsia="Times New Roman" w:cs="Arial"/>
          <w:szCs w:val="24"/>
        </w:rPr>
        <w:t>.</w:t>
      </w:r>
    </w:p>
    <w:p w14:paraId="7A0E61DF" w14:textId="665723ED" w:rsidR="00217440" w:rsidRPr="006D78DF" w:rsidRDefault="00786F5C" w:rsidP="00181B37">
      <w:pPr>
        <w:keepNext w:val="0"/>
        <w:widowControl w:val="0"/>
        <w:numPr>
          <w:ilvl w:val="0"/>
          <w:numId w:val="2"/>
        </w:numPr>
        <w:spacing w:after="120" w:line="240" w:lineRule="auto"/>
        <w:ind w:left="851" w:hanging="851"/>
        <w:jc w:val="center"/>
        <w:rPr>
          <w:rFonts w:eastAsia="Times New Roman" w:cs="Arial"/>
          <w:b/>
          <w:bCs/>
          <w:szCs w:val="24"/>
        </w:rPr>
      </w:pPr>
      <w:bookmarkStart w:id="41" w:name="_Ref111800527"/>
      <w:r w:rsidRPr="006D78DF">
        <w:rPr>
          <w:rFonts w:eastAsia="Times New Roman" w:cs="Arial"/>
          <w:b/>
          <w:spacing w:val="3"/>
          <w:szCs w:val="24"/>
        </w:rPr>
        <w:t xml:space="preserve">- </w:t>
      </w:r>
      <w:r w:rsidR="00217440" w:rsidRPr="006D78DF">
        <w:rPr>
          <w:rFonts w:eastAsia="Times New Roman" w:cs="Arial"/>
          <w:b/>
          <w:spacing w:val="3"/>
          <w:szCs w:val="24"/>
        </w:rPr>
        <w:t>Các</w:t>
      </w:r>
      <w:r w:rsidR="00217440" w:rsidRPr="006D78DF">
        <w:rPr>
          <w:rFonts w:eastAsia="Times New Roman" w:cs="Arial"/>
          <w:b/>
          <w:bCs/>
          <w:szCs w:val="24"/>
        </w:rPr>
        <w:t xml:space="preserve"> loại </w:t>
      </w:r>
      <w:r w:rsidR="00217440" w:rsidRPr="006D78DF">
        <w:rPr>
          <w:rFonts w:eastAsia="Times New Roman" w:cs="Arial"/>
          <w:b/>
          <w:spacing w:val="-8"/>
          <w:szCs w:val="24"/>
        </w:rPr>
        <w:t>công</w:t>
      </w:r>
      <w:r w:rsidR="00217440" w:rsidRPr="006D78DF">
        <w:rPr>
          <w:rFonts w:eastAsia="Times New Roman" w:cs="Arial"/>
          <w:b/>
          <w:bCs/>
          <w:szCs w:val="24"/>
        </w:rPr>
        <w:t xml:space="preserve"> suất UE</w:t>
      </w:r>
      <w:bookmarkEnd w:id="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3517"/>
        <w:gridCol w:w="3075"/>
      </w:tblGrid>
      <w:tr w:rsidR="00FA63A7" w:rsidRPr="006D78DF" w14:paraId="0EB706F0" w14:textId="77777777" w:rsidTr="00027BE4">
        <w:tc>
          <w:tcPr>
            <w:tcW w:w="2355" w:type="dxa"/>
            <w:shd w:val="clear" w:color="auto" w:fill="auto"/>
            <w:vAlign w:val="center"/>
          </w:tcPr>
          <w:p w14:paraId="14CD9C87" w14:textId="77777777" w:rsidR="00217440" w:rsidRPr="006D78DF" w:rsidRDefault="00217440" w:rsidP="00181B37">
            <w:pPr>
              <w:keepNext w:val="0"/>
              <w:widowControl w:val="0"/>
              <w:spacing w:after="120" w:line="240" w:lineRule="auto"/>
              <w:jc w:val="center"/>
              <w:rPr>
                <w:rFonts w:eastAsia="Arial" w:cs="Arial"/>
                <w:szCs w:val="24"/>
              </w:rPr>
            </w:pPr>
            <w:r w:rsidRPr="006D78DF">
              <w:rPr>
                <w:rFonts w:eastAsia="Arial" w:cs="Arial"/>
                <w:b/>
                <w:bCs/>
                <w:spacing w:val="-1"/>
                <w:szCs w:val="24"/>
              </w:rPr>
              <w:t>Băng tần E</w:t>
            </w:r>
            <w:r w:rsidRPr="006D78DF">
              <w:rPr>
                <w:rFonts w:eastAsia="Arial" w:cs="Arial"/>
                <w:b/>
                <w:bCs/>
                <w:szCs w:val="24"/>
              </w:rPr>
              <w:t>-</w:t>
            </w:r>
            <w:r w:rsidRPr="006D78DF">
              <w:rPr>
                <w:rFonts w:eastAsia="Arial" w:cs="Arial"/>
                <w:b/>
                <w:bCs/>
                <w:spacing w:val="-1"/>
                <w:szCs w:val="24"/>
              </w:rPr>
              <w:t>UTR</w:t>
            </w:r>
            <w:r w:rsidRPr="006D78DF">
              <w:rPr>
                <w:rFonts w:eastAsia="Arial" w:cs="Arial"/>
                <w:b/>
                <w:bCs/>
                <w:szCs w:val="24"/>
              </w:rPr>
              <w:t>A</w:t>
            </w:r>
          </w:p>
        </w:tc>
        <w:tc>
          <w:tcPr>
            <w:tcW w:w="3517" w:type="dxa"/>
            <w:shd w:val="clear" w:color="auto" w:fill="auto"/>
            <w:vAlign w:val="center"/>
          </w:tcPr>
          <w:p w14:paraId="2EFAABE7" w14:textId="77777777" w:rsidR="00217440" w:rsidRPr="006D78DF" w:rsidRDefault="00217440" w:rsidP="00181B37">
            <w:pPr>
              <w:keepNext w:val="0"/>
              <w:widowControl w:val="0"/>
              <w:spacing w:after="120" w:line="240" w:lineRule="auto"/>
              <w:ind w:left="34" w:right="7"/>
              <w:jc w:val="center"/>
              <w:rPr>
                <w:rFonts w:eastAsia="Arial" w:cs="Arial"/>
                <w:szCs w:val="24"/>
              </w:rPr>
            </w:pPr>
            <w:r w:rsidRPr="006D78DF">
              <w:rPr>
                <w:rFonts w:eastAsia="Arial" w:cs="Arial"/>
                <w:b/>
                <w:bCs/>
                <w:szCs w:val="24"/>
              </w:rPr>
              <w:t>Công suất Loại 3 (dBm)</w:t>
            </w:r>
          </w:p>
        </w:tc>
        <w:tc>
          <w:tcPr>
            <w:tcW w:w="3075" w:type="dxa"/>
            <w:shd w:val="clear" w:color="auto" w:fill="auto"/>
            <w:vAlign w:val="center"/>
          </w:tcPr>
          <w:p w14:paraId="61A193FC" w14:textId="77777777" w:rsidR="00217440" w:rsidRPr="006D78DF" w:rsidRDefault="00217440" w:rsidP="00181B37">
            <w:pPr>
              <w:keepNext w:val="0"/>
              <w:widowControl w:val="0"/>
              <w:spacing w:after="120" w:line="240" w:lineRule="auto"/>
              <w:ind w:left="61" w:right="49"/>
              <w:jc w:val="center"/>
              <w:rPr>
                <w:rFonts w:eastAsia="Arial" w:cs="Arial"/>
                <w:szCs w:val="24"/>
              </w:rPr>
            </w:pPr>
            <w:r w:rsidRPr="006D78DF">
              <w:rPr>
                <w:rFonts w:eastAsia="Arial" w:cs="Arial"/>
                <w:b/>
                <w:bCs/>
                <w:szCs w:val="24"/>
              </w:rPr>
              <w:t>Dung sai (dB)</w:t>
            </w:r>
          </w:p>
        </w:tc>
      </w:tr>
      <w:tr w:rsidR="00FA63A7" w:rsidRPr="006D78DF" w14:paraId="2DBF5312" w14:textId="77777777" w:rsidTr="00027BE4">
        <w:tc>
          <w:tcPr>
            <w:tcW w:w="2355" w:type="dxa"/>
            <w:shd w:val="clear" w:color="auto" w:fill="auto"/>
            <w:vAlign w:val="center"/>
          </w:tcPr>
          <w:p w14:paraId="1E91D73E" w14:textId="77777777" w:rsidR="00217440" w:rsidRPr="006D78DF" w:rsidRDefault="00217440" w:rsidP="00181B37">
            <w:pPr>
              <w:keepNext w:val="0"/>
              <w:spacing w:after="120" w:line="240" w:lineRule="auto"/>
              <w:ind w:right="84"/>
              <w:jc w:val="center"/>
              <w:outlineLvl w:val="6"/>
              <w:rPr>
                <w:rFonts w:eastAsia="Times New Roman" w:cs="Arial"/>
                <w:b/>
                <w:szCs w:val="24"/>
              </w:rPr>
            </w:pPr>
            <w:r w:rsidRPr="006D78DF">
              <w:rPr>
                <w:rFonts w:eastAsia="Times New Roman" w:cs="Arial"/>
                <w:szCs w:val="24"/>
              </w:rPr>
              <w:t>1</w:t>
            </w:r>
          </w:p>
        </w:tc>
        <w:tc>
          <w:tcPr>
            <w:tcW w:w="3517" w:type="dxa"/>
            <w:shd w:val="clear" w:color="auto" w:fill="auto"/>
            <w:vAlign w:val="center"/>
          </w:tcPr>
          <w:p w14:paraId="5BFB25E3"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23</w:t>
            </w:r>
          </w:p>
        </w:tc>
        <w:tc>
          <w:tcPr>
            <w:tcW w:w="3075" w:type="dxa"/>
            <w:shd w:val="clear" w:color="auto" w:fill="auto"/>
            <w:vAlign w:val="center"/>
          </w:tcPr>
          <w:p w14:paraId="4CE9506D" w14:textId="4F3EC463" w:rsidR="00217440" w:rsidRPr="006D78DF" w:rsidRDefault="00221F70" w:rsidP="00181B37">
            <w:pPr>
              <w:keepNext w:val="0"/>
              <w:widowControl w:val="0"/>
              <w:spacing w:after="120" w:line="240" w:lineRule="auto"/>
              <w:ind w:right="76"/>
              <w:jc w:val="center"/>
              <w:rPr>
                <w:rFonts w:eastAsia="Calibri" w:cs="Arial"/>
                <w:szCs w:val="24"/>
              </w:rPr>
            </w:pPr>
            <w:r w:rsidRPr="006D78DF">
              <w:rPr>
                <w:rFonts w:eastAsia="Times New Roman" w:cs="Arial"/>
                <w:szCs w:val="24"/>
              </w:rPr>
              <w:t>±2,7</w:t>
            </w:r>
          </w:p>
        </w:tc>
      </w:tr>
      <w:tr w:rsidR="00FA63A7" w:rsidRPr="006D78DF" w14:paraId="5A9993D0" w14:textId="77777777" w:rsidTr="00027BE4">
        <w:tc>
          <w:tcPr>
            <w:tcW w:w="2355" w:type="dxa"/>
            <w:shd w:val="clear" w:color="auto" w:fill="auto"/>
            <w:vAlign w:val="center"/>
          </w:tcPr>
          <w:p w14:paraId="1FE29B7A" w14:textId="77777777" w:rsidR="00217440" w:rsidRPr="006D78DF" w:rsidRDefault="00217440" w:rsidP="00181B37">
            <w:pPr>
              <w:keepNext w:val="0"/>
              <w:spacing w:after="120" w:line="240" w:lineRule="auto"/>
              <w:ind w:right="84"/>
              <w:jc w:val="center"/>
              <w:outlineLvl w:val="6"/>
              <w:rPr>
                <w:rFonts w:eastAsia="Times New Roman" w:cs="Arial"/>
                <w:b/>
                <w:szCs w:val="24"/>
              </w:rPr>
            </w:pPr>
            <w:r w:rsidRPr="006D78DF">
              <w:rPr>
                <w:rFonts w:eastAsia="Times New Roman" w:cs="Arial"/>
                <w:szCs w:val="24"/>
              </w:rPr>
              <w:t>3</w:t>
            </w:r>
          </w:p>
        </w:tc>
        <w:tc>
          <w:tcPr>
            <w:tcW w:w="3517" w:type="dxa"/>
            <w:shd w:val="clear" w:color="auto" w:fill="auto"/>
            <w:vAlign w:val="center"/>
          </w:tcPr>
          <w:p w14:paraId="53736B2A"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23</w:t>
            </w:r>
          </w:p>
        </w:tc>
        <w:tc>
          <w:tcPr>
            <w:tcW w:w="3075" w:type="dxa"/>
            <w:shd w:val="clear" w:color="auto" w:fill="auto"/>
            <w:vAlign w:val="center"/>
          </w:tcPr>
          <w:p w14:paraId="0DE30DEA" w14:textId="3600E527" w:rsidR="00217440" w:rsidRPr="006D78DF" w:rsidRDefault="00221F70" w:rsidP="00181B37">
            <w:pPr>
              <w:keepNext w:val="0"/>
              <w:spacing w:after="120" w:line="240" w:lineRule="auto"/>
              <w:jc w:val="center"/>
              <w:rPr>
                <w:rFonts w:eastAsia="Times New Roman" w:cs="Arial"/>
                <w:szCs w:val="24"/>
              </w:rPr>
            </w:pPr>
            <w:r w:rsidRPr="006D78DF">
              <w:rPr>
                <w:rFonts w:eastAsia="Times New Roman" w:cs="Arial"/>
                <w:szCs w:val="24"/>
              </w:rPr>
              <w:t xml:space="preserve">±2,7 </w:t>
            </w:r>
            <w:r w:rsidR="00217440" w:rsidRPr="006D78DF">
              <w:rPr>
                <w:rFonts w:eastAsia="Times New Roman" w:cs="Arial"/>
                <w:szCs w:val="24"/>
              </w:rPr>
              <w:t>(</w:t>
            </w:r>
            <w:r w:rsidR="00DD14CF" w:rsidRPr="006D78DF">
              <w:rPr>
                <w:rFonts w:eastAsia="Times New Roman" w:cs="Arial"/>
                <w:szCs w:val="24"/>
              </w:rPr>
              <w:t>xem c</w:t>
            </w:r>
            <w:r w:rsidR="00217440" w:rsidRPr="006D78DF">
              <w:rPr>
                <w:rFonts w:eastAsia="Times New Roman" w:cs="Arial"/>
                <w:szCs w:val="24"/>
              </w:rPr>
              <w:t>hú thích)</w:t>
            </w:r>
          </w:p>
        </w:tc>
      </w:tr>
      <w:tr w:rsidR="00FA63A7" w:rsidRPr="006D78DF" w14:paraId="1DDB58E5" w14:textId="77777777" w:rsidTr="00027BE4">
        <w:tc>
          <w:tcPr>
            <w:tcW w:w="2355" w:type="dxa"/>
            <w:shd w:val="clear" w:color="auto" w:fill="auto"/>
            <w:vAlign w:val="center"/>
          </w:tcPr>
          <w:p w14:paraId="50C8692E" w14:textId="77777777" w:rsidR="00BC3E8B" w:rsidRPr="006D78DF" w:rsidRDefault="00BC3E8B" w:rsidP="00181B37">
            <w:pPr>
              <w:keepNext w:val="0"/>
              <w:spacing w:after="120" w:line="240" w:lineRule="auto"/>
              <w:ind w:right="84"/>
              <w:jc w:val="center"/>
              <w:outlineLvl w:val="6"/>
              <w:rPr>
                <w:rFonts w:eastAsia="Times New Roman" w:cs="Arial"/>
                <w:szCs w:val="24"/>
              </w:rPr>
            </w:pPr>
            <w:r w:rsidRPr="006D78DF">
              <w:rPr>
                <w:rFonts w:eastAsia="Times New Roman" w:cs="Arial"/>
                <w:szCs w:val="24"/>
              </w:rPr>
              <w:t>5</w:t>
            </w:r>
          </w:p>
        </w:tc>
        <w:tc>
          <w:tcPr>
            <w:tcW w:w="3517" w:type="dxa"/>
            <w:shd w:val="clear" w:color="auto" w:fill="auto"/>
            <w:vAlign w:val="center"/>
          </w:tcPr>
          <w:p w14:paraId="3377E2A7" w14:textId="77777777" w:rsidR="00BC3E8B" w:rsidRPr="006D78DF" w:rsidRDefault="00BC3E8B" w:rsidP="00181B37">
            <w:pPr>
              <w:keepNext w:val="0"/>
              <w:spacing w:after="120" w:line="240" w:lineRule="auto"/>
              <w:jc w:val="center"/>
              <w:rPr>
                <w:rFonts w:eastAsia="Times New Roman" w:cs="Arial"/>
                <w:szCs w:val="24"/>
              </w:rPr>
            </w:pPr>
            <w:r w:rsidRPr="006D78DF">
              <w:rPr>
                <w:rFonts w:eastAsia="Times New Roman" w:cs="Arial"/>
                <w:szCs w:val="24"/>
              </w:rPr>
              <w:t>23</w:t>
            </w:r>
          </w:p>
        </w:tc>
        <w:tc>
          <w:tcPr>
            <w:tcW w:w="3075" w:type="dxa"/>
            <w:shd w:val="clear" w:color="auto" w:fill="auto"/>
            <w:vAlign w:val="center"/>
          </w:tcPr>
          <w:p w14:paraId="193EEB73" w14:textId="5B63E52E" w:rsidR="00BC3E8B" w:rsidRPr="006D78DF" w:rsidRDefault="00221F70" w:rsidP="00181B37">
            <w:pPr>
              <w:keepNext w:val="0"/>
              <w:spacing w:after="120" w:line="240" w:lineRule="auto"/>
              <w:jc w:val="center"/>
              <w:rPr>
                <w:rFonts w:eastAsia="Times New Roman" w:cs="Arial"/>
                <w:szCs w:val="24"/>
              </w:rPr>
            </w:pPr>
            <w:r w:rsidRPr="006D78DF">
              <w:rPr>
                <w:rFonts w:eastAsia="Times New Roman" w:cs="Arial"/>
                <w:szCs w:val="24"/>
              </w:rPr>
              <w:t xml:space="preserve">±2,7 </w:t>
            </w:r>
            <w:r w:rsidR="00BC3E8B" w:rsidRPr="006D78DF">
              <w:rPr>
                <w:rFonts w:eastAsia="Times New Roman" w:cs="Arial"/>
                <w:szCs w:val="24"/>
              </w:rPr>
              <w:t>(</w:t>
            </w:r>
            <w:r w:rsidR="00DD14CF" w:rsidRPr="006D78DF">
              <w:rPr>
                <w:rFonts w:eastAsia="Times New Roman" w:cs="Arial"/>
                <w:szCs w:val="24"/>
              </w:rPr>
              <w:t>xem c</w:t>
            </w:r>
            <w:r w:rsidR="00BC3E8B" w:rsidRPr="006D78DF">
              <w:rPr>
                <w:rFonts w:eastAsia="Times New Roman" w:cs="Arial"/>
                <w:szCs w:val="24"/>
              </w:rPr>
              <w:t>hú thích)</w:t>
            </w:r>
          </w:p>
        </w:tc>
      </w:tr>
      <w:tr w:rsidR="00FA63A7" w:rsidRPr="006D78DF" w14:paraId="5FF83460" w14:textId="77777777" w:rsidTr="00027BE4">
        <w:tc>
          <w:tcPr>
            <w:tcW w:w="2355" w:type="dxa"/>
            <w:shd w:val="clear" w:color="auto" w:fill="auto"/>
            <w:vAlign w:val="center"/>
          </w:tcPr>
          <w:p w14:paraId="6C348A2F" w14:textId="77777777" w:rsidR="00BC3E8B" w:rsidRPr="006D78DF" w:rsidRDefault="00BC3E8B" w:rsidP="00181B37">
            <w:pPr>
              <w:keepNext w:val="0"/>
              <w:spacing w:after="120" w:line="240" w:lineRule="auto"/>
              <w:ind w:right="84"/>
              <w:jc w:val="center"/>
              <w:outlineLvl w:val="6"/>
              <w:rPr>
                <w:rFonts w:eastAsia="Times New Roman" w:cs="Arial"/>
                <w:b/>
                <w:szCs w:val="24"/>
              </w:rPr>
            </w:pPr>
            <w:r w:rsidRPr="006D78DF">
              <w:rPr>
                <w:rFonts w:eastAsia="Times New Roman" w:cs="Arial"/>
                <w:szCs w:val="24"/>
              </w:rPr>
              <w:t>8</w:t>
            </w:r>
          </w:p>
        </w:tc>
        <w:tc>
          <w:tcPr>
            <w:tcW w:w="3517" w:type="dxa"/>
            <w:shd w:val="clear" w:color="auto" w:fill="auto"/>
            <w:vAlign w:val="center"/>
          </w:tcPr>
          <w:p w14:paraId="36A61E5E" w14:textId="77777777" w:rsidR="00BC3E8B" w:rsidRPr="006D78DF" w:rsidRDefault="00BC3E8B" w:rsidP="00181B37">
            <w:pPr>
              <w:keepNext w:val="0"/>
              <w:spacing w:after="120" w:line="240" w:lineRule="auto"/>
              <w:jc w:val="center"/>
              <w:rPr>
                <w:rFonts w:eastAsia="Times New Roman" w:cs="Arial"/>
                <w:szCs w:val="24"/>
              </w:rPr>
            </w:pPr>
            <w:r w:rsidRPr="006D78DF">
              <w:rPr>
                <w:rFonts w:eastAsia="Times New Roman" w:cs="Arial"/>
                <w:szCs w:val="24"/>
              </w:rPr>
              <w:t>23</w:t>
            </w:r>
          </w:p>
        </w:tc>
        <w:tc>
          <w:tcPr>
            <w:tcW w:w="3075" w:type="dxa"/>
            <w:shd w:val="clear" w:color="auto" w:fill="auto"/>
            <w:vAlign w:val="center"/>
          </w:tcPr>
          <w:p w14:paraId="1DE7C834" w14:textId="225BF1A6" w:rsidR="00BC3E8B" w:rsidRPr="006D78DF" w:rsidRDefault="00221F70" w:rsidP="00181B37">
            <w:pPr>
              <w:keepNext w:val="0"/>
              <w:spacing w:after="120" w:line="240" w:lineRule="auto"/>
              <w:jc w:val="center"/>
              <w:rPr>
                <w:rFonts w:eastAsia="Times New Roman" w:cs="Arial"/>
                <w:szCs w:val="24"/>
              </w:rPr>
            </w:pPr>
            <w:r w:rsidRPr="006D78DF">
              <w:rPr>
                <w:rFonts w:eastAsia="Times New Roman" w:cs="Arial"/>
                <w:szCs w:val="24"/>
              </w:rPr>
              <w:t xml:space="preserve">±2,7 </w:t>
            </w:r>
            <w:r w:rsidR="00DD14CF" w:rsidRPr="006D78DF">
              <w:rPr>
                <w:rFonts w:eastAsia="Times New Roman" w:cs="Arial"/>
                <w:szCs w:val="24"/>
              </w:rPr>
              <w:t>(xem c</w:t>
            </w:r>
            <w:r w:rsidR="00BC3E8B" w:rsidRPr="006D78DF">
              <w:rPr>
                <w:rFonts w:eastAsia="Times New Roman" w:cs="Arial"/>
                <w:szCs w:val="24"/>
              </w:rPr>
              <w:t>hú thích)</w:t>
            </w:r>
          </w:p>
        </w:tc>
      </w:tr>
      <w:tr w:rsidR="00B27719" w:rsidRPr="006D78DF" w14:paraId="244C7F5E" w14:textId="77777777" w:rsidTr="00027BE4">
        <w:tc>
          <w:tcPr>
            <w:tcW w:w="2355" w:type="dxa"/>
            <w:shd w:val="clear" w:color="auto" w:fill="auto"/>
            <w:vAlign w:val="center"/>
          </w:tcPr>
          <w:p w14:paraId="21F17E02" w14:textId="3CB49B46" w:rsidR="00B27719" w:rsidRPr="006D78DF" w:rsidRDefault="00B27719" w:rsidP="00181B37">
            <w:pPr>
              <w:keepNext w:val="0"/>
              <w:spacing w:after="120" w:line="240" w:lineRule="auto"/>
              <w:ind w:right="84"/>
              <w:jc w:val="center"/>
              <w:outlineLvl w:val="6"/>
              <w:rPr>
                <w:rFonts w:eastAsia="Times New Roman" w:cs="Arial"/>
                <w:szCs w:val="24"/>
              </w:rPr>
            </w:pPr>
            <w:r w:rsidRPr="006D78DF">
              <w:rPr>
                <w:rFonts w:eastAsia="Times New Roman" w:cs="Arial"/>
                <w:szCs w:val="24"/>
              </w:rPr>
              <w:t>28</w:t>
            </w:r>
          </w:p>
        </w:tc>
        <w:tc>
          <w:tcPr>
            <w:tcW w:w="3517" w:type="dxa"/>
            <w:shd w:val="clear" w:color="auto" w:fill="auto"/>
            <w:vAlign w:val="center"/>
          </w:tcPr>
          <w:p w14:paraId="487BD424" w14:textId="7797BB59" w:rsidR="00B27719" w:rsidRPr="006D78DF" w:rsidRDefault="00B27719" w:rsidP="00181B37">
            <w:pPr>
              <w:keepNext w:val="0"/>
              <w:spacing w:after="120" w:line="240" w:lineRule="auto"/>
              <w:jc w:val="center"/>
              <w:rPr>
                <w:rFonts w:eastAsia="Times New Roman" w:cs="Arial"/>
                <w:szCs w:val="24"/>
              </w:rPr>
            </w:pPr>
            <w:r w:rsidRPr="006D78DF">
              <w:rPr>
                <w:rFonts w:eastAsia="Times New Roman" w:cs="Arial"/>
                <w:szCs w:val="24"/>
              </w:rPr>
              <w:t>23</w:t>
            </w:r>
          </w:p>
        </w:tc>
        <w:tc>
          <w:tcPr>
            <w:tcW w:w="3075" w:type="dxa"/>
            <w:shd w:val="clear" w:color="auto" w:fill="auto"/>
            <w:vAlign w:val="center"/>
          </w:tcPr>
          <w:p w14:paraId="51863282" w14:textId="611E9C98" w:rsidR="00B27719" w:rsidRPr="006D78DF" w:rsidRDefault="00B27719" w:rsidP="00181B37">
            <w:pPr>
              <w:keepNext w:val="0"/>
              <w:spacing w:after="120" w:line="240" w:lineRule="auto"/>
              <w:jc w:val="center"/>
              <w:rPr>
                <w:rFonts w:eastAsia="Times New Roman" w:cs="Arial"/>
                <w:szCs w:val="24"/>
              </w:rPr>
            </w:pPr>
            <w:r w:rsidRPr="006D78DF">
              <w:rPr>
                <w:rFonts w:eastAsia="Times New Roman" w:cs="Arial"/>
                <w:szCs w:val="24"/>
              </w:rPr>
              <w:t>+2,7/-3,2</w:t>
            </w:r>
          </w:p>
        </w:tc>
      </w:tr>
      <w:tr w:rsidR="00B27719" w:rsidRPr="006D78DF" w14:paraId="5D2B8C91" w14:textId="77777777" w:rsidTr="00027BE4">
        <w:tc>
          <w:tcPr>
            <w:tcW w:w="2355" w:type="dxa"/>
            <w:shd w:val="clear" w:color="auto" w:fill="auto"/>
            <w:vAlign w:val="center"/>
          </w:tcPr>
          <w:p w14:paraId="270B400E" w14:textId="0E007F05" w:rsidR="00B27719" w:rsidRPr="006D78DF" w:rsidRDefault="00B27719" w:rsidP="00181B37">
            <w:pPr>
              <w:keepNext w:val="0"/>
              <w:spacing w:after="120" w:line="240" w:lineRule="auto"/>
              <w:ind w:right="84"/>
              <w:jc w:val="center"/>
              <w:outlineLvl w:val="6"/>
              <w:rPr>
                <w:rFonts w:eastAsia="Times New Roman" w:cs="Arial"/>
                <w:szCs w:val="24"/>
              </w:rPr>
            </w:pPr>
            <w:r w:rsidRPr="006D78DF">
              <w:rPr>
                <w:rFonts w:eastAsia="Times New Roman" w:cs="Arial"/>
                <w:szCs w:val="24"/>
              </w:rPr>
              <w:t>40</w:t>
            </w:r>
          </w:p>
        </w:tc>
        <w:tc>
          <w:tcPr>
            <w:tcW w:w="3517" w:type="dxa"/>
            <w:shd w:val="clear" w:color="auto" w:fill="auto"/>
            <w:vAlign w:val="center"/>
          </w:tcPr>
          <w:p w14:paraId="75A51F5E" w14:textId="12FB40E4" w:rsidR="00B27719" w:rsidRPr="006D78DF" w:rsidRDefault="00B27719" w:rsidP="00181B37">
            <w:pPr>
              <w:keepNext w:val="0"/>
              <w:spacing w:after="120" w:line="240" w:lineRule="auto"/>
              <w:jc w:val="center"/>
              <w:rPr>
                <w:rFonts w:eastAsia="Times New Roman" w:cs="Arial"/>
                <w:szCs w:val="24"/>
              </w:rPr>
            </w:pPr>
            <w:r w:rsidRPr="006D78DF">
              <w:rPr>
                <w:rFonts w:eastAsia="Times New Roman" w:cs="Arial"/>
                <w:szCs w:val="24"/>
              </w:rPr>
              <w:t>23</w:t>
            </w:r>
          </w:p>
        </w:tc>
        <w:tc>
          <w:tcPr>
            <w:tcW w:w="3075" w:type="dxa"/>
            <w:shd w:val="clear" w:color="auto" w:fill="auto"/>
            <w:vAlign w:val="center"/>
          </w:tcPr>
          <w:p w14:paraId="5AB14186" w14:textId="3C524246" w:rsidR="00B27719" w:rsidRPr="006D78DF" w:rsidRDefault="00221F70" w:rsidP="00181B37">
            <w:pPr>
              <w:keepNext w:val="0"/>
              <w:spacing w:after="120" w:line="240" w:lineRule="auto"/>
              <w:jc w:val="center"/>
              <w:rPr>
                <w:rFonts w:eastAsia="Times New Roman" w:cs="Arial"/>
                <w:szCs w:val="24"/>
              </w:rPr>
            </w:pPr>
            <w:r w:rsidRPr="006D78DF">
              <w:rPr>
                <w:rFonts w:eastAsia="Times New Roman" w:cs="Arial"/>
                <w:szCs w:val="24"/>
              </w:rPr>
              <w:t>±2,7</w:t>
            </w:r>
          </w:p>
        </w:tc>
      </w:tr>
      <w:tr w:rsidR="00B27719" w:rsidRPr="006D78DF" w14:paraId="18EC1F3E" w14:textId="77777777" w:rsidTr="00027BE4">
        <w:tc>
          <w:tcPr>
            <w:tcW w:w="2355" w:type="dxa"/>
            <w:shd w:val="clear" w:color="auto" w:fill="auto"/>
            <w:vAlign w:val="center"/>
          </w:tcPr>
          <w:p w14:paraId="3DEF8072" w14:textId="0A7015B7" w:rsidR="00B27719" w:rsidRPr="006D78DF" w:rsidRDefault="00B27719" w:rsidP="00181B37">
            <w:pPr>
              <w:keepNext w:val="0"/>
              <w:spacing w:after="120" w:line="240" w:lineRule="auto"/>
              <w:ind w:right="84"/>
              <w:jc w:val="center"/>
              <w:outlineLvl w:val="6"/>
              <w:rPr>
                <w:rFonts w:eastAsia="Times New Roman" w:cs="Arial"/>
                <w:szCs w:val="24"/>
              </w:rPr>
            </w:pPr>
            <w:r w:rsidRPr="006D78DF">
              <w:rPr>
                <w:rFonts w:eastAsia="Times New Roman" w:cs="Arial"/>
                <w:szCs w:val="24"/>
              </w:rPr>
              <w:t>41</w:t>
            </w:r>
          </w:p>
        </w:tc>
        <w:tc>
          <w:tcPr>
            <w:tcW w:w="3517" w:type="dxa"/>
            <w:shd w:val="clear" w:color="auto" w:fill="auto"/>
            <w:vAlign w:val="center"/>
          </w:tcPr>
          <w:p w14:paraId="281F73D3" w14:textId="4BF53289" w:rsidR="00B27719" w:rsidRPr="006D78DF" w:rsidRDefault="00B27719" w:rsidP="00181B37">
            <w:pPr>
              <w:keepNext w:val="0"/>
              <w:spacing w:after="120" w:line="240" w:lineRule="auto"/>
              <w:jc w:val="center"/>
              <w:rPr>
                <w:rFonts w:eastAsia="Times New Roman" w:cs="Arial"/>
                <w:szCs w:val="24"/>
              </w:rPr>
            </w:pPr>
            <w:r w:rsidRPr="006D78DF">
              <w:rPr>
                <w:rFonts w:eastAsia="Times New Roman" w:cs="Arial"/>
                <w:szCs w:val="24"/>
              </w:rPr>
              <w:t>23</w:t>
            </w:r>
          </w:p>
        </w:tc>
        <w:tc>
          <w:tcPr>
            <w:tcW w:w="3075" w:type="dxa"/>
            <w:shd w:val="clear" w:color="auto" w:fill="auto"/>
            <w:vAlign w:val="center"/>
          </w:tcPr>
          <w:p w14:paraId="59AB3A65" w14:textId="3AC55085" w:rsidR="00B27719" w:rsidRPr="006D78DF" w:rsidRDefault="00221F70" w:rsidP="00181B37">
            <w:pPr>
              <w:keepNext w:val="0"/>
              <w:spacing w:after="120" w:line="240" w:lineRule="auto"/>
              <w:jc w:val="center"/>
              <w:rPr>
                <w:rFonts w:eastAsia="Times New Roman" w:cs="Arial"/>
                <w:szCs w:val="24"/>
              </w:rPr>
            </w:pPr>
            <w:r w:rsidRPr="006D78DF">
              <w:rPr>
                <w:rFonts w:eastAsia="Times New Roman" w:cs="Arial"/>
                <w:szCs w:val="24"/>
              </w:rPr>
              <w:t>±2,7 (xem chú thích)</w:t>
            </w:r>
          </w:p>
        </w:tc>
      </w:tr>
      <w:tr w:rsidR="00FA63A7" w:rsidRPr="006D78DF" w14:paraId="678F6C3B" w14:textId="77777777" w:rsidTr="00027BE4">
        <w:tc>
          <w:tcPr>
            <w:tcW w:w="8947" w:type="dxa"/>
            <w:gridSpan w:val="3"/>
            <w:shd w:val="clear" w:color="auto" w:fill="auto"/>
            <w:vAlign w:val="center"/>
          </w:tcPr>
          <w:p w14:paraId="4FFE3DA3" w14:textId="068C98F6" w:rsidR="00BC3E8B" w:rsidRPr="006D78DF" w:rsidRDefault="00BC3E8B" w:rsidP="00181B37">
            <w:pPr>
              <w:keepNext w:val="0"/>
              <w:spacing w:after="120" w:line="240" w:lineRule="auto"/>
              <w:rPr>
                <w:rFonts w:eastAsia="Times New Roman" w:cs="Arial"/>
                <w:sz w:val="18"/>
                <w:szCs w:val="18"/>
              </w:rPr>
            </w:pPr>
            <w:r w:rsidRPr="006D78DF">
              <w:rPr>
                <w:rFonts w:eastAsia="Times New Roman" w:cs="Arial"/>
                <w:sz w:val="18"/>
                <w:szCs w:val="18"/>
              </w:rPr>
              <w:t>CHÚ THÍCH</w:t>
            </w:r>
            <w:r w:rsidRPr="006D78DF">
              <w:rPr>
                <w:rFonts w:eastAsia="Arial" w:cs="Arial"/>
                <w:sz w:val="18"/>
                <w:szCs w:val="18"/>
              </w:rPr>
              <w:t xml:space="preserve">: Đối với các </w:t>
            </w:r>
            <w:r w:rsidR="00136330" w:rsidRPr="006D78DF">
              <w:rPr>
                <w:rFonts w:eastAsia="Arial" w:cs="Arial"/>
                <w:sz w:val="18"/>
                <w:szCs w:val="18"/>
              </w:rPr>
              <w:t>băng thông truyền dẫn</w:t>
            </w:r>
            <w:r w:rsidRPr="006D78DF">
              <w:rPr>
                <w:rFonts w:eastAsia="Arial" w:cs="Arial"/>
                <w:sz w:val="18"/>
                <w:szCs w:val="18"/>
              </w:rPr>
              <w:t xml:space="preserve"> (</w:t>
            </w:r>
            <w:r w:rsidR="00786F5C" w:rsidRPr="006D78DF">
              <w:rPr>
                <w:rFonts w:eastAsia="Arial" w:cs="Arial"/>
                <w:sz w:val="18"/>
                <w:szCs w:val="18"/>
              </w:rPr>
              <w:t>mục</w:t>
            </w:r>
            <w:r w:rsidRPr="006D78DF">
              <w:rPr>
                <w:rFonts w:eastAsia="Arial" w:cs="Arial"/>
                <w:sz w:val="18"/>
                <w:szCs w:val="18"/>
              </w:rPr>
              <w:t xml:space="preserve"> 5, tài liệu ETSI TS 136 521-1) nằm trong giới hạn F</w:t>
            </w:r>
            <w:r w:rsidRPr="006D78DF">
              <w:rPr>
                <w:rFonts w:eastAsia="Arial" w:cs="Arial"/>
                <w:sz w:val="18"/>
                <w:szCs w:val="18"/>
                <w:vertAlign w:val="subscript"/>
              </w:rPr>
              <w:t xml:space="preserve">UL_low </w:t>
            </w:r>
            <w:r w:rsidRPr="006D78DF">
              <w:rPr>
                <w:rFonts w:eastAsia="Arial" w:cs="Arial"/>
                <w:sz w:val="18"/>
                <w:szCs w:val="18"/>
              </w:rPr>
              <w:t>và F</w:t>
            </w:r>
            <w:r w:rsidRPr="006D78DF">
              <w:rPr>
                <w:rFonts w:eastAsia="Arial" w:cs="Arial"/>
                <w:sz w:val="18"/>
                <w:szCs w:val="18"/>
                <w:vertAlign w:val="subscript"/>
              </w:rPr>
              <w:t xml:space="preserve">UL_low </w:t>
            </w:r>
            <w:r w:rsidRPr="006D78DF">
              <w:rPr>
                <w:rFonts w:eastAsia="Times New Roman" w:cs="Arial"/>
                <w:sz w:val="18"/>
                <w:szCs w:val="18"/>
              </w:rPr>
              <w:t>+ 4</w:t>
            </w:r>
            <w:r w:rsidRPr="006D78DF">
              <w:rPr>
                <w:rFonts w:eastAsia="Arial" w:cs="Arial"/>
                <w:sz w:val="18"/>
                <w:szCs w:val="18"/>
              </w:rPr>
              <w:t xml:space="preserve"> MHz hoặc F</w:t>
            </w:r>
            <w:r w:rsidRPr="006D78DF">
              <w:rPr>
                <w:rFonts w:eastAsia="Arial" w:cs="Arial"/>
                <w:sz w:val="18"/>
                <w:szCs w:val="18"/>
                <w:vertAlign w:val="subscript"/>
              </w:rPr>
              <w:t xml:space="preserve">UL_high </w:t>
            </w:r>
            <w:r w:rsidRPr="006D78DF">
              <w:rPr>
                <w:rFonts w:eastAsia="Arial" w:cs="Arial"/>
                <w:sz w:val="18"/>
                <w:szCs w:val="18"/>
              </w:rPr>
              <w:t>- 4 MHz và F</w:t>
            </w:r>
            <w:r w:rsidRPr="006D78DF">
              <w:rPr>
                <w:rFonts w:eastAsia="Arial" w:cs="Arial"/>
                <w:sz w:val="18"/>
                <w:szCs w:val="18"/>
                <w:vertAlign w:val="subscript"/>
              </w:rPr>
              <w:t>UL_high</w:t>
            </w:r>
            <w:r w:rsidRPr="006D78DF">
              <w:rPr>
                <w:rFonts w:eastAsia="Arial" w:cs="Arial"/>
                <w:sz w:val="18"/>
                <w:szCs w:val="18"/>
              </w:rPr>
              <w:t>, yêu cầu công suất ra cực đại được nới lỏng bằng cách giảm giới hạn dưới của dung sai một đoạn 1</w:t>
            </w:r>
            <w:proofErr w:type="gramStart"/>
            <w:r w:rsidRPr="006D78DF">
              <w:rPr>
                <w:rFonts w:eastAsia="Arial" w:cs="Arial"/>
                <w:sz w:val="18"/>
                <w:szCs w:val="18"/>
              </w:rPr>
              <w:t>,5</w:t>
            </w:r>
            <w:proofErr w:type="gramEnd"/>
            <w:r w:rsidRPr="006D78DF">
              <w:rPr>
                <w:rFonts w:eastAsia="Arial" w:cs="Arial"/>
                <w:sz w:val="18"/>
                <w:szCs w:val="18"/>
              </w:rPr>
              <w:t xml:space="preserve"> dB (dung sai = +2,7/-4,2).</w:t>
            </w:r>
          </w:p>
        </w:tc>
      </w:tr>
    </w:tbl>
    <w:p w14:paraId="0438015B" w14:textId="77777777" w:rsidR="00217440" w:rsidRPr="006D78DF" w:rsidRDefault="00217440" w:rsidP="00181B37">
      <w:pPr>
        <w:keepNext w:val="0"/>
        <w:spacing w:line="240" w:lineRule="auto"/>
        <w:rPr>
          <w:rFonts w:eastAsia="Times New Roman" w:cs="Arial"/>
          <w:sz w:val="18"/>
          <w:szCs w:val="18"/>
        </w:rPr>
      </w:pPr>
      <w:r w:rsidRPr="006D78DF">
        <w:rPr>
          <w:rFonts w:eastAsia="Times New Roman" w:cs="Arial"/>
          <w:sz w:val="18"/>
          <w:szCs w:val="18"/>
        </w:rPr>
        <w:t xml:space="preserve">CHÚ THÍCH 1: Các yêu cầu này không xem xét đến việc cho phép UE giảm công suất cực đại để đảm bảo các điều kiện truyền sóng xác định </w:t>
      </w:r>
      <w:proofErr w:type="gramStart"/>
      <w:r w:rsidRPr="006D78DF">
        <w:rPr>
          <w:rFonts w:eastAsia="Times New Roman" w:cs="Arial"/>
          <w:sz w:val="18"/>
          <w:szCs w:val="18"/>
        </w:rPr>
        <w:t>theo</w:t>
      </w:r>
      <w:proofErr w:type="gramEnd"/>
      <w:r w:rsidRPr="006D78DF">
        <w:rPr>
          <w:rFonts w:eastAsia="Times New Roman" w:cs="Arial"/>
          <w:sz w:val="18"/>
          <w:szCs w:val="18"/>
        </w:rPr>
        <w:t xml:space="preserve"> 6.2.3 và 6.2.4, tài liệu ETSI TS 136 101.</w:t>
      </w:r>
    </w:p>
    <w:p w14:paraId="7398C570" w14:textId="3CA7C6E1" w:rsidR="00217440" w:rsidRPr="006D78DF" w:rsidRDefault="00217440" w:rsidP="00181B37">
      <w:pPr>
        <w:keepNext w:val="0"/>
        <w:spacing w:line="240" w:lineRule="auto"/>
        <w:rPr>
          <w:rFonts w:eastAsia="Times New Roman" w:cs="Arial"/>
          <w:sz w:val="18"/>
          <w:szCs w:val="18"/>
        </w:rPr>
      </w:pPr>
      <w:r w:rsidRPr="006D78DF">
        <w:rPr>
          <w:rFonts w:eastAsia="Times New Roman" w:cs="Arial"/>
          <w:sz w:val="18"/>
          <w:szCs w:val="18"/>
        </w:rPr>
        <w:t xml:space="preserve">CHÚ THÍCH 2: Phạm </w:t>
      </w:r>
      <w:proofErr w:type="gramStart"/>
      <w:r w:rsidRPr="006D78DF">
        <w:rPr>
          <w:rFonts w:eastAsia="Times New Roman" w:cs="Arial"/>
          <w:sz w:val="18"/>
          <w:szCs w:val="18"/>
        </w:rPr>
        <w:t>vi</w:t>
      </w:r>
      <w:proofErr w:type="gramEnd"/>
      <w:r w:rsidRPr="006D78DF">
        <w:rPr>
          <w:rFonts w:eastAsia="Times New Roman" w:cs="Arial"/>
          <w:sz w:val="18"/>
          <w:szCs w:val="18"/>
        </w:rPr>
        <w:t xml:space="preserve"> công suất ra cực đại của UE đối với các loại công suất khác nhau được xác định theo 6.2.2, tài liệu ETSI TS 136 101. Các giá trị tại </w:t>
      </w:r>
      <w:r w:rsidR="00786F5C" w:rsidRPr="006D78DF">
        <w:rPr>
          <w:rFonts w:eastAsia="Times New Roman" w:cs="Arial"/>
          <w:sz w:val="18"/>
          <w:szCs w:val="18"/>
        </w:rPr>
        <w:fldChar w:fldCharType="begin"/>
      </w:r>
      <w:r w:rsidR="00786F5C" w:rsidRPr="006D78DF">
        <w:rPr>
          <w:rFonts w:eastAsia="Times New Roman" w:cs="Arial"/>
          <w:sz w:val="18"/>
          <w:szCs w:val="18"/>
        </w:rPr>
        <w:instrText xml:space="preserve"> REF _Ref111800527 \r \h </w:instrText>
      </w:r>
      <w:r w:rsidR="006D78DF" w:rsidRPr="006D78DF">
        <w:rPr>
          <w:rFonts w:eastAsia="Times New Roman" w:cs="Arial"/>
          <w:sz w:val="18"/>
          <w:szCs w:val="18"/>
        </w:rPr>
        <w:instrText xml:space="preserve"> \* MERGEFORMAT </w:instrText>
      </w:r>
      <w:r w:rsidR="00786F5C" w:rsidRPr="006D78DF">
        <w:rPr>
          <w:rFonts w:eastAsia="Times New Roman" w:cs="Arial"/>
          <w:sz w:val="18"/>
          <w:szCs w:val="18"/>
        </w:rPr>
      </w:r>
      <w:r w:rsidR="00786F5C" w:rsidRPr="006D78DF">
        <w:rPr>
          <w:rFonts w:eastAsia="Times New Roman" w:cs="Arial"/>
          <w:sz w:val="18"/>
          <w:szCs w:val="18"/>
        </w:rPr>
        <w:fldChar w:fldCharType="separate"/>
      </w:r>
      <w:r w:rsidR="004038EA">
        <w:rPr>
          <w:rFonts w:eastAsia="Times New Roman" w:cs="Arial"/>
          <w:sz w:val="18"/>
          <w:szCs w:val="18"/>
        </w:rPr>
        <w:t>Bảng 7</w:t>
      </w:r>
      <w:r w:rsidR="00786F5C" w:rsidRPr="006D78DF">
        <w:rPr>
          <w:rFonts w:eastAsia="Times New Roman" w:cs="Arial"/>
          <w:sz w:val="18"/>
          <w:szCs w:val="18"/>
        </w:rPr>
        <w:fldChar w:fldCharType="end"/>
      </w:r>
      <w:r w:rsidRPr="006D78DF">
        <w:rPr>
          <w:rFonts w:eastAsia="Times New Roman" w:cs="Arial"/>
          <w:sz w:val="18"/>
          <w:szCs w:val="18"/>
        </w:rPr>
        <w:t xml:space="preserve"> tương ứng với các giới hạn </w:t>
      </w:r>
      <w:r w:rsidRPr="006D78DF">
        <w:rPr>
          <w:rFonts w:eastAsia="Arial" w:cs="Arial"/>
          <w:sz w:val="18"/>
          <w:szCs w:val="18"/>
        </w:rPr>
        <w:t>thử nghiệm</w:t>
      </w:r>
      <w:r w:rsidRPr="006D78DF">
        <w:rPr>
          <w:rFonts w:eastAsia="Times New Roman" w:cs="Arial"/>
          <w:sz w:val="18"/>
          <w:szCs w:val="18"/>
        </w:rPr>
        <w:t>.</w:t>
      </w:r>
    </w:p>
    <w:p w14:paraId="46DB6188" w14:textId="1E868589" w:rsidR="00217440" w:rsidRPr="006D78DF" w:rsidRDefault="00217440" w:rsidP="00181B37">
      <w:pPr>
        <w:pStyle w:val="Heading4"/>
        <w:keepNext w:val="0"/>
        <w:keepLines w:val="0"/>
      </w:pPr>
      <w:bookmarkStart w:id="42" w:name="4.2.2.2_Transmitter_output_power_for_int"/>
      <w:bookmarkStart w:id="43" w:name="_bookmark39"/>
      <w:bookmarkStart w:id="44" w:name="_Toc462751479"/>
      <w:bookmarkEnd w:id="42"/>
      <w:bookmarkEnd w:id="43"/>
      <w:r w:rsidRPr="006D78DF">
        <w:t xml:space="preserve">2.2.1.2. Công suất ra của máy phát đối với kết hợp sóng mang liền kề trong băng (DL CA </w:t>
      </w:r>
      <w:r w:rsidR="0042224C" w:rsidRPr="006D78DF">
        <w:t>và</w:t>
      </w:r>
      <w:r w:rsidRPr="006D78DF">
        <w:t xml:space="preserve"> UL CA)</w:t>
      </w:r>
      <w:bookmarkEnd w:id="44"/>
    </w:p>
    <w:p w14:paraId="69398462" w14:textId="77777777" w:rsidR="00217440" w:rsidRPr="006D78DF" w:rsidRDefault="00217440" w:rsidP="00181B37">
      <w:pPr>
        <w:keepNext w:val="0"/>
        <w:spacing w:line="240" w:lineRule="auto"/>
        <w:ind w:left="1276" w:hanging="1276"/>
        <w:rPr>
          <w:rFonts w:eastAsia="Times New Roman" w:cs="Arial"/>
          <w:b/>
          <w:szCs w:val="24"/>
        </w:rPr>
      </w:pPr>
      <w:bookmarkStart w:id="45" w:name="4.2.2.2.1_Definition"/>
      <w:bookmarkStart w:id="46" w:name="_bookmark40"/>
      <w:bookmarkEnd w:id="45"/>
      <w:bookmarkEnd w:id="46"/>
      <w:r w:rsidRPr="006D78DF">
        <w:rPr>
          <w:rFonts w:eastAsia="Times New Roman" w:cs="Arial"/>
          <w:b/>
          <w:szCs w:val="24"/>
        </w:rPr>
        <w:t>2.2.1.2.1. Định nghĩa</w:t>
      </w:r>
    </w:p>
    <w:p w14:paraId="5E98859B" w14:textId="77777777" w:rsidR="00217440" w:rsidRPr="006D78DF" w:rsidRDefault="00217440" w:rsidP="00181B37">
      <w:pPr>
        <w:keepNext w:val="0"/>
        <w:spacing w:line="240" w:lineRule="auto"/>
        <w:rPr>
          <w:rFonts w:eastAsia="Times New Roman" w:cs="Arial"/>
          <w:szCs w:val="24"/>
          <w:lang w:val="vi-VN"/>
        </w:rPr>
      </w:pPr>
      <w:r w:rsidRPr="006D78DF">
        <w:rPr>
          <w:rFonts w:eastAsia="Times New Roman" w:cs="Arial"/>
          <w:szCs w:val="24"/>
          <w:lang w:val="vi-VN"/>
        </w:rPr>
        <w:t>Các</w:t>
      </w:r>
      <w:r w:rsidRPr="006D78DF">
        <w:rPr>
          <w:rFonts w:eastAsia="Times New Roman" w:cs="Arial"/>
          <w:szCs w:val="24"/>
        </w:rPr>
        <w:t xml:space="preserve"> l</w:t>
      </w:r>
      <w:r w:rsidRPr="006D78DF">
        <w:rPr>
          <w:rFonts w:eastAsia="Times New Roman" w:cs="Arial"/>
          <w:szCs w:val="24"/>
          <w:lang w:val="vi-VN"/>
        </w:rPr>
        <w:t xml:space="preserve">oại công suất của UE sau đây xác định công suất ra cực đại </w:t>
      </w:r>
      <w:r w:rsidRPr="006D78DF">
        <w:rPr>
          <w:rFonts w:eastAsia="Times New Roman" w:cs="Arial"/>
          <w:szCs w:val="24"/>
        </w:rPr>
        <w:t>đối với</w:t>
      </w:r>
      <w:r w:rsidRPr="006D78DF">
        <w:rPr>
          <w:rFonts w:eastAsia="Times New Roman" w:cs="Arial"/>
          <w:szCs w:val="24"/>
          <w:lang w:val="vi-VN"/>
        </w:rPr>
        <w:t xml:space="preserve"> </w:t>
      </w:r>
      <w:r w:rsidR="00136330" w:rsidRPr="006D78DF">
        <w:rPr>
          <w:rFonts w:eastAsia="Times New Roman" w:cs="Arial"/>
          <w:szCs w:val="24"/>
          <w:lang w:val="vi-VN"/>
        </w:rPr>
        <w:t>băng thông truyền dẫn</w:t>
      </w:r>
      <w:r w:rsidRPr="006D78DF">
        <w:rPr>
          <w:rFonts w:eastAsia="Times New Roman" w:cs="Arial"/>
          <w:szCs w:val="24"/>
        </w:rPr>
        <w:t xml:space="preserve"> </w:t>
      </w:r>
      <w:r w:rsidRPr="006D78DF">
        <w:rPr>
          <w:rFonts w:eastAsia="Times New Roman" w:cs="Arial"/>
          <w:szCs w:val="24"/>
          <w:lang w:val="vi-VN"/>
        </w:rPr>
        <w:t xml:space="preserve">bất kỳ </w:t>
      </w:r>
      <w:r w:rsidRPr="006D78DF">
        <w:rPr>
          <w:rFonts w:eastAsia="Times New Roman" w:cs="Arial"/>
          <w:szCs w:val="24"/>
        </w:rPr>
        <w:t>thuộc</w:t>
      </w:r>
      <w:r w:rsidRPr="006D78DF">
        <w:rPr>
          <w:rFonts w:eastAsia="Times New Roman" w:cs="Arial"/>
          <w:szCs w:val="24"/>
          <w:lang w:val="vi-VN"/>
        </w:rPr>
        <w:t xml:space="preserve"> băng thông</w:t>
      </w:r>
      <w:r w:rsidRPr="006D78DF">
        <w:rPr>
          <w:rFonts w:eastAsia="Times New Roman" w:cs="Arial"/>
          <w:szCs w:val="24"/>
        </w:rPr>
        <w:t xml:space="preserve"> kênh</w:t>
      </w:r>
      <w:r w:rsidRPr="006D78DF">
        <w:rPr>
          <w:rFonts w:eastAsia="Times New Roman" w:cs="Arial"/>
          <w:szCs w:val="24"/>
          <w:lang w:val="vi-VN"/>
        </w:rPr>
        <w:t xml:space="preserve"> </w:t>
      </w:r>
      <w:r w:rsidRPr="006D78DF">
        <w:rPr>
          <w:rFonts w:eastAsia="Times New Roman" w:cs="Arial"/>
          <w:szCs w:val="24"/>
        </w:rPr>
        <w:t>kết</w:t>
      </w:r>
      <w:r w:rsidRPr="006D78DF">
        <w:rPr>
          <w:rFonts w:eastAsia="Times New Roman" w:cs="Arial"/>
          <w:szCs w:val="24"/>
          <w:lang w:val="vi-VN"/>
        </w:rPr>
        <w:t xml:space="preserve"> hợp.</w:t>
      </w:r>
    </w:p>
    <w:p w14:paraId="1C4A7BA1" w14:textId="77777777" w:rsidR="00217440" w:rsidRPr="006D78DF" w:rsidRDefault="00217440" w:rsidP="00181B37">
      <w:pPr>
        <w:keepNext w:val="0"/>
        <w:spacing w:line="240" w:lineRule="auto"/>
        <w:rPr>
          <w:rFonts w:eastAsia="Times New Roman" w:cs="Arial"/>
          <w:szCs w:val="24"/>
          <w:lang w:val="vi-VN"/>
        </w:rPr>
      </w:pPr>
      <w:r w:rsidRPr="006D78DF">
        <w:rPr>
          <w:rFonts w:eastAsia="Times New Roman" w:cs="Arial"/>
          <w:szCs w:val="24"/>
          <w:lang w:val="vi-VN"/>
        </w:rPr>
        <w:lastRenderedPageBreak/>
        <w:t>Công suất ra cực đại được đo bằng tổng công suất ra cực đại tại mỗi đầu nối ăng ten của UE. Thời gian đo ít nhất phải là một khung con (1 ms).</w:t>
      </w:r>
    </w:p>
    <w:p w14:paraId="70758DAD" w14:textId="77777777" w:rsidR="00217440" w:rsidRPr="006D78DF" w:rsidRDefault="00217440" w:rsidP="00181B37">
      <w:pPr>
        <w:keepNext w:val="0"/>
        <w:spacing w:line="240" w:lineRule="auto"/>
        <w:ind w:left="1276" w:hanging="1276"/>
        <w:rPr>
          <w:rFonts w:eastAsia="Times New Roman" w:cs="Arial"/>
          <w:b/>
          <w:szCs w:val="24"/>
          <w:lang w:val="vi-VN"/>
        </w:rPr>
      </w:pPr>
      <w:r w:rsidRPr="006D78DF">
        <w:rPr>
          <w:rFonts w:eastAsia="Times New Roman" w:cs="Arial"/>
          <w:b/>
          <w:szCs w:val="24"/>
          <w:lang w:val="vi-VN"/>
        </w:rPr>
        <w:t>2.2.1.2.2. Giới hạn</w:t>
      </w:r>
    </w:p>
    <w:p w14:paraId="68C91CE8" w14:textId="18C481BD" w:rsidR="00217440" w:rsidRPr="006D78DF" w:rsidRDefault="00217440" w:rsidP="00181B37">
      <w:pPr>
        <w:keepNext w:val="0"/>
        <w:spacing w:line="240" w:lineRule="auto"/>
        <w:rPr>
          <w:rFonts w:eastAsia="Times New Roman" w:cs="Arial"/>
          <w:szCs w:val="24"/>
          <w:lang w:val="vi-VN"/>
        </w:rPr>
      </w:pPr>
      <w:r w:rsidRPr="006D78DF">
        <w:rPr>
          <w:rFonts w:eastAsia="Times New Roman" w:cs="Arial"/>
          <w:szCs w:val="24"/>
          <w:lang w:val="vi-VN"/>
        </w:rPr>
        <w:t xml:space="preserve">Đối với kết hợp sóng mang liền kề trong băng, công suất ra cực đại được xác định trong </w:t>
      </w:r>
      <w:r w:rsidR="009B76F7" w:rsidRPr="006D78DF">
        <w:rPr>
          <w:rFonts w:eastAsia="Times New Roman" w:cs="Arial"/>
          <w:szCs w:val="24"/>
          <w:lang w:val="vi-VN"/>
        </w:rPr>
        <w:fldChar w:fldCharType="begin"/>
      </w:r>
      <w:r w:rsidR="009B76F7" w:rsidRPr="006D78DF">
        <w:rPr>
          <w:rFonts w:eastAsia="Times New Roman" w:cs="Arial"/>
          <w:szCs w:val="24"/>
          <w:lang w:val="vi-VN"/>
        </w:rPr>
        <w:instrText xml:space="preserve"> REF _Ref111800540 \r \h </w:instrText>
      </w:r>
      <w:r w:rsidR="006D78DF" w:rsidRPr="006D78DF">
        <w:rPr>
          <w:rFonts w:eastAsia="Times New Roman" w:cs="Arial"/>
          <w:szCs w:val="24"/>
          <w:lang w:val="vi-VN"/>
        </w:rPr>
        <w:instrText xml:space="preserve"> \* MERGEFORMAT </w:instrText>
      </w:r>
      <w:r w:rsidR="009B76F7" w:rsidRPr="006D78DF">
        <w:rPr>
          <w:rFonts w:eastAsia="Times New Roman" w:cs="Arial"/>
          <w:szCs w:val="24"/>
          <w:lang w:val="vi-VN"/>
        </w:rPr>
      </w:r>
      <w:r w:rsidR="009B76F7" w:rsidRPr="006D78DF">
        <w:rPr>
          <w:rFonts w:eastAsia="Times New Roman" w:cs="Arial"/>
          <w:szCs w:val="24"/>
          <w:lang w:val="vi-VN"/>
        </w:rPr>
        <w:fldChar w:fldCharType="separate"/>
      </w:r>
      <w:r w:rsidR="004038EA">
        <w:rPr>
          <w:rFonts w:eastAsia="Times New Roman" w:cs="Arial"/>
          <w:szCs w:val="24"/>
          <w:lang w:val="vi-VN"/>
        </w:rPr>
        <w:t>Bảng 8</w:t>
      </w:r>
      <w:r w:rsidR="009B76F7" w:rsidRPr="006D78DF">
        <w:rPr>
          <w:rFonts w:eastAsia="Times New Roman" w:cs="Arial"/>
          <w:szCs w:val="24"/>
          <w:lang w:val="vi-VN"/>
        </w:rPr>
        <w:fldChar w:fldCharType="end"/>
      </w:r>
      <w:r w:rsidRPr="006D78DF">
        <w:rPr>
          <w:rFonts w:eastAsia="Times New Roman" w:cs="Arial"/>
          <w:szCs w:val="24"/>
          <w:lang w:val="vi-VN"/>
        </w:rPr>
        <w:t>.</w:t>
      </w:r>
    </w:p>
    <w:p w14:paraId="0666E240" w14:textId="444E85FE" w:rsidR="00217440" w:rsidRPr="006D78DF" w:rsidRDefault="00786F5C" w:rsidP="00181B37">
      <w:pPr>
        <w:keepNext w:val="0"/>
        <w:widowControl w:val="0"/>
        <w:numPr>
          <w:ilvl w:val="0"/>
          <w:numId w:val="2"/>
        </w:numPr>
        <w:spacing w:after="120" w:line="240" w:lineRule="auto"/>
        <w:ind w:left="851" w:hanging="851"/>
        <w:jc w:val="center"/>
        <w:rPr>
          <w:rFonts w:eastAsia="Times New Roman" w:cs="Arial"/>
          <w:szCs w:val="24"/>
          <w:lang w:val="vi-VN"/>
        </w:rPr>
      </w:pPr>
      <w:bookmarkStart w:id="47" w:name="_Ref111800540"/>
      <w:r w:rsidRPr="00C2373D">
        <w:rPr>
          <w:rFonts w:eastAsia="Times New Roman" w:cs="Arial"/>
          <w:b/>
          <w:bCs/>
          <w:szCs w:val="24"/>
          <w:lang w:val="vi-VN"/>
        </w:rPr>
        <w:t xml:space="preserve">- </w:t>
      </w:r>
      <w:r w:rsidR="00217440" w:rsidRPr="006D78DF">
        <w:rPr>
          <w:rFonts w:eastAsia="Times New Roman" w:cs="Arial"/>
          <w:b/>
          <w:bCs/>
          <w:szCs w:val="24"/>
          <w:lang w:val="vi-VN"/>
        </w:rPr>
        <w:t xml:space="preserve">Loại </w:t>
      </w:r>
      <w:r w:rsidR="00217440" w:rsidRPr="00C2373D">
        <w:rPr>
          <w:rFonts w:eastAsia="Times New Roman" w:cs="Arial"/>
          <w:b/>
          <w:bCs/>
          <w:szCs w:val="24"/>
          <w:lang w:val="vi-VN"/>
        </w:rPr>
        <w:t>công</w:t>
      </w:r>
      <w:r w:rsidR="00217440" w:rsidRPr="006D78DF">
        <w:rPr>
          <w:rFonts w:eastAsia="Times New Roman" w:cs="Arial"/>
          <w:b/>
          <w:bCs/>
          <w:szCs w:val="24"/>
          <w:lang w:val="vi-VN"/>
        </w:rPr>
        <w:t xml:space="preserve"> suất UE đối với CA</w:t>
      </w:r>
      <w:bookmarkEnd w:id="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3371"/>
        <w:gridCol w:w="2560"/>
      </w:tblGrid>
      <w:tr w:rsidR="00FA63A7" w:rsidRPr="006D78DF" w14:paraId="4740AFD3" w14:textId="77777777" w:rsidTr="005F7E4A">
        <w:trPr>
          <w:jc w:val="center"/>
        </w:trPr>
        <w:tc>
          <w:tcPr>
            <w:tcW w:w="3124" w:type="dxa"/>
            <w:shd w:val="clear" w:color="auto" w:fill="auto"/>
          </w:tcPr>
          <w:p w14:paraId="34026F4B" w14:textId="77777777" w:rsidR="00217440" w:rsidRPr="006D78DF" w:rsidRDefault="00217440" w:rsidP="00181B37">
            <w:pPr>
              <w:keepNext w:val="0"/>
              <w:widowControl w:val="0"/>
              <w:spacing w:after="120" w:line="240" w:lineRule="auto"/>
              <w:ind w:left="587"/>
              <w:jc w:val="left"/>
              <w:rPr>
                <w:rFonts w:eastAsia="Arial" w:cs="Arial"/>
                <w:szCs w:val="24"/>
              </w:rPr>
            </w:pPr>
            <w:r w:rsidRPr="006D78DF">
              <w:rPr>
                <w:rFonts w:eastAsia="Arial" w:cs="Arial"/>
                <w:b/>
                <w:bCs/>
                <w:szCs w:val="24"/>
              </w:rPr>
              <w:t>Băng tần E-UTRA</w:t>
            </w:r>
          </w:p>
        </w:tc>
        <w:tc>
          <w:tcPr>
            <w:tcW w:w="3371" w:type="dxa"/>
            <w:shd w:val="clear" w:color="auto" w:fill="auto"/>
          </w:tcPr>
          <w:p w14:paraId="5C745301" w14:textId="77777777" w:rsidR="00217440" w:rsidRPr="006D78DF" w:rsidRDefault="00217440" w:rsidP="00181B37">
            <w:pPr>
              <w:keepNext w:val="0"/>
              <w:widowControl w:val="0"/>
              <w:tabs>
                <w:tab w:val="left" w:pos="3119"/>
              </w:tabs>
              <w:spacing w:after="120" w:line="240" w:lineRule="auto"/>
              <w:ind w:left="101" w:right="7"/>
              <w:jc w:val="center"/>
              <w:rPr>
                <w:rFonts w:eastAsia="Arial" w:cs="Arial"/>
                <w:szCs w:val="24"/>
              </w:rPr>
            </w:pPr>
            <w:r w:rsidRPr="006D78DF">
              <w:rPr>
                <w:rFonts w:eastAsia="Arial" w:cs="Arial"/>
                <w:b/>
                <w:bCs/>
                <w:szCs w:val="24"/>
              </w:rPr>
              <w:t>Công suất Loại 3 (dBm)</w:t>
            </w:r>
          </w:p>
        </w:tc>
        <w:tc>
          <w:tcPr>
            <w:tcW w:w="2560" w:type="dxa"/>
            <w:shd w:val="clear" w:color="auto" w:fill="auto"/>
          </w:tcPr>
          <w:p w14:paraId="75A1477E" w14:textId="77777777" w:rsidR="00217440" w:rsidRPr="006D78DF" w:rsidRDefault="00217440" w:rsidP="00181B37">
            <w:pPr>
              <w:keepNext w:val="0"/>
              <w:widowControl w:val="0"/>
              <w:spacing w:after="120" w:line="240" w:lineRule="auto"/>
              <w:jc w:val="center"/>
              <w:rPr>
                <w:rFonts w:eastAsia="Arial" w:cs="Arial"/>
                <w:szCs w:val="24"/>
              </w:rPr>
            </w:pPr>
            <w:r w:rsidRPr="006D78DF">
              <w:rPr>
                <w:rFonts w:eastAsia="Arial" w:cs="Arial"/>
                <w:b/>
                <w:bCs/>
                <w:szCs w:val="24"/>
              </w:rPr>
              <w:t>Dung sai (dB)</w:t>
            </w:r>
          </w:p>
        </w:tc>
      </w:tr>
      <w:tr w:rsidR="00FA63A7" w:rsidRPr="006D78DF" w14:paraId="5D266506" w14:textId="77777777" w:rsidTr="005F7E4A">
        <w:trPr>
          <w:jc w:val="center"/>
        </w:trPr>
        <w:tc>
          <w:tcPr>
            <w:tcW w:w="3124" w:type="dxa"/>
            <w:shd w:val="clear" w:color="auto" w:fill="auto"/>
          </w:tcPr>
          <w:p w14:paraId="17A5FFA8" w14:textId="77777777" w:rsidR="00217440" w:rsidRPr="006D78DF" w:rsidRDefault="00217440" w:rsidP="00181B37">
            <w:pPr>
              <w:keepNext w:val="0"/>
              <w:widowControl w:val="0"/>
              <w:spacing w:line="240" w:lineRule="auto"/>
              <w:ind w:left="963" w:right="1043"/>
              <w:jc w:val="center"/>
              <w:rPr>
                <w:rFonts w:eastAsia="Arial" w:cs="Arial"/>
                <w:szCs w:val="24"/>
              </w:rPr>
            </w:pPr>
            <w:r w:rsidRPr="006D78DF">
              <w:rPr>
                <w:rFonts w:eastAsia="Arial" w:cs="Arial"/>
                <w:spacing w:val="-1"/>
                <w:szCs w:val="24"/>
              </w:rPr>
              <w:t>CA</w:t>
            </w:r>
            <w:r w:rsidRPr="006D78DF">
              <w:rPr>
                <w:rFonts w:eastAsia="Arial" w:cs="Arial"/>
                <w:szCs w:val="24"/>
              </w:rPr>
              <w:t>_1C</w:t>
            </w:r>
          </w:p>
        </w:tc>
        <w:tc>
          <w:tcPr>
            <w:tcW w:w="3371" w:type="dxa"/>
            <w:shd w:val="clear" w:color="auto" w:fill="auto"/>
          </w:tcPr>
          <w:p w14:paraId="564D86E1" w14:textId="77777777" w:rsidR="00217440" w:rsidRPr="006D78DF" w:rsidRDefault="00217440" w:rsidP="00181B37">
            <w:pPr>
              <w:keepNext w:val="0"/>
              <w:widowControl w:val="0"/>
              <w:spacing w:line="240" w:lineRule="auto"/>
              <w:ind w:left="1288" w:right="1362"/>
              <w:jc w:val="center"/>
              <w:rPr>
                <w:rFonts w:eastAsia="Arial" w:cs="Arial"/>
                <w:szCs w:val="24"/>
              </w:rPr>
            </w:pPr>
            <w:r w:rsidRPr="006D78DF">
              <w:rPr>
                <w:rFonts w:eastAsia="Arial" w:cs="Arial"/>
                <w:szCs w:val="24"/>
              </w:rPr>
              <w:t>23</w:t>
            </w:r>
          </w:p>
        </w:tc>
        <w:tc>
          <w:tcPr>
            <w:tcW w:w="2560" w:type="dxa"/>
            <w:shd w:val="clear" w:color="auto" w:fill="auto"/>
          </w:tcPr>
          <w:p w14:paraId="773C3E13" w14:textId="5ACEEBF4" w:rsidR="00217440" w:rsidRPr="006D78DF" w:rsidRDefault="00217440" w:rsidP="00181B37">
            <w:pPr>
              <w:keepNext w:val="0"/>
              <w:widowControl w:val="0"/>
              <w:spacing w:line="240" w:lineRule="auto"/>
              <w:ind w:left="-59" w:right="-149"/>
              <w:jc w:val="center"/>
              <w:rPr>
                <w:rFonts w:eastAsia="Arial" w:cs="Arial"/>
                <w:szCs w:val="24"/>
              </w:rPr>
            </w:pPr>
            <w:r w:rsidRPr="006D78DF">
              <w:rPr>
                <w:rFonts w:eastAsia="Calibri" w:cs="Arial"/>
                <w:position w:val="-8"/>
                <w:szCs w:val="24"/>
              </w:rPr>
              <w:t>±2,7</w:t>
            </w:r>
          </w:p>
        </w:tc>
      </w:tr>
      <w:tr w:rsidR="00FA63A7" w:rsidRPr="006D78DF" w14:paraId="2806E74C" w14:textId="77777777" w:rsidTr="005F7E4A">
        <w:trPr>
          <w:jc w:val="center"/>
        </w:trPr>
        <w:tc>
          <w:tcPr>
            <w:tcW w:w="3124" w:type="dxa"/>
            <w:shd w:val="clear" w:color="auto" w:fill="auto"/>
          </w:tcPr>
          <w:p w14:paraId="24FE766A" w14:textId="77777777" w:rsidR="00217440" w:rsidRPr="006D78DF" w:rsidRDefault="00217440" w:rsidP="00181B37">
            <w:pPr>
              <w:keepNext w:val="0"/>
              <w:widowControl w:val="0"/>
              <w:spacing w:line="240" w:lineRule="auto"/>
              <w:ind w:left="963" w:right="1043"/>
              <w:jc w:val="center"/>
              <w:rPr>
                <w:rFonts w:eastAsia="Arial" w:cs="Arial"/>
                <w:szCs w:val="24"/>
              </w:rPr>
            </w:pPr>
            <w:r w:rsidRPr="006D78DF">
              <w:rPr>
                <w:rFonts w:eastAsia="Arial" w:cs="Arial"/>
                <w:spacing w:val="-1"/>
                <w:szCs w:val="24"/>
              </w:rPr>
              <w:t>CA</w:t>
            </w:r>
            <w:r w:rsidRPr="006D78DF">
              <w:rPr>
                <w:rFonts w:eastAsia="Arial" w:cs="Arial"/>
                <w:szCs w:val="24"/>
              </w:rPr>
              <w:t>_3C</w:t>
            </w:r>
          </w:p>
        </w:tc>
        <w:tc>
          <w:tcPr>
            <w:tcW w:w="3371" w:type="dxa"/>
            <w:shd w:val="clear" w:color="auto" w:fill="auto"/>
          </w:tcPr>
          <w:p w14:paraId="5111952D" w14:textId="77777777" w:rsidR="00217440" w:rsidRPr="006D78DF" w:rsidRDefault="00217440" w:rsidP="00181B37">
            <w:pPr>
              <w:keepNext w:val="0"/>
              <w:widowControl w:val="0"/>
              <w:spacing w:line="240" w:lineRule="auto"/>
              <w:ind w:left="1288" w:right="1362"/>
              <w:jc w:val="center"/>
              <w:rPr>
                <w:rFonts w:eastAsia="Arial" w:cs="Arial"/>
                <w:szCs w:val="24"/>
              </w:rPr>
            </w:pPr>
            <w:r w:rsidRPr="006D78DF">
              <w:rPr>
                <w:rFonts w:eastAsia="Arial" w:cs="Arial"/>
                <w:szCs w:val="24"/>
              </w:rPr>
              <w:t>23</w:t>
            </w:r>
          </w:p>
        </w:tc>
        <w:tc>
          <w:tcPr>
            <w:tcW w:w="2560" w:type="dxa"/>
            <w:shd w:val="clear" w:color="auto" w:fill="auto"/>
          </w:tcPr>
          <w:p w14:paraId="2A94C2EE" w14:textId="77777777" w:rsidR="00217440" w:rsidRPr="006D78DF" w:rsidRDefault="00217440" w:rsidP="00181B37">
            <w:pPr>
              <w:keepNext w:val="0"/>
              <w:widowControl w:val="0"/>
              <w:spacing w:line="240" w:lineRule="auto"/>
              <w:ind w:left="-59" w:right="-149"/>
              <w:jc w:val="center"/>
              <w:rPr>
                <w:rFonts w:eastAsia="Arial" w:cs="Arial"/>
                <w:szCs w:val="24"/>
              </w:rPr>
            </w:pPr>
            <w:r w:rsidRPr="006D78DF">
              <w:rPr>
                <w:rFonts w:eastAsia="Arial" w:cs="Arial"/>
                <w:szCs w:val="24"/>
              </w:rPr>
              <w:t>±2,7 (</w:t>
            </w:r>
            <w:r w:rsidRPr="006D78DF">
              <w:rPr>
                <w:rFonts w:eastAsia="Arial" w:cs="Arial"/>
                <w:spacing w:val="-2"/>
                <w:szCs w:val="24"/>
              </w:rPr>
              <w:t xml:space="preserve">xem </w:t>
            </w:r>
            <w:r w:rsidR="002D4866" w:rsidRPr="006D78DF">
              <w:rPr>
                <w:rFonts w:eastAsia="Arial" w:cs="Arial"/>
                <w:spacing w:val="-2"/>
                <w:szCs w:val="24"/>
              </w:rPr>
              <w:t>c</w:t>
            </w:r>
            <w:r w:rsidRPr="006D78DF">
              <w:rPr>
                <w:rFonts w:eastAsia="Arial" w:cs="Arial"/>
                <w:spacing w:val="-2"/>
                <w:szCs w:val="24"/>
              </w:rPr>
              <w:t>hú thích 1</w:t>
            </w:r>
            <w:r w:rsidRPr="006D78DF">
              <w:rPr>
                <w:rFonts w:eastAsia="Arial" w:cs="Arial"/>
                <w:szCs w:val="24"/>
              </w:rPr>
              <w:t>)</w:t>
            </w:r>
          </w:p>
        </w:tc>
      </w:tr>
      <w:tr w:rsidR="005F7E4A" w:rsidRPr="006D78DF" w14:paraId="0D838B69" w14:textId="77777777" w:rsidTr="005F7E4A">
        <w:trPr>
          <w:jc w:val="center"/>
        </w:trPr>
        <w:tc>
          <w:tcPr>
            <w:tcW w:w="3124" w:type="dxa"/>
            <w:shd w:val="clear" w:color="auto" w:fill="auto"/>
          </w:tcPr>
          <w:p w14:paraId="6E694465" w14:textId="31FF0A26" w:rsidR="005F7E4A" w:rsidRPr="006D78DF" w:rsidRDefault="005F7E4A" w:rsidP="00181B37">
            <w:pPr>
              <w:keepNext w:val="0"/>
              <w:widowControl w:val="0"/>
              <w:spacing w:line="240" w:lineRule="auto"/>
              <w:ind w:left="963" w:right="1043"/>
              <w:jc w:val="center"/>
              <w:rPr>
                <w:rFonts w:eastAsia="Arial" w:cs="Arial"/>
                <w:spacing w:val="-1"/>
                <w:szCs w:val="24"/>
              </w:rPr>
            </w:pPr>
            <w:r w:rsidRPr="006D78DF">
              <w:rPr>
                <w:rFonts w:eastAsia="Arial" w:cs="Arial"/>
                <w:spacing w:val="-1"/>
                <w:szCs w:val="24"/>
              </w:rPr>
              <w:t>CA_8B</w:t>
            </w:r>
          </w:p>
        </w:tc>
        <w:tc>
          <w:tcPr>
            <w:tcW w:w="3371" w:type="dxa"/>
            <w:shd w:val="clear" w:color="auto" w:fill="auto"/>
          </w:tcPr>
          <w:p w14:paraId="5771BE51" w14:textId="7FBD9A6E" w:rsidR="005F7E4A" w:rsidRPr="006D78DF" w:rsidRDefault="005F7E4A" w:rsidP="00181B37">
            <w:pPr>
              <w:keepNext w:val="0"/>
              <w:widowControl w:val="0"/>
              <w:spacing w:line="240" w:lineRule="auto"/>
              <w:ind w:left="1288" w:right="1362"/>
              <w:jc w:val="center"/>
              <w:rPr>
                <w:rFonts w:eastAsia="Arial" w:cs="Arial"/>
                <w:szCs w:val="24"/>
              </w:rPr>
            </w:pPr>
            <w:r w:rsidRPr="006D78DF">
              <w:rPr>
                <w:rFonts w:eastAsia="Arial" w:cs="Arial"/>
                <w:szCs w:val="24"/>
              </w:rPr>
              <w:t>23</w:t>
            </w:r>
          </w:p>
        </w:tc>
        <w:tc>
          <w:tcPr>
            <w:tcW w:w="2560" w:type="dxa"/>
            <w:shd w:val="clear" w:color="auto" w:fill="auto"/>
          </w:tcPr>
          <w:p w14:paraId="419F0B5B" w14:textId="27DA73A3" w:rsidR="005F7E4A" w:rsidRPr="006D78DF" w:rsidRDefault="005F7E4A" w:rsidP="00181B37">
            <w:pPr>
              <w:keepNext w:val="0"/>
              <w:widowControl w:val="0"/>
              <w:spacing w:line="240" w:lineRule="auto"/>
              <w:ind w:left="-59" w:right="-149"/>
              <w:jc w:val="center"/>
              <w:rPr>
                <w:rFonts w:eastAsia="Arial" w:cs="Arial"/>
                <w:szCs w:val="24"/>
              </w:rPr>
            </w:pPr>
            <w:r w:rsidRPr="006D78DF">
              <w:rPr>
                <w:rFonts w:eastAsia="Arial" w:cs="Arial"/>
                <w:szCs w:val="24"/>
              </w:rPr>
              <w:t>±2,7 (</w:t>
            </w:r>
            <w:r w:rsidRPr="006D78DF">
              <w:rPr>
                <w:rFonts w:eastAsia="Arial" w:cs="Arial"/>
                <w:spacing w:val="-2"/>
                <w:szCs w:val="24"/>
              </w:rPr>
              <w:t>xem chú thích 1</w:t>
            </w:r>
            <w:r w:rsidRPr="006D78DF">
              <w:rPr>
                <w:rFonts w:eastAsia="Arial" w:cs="Arial"/>
                <w:szCs w:val="24"/>
              </w:rPr>
              <w:t>)</w:t>
            </w:r>
          </w:p>
        </w:tc>
      </w:tr>
      <w:tr w:rsidR="005F7E4A" w:rsidRPr="006D78DF" w14:paraId="03A5043B" w14:textId="77777777" w:rsidTr="005F7E4A">
        <w:trPr>
          <w:jc w:val="center"/>
        </w:trPr>
        <w:tc>
          <w:tcPr>
            <w:tcW w:w="3124" w:type="dxa"/>
            <w:shd w:val="clear" w:color="auto" w:fill="auto"/>
          </w:tcPr>
          <w:p w14:paraId="6B5424DA" w14:textId="3A6997EC" w:rsidR="005F7E4A" w:rsidRPr="006D78DF" w:rsidRDefault="005F7E4A" w:rsidP="00181B37">
            <w:pPr>
              <w:keepNext w:val="0"/>
              <w:widowControl w:val="0"/>
              <w:spacing w:line="240" w:lineRule="auto"/>
              <w:ind w:left="963" w:right="1043"/>
              <w:jc w:val="center"/>
              <w:rPr>
                <w:rFonts w:eastAsia="Arial" w:cs="Arial"/>
                <w:spacing w:val="-1"/>
                <w:szCs w:val="24"/>
              </w:rPr>
            </w:pPr>
            <w:r w:rsidRPr="006D78DF">
              <w:rPr>
                <w:rFonts w:eastAsia="Arial" w:cs="Arial"/>
                <w:spacing w:val="-1"/>
                <w:szCs w:val="24"/>
              </w:rPr>
              <w:t>CA_40C</w:t>
            </w:r>
          </w:p>
        </w:tc>
        <w:tc>
          <w:tcPr>
            <w:tcW w:w="3371" w:type="dxa"/>
            <w:shd w:val="clear" w:color="auto" w:fill="auto"/>
          </w:tcPr>
          <w:p w14:paraId="1616AA92" w14:textId="25494140" w:rsidR="005F7E4A" w:rsidRPr="006D78DF" w:rsidRDefault="005F7E4A" w:rsidP="00181B37">
            <w:pPr>
              <w:keepNext w:val="0"/>
              <w:widowControl w:val="0"/>
              <w:spacing w:line="240" w:lineRule="auto"/>
              <w:ind w:left="1288" w:right="1362"/>
              <w:jc w:val="center"/>
              <w:rPr>
                <w:rFonts w:eastAsia="Arial" w:cs="Arial"/>
                <w:szCs w:val="24"/>
              </w:rPr>
            </w:pPr>
            <w:r w:rsidRPr="006D78DF">
              <w:rPr>
                <w:rFonts w:eastAsia="Arial" w:cs="Arial"/>
                <w:szCs w:val="24"/>
              </w:rPr>
              <w:t>23</w:t>
            </w:r>
          </w:p>
        </w:tc>
        <w:tc>
          <w:tcPr>
            <w:tcW w:w="2560" w:type="dxa"/>
            <w:shd w:val="clear" w:color="auto" w:fill="auto"/>
          </w:tcPr>
          <w:p w14:paraId="7E9A61C0" w14:textId="1CE163D2" w:rsidR="005F7E4A" w:rsidRPr="006D78DF" w:rsidRDefault="005F7E4A" w:rsidP="00181B37">
            <w:pPr>
              <w:keepNext w:val="0"/>
              <w:widowControl w:val="0"/>
              <w:spacing w:line="240" w:lineRule="auto"/>
              <w:ind w:left="-59" w:right="-149"/>
              <w:jc w:val="center"/>
              <w:rPr>
                <w:rFonts w:eastAsia="Arial" w:cs="Arial"/>
                <w:szCs w:val="24"/>
              </w:rPr>
            </w:pPr>
            <w:r w:rsidRPr="006D78DF">
              <w:rPr>
                <w:rFonts w:eastAsia="Arial" w:cs="Arial"/>
                <w:szCs w:val="24"/>
              </w:rPr>
              <w:t>±2,7</w:t>
            </w:r>
          </w:p>
        </w:tc>
      </w:tr>
      <w:tr w:rsidR="005F7E4A" w:rsidRPr="006D78DF" w14:paraId="29AEE1DB" w14:textId="77777777" w:rsidTr="005F7E4A">
        <w:trPr>
          <w:jc w:val="center"/>
        </w:trPr>
        <w:tc>
          <w:tcPr>
            <w:tcW w:w="3124" w:type="dxa"/>
            <w:shd w:val="clear" w:color="auto" w:fill="auto"/>
          </w:tcPr>
          <w:p w14:paraId="276FF0EB" w14:textId="21298671" w:rsidR="005F7E4A" w:rsidRPr="006D78DF" w:rsidRDefault="005F7E4A" w:rsidP="00181B37">
            <w:pPr>
              <w:keepNext w:val="0"/>
              <w:widowControl w:val="0"/>
              <w:spacing w:line="240" w:lineRule="auto"/>
              <w:ind w:left="963" w:right="1043"/>
              <w:jc w:val="center"/>
              <w:rPr>
                <w:rFonts w:eastAsia="Arial" w:cs="Arial"/>
                <w:spacing w:val="-1"/>
                <w:szCs w:val="24"/>
              </w:rPr>
            </w:pPr>
            <w:r w:rsidRPr="006D78DF">
              <w:rPr>
                <w:rFonts w:eastAsia="Arial" w:cs="Arial"/>
                <w:spacing w:val="-1"/>
                <w:szCs w:val="24"/>
              </w:rPr>
              <w:t>CA_41C</w:t>
            </w:r>
          </w:p>
        </w:tc>
        <w:tc>
          <w:tcPr>
            <w:tcW w:w="3371" w:type="dxa"/>
            <w:shd w:val="clear" w:color="auto" w:fill="auto"/>
          </w:tcPr>
          <w:p w14:paraId="0C7A2617" w14:textId="4B18B1CB" w:rsidR="005F7E4A" w:rsidRPr="006D78DF" w:rsidRDefault="005F7E4A" w:rsidP="00181B37">
            <w:pPr>
              <w:keepNext w:val="0"/>
              <w:widowControl w:val="0"/>
              <w:spacing w:line="240" w:lineRule="auto"/>
              <w:ind w:left="1288" w:right="1362"/>
              <w:jc w:val="center"/>
              <w:rPr>
                <w:rFonts w:eastAsia="Arial" w:cs="Arial"/>
                <w:szCs w:val="24"/>
              </w:rPr>
            </w:pPr>
            <w:r w:rsidRPr="006D78DF">
              <w:rPr>
                <w:rFonts w:eastAsia="Arial" w:cs="Arial"/>
                <w:szCs w:val="24"/>
              </w:rPr>
              <w:t>23</w:t>
            </w:r>
          </w:p>
        </w:tc>
        <w:tc>
          <w:tcPr>
            <w:tcW w:w="2560" w:type="dxa"/>
            <w:shd w:val="clear" w:color="auto" w:fill="auto"/>
          </w:tcPr>
          <w:p w14:paraId="4513F51B" w14:textId="0D69906A" w:rsidR="005F7E4A" w:rsidRPr="006D78DF" w:rsidRDefault="005F7E4A" w:rsidP="00181B37">
            <w:pPr>
              <w:keepNext w:val="0"/>
              <w:widowControl w:val="0"/>
              <w:spacing w:line="240" w:lineRule="auto"/>
              <w:ind w:left="-59" w:right="-149"/>
              <w:jc w:val="center"/>
              <w:rPr>
                <w:rFonts w:eastAsia="Arial" w:cs="Arial"/>
                <w:szCs w:val="24"/>
              </w:rPr>
            </w:pPr>
            <w:r w:rsidRPr="006D78DF">
              <w:rPr>
                <w:rFonts w:eastAsia="Arial" w:cs="Arial"/>
                <w:szCs w:val="24"/>
              </w:rPr>
              <w:t>±2,7 (</w:t>
            </w:r>
            <w:r w:rsidRPr="006D78DF">
              <w:rPr>
                <w:rFonts w:eastAsia="Arial" w:cs="Arial"/>
                <w:spacing w:val="-2"/>
                <w:szCs w:val="24"/>
              </w:rPr>
              <w:t>xem chú thích 1</w:t>
            </w:r>
            <w:r w:rsidRPr="006D78DF">
              <w:rPr>
                <w:rFonts w:eastAsia="Arial" w:cs="Arial"/>
                <w:szCs w:val="24"/>
              </w:rPr>
              <w:t>)</w:t>
            </w:r>
          </w:p>
        </w:tc>
      </w:tr>
      <w:tr w:rsidR="005F7E4A" w:rsidRPr="006D78DF" w14:paraId="45FCBD88" w14:textId="77777777" w:rsidTr="00027BE4">
        <w:trPr>
          <w:jc w:val="center"/>
        </w:trPr>
        <w:tc>
          <w:tcPr>
            <w:tcW w:w="9055" w:type="dxa"/>
            <w:gridSpan w:val="3"/>
            <w:shd w:val="clear" w:color="auto" w:fill="auto"/>
          </w:tcPr>
          <w:p w14:paraId="214C91E3" w14:textId="2C2F49DC" w:rsidR="005F7E4A" w:rsidRPr="006D78DF" w:rsidRDefault="005F7E4A" w:rsidP="00181B37">
            <w:pPr>
              <w:keepNext w:val="0"/>
              <w:spacing w:before="0" w:line="240" w:lineRule="auto"/>
              <w:ind w:left="-57"/>
              <w:rPr>
                <w:rFonts w:eastAsia="Times New Roman" w:cs="Arial"/>
                <w:sz w:val="18"/>
                <w:szCs w:val="18"/>
              </w:rPr>
            </w:pPr>
            <w:r w:rsidRPr="006D78DF">
              <w:rPr>
                <w:rFonts w:eastAsia="Times New Roman" w:cs="Arial"/>
                <w:sz w:val="18"/>
                <w:szCs w:val="18"/>
              </w:rPr>
              <w:t xml:space="preserve">CHÚ THÍCH 1: Nếu tất cả các khối tài nguyên truyền (điều 5, tài liệu ETSI TS 136 521-1) trên tất cả các sóng mang thành phần nằm trong giới hạn </w:t>
            </w:r>
            <w:r w:rsidRPr="006D78DF">
              <w:rPr>
                <w:rFonts w:eastAsia="Arial" w:cs="Arial"/>
                <w:sz w:val="18"/>
                <w:szCs w:val="18"/>
              </w:rPr>
              <w:t>F</w:t>
            </w:r>
            <w:r w:rsidRPr="006D78DF">
              <w:rPr>
                <w:rFonts w:eastAsia="Arial" w:cs="Arial"/>
                <w:sz w:val="18"/>
                <w:szCs w:val="18"/>
                <w:vertAlign w:val="subscript"/>
              </w:rPr>
              <w:t xml:space="preserve">UL_low </w:t>
            </w:r>
            <w:r w:rsidRPr="006D78DF">
              <w:rPr>
                <w:rFonts w:eastAsia="Arial" w:cs="Arial"/>
                <w:sz w:val="18"/>
                <w:szCs w:val="18"/>
              </w:rPr>
              <w:t>và F</w:t>
            </w:r>
            <w:r w:rsidRPr="006D78DF">
              <w:rPr>
                <w:rFonts w:eastAsia="Arial" w:cs="Arial"/>
                <w:sz w:val="18"/>
                <w:szCs w:val="18"/>
                <w:vertAlign w:val="subscript"/>
              </w:rPr>
              <w:t xml:space="preserve">UL_low </w:t>
            </w:r>
            <w:r w:rsidRPr="006D78DF">
              <w:rPr>
                <w:rFonts w:eastAsia="Times New Roman" w:cs="Arial"/>
                <w:sz w:val="18"/>
                <w:szCs w:val="18"/>
              </w:rPr>
              <w:t>+ 4</w:t>
            </w:r>
            <w:r w:rsidRPr="006D78DF">
              <w:rPr>
                <w:rFonts w:eastAsia="Arial" w:cs="Arial"/>
                <w:sz w:val="18"/>
                <w:szCs w:val="18"/>
              </w:rPr>
              <w:t xml:space="preserve"> MHz hoặc/và F</w:t>
            </w:r>
            <w:r w:rsidRPr="006D78DF">
              <w:rPr>
                <w:rFonts w:eastAsia="Arial" w:cs="Arial"/>
                <w:sz w:val="18"/>
                <w:szCs w:val="18"/>
                <w:vertAlign w:val="subscript"/>
              </w:rPr>
              <w:t xml:space="preserve">UL_high </w:t>
            </w:r>
            <w:r w:rsidRPr="006D78DF">
              <w:rPr>
                <w:rFonts w:eastAsia="Arial" w:cs="Arial"/>
                <w:sz w:val="18"/>
                <w:szCs w:val="18"/>
              </w:rPr>
              <w:t>- 4 MHz và F</w:t>
            </w:r>
            <w:r w:rsidRPr="006D78DF">
              <w:rPr>
                <w:rFonts w:eastAsia="Arial" w:cs="Arial"/>
                <w:sz w:val="18"/>
                <w:szCs w:val="18"/>
                <w:vertAlign w:val="subscript"/>
              </w:rPr>
              <w:t>UL_high</w:t>
            </w:r>
            <w:r w:rsidRPr="006D78DF">
              <w:rPr>
                <w:rFonts w:eastAsia="Times New Roman" w:cs="Arial"/>
                <w:sz w:val="18"/>
                <w:szCs w:val="18"/>
              </w:rPr>
              <w:t>, yêu cầu công suất ra cực đại được nới lỏng bằng cách giảm giới hạn dưới của dung sai một đoạn 1</w:t>
            </w:r>
            <w:proofErr w:type="gramStart"/>
            <w:r w:rsidRPr="006D78DF">
              <w:rPr>
                <w:rFonts w:eastAsia="Times New Roman" w:cs="Arial"/>
                <w:sz w:val="18"/>
                <w:szCs w:val="18"/>
              </w:rPr>
              <w:t>,5</w:t>
            </w:r>
            <w:proofErr w:type="gramEnd"/>
            <w:r w:rsidRPr="006D78DF">
              <w:rPr>
                <w:rFonts w:eastAsia="Times New Roman" w:cs="Arial"/>
                <w:sz w:val="18"/>
                <w:szCs w:val="18"/>
              </w:rPr>
              <w:t xml:space="preserve"> dB.</w:t>
            </w:r>
          </w:p>
          <w:p w14:paraId="1185683E" w14:textId="77777777" w:rsidR="005F7E4A" w:rsidRPr="006D78DF" w:rsidRDefault="005F7E4A" w:rsidP="00181B37">
            <w:pPr>
              <w:keepNext w:val="0"/>
              <w:spacing w:line="240" w:lineRule="auto"/>
              <w:ind w:left="-57"/>
              <w:rPr>
                <w:rFonts w:eastAsia="Times New Roman" w:cs="Arial"/>
                <w:sz w:val="18"/>
                <w:szCs w:val="18"/>
              </w:rPr>
            </w:pPr>
            <w:r w:rsidRPr="006D78DF">
              <w:rPr>
                <w:rFonts w:eastAsia="Times New Roman" w:cs="Arial"/>
                <w:sz w:val="18"/>
                <w:szCs w:val="18"/>
              </w:rPr>
              <w:t>CHÚ THÍCH 2: Đối với kết hợp sóng mang liền kề trong băng, yêu cầu công suất cực đại áp dụng cho tổng công suất phát trên tất cả các sóng mang thành phần (trên mỗi UE).</w:t>
            </w:r>
          </w:p>
        </w:tc>
      </w:tr>
    </w:tbl>
    <w:p w14:paraId="0BFFEE4A" w14:textId="77777777" w:rsidR="00217440" w:rsidRPr="006D78DF" w:rsidRDefault="00217440" w:rsidP="00181B37">
      <w:pPr>
        <w:keepNext w:val="0"/>
        <w:spacing w:line="264" w:lineRule="auto"/>
        <w:rPr>
          <w:rFonts w:eastAsia="Times New Roman" w:cs="Arial"/>
          <w:sz w:val="18"/>
          <w:szCs w:val="18"/>
        </w:rPr>
      </w:pPr>
      <w:r w:rsidRPr="006D78DF">
        <w:rPr>
          <w:rFonts w:eastAsia="Times New Roman" w:cs="Arial"/>
          <w:sz w:val="18"/>
          <w:szCs w:val="18"/>
        </w:rPr>
        <w:t xml:space="preserve">CHÚ THÍCH 1: Các yêu cầu này không xem xét đến việc cho phép UE giảm công suất cực đại trong các điều kiện truyền sóng xác định </w:t>
      </w:r>
      <w:proofErr w:type="gramStart"/>
      <w:r w:rsidRPr="006D78DF">
        <w:rPr>
          <w:rFonts w:eastAsia="Times New Roman" w:cs="Arial"/>
          <w:sz w:val="18"/>
          <w:szCs w:val="18"/>
        </w:rPr>
        <w:t>theo</w:t>
      </w:r>
      <w:proofErr w:type="gramEnd"/>
      <w:r w:rsidRPr="006D78DF">
        <w:rPr>
          <w:rFonts w:eastAsia="Times New Roman" w:cs="Arial"/>
          <w:sz w:val="18"/>
          <w:szCs w:val="18"/>
        </w:rPr>
        <w:t xml:space="preserve"> 6.2.3A và 6.2.4A, tài liệu ETSI TS 136 101.</w:t>
      </w:r>
    </w:p>
    <w:p w14:paraId="7465453A" w14:textId="544C886C" w:rsidR="00217440" w:rsidRPr="006D78DF" w:rsidRDefault="00217440" w:rsidP="00181B37">
      <w:pPr>
        <w:keepNext w:val="0"/>
        <w:spacing w:after="120" w:line="264" w:lineRule="auto"/>
        <w:rPr>
          <w:rFonts w:eastAsia="Times New Roman" w:cs="Arial"/>
          <w:sz w:val="18"/>
          <w:szCs w:val="18"/>
        </w:rPr>
      </w:pPr>
      <w:r w:rsidRPr="006D78DF">
        <w:rPr>
          <w:rFonts w:eastAsia="Times New Roman" w:cs="Arial"/>
          <w:sz w:val="18"/>
          <w:szCs w:val="18"/>
        </w:rPr>
        <w:t xml:space="preserve">CHÚ THÍCH 2: Phạm </w:t>
      </w:r>
      <w:proofErr w:type="gramStart"/>
      <w:r w:rsidRPr="006D78DF">
        <w:rPr>
          <w:rFonts w:eastAsia="Times New Roman" w:cs="Arial"/>
          <w:sz w:val="18"/>
          <w:szCs w:val="18"/>
        </w:rPr>
        <w:t>vi</w:t>
      </w:r>
      <w:proofErr w:type="gramEnd"/>
      <w:r w:rsidRPr="006D78DF">
        <w:rPr>
          <w:rFonts w:eastAsia="Times New Roman" w:cs="Arial"/>
          <w:sz w:val="18"/>
          <w:szCs w:val="18"/>
        </w:rPr>
        <w:t xml:space="preserve"> công suất ra cực đại của UE với các loại công suất khác nhau được xác định theo 6.2.2A, tài liệu ETSI TS 136 101. Các giá trị trong </w:t>
      </w:r>
      <w:r w:rsidR="00DD4DC8" w:rsidRPr="006D78DF">
        <w:rPr>
          <w:rFonts w:eastAsia="Times New Roman" w:cs="Arial"/>
          <w:sz w:val="18"/>
          <w:szCs w:val="18"/>
        </w:rPr>
        <w:fldChar w:fldCharType="begin"/>
      </w:r>
      <w:r w:rsidR="00DD4DC8" w:rsidRPr="006D78DF">
        <w:rPr>
          <w:rFonts w:eastAsia="Times New Roman" w:cs="Arial"/>
          <w:sz w:val="18"/>
          <w:szCs w:val="18"/>
        </w:rPr>
        <w:instrText xml:space="preserve"> REF _Ref111800540 \r \h </w:instrText>
      </w:r>
      <w:r w:rsidR="006D78DF" w:rsidRPr="006D78DF">
        <w:rPr>
          <w:rFonts w:eastAsia="Times New Roman" w:cs="Arial"/>
          <w:sz w:val="18"/>
          <w:szCs w:val="18"/>
        </w:rPr>
        <w:instrText xml:space="preserve"> \* MERGEFORMAT </w:instrText>
      </w:r>
      <w:r w:rsidR="00DD4DC8" w:rsidRPr="006D78DF">
        <w:rPr>
          <w:rFonts w:eastAsia="Times New Roman" w:cs="Arial"/>
          <w:sz w:val="18"/>
          <w:szCs w:val="18"/>
        </w:rPr>
      </w:r>
      <w:r w:rsidR="00DD4DC8" w:rsidRPr="006D78DF">
        <w:rPr>
          <w:rFonts w:eastAsia="Times New Roman" w:cs="Arial"/>
          <w:sz w:val="18"/>
          <w:szCs w:val="18"/>
        </w:rPr>
        <w:fldChar w:fldCharType="separate"/>
      </w:r>
      <w:r w:rsidR="004038EA">
        <w:rPr>
          <w:rFonts w:eastAsia="Times New Roman" w:cs="Arial"/>
          <w:sz w:val="18"/>
          <w:szCs w:val="18"/>
        </w:rPr>
        <w:t>Bảng 8</w:t>
      </w:r>
      <w:r w:rsidR="00DD4DC8" w:rsidRPr="006D78DF">
        <w:rPr>
          <w:rFonts w:eastAsia="Times New Roman" w:cs="Arial"/>
          <w:sz w:val="18"/>
          <w:szCs w:val="18"/>
        </w:rPr>
        <w:fldChar w:fldCharType="end"/>
      </w:r>
      <w:r w:rsidR="002667B5" w:rsidRPr="006D78DF">
        <w:rPr>
          <w:rFonts w:eastAsia="Times New Roman" w:cs="Arial"/>
          <w:sz w:val="18"/>
          <w:szCs w:val="18"/>
        </w:rPr>
        <w:t xml:space="preserve"> </w:t>
      </w:r>
      <w:r w:rsidRPr="006D78DF">
        <w:rPr>
          <w:rFonts w:eastAsia="Times New Roman" w:cs="Arial"/>
          <w:sz w:val="18"/>
          <w:szCs w:val="18"/>
        </w:rPr>
        <w:t xml:space="preserve">tương ứng với các giới hạn </w:t>
      </w:r>
      <w:r w:rsidRPr="006D78DF">
        <w:rPr>
          <w:rFonts w:eastAsia="Arial" w:cs="Arial"/>
          <w:sz w:val="18"/>
          <w:szCs w:val="18"/>
        </w:rPr>
        <w:t>thử nghiệm</w:t>
      </w:r>
      <w:r w:rsidRPr="006D78DF">
        <w:rPr>
          <w:rFonts w:eastAsia="Times New Roman" w:cs="Arial"/>
          <w:sz w:val="18"/>
          <w:szCs w:val="18"/>
        </w:rPr>
        <w:t>.</w:t>
      </w:r>
    </w:p>
    <w:p w14:paraId="6C1DB2AF" w14:textId="77777777" w:rsidR="00217440" w:rsidRPr="006D78DF" w:rsidRDefault="00217440" w:rsidP="00181B37">
      <w:pPr>
        <w:pStyle w:val="Heading3"/>
        <w:keepNext w:val="0"/>
        <w:spacing w:before="0" w:line="240" w:lineRule="auto"/>
      </w:pPr>
      <w:bookmarkStart w:id="48" w:name="_Toc120544953"/>
      <w:r w:rsidRPr="006D78DF">
        <w:t>2.2.2. Mặt nạ phổ phát xạ của máy phát</w:t>
      </w:r>
      <w:bookmarkEnd w:id="48"/>
    </w:p>
    <w:p w14:paraId="4A5CE413" w14:textId="77777777" w:rsidR="00217440" w:rsidRPr="006D78DF" w:rsidRDefault="00217440" w:rsidP="00181B37">
      <w:pPr>
        <w:pStyle w:val="Heading4"/>
        <w:keepNext w:val="0"/>
        <w:keepLines w:val="0"/>
      </w:pPr>
      <w:bookmarkStart w:id="49" w:name="4.2.3.1_Transmitter_spectrum_emission_ma"/>
      <w:bookmarkStart w:id="50" w:name="_bookmark48"/>
      <w:bookmarkStart w:id="51" w:name="_Toc462751482"/>
      <w:bookmarkEnd w:id="49"/>
      <w:bookmarkEnd w:id="50"/>
      <w:r w:rsidRPr="006D78DF">
        <w:t>2.2.2.1. Mặt nạ phổ phát xạ của máy phát đối với sóng mang đơn</w:t>
      </w:r>
      <w:bookmarkEnd w:id="51"/>
    </w:p>
    <w:p w14:paraId="68A69A85" w14:textId="77777777" w:rsidR="00217440" w:rsidRPr="006D78DF" w:rsidRDefault="00217440" w:rsidP="00181B37">
      <w:pPr>
        <w:keepNext w:val="0"/>
        <w:spacing w:line="240" w:lineRule="auto"/>
        <w:ind w:left="1276" w:hanging="1276"/>
        <w:rPr>
          <w:rFonts w:eastAsia="Times New Roman" w:cs="Arial"/>
          <w:b/>
          <w:szCs w:val="24"/>
        </w:rPr>
      </w:pPr>
      <w:r w:rsidRPr="006D78DF">
        <w:rPr>
          <w:rFonts w:eastAsia="Times New Roman" w:cs="Arial"/>
          <w:b/>
          <w:szCs w:val="24"/>
        </w:rPr>
        <w:t>2.2.2.1.1. Định nghĩa</w:t>
      </w:r>
    </w:p>
    <w:p w14:paraId="5A82D68D" w14:textId="77777777" w:rsidR="00217440" w:rsidRPr="006D78DF" w:rsidRDefault="00217440" w:rsidP="00181B37">
      <w:pPr>
        <w:keepNext w:val="0"/>
        <w:spacing w:line="240" w:lineRule="auto"/>
        <w:rPr>
          <w:rFonts w:eastAsia="Times New Roman" w:cs="Arial"/>
          <w:szCs w:val="24"/>
          <w:vertAlign w:val="subscript"/>
        </w:rPr>
      </w:pPr>
      <w:r w:rsidRPr="006D78DF">
        <w:rPr>
          <w:rFonts w:eastAsia="Times New Roman" w:cs="Arial"/>
          <w:szCs w:val="24"/>
          <w:lang w:val="vi-VN"/>
        </w:rPr>
        <w:t xml:space="preserve">Mặt nạ phổ phát xạ của UE áp dụng đối với các tần số </w:t>
      </w:r>
      <w:r w:rsidRPr="006D78DF">
        <w:rPr>
          <w:rFonts w:eastAsia="Times New Roman" w:cs="Arial"/>
          <w:szCs w:val="24"/>
        </w:rPr>
        <w:t>Δf</w:t>
      </w:r>
      <w:r w:rsidRPr="006D78DF">
        <w:rPr>
          <w:rFonts w:eastAsia="Times New Roman" w:cs="Arial"/>
          <w:szCs w:val="24"/>
          <w:vertAlign w:val="subscript"/>
        </w:rPr>
        <w:t>OOB</w:t>
      </w:r>
      <w:r w:rsidRPr="006D78DF">
        <w:rPr>
          <w:rFonts w:eastAsia="Times New Roman" w:cs="Arial"/>
          <w:szCs w:val="24"/>
        </w:rPr>
        <w:t xml:space="preserve"> bắt đầu từ ± biên băng thông kênh E-UTRA được cấp phát.</w:t>
      </w:r>
    </w:p>
    <w:p w14:paraId="686DD130"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2.2.2.1.2. Giới hạn</w:t>
      </w:r>
    </w:p>
    <w:p w14:paraId="57FF02D7" w14:textId="6B9081A9" w:rsidR="00217440" w:rsidRPr="006D78DF" w:rsidRDefault="00217440" w:rsidP="00181B37">
      <w:pPr>
        <w:keepNext w:val="0"/>
        <w:spacing w:after="120" w:line="240" w:lineRule="auto"/>
        <w:rPr>
          <w:rFonts w:eastAsia="Times New Roman" w:cs="Arial"/>
          <w:szCs w:val="24"/>
        </w:rPr>
      </w:pPr>
      <w:r w:rsidRPr="006D78DF">
        <w:rPr>
          <w:rFonts w:eastAsia="Times New Roman" w:cs="Arial"/>
          <w:szCs w:val="24"/>
        </w:rPr>
        <w:t xml:space="preserve">Công suất phát xạ của UE bất kỳ phải tuân thủ </w:t>
      </w:r>
      <w:proofErr w:type="gramStart"/>
      <w:r w:rsidRPr="006D78DF">
        <w:rPr>
          <w:rFonts w:eastAsia="Times New Roman" w:cs="Arial"/>
          <w:szCs w:val="24"/>
        </w:rPr>
        <w:t>theo</w:t>
      </w:r>
      <w:proofErr w:type="gramEnd"/>
      <w:r w:rsidRPr="006D78DF">
        <w:rPr>
          <w:rFonts w:eastAsia="Times New Roman" w:cs="Arial"/>
          <w:szCs w:val="24"/>
        </w:rPr>
        <w:t xml:space="preserve"> các yêu cầu tại </w:t>
      </w:r>
      <w:r w:rsidR="009B76F7" w:rsidRPr="006D78DF">
        <w:rPr>
          <w:rFonts w:eastAsia="Times New Roman" w:cs="Arial"/>
          <w:szCs w:val="24"/>
        </w:rPr>
        <w:fldChar w:fldCharType="begin"/>
      </w:r>
      <w:r w:rsidR="009B76F7" w:rsidRPr="006D78DF">
        <w:rPr>
          <w:rFonts w:eastAsia="Times New Roman" w:cs="Arial"/>
          <w:szCs w:val="24"/>
        </w:rPr>
        <w:instrText xml:space="preserve"> REF _Ref111800550 \r \h </w:instrText>
      </w:r>
      <w:r w:rsidR="006D78DF" w:rsidRPr="006D78DF">
        <w:rPr>
          <w:rFonts w:eastAsia="Times New Roman" w:cs="Arial"/>
          <w:szCs w:val="24"/>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rPr>
        <w:t>Bảng 9</w:t>
      </w:r>
      <w:r w:rsidR="009B76F7" w:rsidRPr="006D78DF">
        <w:rPr>
          <w:rFonts w:eastAsia="Times New Roman" w:cs="Arial"/>
          <w:szCs w:val="24"/>
        </w:rPr>
        <w:fldChar w:fldCharType="end"/>
      </w:r>
      <w:r w:rsidRPr="006D78DF">
        <w:rPr>
          <w:rFonts w:eastAsia="Times New Roman" w:cs="Arial"/>
          <w:szCs w:val="24"/>
        </w:rPr>
        <w:t>.</w:t>
      </w:r>
    </w:p>
    <w:p w14:paraId="6D1CDB3A" w14:textId="64FB637F" w:rsidR="00217440" w:rsidRPr="006D78DF" w:rsidRDefault="00786F5C" w:rsidP="00181B37">
      <w:pPr>
        <w:keepNext w:val="0"/>
        <w:widowControl w:val="0"/>
        <w:numPr>
          <w:ilvl w:val="0"/>
          <w:numId w:val="2"/>
        </w:numPr>
        <w:spacing w:after="120" w:line="240" w:lineRule="auto"/>
        <w:ind w:left="851" w:hanging="851"/>
        <w:jc w:val="center"/>
        <w:rPr>
          <w:rFonts w:eastAsia="Times New Roman" w:cs="Arial"/>
          <w:b/>
          <w:szCs w:val="24"/>
        </w:rPr>
      </w:pPr>
      <w:bookmarkStart w:id="52" w:name="_Ref111800550"/>
      <w:r w:rsidRPr="006D78DF">
        <w:rPr>
          <w:rFonts w:eastAsia="Times New Roman" w:cs="Arial"/>
          <w:b/>
          <w:szCs w:val="24"/>
        </w:rPr>
        <w:t xml:space="preserve">- </w:t>
      </w:r>
      <w:r w:rsidR="00217440" w:rsidRPr="006D78DF">
        <w:rPr>
          <w:rFonts w:eastAsia="Times New Roman" w:cs="Arial"/>
          <w:b/>
          <w:szCs w:val="24"/>
        </w:rPr>
        <w:t xml:space="preserve">Mặt nạ phổ </w:t>
      </w:r>
      <w:r w:rsidR="00217440" w:rsidRPr="006D78DF">
        <w:rPr>
          <w:rFonts w:eastAsia="Times New Roman" w:cs="Arial"/>
          <w:b/>
          <w:bCs/>
          <w:szCs w:val="24"/>
          <w:lang w:val="vi-VN"/>
        </w:rPr>
        <w:t>phát</w:t>
      </w:r>
      <w:r w:rsidR="009D6CBA" w:rsidRPr="006D78DF">
        <w:rPr>
          <w:rFonts w:eastAsia="Times New Roman" w:cs="Arial"/>
          <w:b/>
          <w:szCs w:val="24"/>
        </w:rPr>
        <w:t xml:space="preserve"> xạ</w:t>
      </w:r>
      <w:bookmarkEnd w:id="52"/>
    </w:p>
    <w:tbl>
      <w:tblPr>
        <w:tblW w:w="4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3"/>
        <w:gridCol w:w="1045"/>
        <w:gridCol w:w="1039"/>
        <w:gridCol w:w="1039"/>
        <w:gridCol w:w="1039"/>
        <w:gridCol w:w="2278"/>
      </w:tblGrid>
      <w:tr w:rsidR="00FA63A7" w:rsidRPr="006D78DF" w14:paraId="4C86E862" w14:textId="77777777" w:rsidTr="009C4512">
        <w:trPr>
          <w:trHeight w:val="20"/>
          <w:jc w:val="center"/>
        </w:trPr>
        <w:tc>
          <w:tcPr>
            <w:tcW w:w="1350" w:type="pct"/>
            <w:shd w:val="clear" w:color="auto" w:fill="auto"/>
            <w:vAlign w:val="center"/>
          </w:tcPr>
          <w:p w14:paraId="07133A35" w14:textId="77777777" w:rsidR="009E2695" w:rsidRPr="006D78DF" w:rsidRDefault="009E2695" w:rsidP="00181B37">
            <w:pPr>
              <w:keepNext w:val="0"/>
              <w:spacing w:before="40" w:after="40" w:line="240" w:lineRule="auto"/>
              <w:jc w:val="center"/>
              <w:rPr>
                <w:rFonts w:eastAsia="Times New Roman" w:cs="Arial"/>
                <w:szCs w:val="24"/>
              </w:rPr>
            </w:pPr>
            <w:r w:rsidRPr="006D78DF">
              <w:rPr>
                <w:rFonts w:eastAsia="Times New Roman" w:cs="Arial"/>
                <w:b/>
                <w:szCs w:val="24"/>
              </w:rPr>
              <w:t xml:space="preserve"> Δf</w:t>
            </w:r>
            <w:r w:rsidRPr="006D78DF">
              <w:rPr>
                <w:rFonts w:eastAsia="Times New Roman" w:cs="Arial"/>
                <w:b/>
                <w:szCs w:val="24"/>
                <w:vertAlign w:val="subscript"/>
              </w:rPr>
              <w:t xml:space="preserve">OOB </w:t>
            </w:r>
            <w:r w:rsidRPr="006D78DF">
              <w:rPr>
                <w:rFonts w:eastAsia="Times New Roman" w:cs="Arial"/>
                <w:b/>
                <w:szCs w:val="24"/>
              </w:rPr>
              <w:t>(MHz)</w:t>
            </w:r>
          </w:p>
        </w:tc>
        <w:tc>
          <w:tcPr>
            <w:tcW w:w="592" w:type="pct"/>
            <w:shd w:val="clear" w:color="auto" w:fill="auto"/>
            <w:vAlign w:val="center"/>
          </w:tcPr>
          <w:p w14:paraId="07ACB9BB" w14:textId="77777777" w:rsidR="009E2695" w:rsidRPr="006D78DF" w:rsidRDefault="009E2695" w:rsidP="00181B37">
            <w:pPr>
              <w:keepNext w:val="0"/>
              <w:widowControl w:val="0"/>
              <w:spacing w:before="40" w:after="40" w:line="240" w:lineRule="auto"/>
              <w:ind w:left="-4" w:right="-1" w:firstLine="4"/>
              <w:jc w:val="center"/>
              <w:rPr>
                <w:rFonts w:eastAsia="Arial" w:cs="Arial"/>
                <w:b/>
                <w:bCs/>
                <w:szCs w:val="24"/>
              </w:rPr>
            </w:pPr>
            <w:r w:rsidRPr="006D78DF">
              <w:rPr>
                <w:rFonts w:eastAsia="Arial" w:cs="Arial"/>
                <w:b/>
                <w:bCs/>
                <w:szCs w:val="24"/>
              </w:rPr>
              <w:t>5 MHz</w:t>
            </w:r>
          </w:p>
        </w:tc>
        <w:tc>
          <w:tcPr>
            <w:tcW w:w="589" w:type="pct"/>
            <w:shd w:val="clear" w:color="auto" w:fill="auto"/>
            <w:vAlign w:val="center"/>
          </w:tcPr>
          <w:p w14:paraId="085DF070" w14:textId="77777777" w:rsidR="009E2695" w:rsidRPr="006D78DF" w:rsidRDefault="009E2695" w:rsidP="00181B37">
            <w:pPr>
              <w:keepNext w:val="0"/>
              <w:widowControl w:val="0"/>
              <w:spacing w:before="40" w:after="40" w:line="240" w:lineRule="auto"/>
              <w:ind w:left="-56" w:right="-107"/>
              <w:jc w:val="center"/>
              <w:rPr>
                <w:rFonts w:eastAsia="Arial" w:cs="Arial"/>
                <w:b/>
                <w:bCs/>
                <w:szCs w:val="24"/>
              </w:rPr>
            </w:pPr>
            <w:r w:rsidRPr="006D78DF">
              <w:rPr>
                <w:rFonts w:eastAsia="Arial" w:cs="Arial"/>
                <w:b/>
                <w:bCs/>
                <w:szCs w:val="24"/>
              </w:rPr>
              <w:t>10 MHz</w:t>
            </w:r>
          </w:p>
        </w:tc>
        <w:tc>
          <w:tcPr>
            <w:tcW w:w="589" w:type="pct"/>
            <w:shd w:val="clear" w:color="auto" w:fill="auto"/>
            <w:vAlign w:val="center"/>
          </w:tcPr>
          <w:p w14:paraId="16DDA054" w14:textId="77777777" w:rsidR="009E2695" w:rsidRPr="006D78DF" w:rsidRDefault="009E2695" w:rsidP="00181B37">
            <w:pPr>
              <w:keepNext w:val="0"/>
              <w:widowControl w:val="0"/>
              <w:spacing w:before="40" w:after="40" w:line="240" w:lineRule="auto"/>
              <w:ind w:left="-89" w:right="-81"/>
              <w:jc w:val="center"/>
              <w:rPr>
                <w:rFonts w:eastAsia="Arial" w:cs="Arial"/>
                <w:b/>
                <w:bCs/>
                <w:szCs w:val="24"/>
              </w:rPr>
            </w:pPr>
            <w:r w:rsidRPr="006D78DF">
              <w:rPr>
                <w:rFonts w:eastAsia="Arial" w:cs="Arial"/>
                <w:b/>
                <w:bCs/>
                <w:szCs w:val="24"/>
              </w:rPr>
              <w:t>15 MHz</w:t>
            </w:r>
          </w:p>
        </w:tc>
        <w:tc>
          <w:tcPr>
            <w:tcW w:w="589" w:type="pct"/>
            <w:shd w:val="clear" w:color="auto" w:fill="auto"/>
            <w:vAlign w:val="center"/>
          </w:tcPr>
          <w:p w14:paraId="4F5C6D5D" w14:textId="77777777" w:rsidR="009E2695" w:rsidRPr="006D78DF" w:rsidRDefault="009E2695" w:rsidP="00181B37">
            <w:pPr>
              <w:keepNext w:val="0"/>
              <w:widowControl w:val="0"/>
              <w:spacing w:before="40" w:after="40" w:line="240" w:lineRule="auto"/>
              <w:ind w:left="-57" w:right="-53"/>
              <w:jc w:val="center"/>
              <w:rPr>
                <w:rFonts w:eastAsia="Arial" w:cs="Arial"/>
                <w:b/>
                <w:bCs/>
                <w:szCs w:val="24"/>
              </w:rPr>
            </w:pPr>
            <w:r w:rsidRPr="006D78DF">
              <w:rPr>
                <w:rFonts w:eastAsia="Arial" w:cs="Arial"/>
                <w:b/>
                <w:bCs/>
                <w:szCs w:val="24"/>
              </w:rPr>
              <w:t>20 MHz</w:t>
            </w:r>
          </w:p>
        </w:tc>
        <w:tc>
          <w:tcPr>
            <w:tcW w:w="1291" w:type="pct"/>
            <w:shd w:val="clear" w:color="auto" w:fill="auto"/>
            <w:vAlign w:val="center"/>
          </w:tcPr>
          <w:p w14:paraId="27DC6121" w14:textId="77777777" w:rsidR="009E2695" w:rsidRPr="006D78DF" w:rsidRDefault="009E2695" w:rsidP="00181B37">
            <w:pPr>
              <w:keepNext w:val="0"/>
              <w:spacing w:before="40" w:after="40" w:line="240" w:lineRule="auto"/>
              <w:ind w:left="-36" w:right="-59"/>
              <w:jc w:val="center"/>
              <w:rPr>
                <w:rFonts w:eastAsia="Times New Roman" w:cs="Arial"/>
                <w:szCs w:val="24"/>
              </w:rPr>
            </w:pPr>
            <w:r w:rsidRPr="006D78DF">
              <w:rPr>
                <w:rFonts w:eastAsia="Times New Roman" w:cs="Arial"/>
                <w:b/>
                <w:szCs w:val="24"/>
              </w:rPr>
              <w:t>Băng thông đo</w:t>
            </w:r>
          </w:p>
        </w:tc>
      </w:tr>
      <w:tr w:rsidR="00FA63A7" w:rsidRPr="006D78DF" w14:paraId="11C6AAE1" w14:textId="77777777" w:rsidTr="009C4512">
        <w:trPr>
          <w:trHeight w:val="20"/>
          <w:jc w:val="center"/>
        </w:trPr>
        <w:tc>
          <w:tcPr>
            <w:tcW w:w="1350" w:type="pct"/>
            <w:shd w:val="clear" w:color="auto" w:fill="auto"/>
            <w:vAlign w:val="center"/>
          </w:tcPr>
          <w:p w14:paraId="6E8DD6AF" w14:textId="77777777" w:rsidR="009E2695" w:rsidRPr="006D78DF" w:rsidRDefault="00B118FE" w:rsidP="00181B37">
            <w:pPr>
              <w:keepNext w:val="0"/>
              <w:spacing w:before="40" w:after="40" w:line="240" w:lineRule="auto"/>
              <w:jc w:val="center"/>
              <w:rPr>
                <w:rFonts w:eastAsia="Times New Roman" w:cs="Arial"/>
                <w:szCs w:val="24"/>
              </w:rPr>
            </w:pPr>
            <w:r w:rsidRPr="006D78DF">
              <w:rPr>
                <w:rFonts w:eastAsia="Times New Roman" w:cs="Arial"/>
                <w:position w:val="-6"/>
                <w:szCs w:val="24"/>
              </w:rPr>
              <w:t>0 đến</w:t>
            </w:r>
            <w:r w:rsidR="009E2695" w:rsidRPr="006D78DF">
              <w:rPr>
                <w:rFonts w:eastAsia="Times New Roman" w:cs="Arial"/>
                <w:position w:val="-6"/>
                <w:szCs w:val="24"/>
              </w:rPr>
              <w:t xml:space="preserve"> 1</w:t>
            </w:r>
            <w:r w:rsidR="009E2695" w:rsidRPr="006D78DF">
              <w:rPr>
                <w:rFonts w:eastAsia="Times New Roman" w:cs="Arial"/>
                <w:position w:val="-6"/>
                <w:szCs w:val="24"/>
                <w:lang w:val="vi-VN"/>
              </w:rPr>
              <w:t xml:space="preserve"> </w:t>
            </w:r>
          </w:p>
        </w:tc>
        <w:tc>
          <w:tcPr>
            <w:tcW w:w="592" w:type="pct"/>
            <w:shd w:val="clear" w:color="auto" w:fill="auto"/>
            <w:vAlign w:val="center"/>
          </w:tcPr>
          <w:p w14:paraId="5271E4AB" w14:textId="77777777" w:rsidR="009E2695" w:rsidRPr="006D78DF" w:rsidRDefault="009E2695" w:rsidP="00181B37">
            <w:pPr>
              <w:keepNext w:val="0"/>
              <w:widowControl w:val="0"/>
              <w:spacing w:before="40" w:after="40" w:line="240" w:lineRule="auto"/>
              <w:ind w:left="-4" w:right="-1" w:firstLine="4"/>
              <w:jc w:val="center"/>
              <w:rPr>
                <w:rFonts w:eastAsia="Arial" w:cs="Arial"/>
                <w:szCs w:val="24"/>
              </w:rPr>
            </w:pPr>
            <w:r w:rsidRPr="006D78DF">
              <w:rPr>
                <w:rFonts w:eastAsia="Arial" w:cs="Arial"/>
                <w:szCs w:val="24"/>
              </w:rPr>
              <w:t>-13,5</w:t>
            </w:r>
          </w:p>
        </w:tc>
        <w:tc>
          <w:tcPr>
            <w:tcW w:w="589" w:type="pct"/>
            <w:shd w:val="clear" w:color="auto" w:fill="auto"/>
            <w:vAlign w:val="center"/>
          </w:tcPr>
          <w:p w14:paraId="765E5FF1" w14:textId="77777777" w:rsidR="009E2695" w:rsidRPr="006D78DF" w:rsidRDefault="009E2695" w:rsidP="00181B37">
            <w:pPr>
              <w:keepNext w:val="0"/>
              <w:widowControl w:val="0"/>
              <w:spacing w:before="40" w:after="40" w:line="240" w:lineRule="auto"/>
              <w:ind w:left="-56" w:right="-107"/>
              <w:jc w:val="center"/>
              <w:rPr>
                <w:rFonts w:eastAsia="Arial" w:cs="Arial"/>
                <w:szCs w:val="24"/>
              </w:rPr>
            </w:pPr>
            <w:r w:rsidRPr="006D78DF">
              <w:rPr>
                <w:rFonts w:eastAsia="Arial" w:cs="Arial"/>
                <w:szCs w:val="24"/>
              </w:rPr>
              <w:t>-16,5</w:t>
            </w:r>
          </w:p>
        </w:tc>
        <w:tc>
          <w:tcPr>
            <w:tcW w:w="589" w:type="pct"/>
            <w:shd w:val="clear" w:color="auto" w:fill="auto"/>
            <w:vAlign w:val="center"/>
          </w:tcPr>
          <w:p w14:paraId="1D938901" w14:textId="77777777" w:rsidR="009E2695" w:rsidRPr="006D78DF" w:rsidRDefault="009E2695" w:rsidP="00181B37">
            <w:pPr>
              <w:keepNext w:val="0"/>
              <w:widowControl w:val="0"/>
              <w:spacing w:before="40" w:after="40" w:line="240" w:lineRule="auto"/>
              <w:ind w:left="-89" w:right="-81"/>
              <w:jc w:val="center"/>
              <w:rPr>
                <w:rFonts w:eastAsia="Arial" w:cs="Arial"/>
                <w:szCs w:val="24"/>
              </w:rPr>
            </w:pPr>
            <w:r w:rsidRPr="006D78DF">
              <w:rPr>
                <w:rFonts w:eastAsia="Arial" w:cs="Arial"/>
                <w:szCs w:val="24"/>
              </w:rPr>
              <w:t>-18,5</w:t>
            </w:r>
          </w:p>
        </w:tc>
        <w:tc>
          <w:tcPr>
            <w:tcW w:w="589" w:type="pct"/>
            <w:shd w:val="clear" w:color="auto" w:fill="auto"/>
            <w:vAlign w:val="center"/>
          </w:tcPr>
          <w:p w14:paraId="3FFBA6EE" w14:textId="77777777" w:rsidR="009E2695" w:rsidRPr="006D78DF" w:rsidRDefault="009E2695" w:rsidP="00181B37">
            <w:pPr>
              <w:keepNext w:val="0"/>
              <w:widowControl w:val="0"/>
              <w:spacing w:before="40" w:after="40" w:line="240" w:lineRule="auto"/>
              <w:ind w:left="-57" w:right="-53"/>
              <w:jc w:val="center"/>
              <w:rPr>
                <w:rFonts w:eastAsia="Arial" w:cs="Arial"/>
                <w:szCs w:val="24"/>
              </w:rPr>
            </w:pPr>
            <w:r w:rsidRPr="006D78DF">
              <w:rPr>
                <w:rFonts w:eastAsia="Arial" w:cs="Arial"/>
                <w:szCs w:val="24"/>
              </w:rPr>
              <w:t>-19,5</w:t>
            </w:r>
          </w:p>
        </w:tc>
        <w:tc>
          <w:tcPr>
            <w:tcW w:w="1291" w:type="pct"/>
            <w:shd w:val="clear" w:color="auto" w:fill="auto"/>
            <w:vAlign w:val="center"/>
          </w:tcPr>
          <w:p w14:paraId="343FE1D0" w14:textId="77777777" w:rsidR="009E2695" w:rsidRPr="006D78DF" w:rsidRDefault="009E2695" w:rsidP="00181B37">
            <w:pPr>
              <w:keepNext w:val="0"/>
              <w:widowControl w:val="0"/>
              <w:tabs>
                <w:tab w:val="left" w:pos="963"/>
              </w:tabs>
              <w:spacing w:before="40" w:after="40" w:line="240" w:lineRule="auto"/>
              <w:ind w:left="-36" w:right="-59"/>
              <w:jc w:val="center"/>
              <w:rPr>
                <w:rFonts w:eastAsia="Arial" w:cs="Arial"/>
                <w:szCs w:val="24"/>
              </w:rPr>
            </w:pPr>
            <w:r w:rsidRPr="006D78DF">
              <w:rPr>
                <w:rFonts w:eastAsia="Arial" w:cs="Arial"/>
                <w:szCs w:val="24"/>
              </w:rPr>
              <w:t>30 k</w:t>
            </w:r>
            <w:r w:rsidRPr="006D78DF">
              <w:rPr>
                <w:rFonts w:eastAsia="Arial" w:cs="Arial"/>
                <w:spacing w:val="-1"/>
                <w:szCs w:val="24"/>
              </w:rPr>
              <w:t>H</w:t>
            </w:r>
            <w:r w:rsidRPr="006D78DF">
              <w:rPr>
                <w:rFonts w:eastAsia="Arial" w:cs="Arial"/>
                <w:szCs w:val="24"/>
              </w:rPr>
              <w:t>z</w:t>
            </w:r>
          </w:p>
        </w:tc>
      </w:tr>
      <w:tr w:rsidR="00FA63A7" w:rsidRPr="006D78DF" w14:paraId="34C838E4" w14:textId="77777777" w:rsidTr="009C4512">
        <w:trPr>
          <w:trHeight w:val="20"/>
          <w:jc w:val="center"/>
        </w:trPr>
        <w:tc>
          <w:tcPr>
            <w:tcW w:w="1350" w:type="pct"/>
            <w:shd w:val="clear" w:color="auto" w:fill="auto"/>
            <w:vAlign w:val="center"/>
          </w:tcPr>
          <w:p w14:paraId="0D9623B4" w14:textId="77777777" w:rsidR="009E2695" w:rsidRPr="006D78DF" w:rsidRDefault="009E2695" w:rsidP="00181B37">
            <w:pPr>
              <w:keepNext w:val="0"/>
              <w:spacing w:before="40" w:after="40" w:line="240" w:lineRule="auto"/>
              <w:jc w:val="center"/>
              <w:rPr>
                <w:rFonts w:eastAsia="Times New Roman" w:cs="Arial"/>
                <w:szCs w:val="24"/>
              </w:rPr>
            </w:pPr>
            <w:r w:rsidRPr="006D78DF">
              <w:rPr>
                <w:rFonts w:eastAsia="Times New Roman" w:cs="Arial"/>
                <w:position w:val="-8"/>
                <w:szCs w:val="24"/>
              </w:rPr>
              <w:t xml:space="preserve">1 </w:t>
            </w:r>
            <w:r w:rsidR="00B118FE" w:rsidRPr="006D78DF">
              <w:rPr>
                <w:rFonts w:eastAsia="Times New Roman" w:cs="Arial"/>
                <w:position w:val="-6"/>
                <w:szCs w:val="24"/>
              </w:rPr>
              <w:t>đến</w:t>
            </w:r>
            <w:r w:rsidRPr="006D78DF">
              <w:rPr>
                <w:rFonts w:eastAsia="Times New Roman" w:cs="Arial"/>
                <w:position w:val="-6"/>
                <w:szCs w:val="24"/>
              </w:rPr>
              <w:t xml:space="preserve"> 2,5</w:t>
            </w:r>
          </w:p>
        </w:tc>
        <w:tc>
          <w:tcPr>
            <w:tcW w:w="592" w:type="pct"/>
            <w:shd w:val="clear" w:color="auto" w:fill="auto"/>
            <w:vAlign w:val="center"/>
          </w:tcPr>
          <w:p w14:paraId="53E45913" w14:textId="77777777" w:rsidR="009E2695" w:rsidRPr="006D78DF" w:rsidRDefault="009E2695" w:rsidP="00181B37">
            <w:pPr>
              <w:keepNext w:val="0"/>
              <w:widowControl w:val="0"/>
              <w:spacing w:before="40" w:after="40" w:line="240" w:lineRule="auto"/>
              <w:ind w:left="-4" w:right="-1" w:firstLine="4"/>
              <w:jc w:val="center"/>
              <w:rPr>
                <w:rFonts w:eastAsia="Arial" w:cs="Arial"/>
                <w:szCs w:val="24"/>
              </w:rPr>
            </w:pPr>
            <w:r w:rsidRPr="006D78DF">
              <w:rPr>
                <w:rFonts w:eastAsia="Arial" w:cs="Arial"/>
                <w:szCs w:val="24"/>
              </w:rPr>
              <w:t>-8,5</w:t>
            </w:r>
          </w:p>
        </w:tc>
        <w:tc>
          <w:tcPr>
            <w:tcW w:w="589" w:type="pct"/>
            <w:shd w:val="clear" w:color="auto" w:fill="auto"/>
            <w:vAlign w:val="center"/>
          </w:tcPr>
          <w:p w14:paraId="7A3A1FF1" w14:textId="77777777" w:rsidR="009E2695" w:rsidRPr="006D78DF" w:rsidRDefault="009E2695" w:rsidP="00181B37">
            <w:pPr>
              <w:keepNext w:val="0"/>
              <w:widowControl w:val="0"/>
              <w:spacing w:before="40" w:after="40" w:line="240" w:lineRule="auto"/>
              <w:ind w:left="-56" w:right="-107"/>
              <w:jc w:val="center"/>
              <w:rPr>
                <w:rFonts w:eastAsia="Arial" w:cs="Arial"/>
                <w:szCs w:val="24"/>
              </w:rPr>
            </w:pPr>
            <w:r w:rsidRPr="006D78DF">
              <w:rPr>
                <w:rFonts w:eastAsia="Arial" w:cs="Arial"/>
                <w:szCs w:val="24"/>
              </w:rPr>
              <w:t>-8,5</w:t>
            </w:r>
          </w:p>
        </w:tc>
        <w:tc>
          <w:tcPr>
            <w:tcW w:w="589" w:type="pct"/>
            <w:shd w:val="clear" w:color="auto" w:fill="auto"/>
            <w:vAlign w:val="center"/>
          </w:tcPr>
          <w:p w14:paraId="22E84BED" w14:textId="77777777" w:rsidR="009E2695" w:rsidRPr="006D78DF" w:rsidRDefault="009E2695" w:rsidP="00181B37">
            <w:pPr>
              <w:keepNext w:val="0"/>
              <w:widowControl w:val="0"/>
              <w:spacing w:before="40" w:after="40" w:line="240" w:lineRule="auto"/>
              <w:ind w:left="-89" w:right="-81"/>
              <w:jc w:val="center"/>
              <w:rPr>
                <w:rFonts w:eastAsia="Arial" w:cs="Arial"/>
                <w:szCs w:val="24"/>
              </w:rPr>
            </w:pPr>
            <w:r w:rsidRPr="006D78DF">
              <w:rPr>
                <w:rFonts w:eastAsia="Arial" w:cs="Arial"/>
                <w:szCs w:val="24"/>
              </w:rPr>
              <w:t>-8,5</w:t>
            </w:r>
          </w:p>
        </w:tc>
        <w:tc>
          <w:tcPr>
            <w:tcW w:w="589" w:type="pct"/>
            <w:shd w:val="clear" w:color="auto" w:fill="auto"/>
            <w:vAlign w:val="center"/>
          </w:tcPr>
          <w:p w14:paraId="44B581D0" w14:textId="77777777" w:rsidR="009E2695" w:rsidRPr="006D78DF" w:rsidRDefault="009E2695" w:rsidP="00181B37">
            <w:pPr>
              <w:keepNext w:val="0"/>
              <w:widowControl w:val="0"/>
              <w:spacing w:before="40" w:after="40" w:line="240" w:lineRule="auto"/>
              <w:ind w:left="-57" w:right="-53"/>
              <w:jc w:val="center"/>
              <w:rPr>
                <w:rFonts w:eastAsia="Arial" w:cs="Arial"/>
                <w:szCs w:val="24"/>
              </w:rPr>
            </w:pPr>
            <w:r w:rsidRPr="006D78DF">
              <w:rPr>
                <w:rFonts w:eastAsia="Arial" w:cs="Arial"/>
                <w:szCs w:val="24"/>
              </w:rPr>
              <w:t>-8,5</w:t>
            </w:r>
          </w:p>
        </w:tc>
        <w:tc>
          <w:tcPr>
            <w:tcW w:w="1291" w:type="pct"/>
            <w:shd w:val="clear" w:color="auto" w:fill="auto"/>
            <w:vAlign w:val="center"/>
          </w:tcPr>
          <w:p w14:paraId="0241E3AE" w14:textId="77777777" w:rsidR="009E2695" w:rsidRPr="006D78DF" w:rsidRDefault="009E2695" w:rsidP="00181B37">
            <w:pPr>
              <w:keepNext w:val="0"/>
              <w:widowControl w:val="0"/>
              <w:tabs>
                <w:tab w:val="left" w:pos="963"/>
              </w:tabs>
              <w:spacing w:before="40" w:after="40" w:line="240" w:lineRule="auto"/>
              <w:ind w:left="-36" w:right="-59"/>
              <w:jc w:val="center"/>
              <w:rPr>
                <w:rFonts w:eastAsia="Arial" w:cs="Arial"/>
                <w:szCs w:val="24"/>
              </w:rPr>
            </w:pPr>
            <w:r w:rsidRPr="006D78DF">
              <w:rPr>
                <w:rFonts w:eastAsia="Arial" w:cs="Arial"/>
                <w:szCs w:val="24"/>
              </w:rPr>
              <w:t xml:space="preserve">1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r>
      <w:tr w:rsidR="00FA63A7" w:rsidRPr="006D78DF" w14:paraId="69125D67" w14:textId="77777777" w:rsidTr="009C4512">
        <w:trPr>
          <w:trHeight w:val="20"/>
          <w:jc w:val="center"/>
        </w:trPr>
        <w:tc>
          <w:tcPr>
            <w:tcW w:w="1350" w:type="pct"/>
            <w:shd w:val="clear" w:color="auto" w:fill="auto"/>
            <w:vAlign w:val="center"/>
          </w:tcPr>
          <w:p w14:paraId="003B62E5" w14:textId="77777777" w:rsidR="009E2695" w:rsidRPr="006D78DF" w:rsidRDefault="009E2695" w:rsidP="00181B37">
            <w:pPr>
              <w:keepNext w:val="0"/>
              <w:spacing w:before="40" w:after="40" w:line="240" w:lineRule="auto"/>
              <w:jc w:val="center"/>
              <w:rPr>
                <w:rFonts w:eastAsia="Times New Roman" w:cs="Arial"/>
                <w:szCs w:val="24"/>
              </w:rPr>
            </w:pPr>
            <w:r w:rsidRPr="006D78DF">
              <w:rPr>
                <w:rFonts w:eastAsia="Times New Roman" w:cs="Arial"/>
                <w:position w:val="-8"/>
                <w:szCs w:val="24"/>
              </w:rPr>
              <w:t xml:space="preserve">2,5 </w:t>
            </w:r>
            <w:r w:rsidR="00B118FE" w:rsidRPr="006D78DF">
              <w:rPr>
                <w:rFonts w:eastAsia="Times New Roman" w:cs="Arial"/>
                <w:position w:val="-6"/>
                <w:szCs w:val="24"/>
              </w:rPr>
              <w:t>đến</w:t>
            </w:r>
            <w:r w:rsidRPr="006D78DF">
              <w:rPr>
                <w:rFonts w:eastAsia="Times New Roman" w:cs="Arial"/>
                <w:position w:val="-6"/>
                <w:szCs w:val="24"/>
              </w:rPr>
              <w:t xml:space="preserve"> 2,8</w:t>
            </w:r>
          </w:p>
        </w:tc>
        <w:tc>
          <w:tcPr>
            <w:tcW w:w="592" w:type="pct"/>
            <w:shd w:val="clear" w:color="auto" w:fill="auto"/>
            <w:vAlign w:val="center"/>
          </w:tcPr>
          <w:p w14:paraId="014D8A11" w14:textId="77777777" w:rsidR="009E2695" w:rsidRPr="006D78DF" w:rsidRDefault="009E2695" w:rsidP="00181B37">
            <w:pPr>
              <w:keepNext w:val="0"/>
              <w:widowControl w:val="0"/>
              <w:spacing w:before="40" w:after="40" w:line="240" w:lineRule="auto"/>
              <w:ind w:left="-4" w:right="-1" w:firstLine="4"/>
              <w:jc w:val="center"/>
              <w:rPr>
                <w:rFonts w:eastAsia="Arial" w:cs="Arial"/>
                <w:szCs w:val="24"/>
              </w:rPr>
            </w:pPr>
            <w:r w:rsidRPr="006D78DF">
              <w:rPr>
                <w:rFonts w:eastAsia="Arial" w:cs="Arial"/>
                <w:szCs w:val="24"/>
              </w:rPr>
              <w:t>-8,5</w:t>
            </w:r>
          </w:p>
        </w:tc>
        <w:tc>
          <w:tcPr>
            <w:tcW w:w="589" w:type="pct"/>
            <w:shd w:val="clear" w:color="auto" w:fill="auto"/>
            <w:vAlign w:val="center"/>
          </w:tcPr>
          <w:p w14:paraId="16B65B5D" w14:textId="77777777" w:rsidR="009E2695" w:rsidRPr="006D78DF" w:rsidRDefault="009E2695" w:rsidP="00181B37">
            <w:pPr>
              <w:keepNext w:val="0"/>
              <w:widowControl w:val="0"/>
              <w:spacing w:before="40" w:after="40" w:line="240" w:lineRule="auto"/>
              <w:ind w:left="-56" w:right="-107"/>
              <w:jc w:val="center"/>
              <w:rPr>
                <w:rFonts w:eastAsia="Arial" w:cs="Arial"/>
                <w:szCs w:val="24"/>
              </w:rPr>
            </w:pPr>
            <w:r w:rsidRPr="006D78DF">
              <w:rPr>
                <w:rFonts w:eastAsia="Arial" w:cs="Arial"/>
                <w:szCs w:val="24"/>
              </w:rPr>
              <w:t>-8,5</w:t>
            </w:r>
          </w:p>
        </w:tc>
        <w:tc>
          <w:tcPr>
            <w:tcW w:w="589" w:type="pct"/>
            <w:shd w:val="clear" w:color="auto" w:fill="auto"/>
            <w:vAlign w:val="center"/>
          </w:tcPr>
          <w:p w14:paraId="6CDBAE93" w14:textId="77777777" w:rsidR="009E2695" w:rsidRPr="006D78DF" w:rsidRDefault="009E2695" w:rsidP="00181B37">
            <w:pPr>
              <w:keepNext w:val="0"/>
              <w:widowControl w:val="0"/>
              <w:spacing w:before="40" w:after="40" w:line="240" w:lineRule="auto"/>
              <w:ind w:left="-89" w:right="-81"/>
              <w:jc w:val="center"/>
              <w:rPr>
                <w:rFonts w:eastAsia="Arial" w:cs="Arial"/>
                <w:szCs w:val="24"/>
              </w:rPr>
            </w:pPr>
            <w:r w:rsidRPr="006D78DF">
              <w:rPr>
                <w:rFonts w:eastAsia="Arial" w:cs="Arial"/>
                <w:szCs w:val="24"/>
              </w:rPr>
              <w:t>-8,5</w:t>
            </w:r>
          </w:p>
        </w:tc>
        <w:tc>
          <w:tcPr>
            <w:tcW w:w="589" w:type="pct"/>
            <w:shd w:val="clear" w:color="auto" w:fill="auto"/>
            <w:vAlign w:val="center"/>
          </w:tcPr>
          <w:p w14:paraId="42C52DDF" w14:textId="77777777" w:rsidR="009E2695" w:rsidRPr="006D78DF" w:rsidRDefault="009E2695" w:rsidP="00181B37">
            <w:pPr>
              <w:keepNext w:val="0"/>
              <w:widowControl w:val="0"/>
              <w:spacing w:before="40" w:after="40" w:line="240" w:lineRule="auto"/>
              <w:ind w:left="-57" w:right="-53"/>
              <w:jc w:val="center"/>
              <w:rPr>
                <w:rFonts w:eastAsia="Arial" w:cs="Arial"/>
                <w:szCs w:val="24"/>
              </w:rPr>
            </w:pPr>
            <w:r w:rsidRPr="006D78DF">
              <w:rPr>
                <w:rFonts w:eastAsia="Arial" w:cs="Arial"/>
                <w:szCs w:val="24"/>
              </w:rPr>
              <w:t>-8,5</w:t>
            </w:r>
          </w:p>
        </w:tc>
        <w:tc>
          <w:tcPr>
            <w:tcW w:w="1291" w:type="pct"/>
            <w:shd w:val="clear" w:color="auto" w:fill="auto"/>
            <w:vAlign w:val="center"/>
          </w:tcPr>
          <w:p w14:paraId="217D9037" w14:textId="77777777" w:rsidR="009E2695" w:rsidRPr="006D78DF" w:rsidRDefault="009E2695" w:rsidP="00181B37">
            <w:pPr>
              <w:keepNext w:val="0"/>
              <w:widowControl w:val="0"/>
              <w:tabs>
                <w:tab w:val="left" w:pos="963"/>
              </w:tabs>
              <w:spacing w:before="40" w:after="40" w:line="240" w:lineRule="auto"/>
              <w:ind w:left="-36" w:right="-59"/>
              <w:jc w:val="center"/>
              <w:rPr>
                <w:rFonts w:eastAsia="Arial" w:cs="Arial"/>
                <w:szCs w:val="24"/>
              </w:rPr>
            </w:pPr>
            <w:r w:rsidRPr="006D78DF">
              <w:rPr>
                <w:rFonts w:eastAsia="Arial" w:cs="Arial"/>
                <w:szCs w:val="24"/>
              </w:rPr>
              <w:t xml:space="preserve">1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r>
      <w:tr w:rsidR="00FA63A7" w:rsidRPr="006D78DF" w14:paraId="73187D7F" w14:textId="77777777" w:rsidTr="009C4512">
        <w:trPr>
          <w:trHeight w:val="20"/>
          <w:jc w:val="center"/>
        </w:trPr>
        <w:tc>
          <w:tcPr>
            <w:tcW w:w="1350" w:type="pct"/>
            <w:shd w:val="clear" w:color="auto" w:fill="auto"/>
            <w:vAlign w:val="center"/>
          </w:tcPr>
          <w:p w14:paraId="009626F1" w14:textId="77777777" w:rsidR="009E2695" w:rsidRPr="006D78DF" w:rsidRDefault="009E2695" w:rsidP="00181B37">
            <w:pPr>
              <w:keepNext w:val="0"/>
              <w:spacing w:before="40" w:after="40" w:line="240" w:lineRule="auto"/>
              <w:jc w:val="center"/>
              <w:rPr>
                <w:rFonts w:eastAsia="Times New Roman" w:cs="Arial"/>
                <w:szCs w:val="24"/>
              </w:rPr>
            </w:pPr>
            <w:r w:rsidRPr="006D78DF">
              <w:rPr>
                <w:rFonts w:eastAsia="Times New Roman" w:cs="Arial"/>
                <w:position w:val="-8"/>
                <w:szCs w:val="24"/>
              </w:rPr>
              <w:t xml:space="preserve">2,8 </w:t>
            </w:r>
            <w:r w:rsidR="00B118FE" w:rsidRPr="006D78DF">
              <w:rPr>
                <w:rFonts w:eastAsia="Times New Roman" w:cs="Arial"/>
                <w:position w:val="-6"/>
                <w:szCs w:val="24"/>
              </w:rPr>
              <w:t>đến</w:t>
            </w:r>
            <w:r w:rsidRPr="006D78DF">
              <w:rPr>
                <w:rFonts w:eastAsia="Times New Roman" w:cs="Arial"/>
                <w:position w:val="-6"/>
                <w:szCs w:val="24"/>
              </w:rPr>
              <w:t xml:space="preserve"> 5</w:t>
            </w:r>
          </w:p>
        </w:tc>
        <w:tc>
          <w:tcPr>
            <w:tcW w:w="592" w:type="pct"/>
            <w:shd w:val="clear" w:color="auto" w:fill="auto"/>
            <w:vAlign w:val="center"/>
          </w:tcPr>
          <w:p w14:paraId="1B609BF5" w14:textId="77777777" w:rsidR="009E2695" w:rsidRPr="006D78DF" w:rsidRDefault="009E2695" w:rsidP="00181B37">
            <w:pPr>
              <w:keepNext w:val="0"/>
              <w:widowControl w:val="0"/>
              <w:spacing w:before="40" w:after="40" w:line="240" w:lineRule="auto"/>
              <w:ind w:left="-4" w:right="-1" w:firstLine="4"/>
              <w:jc w:val="center"/>
              <w:rPr>
                <w:rFonts w:eastAsia="Arial" w:cs="Arial"/>
                <w:szCs w:val="24"/>
              </w:rPr>
            </w:pPr>
            <w:r w:rsidRPr="006D78DF">
              <w:rPr>
                <w:rFonts w:eastAsia="Arial" w:cs="Arial"/>
                <w:szCs w:val="24"/>
              </w:rPr>
              <w:t>-8,5</w:t>
            </w:r>
          </w:p>
        </w:tc>
        <w:tc>
          <w:tcPr>
            <w:tcW w:w="589" w:type="pct"/>
            <w:shd w:val="clear" w:color="auto" w:fill="auto"/>
            <w:vAlign w:val="center"/>
          </w:tcPr>
          <w:p w14:paraId="644BC684" w14:textId="77777777" w:rsidR="009E2695" w:rsidRPr="006D78DF" w:rsidRDefault="009E2695" w:rsidP="00181B37">
            <w:pPr>
              <w:keepNext w:val="0"/>
              <w:widowControl w:val="0"/>
              <w:spacing w:before="40" w:after="40" w:line="240" w:lineRule="auto"/>
              <w:ind w:left="-56" w:right="-107"/>
              <w:jc w:val="center"/>
              <w:rPr>
                <w:rFonts w:eastAsia="Arial" w:cs="Arial"/>
                <w:szCs w:val="24"/>
              </w:rPr>
            </w:pPr>
            <w:r w:rsidRPr="006D78DF">
              <w:rPr>
                <w:rFonts w:eastAsia="Arial" w:cs="Arial"/>
                <w:szCs w:val="24"/>
              </w:rPr>
              <w:t>-8,5</w:t>
            </w:r>
          </w:p>
        </w:tc>
        <w:tc>
          <w:tcPr>
            <w:tcW w:w="589" w:type="pct"/>
            <w:shd w:val="clear" w:color="auto" w:fill="auto"/>
            <w:vAlign w:val="center"/>
          </w:tcPr>
          <w:p w14:paraId="4A0BAA5B" w14:textId="77777777" w:rsidR="009E2695" w:rsidRPr="006D78DF" w:rsidRDefault="009E2695" w:rsidP="00181B37">
            <w:pPr>
              <w:keepNext w:val="0"/>
              <w:widowControl w:val="0"/>
              <w:spacing w:before="40" w:after="40" w:line="240" w:lineRule="auto"/>
              <w:ind w:left="-89" w:right="-81"/>
              <w:jc w:val="center"/>
              <w:rPr>
                <w:rFonts w:eastAsia="Arial" w:cs="Arial"/>
                <w:szCs w:val="24"/>
              </w:rPr>
            </w:pPr>
            <w:r w:rsidRPr="006D78DF">
              <w:rPr>
                <w:rFonts w:eastAsia="Arial" w:cs="Arial"/>
                <w:szCs w:val="24"/>
              </w:rPr>
              <w:t>-8,5</w:t>
            </w:r>
          </w:p>
        </w:tc>
        <w:tc>
          <w:tcPr>
            <w:tcW w:w="589" w:type="pct"/>
            <w:shd w:val="clear" w:color="auto" w:fill="auto"/>
            <w:vAlign w:val="center"/>
          </w:tcPr>
          <w:p w14:paraId="3C933289" w14:textId="77777777" w:rsidR="009E2695" w:rsidRPr="006D78DF" w:rsidRDefault="009E2695" w:rsidP="00181B37">
            <w:pPr>
              <w:keepNext w:val="0"/>
              <w:widowControl w:val="0"/>
              <w:spacing w:before="40" w:after="40" w:line="240" w:lineRule="auto"/>
              <w:ind w:left="-57" w:right="-53"/>
              <w:jc w:val="center"/>
              <w:rPr>
                <w:rFonts w:eastAsia="Arial" w:cs="Arial"/>
                <w:szCs w:val="24"/>
              </w:rPr>
            </w:pPr>
            <w:r w:rsidRPr="006D78DF">
              <w:rPr>
                <w:rFonts w:eastAsia="Arial" w:cs="Arial"/>
                <w:szCs w:val="24"/>
              </w:rPr>
              <w:t>-8,5</w:t>
            </w:r>
          </w:p>
        </w:tc>
        <w:tc>
          <w:tcPr>
            <w:tcW w:w="1291" w:type="pct"/>
            <w:shd w:val="clear" w:color="auto" w:fill="auto"/>
            <w:vAlign w:val="center"/>
          </w:tcPr>
          <w:p w14:paraId="76068490" w14:textId="77777777" w:rsidR="009E2695" w:rsidRPr="006D78DF" w:rsidRDefault="009E2695" w:rsidP="00181B37">
            <w:pPr>
              <w:keepNext w:val="0"/>
              <w:widowControl w:val="0"/>
              <w:tabs>
                <w:tab w:val="left" w:pos="963"/>
              </w:tabs>
              <w:spacing w:before="40" w:after="40" w:line="240" w:lineRule="auto"/>
              <w:ind w:left="-36" w:right="-59"/>
              <w:jc w:val="center"/>
              <w:rPr>
                <w:rFonts w:eastAsia="Arial" w:cs="Arial"/>
                <w:szCs w:val="24"/>
              </w:rPr>
            </w:pPr>
            <w:r w:rsidRPr="006D78DF">
              <w:rPr>
                <w:rFonts w:eastAsia="Arial" w:cs="Arial"/>
                <w:szCs w:val="24"/>
              </w:rPr>
              <w:t xml:space="preserve">1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r>
      <w:tr w:rsidR="00FA63A7" w:rsidRPr="006D78DF" w14:paraId="7812B3D9" w14:textId="77777777" w:rsidTr="009C4512">
        <w:trPr>
          <w:trHeight w:val="20"/>
          <w:jc w:val="center"/>
        </w:trPr>
        <w:tc>
          <w:tcPr>
            <w:tcW w:w="1350" w:type="pct"/>
            <w:shd w:val="clear" w:color="auto" w:fill="auto"/>
            <w:vAlign w:val="center"/>
          </w:tcPr>
          <w:p w14:paraId="0D9374A4" w14:textId="77777777" w:rsidR="009E2695" w:rsidRPr="006D78DF" w:rsidRDefault="009E2695" w:rsidP="00181B37">
            <w:pPr>
              <w:keepNext w:val="0"/>
              <w:spacing w:before="40" w:after="40" w:line="240" w:lineRule="auto"/>
              <w:jc w:val="center"/>
              <w:rPr>
                <w:rFonts w:eastAsia="Times New Roman" w:cs="Arial"/>
                <w:szCs w:val="24"/>
              </w:rPr>
            </w:pPr>
            <w:r w:rsidRPr="006D78DF">
              <w:rPr>
                <w:rFonts w:eastAsia="Times New Roman" w:cs="Arial"/>
                <w:position w:val="-8"/>
                <w:szCs w:val="24"/>
              </w:rPr>
              <w:t xml:space="preserve">5 </w:t>
            </w:r>
            <w:r w:rsidR="00B118FE" w:rsidRPr="006D78DF">
              <w:rPr>
                <w:rFonts w:eastAsia="Times New Roman" w:cs="Arial"/>
                <w:position w:val="-6"/>
                <w:szCs w:val="24"/>
              </w:rPr>
              <w:t>đến</w:t>
            </w:r>
            <w:r w:rsidRPr="006D78DF">
              <w:rPr>
                <w:rFonts w:eastAsia="Times New Roman" w:cs="Arial"/>
                <w:position w:val="-6"/>
                <w:szCs w:val="24"/>
              </w:rPr>
              <w:t xml:space="preserve"> 6</w:t>
            </w:r>
          </w:p>
        </w:tc>
        <w:tc>
          <w:tcPr>
            <w:tcW w:w="592" w:type="pct"/>
            <w:shd w:val="clear" w:color="auto" w:fill="auto"/>
            <w:vAlign w:val="center"/>
          </w:tcPr>
          <w:p w14:paraId="6CEE62A9" w14:textId="77777777" w:rsidR="009E2695" w:rsidRPr="006D78DF" w:rsidRDefault="009E2695" w:rsidP="00181B37">
            <w:pPr>
              <w:keepNext w:val="0"/>
              <w:widowControl w:val="0"/>
              <w:spacing w:before="40" w:after="40" w:line="240" w:lineRule="auto"/>
              <w:ind w:left="-4" w:right="-1" w:firstLine="4"/>
              <w:jc w:val="center"/>
              <w:rPr>
                <w:rFonts w:eastAsia="Arial" w:cs="Arial"/>
                <w:szCs w:val="24"/>
              </w:rPr>
            </w:pPr>
            <w:r w:rsidRPr="006D78DF">
              <w:rPr>
                <w:rFonts w:eastAsia="Arial" w:cs="Arial"/>
                <w:szCs w:val="24"/>
              </w:rPr>
              <w:t>-11,5</w:t>
            </w:r>
          </w:p>
        </w:tc>
        <w:tc>
          <w:tcPr>
            <w:tcW w:w="589" w:type="pct"/>
            <w:shd w:val="clear" w:color="auto" w:fill="auto"/>
            <w:vAlign w:val="center"/>
          </w:tcPr>
          <w:p w14:paraId="104BD83F" w14:textId="77777777" w:rsidR="009E2695" w:rsidRPr="006D78DF" w:rsidRDefault="009E2695" w:rsidP="00181B37">
            <w:pPr>
              <w:keepNext w:val="0"/>
              <w:widowControl w:val="0"/>
              <w:spacing w:before="40" w:after="40" w:line="240" w:lineRule="auto"/>
              <w:ind w:left="-56" w:right="-107"/>
              <w:jc w:val="center"/>
              <w:rPr>
                <w:rFonts w:eastAsia="Arial" w:cs="Arial"/>
                <w:szCs w:val="24"/>
              </w:rPr>
            </w:pPr>
            <w:r w:rsidRPr="006D78DF">
              <w:rPr>
                <w:rFonts w:eastAsia="Arial" w:cs="Arial"/>
                <w:szCs w:val="24"/>
              </w:rPr>
              <w:t>-11,5</w:t>
            </w:r>
          </w:p>
        </w:tc>
        <w:tc>
          <w:tcPr>
            <w:tcW w:w="589" w:type="pct"/>
            <w:shd w:val="clear" w:color="auto" w:fill="auto"/>
            <w:vAlign w:val="center"/>
          </w:tcPr>
          <w:p w14:paraId="48B39D43" w14:textId="77777777" w:rsidR="009E2695" w:rsidRPr="006D78DF" w:rsidRDefault="009E2695" w:rsidP="00181B37">
            <w:pPr>
              <w:keepNext w:val="0"/>
              <w:widowControl w:val="0"/>
              <w:spacing w:before="40" w:after="40" w:line="240" w:lineRule="auto"/>
              <w:ind w:left="-89" w:right="-81"/>
              <w:jc w:val="center"/>
              <w:rPr>
                <w:rFonts w:eastAsia="Arial" w:cs="Arial"/>
                <w:szCs w:val="24"/>
              </w:rPr>
            </w:pPr>
            <w:r w:rsidRPr="006D78DF">
              <w:rPr>
                <w:rFonts w:eastAsia="Arial" w:cs="Arial"/>
                <w:szCs w:val="24"/>
              </w:rPr>
              <w:t>-11,5</w:t>
            </w:r>
          </w:p>
        </w:tc>
        <w:tc>
          <w:tcPr>
            <w:tcW w:w="589" w:type="pct"/>
            <w:shd w:val="clear" w:color="auto" w:fill="auto"/>
            <w:vAlign w:val="center"/>
          </w:tcPr>
          <w:p w14:paraId="2DA4EBE8" w14:textId="77777777" w:rsidR="009E2695" w:rsidRPr="006D78DF" w:rsidRDefault="009E2695" w:rsidP="00181B37">
            <w:pPr>
              <w:keepNext w:val="0"/>
              <w:widowControl w:val="0"/>
              <w:spacing w:before="40" w:after="40" w:line="240" w:lineRule="auto"/>
              <w:ind w:left="-57" w:right="-53"/>
              <w:jc w:val="center"/>
              <w:rPr>
                <w:rFonts w:eastAsia="Arial" w:cs="Arial"/>
                <w:szCs w:val="24"/>
              </w:rPr>
            </w:pPr>
            <w:r w:rsidRPr="006D78DF">
              <w:rPr>
                <w:rFonts w:eastAsia="Arial" w:cs="Arial"/>
                <w:szCs w:val="24"/>
              </w:rPr>
              <w:t>-11,5</w:t>
            </w:r>
          </w:p>
        </w:tc>
        <w:tc>
          <w:tcPr>
            <w:tcW w:w="1291" w:type="pct"/>
            <w:shd w:val="clear" w:color="auto" w:fill="auto"/>
            <w:vAlign w:val="center"/>
          </w:tcPr>
          <w:p w14:paraId="2AFAF195" w14:textId="77777777" w:rsidR="009E2695" w:rsidRPr="006D78DF" w:rsidRDefault="009E2695" w:rsidP="00181B37">
            <w:pPr>
              <w:keepNext w:val="0"/>
              <w:widowControl w:val="0"/>
              <w:tabs>
                <w:tab w:val="left" w:pos="963"/>
              </w:tabs>
              <w:spacing w:before="40" w:after="40" w:line="240" w:lineRule="auto"/>
              <w:ind w:left="-36" w:right="-59"/>
              <w:jc w:val="center"/>
              <w:rPr>
                <w:rFonts w:eastAsia="Arial" w:cs="Arial"/>
                <w:szCs w:val="24"/>
              </w:rPr>
            </w:pPr>
            <w:r w:rsidRPr="006D78DF">
              <w:rPr>
                <w:rFonts w:eastAsia="Arial" w:cs="Arial"/>
                <w:szCs w:val="24"/>
              </w:rPr>
              <w:t xml:space="preserve">1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r>
      <w:tr w:rsidR="00FA63A7" w:rsidRPr="006D78DF" w14:paraId="155D11FD" w14:textId="77777777" w:rsidTr="009C4512">
        <w:trPr>
          <w:trHeight w:val="20"/>
          <w:jc w:val="center"/>
        </w:trPr>
        <w:tc>
          <w:tcPr>
            <w:tcW w:w="1350" w:type="pct"/>
            <w:shd w:val="clear" w:color="auto" w:fill="auto"/>
            <w:vAlign w:val="center"/>
          </w:tcPr>
          <w:p w14:paraId="008A7A0E" w14:textId="77777777" w:rsidR="009E2695" w:rsidRPr="006D78DF" w:rsidRDefault="009E2695" w:rsidP="00181B37">
            <w:pPr>
              <w:keepNext w:val="0"/>
              <w:spacing w:before="40" w:after="40" w:line="240" w:lineRule="auto"/>
              <w:jc w:val="center"/>
              <w:rPr>
                <w:rFonts w:eastAsia="Times New Roman" w:cs="Arial"/>
                <w:szCs w:val="24"/>
              </w:rPr>
            </w:pPr>
            <w:r w:rsidRPr="006D78DF">
              <w:rPr>
                <w:rFonts w:eastAsia="Times New Roman" w:cs="Arial"/>
                <w:position w:val="-8"/>
                <w:szCs w:val="24"/>
              </w:rPr>
              <w:t xml:space="preserve">6 </w:t>
            </w:r>
            <w:r w:rsidR="00B118FE" w:rsidRPr="006D78DF">
              <w:rPr>
                <w:rFonts w:eastAsia="Times New Roman" w:cs="Arial"/>
                <w:position w:val="-6"/>
                <w:szCs w:val="24"/>
              </w:rPr>
              <w:t>đến</w:t>
            </w:r>
            <w:r w:rsidRPr="006D78DF">
              <w:rPr>
                <w:rFonts w:eastAsia="Times New Roman" w:cs="Arial"/>
                <w:position w:val="-6"/>
                <w:szCs w:val="24"/>
              </w:rPr>
              <w:t xml:space="preserve"> 10</w:t>
            </w:r>
          </w:p>
        </w:tc>
        <w:tc>
          <w:tcPr>
            <w:tcW w:w="592" w:type="pct"/>
            <w:shd w:val="clear" w:color="auto" w:fill="auto"/>
            <w:vAlign w:val="center"/>
          </w:tcPr>
          <w:p w14:paraId="5B79260E" w14:textId="77777777" w:rsidR="009E2695" w:rsidRPr="006D78DF" w:rsidRDefault="009E2695" w:rsidP="00181B37">
            <w:pPr>
              <w:keepNext w:val="0"/>
              <w:widowControl w:val="0"/>
              <w:spacing w:before="40" w:after="40" w:line="240" w:lineRule="auto"/>
              <w:ind w:left="-4" w:right="-1" w:firstLine="4"/>
              <w:jc w:val="center"/>
              <w:rPr>
                <w:rFonts w:eastAsia="Arial" w:cs="Arial"/>
                <w:szCs w:val="24"/>
              </w:rPr>
            </w:pPr>
            <w:r w:rsidRPr="006D78DF">
              <w:rPr>
                <w:rFonts w:eastAsia="Arial" w:cs="Arial"/>
                <w:szCs w:val="24"/>
              </w:rPr>
              <w:t>-23,5</w:t>
            </w:r>
          </w:p>
        </w:tc>
        <w:tc>
          <w:tcPr>
            <w:tcW w:w="589" w:type="pct"/>
            <w:shd w:val="clear" w:color="auto" w:fill="auto"/>
            <w:vAlign w:val="center"/>
          </w:tcPr>
          <w:p w14:paraId="51B5BF0D" w14:textId="77777777" w:rsidR="009E2695" w:rsidRPr="006D78DF" w:rsidRDefault="009E2695" w:rsidP="00181B37">
            <w:pPr>
              <w:keepNext w:val="0"/>
              <w:widowControl w:val="0"/>
              <w:spacing w:before="40" w:after="40" w:line="240" w:lineRule="auto"/>
              <w:ind w:left="-56" w:right="-107"/>
              <w:jc w:val="center"/>
              <w:rPr>
                <w:rFonts w:eastAsia="Arial" w:cs="Arial"/>
                <w:szCs w:val="24"/>
              </w:rPr>
            </w:pPr>
            <w:r w:rsidRPr="006D78DF">
              <w:rPr>
                <w:rFonts w:eastAsia="Arial" w:cs="Arial"/>
                <w:szCs w:val="24"/>
              </w:rPr>
              <w:t>-11,5</w:t>
            </w:r>
          </w:p>
        </w:tc>
        <w:tc>
          <w:tcPr>
            <w:tcW w:w="589" w:type="pct"/>
            <w:shd w:val="clear" w:color="auto" w:fill="auto"/>
            <w:vAlign w:val="center"/>
          </w:tcPr>
          <w:p w14:paraId="446F4477" w14:textId="77777777" w:rsidR="009E2695" w:rsidRPr="006D78DF" w:rsidRDefault="009E2695" w:rsidP="00181B37">
            <w:pPr>
              <w:keepNext w:val="0"/>
              <w:widowControl w:val="0"/>
              <w:spacing w:before="40" w:after="40" w:line="240" w:lineRule="auto"/>
              <w:ind w:left="-89" w:right="-81"/>
              <w:jc w:val="center"/>
              <w:rPr>
                <w:rFonts w:eastAsia="Arial" w:cs="Arial"/>
                <w:szCs w:val="24"/>
              </w:rPr>
            </w:pPr>
            <w:r w:rsidRPr="006D78DF">
              <w:rPr>
                <w:rFonts w:eastAsia="Arial" w:cs="Arial"/>
                <w:szCs w:val="24"/>
              </w:rPr>
              <w:t>-11,5</w:t>
            </w:r>
          </w:p>
        </w:tc>
        <w:tc>
          <w:tcPr>
            <w:tcW w:w="589" w:type="pct"/>
            <w:shd w:val="clear" w:color="auto" w:fill="auto"/>
            <w:vAlign w:val="center"/>
          </w:tcPr>
          <w:p w14:paraId="7BA274E6" w14:textId="77777777" w:rsidR="009E2695" w:rsidRPr="006D78DF" w:rsidRDefault="009E2695" w:rsidP="00181B37">
            <w:pPr>
              <w:keepNext w:val="0"/>
              <w:widowControl w:val="0"/>
              <w:spacing w:before="40" w:after="40" w:line="240" w:lineRule="auto"/>
              <w:ind w:left="-57" w:right="-53"/>
              <w:jc w:val="center"/>
              <w:rPr>
                <w:rFonts w:eastAsia="Arial" w:cs="Arial"/>
                <w:szCs w:val="24"/>
              </w:rPr>
            </w:pPr>
            <w:r w:rsidRPr="006D78DF">
              <w:rPr>
                <w:rFonts w:eastAsia="Arial" w:cs="Arial"/>
                <w:szCs w:val="24"/>
              </w:rPr>
              <w:t>-11,5</w:t>
            </w:r>
          </w:p>
        </w:tc>
        <w:tc>
          <w:tcPr>
            <w:tcW w:w="1291" w:type="pct"/>
            <w:shd w:val="clear" w:color="auto" w:fill="auto"/>
            <w:vAlign w:val="center"/>
          </w:tcPr>
          <w:p w14:paraId="226B9C6F" w14:textId="77777777" w:rsidR="009E2695" w:rsidRPr="006D78DF" w:rsidRDefault="009E2695" w:rsidP="00181B37">
            <w:pPr>
              <w:keepNext w:val="0"/>
              <w:widowControl w:val="0"/>
              <w:tabs>
                <w:tab w:val="left" w:pos="963"/>
              </w:tabs>
              <w:spacing w:before="40" w:after="40" w:line="240" w:lineRule="auto"/>
              <w:ind w:left="-36" w:right="-59"/>
              <w:jc w:val="center"/>
              <w:rPr>
                <w:rFonts w:eastAsia="Arial" w:cs="Arial"/>
                <w:szCs w:val="24"/>
              </w:rPr>
            </w:pPr>
            <w:r w:rsidRPr="006D78DF">
              <w:rPr>
                <w:rFonts w:eastAsia="Arial" w:cs="Arial"/>
                <w:szCs w:val="24"/>
              </w:rPr>
              <w:t xml:space="preserve">1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r>
      <w:tr w:rsidR="00FA63A7" w:rsidRPr="006D78DF" w14:paraId="5EDF3D5A" w14:textId="77777777" w:rsidTr="009C4512">
        <w:trPr>
          <w:trHeight w:val="20"/>
          <w:jc w:val="center"/>
        </w:trPr>
        <w:tc>
          <w:tcPr>
            <w:tcW w:w="1350" w:type="pct"/>
            <w:shd w:val="clear" w:color="auto" w:fill="auto"/>
            <w:vAlign w:val="center"/>
          </w:tcPr>
          <w:p w14:paraId="2E87CB36" w14:textId="77777777" w:rsidR="009E2695" w:rsidRPr="006D78DF" w:rsidRDefault="009E2695" w:rsidP="00181B37">
            <w:pPr>
              <w:keepNext w:val="0"/>
              <w:spacing w:before="40" w:after="40" w:line="240" w:lineRule="auto"/>
              <w:jc w:val="center"/>
              <w:rPr>
                <w:rFonts w:eastAsia="Times New Roman" w:cs="Arial"/>
                <w:szCs w:val="24"/>
              </w:rPr>
            </w:pPr>
            <w:r w:rsidRPr="006D78DF">
              <w:rPr>
                <w:rFonts w:eastAsia="Times New Roman" w:cs="Arial"/>
                <w:position w:val="-8"/>
                <w:szCs w:val="24"/>
              </w:rPr>
              <w:t xml:space="preserve">10 </w:t>
            </w:r>
            <w:r w:rsidR="00B118FE" w:rsidRPr="006D78DF">
              <w:rPr>
                <w:rFonts w:eastAsia="Times New Roman" w:cs="Arial"/>
                <w:position w:val="-6"/>
                <w:szCs w:val="24"/>
              </w:rPr>
              <w:t>đến</w:t>
            </w:r>
            <w:r w:rsidRPr="006D78DF">
              <w:rPr>
                <w:rFonts w:eastAsia="Times New Roman" w:cs="Arial"/>
                <w:position w:val="-6"/>
                <w:szCs w:val="24"/>
              </w:rPr>
              <w:t xml:space="preserve"> 15</w:t>
            </w:r>
          </w:p>
        </w:tc>
        <w:tc>
          <w:tcPr>
            <w:tcW w:w="592" w:type="pct"/>
            <w:shd w:val="clear" w:color="auto" w:fill="auto"/>
            <w:vAlign w:val="center"/>
          </w:tcPr>
          <w:p w14:paraId="2A8BA837" w14:textId="77777777" w:rsidR="009E2695" w:rsidRPr="006D78DF" w:rsidRDefault="009E2695" w:rsidP="00181B37">
            <w:pPr>
              <w:keepNext w:val="0"/>
              <w:spacing w:before="40" w:after="40" w:line="240" w:lineRule="auto"/>
              <w:ind w:left="-4" w:right="-1" w:firstLine="4"/>
              <w:jc w:val="center"/>
              <w:rPr>
                <w:rFonts w:eastAsia="Times New Roman" w:cs="Arial"/>
                <w:szCs w:val="24"/>
              </w:rPr>
            </w:pPr>
          </w:p>
        </w:tc>
        <w:tc>
          <w:tcPr>
            <w:tcW w:w="589" w:type="pct"/>
            <w:shd w:val="clear" w:color="auto" w:fill="auto"/>
            <w:vAlign w:val="center"/>
          </w:tcPr>
          <w:p w14:paraId="4AC11867" w14:textId="77777777" w:rsidR="009E2695" w:rsidRPr="006D78DF" w:rsidRDefault="009E2695" w:rsidP="00181B37">
            <w:pPr>
              <w:keepNext w:val="0"/>
              <w:widowControl w:val="0"/>
              <w:spacing w:before="40" w:after="40" w:line="240" w:lineRule="auto"/>
              <w:ind w:left="-56" w:right="-107"/>
              <w:jc w:val="center"/>
              <w:rPr>
                <w:rFonts w:eastAsia="Arial" w:cs="Arial"/>
                <w:szCs w:val="24"/>
              </w:rPr>
            </w:pPr>
            <w:r w:rsidRPr="006D78DF">
              <w:rPr>
                <w:rFonts w:eastAsia="Arial" w:cs="Arial"/>
                <w:szCs w:val="24"/>
              </w:rPr>
              <w:t>-23,5</w:t>
            </w:r>
          </w:p>
        </w:tc>
        <w:tc>
          <w:tcPr>
            <w:tcW w:w="589" w:type="pct"/>
            <w:shd w:val="clear" w:color="auto" w:fill="auto"/>
            <w:vAlign w:val="center"/>
          </w:tcPr>
          <w:p w14:paraId="6CD1F9C3" w14:textId="77777777" w:rsidR="009E2695" w:rsidRPr="006D78DF" w:rsidRDefault="009E2695" w:rsidP="00181B37">
            <w:pPr>
              <w:keepNext w:val="0"/>
              <w:widowControl w:val="0"/>
              <w:spacing w:before="40" w:after="40" w:line="240" w:lineRule="auto"/>
              <w:ind w:left="-89" w:right="-81"/>
              <w:jc w:val="center"/>
              <w:rPr>
                <w:rFonts w:eastAsia="Arial" w:cs="Arial"/>
                <w:szCs w:val="24"/>
              </w:rPr>
            </w:pPr>
            <w:r w:rsidRPr="006D78DF">
              <w:rPr>
                <w:rFonts w:eastAsia="Arial" w:cs="Arial"/>
                <w:szCs w:val="24"/>
              </w:rPr>
              <w:t>-11,5</w:t>
            </w:r>
          </w:p>
        </w:tc>
        <w:tc>
          <w:tcPr>
            <w:tcW w:w="589" w:type="pct"/>
            <w:shd w:val="clear" w:color="auto" w:fill="auto"/>
            <w:vAlign w:val="center"/>
          </w:tcPr>
          <w:p w14:paraId="4E679F95" w14:textId="77777777" w:rsidR="009E2695" w:rsidRPr="006D78DF" w:rsidRDefault="009E2695" w:rsidP="00181B37">
            <w:pPr>
              <w:keepNext w:val="0"/>
              <w:widowControl w:val="0"/>
              <w:spacing w:before="40" w:after="40" w:line="240" w:lineRule="auto"/>
              <w:ind w:left="-57" w:right="-53"/>
              <w:jc w:val="center"/>
              <w:rPr>
                <w:rFonts w:eastAsia="Arial" w:cs="Arial"/>
                <w:szCs w:val="24"/>
              </w:rPr>
            </w:pPr>
            <w:r w:rsidRPr="006D78DF">
              <w:rPr>
                <w:rFonts w:eastAsia="Arial" w:cs="Arial"/>
                <w:szCs w:val="24"/>
              </w:rPr>
              <w:t>-11,5</w:t>
            </w:r>
          </w:p>
        </w:tc>
        <w:tc>
          <w:tcPr>
            <w:tcW w:w="1291" w:type="pct"/>
            <w:shd w:val="clear" w:color="auto" w:fill="auto"/>
            <w:vAlign w:val="center"/>
          </w:tcPr>
          <w:p w14:paraId="7861E6C6" w14:textId="77777777" w:rsidR="009E2695" w:rsidRPr="006D78DF" w:rsidRDefault="009E2695" w:rsidP="00181B37">
            <w:pPr>
              <w:keepNext w:val="0"/>
              <w:widowControl w:val="0"/>
              <w:tabs>
                <w:tab w:val="left" w:pos="963"/>
              </w:tabs>
              <w:spacing w:before="40" w:after="40" w:line="240" w:lineRule="auto"/>
              <w:ind w:left="-36" w:right="-59"/>
              <w:jc w:val="center"/>
              <w:rPr>
                <w:rFonts w:eastAsia="Arial" w:cs="Arial"/>
                <w:szCs w:val="24"/>
              </w:rPr>
            </w:pPr>
            <w:r w:rsidRPr="006D78DF">
              <w:rPr>
                <w:rFonts w:eastAsia="Arial" w:cs="Arial"/>
                <w:szCs w:val="24"/>
              </w:rPr>
              <w:t xml:space="preserve">1 </w:t>
            </w:r>
            <w:r w:rsidRPr="006D78DF">
              <w:rPr>
                <w:rFonts w:eastAsia="Arial" w:cs="Arial"/>
                <w:spacing w:val="-4"/>
                <w:szCs w:val="24"/>
              </w:rPr>
              <w:t>M</w:t>
            </w:r>
            <w:r w:rsidRPr="006D78DF">
              <w:rPr>
                <w:rFonts w:eastAsia="Arial" w:cs="Arial"/>
                <w:spacing w:val="2"/>
                <w:szCs w:val="24"/>
              </w:rPr>
              <w:t>H</w:t>
            </w:r>
            <w:r w:rsidRPr="006D78DF">
              <w:rPr>
                <w:rFonts w:eastAsia="Arial" w:cs="Arial"/>
                <w:szCs w:val="24"/>
              </w:rPr>
              <w:t>z</w:t>
            </w:r>
          </w:p>
        </w:tc>
      </w:tr>
      <w:tr w:rsidR="00FA63A7" w:rsidRPr="006D78DF" w14:paraId="1D6E7492" w14:textId="77777777" w:rsidTr="009C4512">
        <w:trPr>
          <w:trHeight w:val="20"/>
          <w:jc w:val="center"/>
        </w:trPr>
        <w:tc>
          <w:tcPr>
            <w:tcW w:w="1350" w:type="pct"/>
            <w:shd w:val="clear" w:color="auto" w:fill="auto"/>
            <w:vAlign w:val="center"/>
          </w:tcPr>
          <w:p w14:paraId="3541969D" w14:textId="77777777" w:rsidR="009E2695" w:rsidRPr="006D78DF" w:rsidRDefault="009E2695" w:rsidP="00181B37">
            <w:pPr>
              <w:keepNext w:val="0"/>
              <w:spacing w:before="40" w:after="40" w:line="240" w:lineRule="auto"/>
              <w:jc w:val="center"/>
              <w:rPr>
                <w:rFonts w:eastAsia="Times New Roman" w:cs="Arial"/>
                <w:szCs w:val="24"/>
              </w:rPr>
            </w:pPr>
            <w:r w:rsidRPr="006D78DF">
              <w:rPr>
                <w:rFonts w:eastAsia="Times New Roman" w:cs="Arial"/>
                <w:position w:val="-8"/>
                <w:szCs w:val="24"/>
              </w:rPr>
              <w:t xml:space="preserve">15 </w:t>
            </w:r>
            <w:r w:rsidR="00B118FE" w:rsidRPr="006D78DF">
              <w:rPr>
                <w:rFonts w:eastAsia="Times New Roman" w:cs="Arial"/>
                <w:position w:val="-6"/>
                <w:szCs w:val="24"/>
              </w:rPr>
              <w:t>đến</w:t>
            </w:r>
            <w:r w:rsidRPr="006D78DF">
              <w:rPr>
                <w:rFonts w:eastAsia="Times New Roman" w:cs="Arial"/>
                <w:position w:val="-6"/>
                <w:szCs w:val="24"/>
              </w:rPr>
              <w:t xml:space="preserve"> 20</w:t>
            </w:r>
          </w:p>
        </w:tc>
        <w:tc>
          <w:tcPr>
            <w:tcW w:w="592" w:type="pct"/>
            <w:shd w:val="clear" w:color="auto" w:fill="auto"/>
            <w:vAlign w:val="center"/>
          </w:tcPr>
          <w:p w14:paraId="303BD49C" w14:textId="77777777" w:rsidR="009E2695" w:rsidRPr="006D78DF" w:rsidRDefault="009E2695" w:rsidP="00181B37">
            <w:pPr>
              <w:keepNext w:val="0"/>
              <w:spacing w:before="40" w:after="40" w:line="240" w:lineRule="auto"/>
              <w:ind w:left="-4" w:right="-1" w:firstLine="4"/>
              <w:jc w:val="center"/>
              <w:rPr>
                <w:rFonts w:eastAsia="Times New Roman" w:cs="Arial"/>
                <w:szCs w:val="24"/>
              </w:rPr>
            </w:pPr>
          </w:p>
        </w:tc>
        <w:tc>
          <w:tcPr>
            <w:tcW w:w="589" w:type="pct"/>
            <w:shd w:val="clear" w:color="auto" w:fill="auto"/>
            <w:vAlign w:val="center"/>
          </w:tcPr>
          <w:p w14:paraId="02583AC5" w14:textId="77777777" w:rsidR="009E2695" w:rsidRPr="006D78DF" w:rsidRDefault="009E2695" w:rsidP="00181B37">
            <w:pPr>
              <w:keepNext w:val="0"/>
              <w:spacing w:before="40" w:after="40" w:line="240" w:lineRule="auto"/>
              <w:ind w:left="-56" w:right="-107"/>
              <w:jc w:val="center"/>
              <w:rPr>
                <w:rFonts w:eastAsia="Times New Roman" w:cs="Arial"/>
                <w:szCs w:val="24"/>
              </w:rPr>
            </w:pPr>
          </w:p>
        </w:tc>
        <w:tc>
          <w:tcPr>
            <w:tcW w:w="589" w:type="pct"/>
            <w:shd w:val="clear" w:color="auto" w:fill="auto"/>
            <w:vAlign w:val="center"/>
          </w:tcPr>
          <w:p w14:paraId="0DD33FBB" w14:textId="77777777" w:rsidR="009E2695" w:rsidRPr="006D78DF" w:rsidRDefault="009E2695" w:rsidP="00181B37">
            <w:pPr>
              <w:keepNext w:val="0"/>
              <w:widowControl w:val="0"/>
              <w:spacing w:before="40" w:after="40" w:line="240" w:lineRule="auto"/>
              <w:ind w:left="-89" w:right="-81"/>
              <w:jc w:val="center"/>
              <w:rPr>
                <w:rFonts w:eastAsia="Arial" w:cs="Arial"/>
                <w:szCs w:val="24"/>
              </w:rPr>
            </w:pPr>
            <w:r w:rsidRPr="006D78DF">
              <w:rPr>
                <w:rFonts w:eastAsia="Arial" w:cs="Arial"/>
                <w:szCs w:val="24"/>
              </w:rPr>
              <w:t>-23,5</w:t>
            </w:r>
          </w:p>
        </w:tc>
        <w:tc>
          <w:tcPr>
            <w:tcW w:w="589" w:type="pct"/>
            <w:shd w:val="clear" w:color="auto" w:fill="auto"/>
            <w:vAlign w:val="center"/>
          </w:tcPr>
          <w:p w14:paraId="7C40AA32" w14:textId="77777777" w:rsidR="009E2695" w:rsidRPr="006D78DF" w:rsidRDefault="009E2695" w:rsidP="00181B37">
            <w:pPr>
              <w:keepNext w:val="0"/>
              <w:widowControl w:val="0"/>
              <w:spacing w:before="40" w:after="40" w:line="240" w:lineRule="auto"/>
              <w:ind w:left="-57" w:right="-53"/>
              <w:jc w:val="center"/>
              <w:rPr>
                <w:rFonts w:eastAsia="Arial" w:cs="Arial"/>
                <w:szCs w:val="24"/>
              </w:rPr>
            </w:pPr>
            <w:r w:rsidRPr="006D78DF">
              <w:rPr>
                <w:rFonts w:eastAsia="Arial" w:cs="Arial"/>
                <w:szCs w:val="24"/>
              </w:rPr>
              <w:t>-11,5</w:t>
            </w:r>
          </w:p>
        </w:tc>
        <w:tc>
          <w:tcPr>
            <w:tcW w:w="1291" w:type="pct"/>
            <w:shd w:val="clear" w:color="auto" w:fill="auto"/>
            <w:vAlign w:val="center"/>
          </w:tcPr>
          <w:p w14:paraId="57CE3906" w14:textId="77777777" w:rsidR="009E2695" w:rsidRPr="006D78DF" w:rsidRDefault="009E2695" w:rsidP="00181B37">
            <w:pPr>
              <w:keepNext w:val="0"/>
              <w:widowControl w:val="0"/>
              <w:tabs>
                <w:tab w:val="left" w:pos="963"/>
              </w:tabs>
              <w:spacing w:before="40" w:after="40" w:line="240" w:lineRule="auto"/>
              <w:ind w:left="-36" w:right="-59"/>
              <w:jc w:val="center"/>
              <w:rPr>
                <w:rFonts w:eastAsia="Arial" w:cs="Arial"/>
                <w:szCs w:val="24"/>
              </w:rPr>
            </w:pPr>
            <w:r w:rsidRPr="006D78DF">
              <w:rPr>
                <w:rFonts w:eastAsia="Arial" w:cs="Arial"/>
                <w:szCs w:val="24"/>
              </w:rPr>
              <w:t xml:space="preserve">1 </w:t>
            </w:r>
            <w:r w:rsidRPr="006D78DF">
              <w:rPr>
                <w:rFonts w:eastAsia="Arial" w:cs="Arial"/>
                <w:spacing w:val="-4"/>
                <w:szCs w:val="24"/>
              </w:rPr>
              <w:t>M</w:t>
            </w:r>
            <w:r w:rsidRPr="006D78DF">
              <w:rPr>
                <w:rFonts w:eastAsia="Arial" w:cs="Arial"/>
                <w:spacing w:val="2"/>
                <w:szCs w:val="24"/>
              </w:rPr>
              <w:t>H</w:t>
            </w:r>
            <w:r w:rsidRPr="006D78DF">
              <w:rPr>
                <w:rFonts w:eastAsia="Arial" w:cs="Arial"/>
                <w:szCs w:val="24"/>
              </w:rPr>
              <w:t>z</w:t>
            </w:r>
          </w:p>
        </w:tc>
      </w:tr>
      <w:tr w:rsidR="00FA63A7" w:rsidRPr="006D78DF" w14:paraId="673E4446" w14:textId="77777777" w:rsidTr="009C4512">
        <w:trPr>
          <w:trHeight w:val="20"/>
          <w:jc w:val="center"/>
        </w:trPr>
        <w:tc>
          <w:tcPr>
            <w:tcW w:w="1350" w:type="pct"/>
            <w:shd w:val="clear" w:color="auto" w:fill="auto"/>
            <w:vAlign w:val="center"/>
          </w:tcPr>
          <w:p w14:paraId="317AD344" w14:textId="77777777" w:rsidR="009E2695" w:rsidRPr="006D78DF" w:rsidRDefault="009E2695" w:rsidP="00181B37">
            <w:pPr>
              <w:keepNext w:val="0"/>
              <w:spacing w:before="40" w:after="40" w:line="240" w:lineRule="auto"/>
              <w:jc w:val="center"/>
              <w:rPr>
                <w:rFonts w:eastAsia="Times New Roman" w:cs="Arial"/>
                <w:b/>
                <w:position w:val="-6"/>
                <w:szCs w:val="24"/>
              </w:rPr>
            </w:pPr>
            <w:r w:rsidRPr="006D78DF">
              <w:rPr>
                <w:rFonts w:eastAsia="Times New Roman" w:cs="Arial"/>
                <w:position w:val="-8"/>
                <w:szCs w:val="24"/>
              </w:rPr>
              <w:t xml:space="preserve">20 </w:t>
            </w:r>
            <w:r w:rsidR="00B118FE" w:rsidRPr="006D78DF">
              <w:rPr>
                <w:rFonts w:eastAsia="Times New Roman" w:cs="Arial"/>
                <w:position w:val="-6"/>
                <w:szCs w:val="24"/>
              </w:rPr>
              <w:t>đến</w:t>
            </w:r>
            <w:r w:rsidRPr="006D78DF">
              <w:rPr>
                <w:rFonts w:eastAsia="Times New Roman" w:cs="Arial"/>
                <w:position w:val="-6"/>
                <w:szCs w:val="24"/>
              </w:rPr>
              <w:t xml:space="preserve"> 25</w:t>
            </w:r>
          </w:p>
        </w:tc>
        <w:tc>
          <w:tcPr>
            <w:tcW w:w="592" w:type="pct"/>
            <w:shd w:val="clear" w:color="auto" w:fill="auto"/>
            <w:vAlign w:val="center"/>
          </w:tcPr>
          <w:p w14:paraId="5007A374" w14:textId="77777777" w:rsidR="009E2695" w:rsidRPr="006D78DF" w:rsidRDefault="009E2695" w:rsidP="00181B37">
            <w:pPr>
              <w:keepNext w:val="0"/>
              <w:spacing w:before="40" w:after="40" w:line="240" w:lineRule="auto"/>
              <w:ind w:left="-4" w:right="-1" w:firstLine="4"/>
              <w:jc w:val="center"/>
              <w:rPr>
                <w:rFonts w:eastAsia="Times New Roman" w:cs="Arial"/>
                <w:szCs w:val="24"/>
              </w:rPr>
            </w:pPr>
          </w:p>
        </w:tc>
        <w:tc>
          <w:tcPr>
            <w:tcW w:w="589" w:type="pct"/>
            <w:shd w:val="clear" w:color="auto" w:fill="auto"/>
            <w:vAlign w:val="center"/>
          </w:tcPr>
          <w:p w14:paraId="50168B7B" w14:textId="77777777" w:rsidR="009E2695" w:rsidRPr="006D78DF" w:rsidRDefault="009E2695" w:rsidP="00181B37">
            <w:pPr>
              <w:keepNext w:val="0"/>
              <w:spacing w:before="40" w:after="40" w:line="240" w:lineRule="auto"/>
              <w:ind w:left="-56" w:right="-107"/>
              <w:jc w:val="center"/>
              <w:rPr>
                <w:rFonts w:eastAsia="Times New Roman" w:cs="Arial"/>
                <w:szCs w:val="24"/>
              </w:rPr>
            </w:pPr>
          </w:p>
        </w:tc>
        <w:tc>
          <w:tcPr>
            <w:tcW w:w="589" w:type="pct"/>
            <w:shd w:val="clear" w:color="auto" w:fill="auto"/>
            <w:vAlign w:val="center"/>
          </w:tcPr>
          <w:p w14:paraId="0BF1CE92" w14:textId="77777777" w:rsidR="009E2695" w:rsidRPr="006D78DF" w:rsidRDefault="009E2695" w:rsidP="00181B37">
            <w:pPr>
              <w:keepNext w:val="0"/>
              <w:spacing w:before="40" w:after="40" w:line="240" w:lineRule="auto"/>
              <w:ind w:left="-89" w:right="-81"/>
              <w:jc w:val="center"/>
              <w:rPr>
                <w:rFonts w:eastAsia="Times New Roman" w:cs="Arial"/>
                <w:szCs w:val="24"/>
              </w:rPr>
            </w:pPr>
          </w:p>
        </w:tc>
        <w:tc>
          <w:tcPr>
            <w:tcW w:w="589" w:type="pct"/>
            <w:shd w:val="clear" w:color="auto" w:fill="auto"/>
            <w:vAlign w:val="center"/>
          </w:tcPr>
          <w:p w14:paraId="568E6532" w14:textId="77777777" w:rsidR="009E2695" w:rsidRPr="006D78DF" w:rsidRDefault="009E2695" w:rsidP="00181B37">
            <w:pPr>
              <w:keepNext w:val="0"/>
              <w:widowControl w:val="0"/>
              <w:spacing w:before="40" w:after="40" w:line="240" w:lineRule="auto"/>
              <w:ind w:left="-57" w:right="-53"/>
              <w:jc w:val="center"/>
              <w:rPr>
                <w:rFonts w:eastAsia="Arial" w:cs="Arial"/>
                <w:szCs w:val="24"/>
              </w:rPr>
            </w:pPr>
            <w:r w:rsidRPr="006D78DF">
              <w:rPr>
                <w:rFonts w:eastAsia="Arial" w:cs="Arial"/>
                <w:szCs w:val="24"/>
              </w:rPr>
              <w:t>-23,5</w:t>
            </w:r>
          </w:p>
        </w:tc>
        <w:tc>
          <w:tcPr>
            <w:tcW w:w="1291" w:type="pct"/>
            <w:shd w:val="clear" w:color="auto" w:fill="auto"/>
            <w:vAlign w:val="center"/>
          </w:tcPr>
          <w:p w14:paraId="2FCD04CF" w14:textId="77777777" w:rsidR="009E2695" w:rsidRPr="006D78DF" w:rsidRDefault="009E2695" w:rsidP="00181B37">
            <w:pPr>
              <w:keepNext w:val="0"/>
              <w:widowControl w:val="0"/>
              <w:tabs>
                <w:tab w:val="left" w:pos="963"/>
              </w:tabs>
              <w:spacing w:before="40" w:after="40" w:line="240" w:lineRule="auto"/>
              <w:ind w:left="-36" w:right="-59"/>
              <w:jc w:val="center"/>
              <w:rPr>
                <w:rFonts w:eastAsia="Arial" w:cs="Arial"/>
                <w:szCs w:val="24"/>
              </w:rPr>
            </w:pPr>
            <w:r w:rsidRPr="006D78DF">
              <w:rPr>
                <w:rFonts w:eastAsia="Arial" w:cs="Arial"/>
                <w:szCs w:val="24"/>
              </w:rPr>
              <w:t>1</w:t>
            </w:r>
            <w:r w:rsidR="002728CE" w:rsidRPr="006D78DF">
              <w:rPr>
                <w:rFonts w:eastAsia="Arial" w:cs="Arial"/>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r>
      <w:tr w:rsidR="00FA63A7" w:rsidRPr="006D78DF" w14:paraId="3A19642C" w14:textId="77777777" w:rsidTr="009C4512">
        <w:trPr>
          <w:trHeight w:val="20"/>
          <w:jc w:val="center"/>
        </w:trPr>
        <w:tc>
          <w:tcPr>
            <w:tcW w:w="5000" w:type="pct"/>
            <w:gridSpan w:val="6"/>
            <w:shd w:val="clear" w:color="auto" w:fill="auto"/>
            <w:vAlign w:val="center"/>
          </w:tcPr>
          <w:p w14:paraId="5ACE31C8" w14:textId="77777777" w:rsidR="009E2695" w:rsidRPr="006D78DF" w:rsidRDefault="009E2695" w:rsidP="00181B37">
            <w:pPr>
              <w:keepNext w:val="0"/>
              <w:spacing w:before="40" w:after="40" w:line="240" w:lineRule="auto"/>
              <w:ind w:left="1223" w:hanging="1223"/>
              <w:rPr>
                <w:rFonts w:eastAsia="Arial" w:cs="Arial"/>
                <w:spacing w:val="-1"/>
                <w:sz w:val="18"/>
                <w:szCs w:val="18"/>
              </w:rPr>
            </w:pPr>
            <w:r w:rsidRPr="006D78DF">
              <w:rPr>
                <w:rFonts w:eastAsia="Arial" w:cs="Arial"/>
                <w:spacing w:val="-1"/>
                <w:sz w:val="18"/>
                <w:szCs w:val="18"/>
              </w:rPr>
              <w:t xml:space="preserve">CHÚ THÍCH 1: Điểm đo đầu tiên và cuối với bộ lọc 30 kHz là tại </w:t>
            </w:r>
            <w:r w:rsidRPr="006D78DF">
              <w:rPr>
                <w:rFonts w:eastAsia="Arial" w:cs="Arial"/>
                <w:spacing w:val="-1"/>
                <w:sz w:val="18"/>
                <w:szCs w:val="18"/>
              </w:rPr>
              <w:sym w:font="Symbol" w:char="F044"/>
            </w:r>
            <w:r w:rsidRPr="006D78DF">
              <w:rPr>
                <w:rFonts w:eastAsia="Arial" w:cs="Arial"/>
                <w:spacing w:val="-1"/>
                <w:sz w:val="18"/>
                <w:szCs w:val="18"/>
              </w:rPr>
              <w:t>f</w:t>
            </w:r>
            <w:r w:rsidRPr="006D78DF">
              <w:rPr>
                <w:rFonts w:eastAsia="Arial" w:cs="Arial"/>
                <w:spacing w:val="-1"/>
                <w:sz w:val="18"/>
                <w:szCs w:val="18"/>
                <w:vertAlign w:val="subscript"/>
              </w:rPr>
              <w:t>OOB</w:t>
            </w:r>
            <w:r w:rsidRPr="006D78DF">
              <w:rPr>
                <w:rFonts w:eastAsia="Times New Roman" w:cs="Arial"/>
                <w:b/>
                <w:position w:val="-12"/>
                <w:sz w:val="18"/>
                <w:szCs w:val="18"/>
              </w:rPr>
              <w:t xml:space="preserve"> </w:t>
            </w:r>
            <w:r w:rsidRPr="006D78DF">
              <w:rPr>
                <w:rFonts w:eastAsia="Arial" w:cs="Arial"/>
                <w:spacing w:val="-1"/>
                <w:sz w:val="18"/>
                <w:szCs w:val="18"/>
              </w:rPr>
              <w:t>bằng 0,015 MHz và 0,985 MHz.</w:t>
            </w:r>
          </w:p>
          <w:p w14:paraId="3358A544" w14:textId="77777777" w:rsidR="009E2695" w:rsidRPr="006D78DF" w:rsidRDefault="009E2695" w:rsidP="00181B37">
            <w:pPr>
              <w:keepNext w:val="0"/>
              <w:spacing w:before="40" w:after="40" w:line="240" w:lineRule="auto"/>
              <w:ind w:left="1223" w:hanging="1223"/>
              <w:rPr>
                <w:rFonts w:eastAsia="Arial" w:cs="Arial"/>
                <w:spacing w:val="-1"/>
                <w:sz w:val="18"/>
                <w:szCs w:val="18"/>
              </w:rPr>
            </w:pPr>
            <w:r w:rsidRPr="006D78DF">
              <w:rPr>
                <w:rFonts w:eastAsia="Arial" w:cs="Arial"/>
                <w:spacing w:val="-1"/>
                <w:sz w:val="18"/>
                <w:szCs w:val="18"/>
              </w:rPr>
              <w:lastRenderedPageBreak/>
              <w:t xml:space="preserve">CHÚ THÍCH 2: Điểm đo đầu và cuối với bộ lọc 1 MHz trong phạm vi 1 MHz - 2,5 MHz là tại </w:t>
            </w:r>
            <w:r w:rsidRPr="006D78DF">
              <w:rPr>
                <w:rFonts w:eastAsia="Arial" w:cs="Arial"/>
                <w:spacing w:val="-1"/>
                <w:sz w:val="18"/>
                <w:szCs w:val="18"/>
              </w:rPr>
              <w:sym w:font="Symbol" w:char="F044"/>
            </w:r>
            <w:r w:rsidRPr="006D78DF">
              <w:rPr>
                <w:rFonts w:eastAsia="Arial" w:cs="Arial"/>
                <w:spacing w:val="-1"/>
                <w:sz w:val="18"/>
                <w:szCs w:val="18"/>
              </w:rPr>
              <w:t>f</w:t>
            </w:r>
            <w:r w:rsidRPr="006D78DF">
              <w:rPr>
                <w:rFonts w:eastAsia="Arial" w:cs="Arial"/>
                <w:spacing w:val="-1"/>
                <w:sz w:val="18"/>
                <w:szCs w:val="18"/>
                <w:vertAlign w:val="subscript"/>
              </w:rPr>
              <w:t>OOB</w:t>
            </w:r>
            <w:r w:rsidRPr="006D78DF">
              <w:rPr>
                <w:rFonts w:eastAsia="Arial" w:cs="Arial"/>
                <w:spacing w:val="-1"/>
                <w:sz w:val="18"/>
                <w:szCs w:val="18"/>
              </w:rPr>
              <w:t xml:space="preserve"> bằng 1,5 MHz và 2,5 MHz. Tương tự cho các dải </w:t>
            </w:r>
            <w:r w:rsidRPr="006D78DF">
              <w:rPr>
                <w:rFonts w:eastAsia="Arial" w:cs="Arial"/>
                <w:spacing w:val="-1"/>
                <w:sz w:val="18"/>
                <w:szCs w:val="18"/>
              </w:rPr>
              <w:sym w:font="Symbol" w:char="F044"/>
            </w:r>
            <w:r w:rsidRPr="006D78DF">
              <w:rPr>
                <w:rFonts w:eastAsia="Arial" w:cs="Arial"/>
                <w:spacing w:val="-1"/>
                <w:sz w:val="18"/>
                <w:szCs w:val="18"/>
              </w:rPr>
              <w:t>f</w:t>
            </w:r>
            <w:r w:rsidRPr="006D78DF">
              <w:rPr>
                <w:rFonts w:eastAsia="Arial" w:cs="Arial"/>
                <w:spacing w:val="-1"/>
                <w:sz w:val="18"/>
                <w:szCs w:val="18"/>
                <w:vertAlign w:val="subscript"/>
              </w:rPr>
              <w:t>OOB</w:t>
            </w:r>
            <w:r w:rsidRPr="006D78DF">
              <w:rPr>
                <w:rFonts w:eastAsia="Arial" w:cs="Arial"/>
                <w:spacing w:val="-1"/>
                <w:sz w:val="18"/>
                <w:szCs w:val="18"/>
              </w:rPr>
              <w:t xml:space="preserve"> khác.</w:t>
            </w:r>
          </w:p>
          <w:p w14:paraId="6AC8F2D9" w14:textId="77777777" w:rsidR="00DD14CF" w:rsidRPr="006D78DF" w:rsidRDefault="009E2695" w:rsidP="00181B37">
            <w:pPr>
              <w:keepNext w:val="0"/>
              <w:spacing w:before="40" w:after="40" w:line="240" w:lineRule="auto"/>
              <w:ind w:left="1223" w:hanging="1223"/>
              <w:rPr>
                <w:rFonts w:eastAsia="Arial" w:cs="Arial"/>
                <w:szCs w:val="24"/>
              </w:rPr>
            </w:pPr>
            <w:r w:rsidRPr="006D78DF">
              <w:rPr>
                <w:rFonts w:eastAsia="Arial" w:cs="Arial"/>
                <w:spacing w:val="-1"/>
                <w:sz w:val="18"/>
                <w:szCs w:val="18"/>
              </w:rPr>
              <w:t>CHÚ THÍCH 3: Các phép đo phải được thực hiện tại phía trên của biên trên và phía dưới của biên dưới của kênh.</w:t>
            </w:r>
          </w:p>
        </w:tc>
      </w:tr>
    </w:tbl>
    <w:p w14:paraId="7B24B0D7" w14:textId="08AF2459" w:rsidR="00217440" w:rsidRPr="006D78DF" w:rsidRDefault="00217440" w:rsidP="00181B37">
      <w:pPr>
        <w:pStyle w:val="Heading4"/>
        <w:keepNext w:val="0"/>
        <w:keepLines w:val="0"/>
      </w:pPr>
      <w:bookmarkStart w:id="53" w:name="_Toc462751483"/>
      <w:r w:rsidRPr="006D78DF">
        <w:lastRenderedPageBreak/>
        <w:t xml:space="preserve">2.2.2.2. Mặt nạ phổ phát xạ của máy phát đối với kết hợp sóng mang liền kề trong băng (DL CA </w:t>
      </w:r>
      <w:r w:rsidR="006A681C" w:rsidRPr="006D78DF">
        <w:t>và</w:t>
      </w:r>
      <w:r w:rsidRPr="006D78DF">
        <w:t xml:space="preserve"> UL CA)</w:t>
      </w:r>
      <w:bookmarkEnd w:id="53"/>
    </w:p>
    <w:p w14:paraId="49A12589" w14:textId="77777777" w:rsidR="00217440" w:rsidRPr="006D78DF" w:rsidRDefault="00217440" w:rsidP="00181B37">
      <w:pPr>
        <w:keepNext w:val="0"/>
        <w:spacing w:line="240" w:lineRule="auto"/>
        <w:ind w:left="1276" w:hanging="1276"/>
        <w:rPr>
          <w:rFonts w:eastAsia="Times New Roman" w:cs="Arial"/>
          <w:b/>
          <w:szCs w:val="24"/>
        </w:rPr>
      </w:pPr>
      <w:r w:rsidRPr="006D78DF">
        <w:rPr>
          <w:rFonts w:eastAsia="Times New Roman" w:cs="Arial"/>
          <w:b/>
          <w:szCs w:val="24"/>
        </w:rPr>
        <w:t>2.2.2.2.1. Định nghĩa</w:t>
      </w:r>
    </w:p>
    <w:p w14:paraId="4629D54E" w14:textId="6854C594" w:rsidR="00217440" w:rsidRPr="006D78DF" w:rsidRDefault="00217440" w:rsidP="00181B37">
      <w:pPr>
        <w:keepNext w:val="0"/>
        <w:spacing w:line="240" w:lineRule="auto"/>
        <w:rPr>
          <w:rFonts w:eastAsia="Times New Roman" w:cs="Arial"/>
          <w:szCs w:val="24"/>
        </w:rPr>
      </w:pPr>
      <w:r w:rsidRPr="006D78DF">
        <w:rPr>
          <w:rFonts w:eastAsia="Times New Roman" w:cs="Arial"/>
          <w:szCs w:val="24"/>
          <w:lang w:val="vi-VN"/>
        </w:rPr>
        <w:t xml:space="preserve">Đối với </w:t>
      </w:r>
      <w:r w:rsidRPr="006D78DF">
        <w:rPr>
          <w:rFonts w:eastAsia="Times New Roman" w:cs="Arial"/>
          <w:szCs w:val="24"/>
        </w:rPr>
        <w:t>kết hợp sóng mang liền kề</w:t>
      </w:r>
      <w:r w:rsidRPr="006D78DF">
        <w:rPr>
          <w:rFonts w:eastAsia="Times New Roman" w:cs="Arial"/>
          <w:szCs w:val="24"/>
          <w:lang w:val="vi-VN"/>
        </w:rPr>
        <w:t xml:space="preserve"> trong băng, mặt nạ phổ phát xạ của UE áp dụng cho các tần số </w:t>
      </w:r>
      <w:r w:rsidRPr="006D78DF">
        <w:rPr>
          <w:rFonts w:eastAsia="Times New Roman" w:cs="Arial"/>
          <w:szCs w:val="24"/>
        </w:rPr>
        <w:t>Δf</w:t>
      </w:r>
      <w:r w:rsidRPr="006D78DF">
        <w:rPr>
          <w:rFonts w:eastAsia="Times New Roman" w:cs="Arial"/>
          <w:szCs w:val="24"/>
          <w:vertAlign w:val="subscript"/>
        </w:rPr>
        <w:t>OOB</w:t>
      </w:r>
      <w:r w:rsidRPr="006D78DF">
        <w:rPr>
          <w:rFonts w:eastAsia="Times New Roman" w:cs="Arial"/>
          <w:szCs w:val="24"/>
        </w:rPr>
        <w:t xml:space="preserve"> bắt đầu từ các biên </w:t>
      </w:r>
      <w:r w:rsidRPr="006D78DF">
        <w:rPr>
          <w:rFonts w:eastAsia="Times New Roman" w:cs="Arial"/>
          <w:szCs w:val="24"/>
          <w:lang w:val="vi-VN"/>
        </w:rPr>
        <w:t xml:space="preserve">của băng thông </w:t>
      </w:r>
      <w:r w:rsidRPr="006D78DF">
        <w:rPr>
          <w:rFonts w:eastAsia="Times New Roman" w:cs="Arial"/>
          <w:szCs w:val="24"/>
        </w:rPr>
        <w:t>kênh kết</w:t>
      </w:r>
      <w:r w:rsidRPr="006D78DF">
        <w:rPr>
          <w:rFonts w:eastAsia="Times New Roman" w:cs="Arial"/>
          <w:szCs w:val="24"/>
          <w:lang w:val="vi-VN"/>
        </w:rPr>
        <w:t xml:space="preserve"> hợp</w:t>
      </w:r>
      <w:r w:rsidRPr="006D78DF">
        <w:rPr>
          <w:rFonts w:eastAsia="Times New Roman" w:cs="Arial"/>
          <w:szCs w:val="24"/>
        </w:rPr>
        <w:t xml:space="preserve">. </w:t>
      </w:r>
    </w:p>
    <w:p w14:paraId="4DE8F7B0"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2.2.2.2.2. Giới hạn</w:t>
      </w:r>
    </w:p>
    <w:p w14:paraId="7D72F96B" w14:textId="0770D93C" w:rsidR="00217440" w:rsidRPr="006D78DF" w:rsidRDefault="00217440" w:rsidP="00181B37">
      <w:pPr>
        <w:keepNext w:val="0"/>
        <w:spacing w:line="240" w:lineRule="auto"/>
        <w:rPr>
          <w:rFonts w:eastAsia="Times New Roman" w:cs="Arial"/>
          <w:szCs w:val="24"/>
        </w:rPr>
      </w:pPr>
      <w:r w:rsidRPr="006D78DF">
        <w:rPr>
          <w:rFonts w:eastAsia="Times New Roman" w:cs="Arial"/>
          <w:szCs w:val="24"/>
          <w:lang w:val="vi-VN"/>
        </w:rPr>
        <w:t xml:space="preserve">Đối với </w:t>
      </w:r>
      <w:r w:rsidRPr="006D78DF">
        <w:rPr>
          <w:rFonts w:eastAsia="Times New Roman" w:cs="Arial"/>
          <w:szCs w:val="24"/>
        </w:rPr>
        <w:t>kết hợp sóng mang liền kề</w:t>
      </w:r>
      <w:r w:rsidRPr="006D78DF">
        <w:rPr>
          <w:rFonts w:eastAsia="Times New Roman" w:cs="Arial"/>
          <w:szCs w:val="24"/>
          <w:lang w:val="vi-VN"/>
        </w:rPr>
        <w:t xml:space="preserve"> trong băng</w:t>
      </w:r>
      <w:r w:rsidRPr="006D78DF" w:rsidDel="00815E51">
        <w:rPr>
          <w:rFonts w:eastAsia="Times New Roman" w:cs="Arial"/>
          <w:szCs w:val="24"/>
          <w:lang w:val="vi-VN"/>
        </w:rPr>
        <w:t xml:space="preserve"> </w:t>
      </w:r>
      <w:r w:rsidRPr="006D78DF">
        <w:rPr>
          <w:rFonts w:eastAsia="Times New Roman" w:cs="Arial"/>
          <w:szCs w:val="24"/>
        </w:rPr>
        <w:t xml:space="preserve">- băng thông </w:t>
      </w:r>
      <w:r w:rsidRPr="006D78DF">
        <w:rPr>
          <w:rFonts w:eastAsia="Times New Roman" w:cs="Arial"/>
          <w:szCs w:val="24"/>
          <w:lang w:val="vi-VN"/>
        </w:rPr>
        <w:t xml:space="preserve">loại C, công suất phát xạ của UE </w:t>
      </w:r>
      <w:r w:rsidRPr="006D78DF">
        <w:rPr>
          <w:rFonts w:eastAsia="Times New Roman" w:cs="Arial"/>
          <w:szCs w:val="24"/>
        </w:rPr>
        <w:t>bất kỳ</w:t>
      </w:r>
      <w:r w:rsidRPr="006D78DF">
        <w:rPr>
          <w:rFonts w:eastAsia="Times New Roman" w:cs="Arial"/>
          <w:szCs w:val="24"/>
          <w:lang w:val="vi-VN"/>
        </w:rPr>
        <w:t xml:space="preserve"> không được vượt quá các mức </w:t>
      </w:r>
      <w:r w:rsidRPr="006D78DF">
        <w:rPr>
          <w:rFonts w:eastAsia="Times New Roman" w:cs="Arial"/>
          <w:szCs w:val="24"/>
        </w:rPr>
        <w:t xml:space="preserve">được </w:t>
      </w:r>
      <w:r w:rsidR="00B52D73" w:rsidRPr="006D78DF">
        <w:rPr>
          <w:rFonts w:eastAsia="Times New Roman" w:cs="Arial"/>
          <w:szCs w:val="24"/>
        </w:rPr>
        <w:t xml:space="preserve">quy </w:t>
      </w:r>
      <w:r w:rsidRPr="006D78DF">
        <w:rPr>
          <w:rFonts w:eastAsia="Times New Roman" w:cs="Arial"/>
          <w:szCs w:val="24"/>
        </w:rPr>
        <w:t xml:space="preserve">định </w:t>
      </w:r>
      <w:r w:rsidRPr="006D78DF">
        <w:rPr>
          <w:rFonts w:eastAsia="Times New Roman" w:cs="Arial"/>
          <w:szCs w:val="24"/>
          <w:lang w:val="vi-VN"/>
        </w:rPr>
        <w:t xml:space="preserve">tại </w:t>
      </w:r>
      <w:r w:rsidR="009B76F7" w:rsidRPr="006D78DF">
        <w:rPr>
          <w:rFonts w:eastAsia="Times New Roman" w:cs="Arial"/>
          <w:szCs w:val="24"/>
        </w:rPr>
        <w:fldChar w:fldCharType="begin"/>
      </w:r>
      <w:r w:rsidR="009B76F7" w:rsidRPr="006D78DF">
        <w:rPr>
          <w:rFonts w:eastAsia="Times New Roman" w:cs="Arial"/>
          <w:szCs w:val="24"/>
        </w:rPr>
        <w:instrText xml:space="preserve"> REF _Ref111800569 \r \h </w:instrText>
      </w:r>
      <w:r w:rsidR="006D78DF" w:rsidRPr="006D78DF">
        <w:rPr>
          <w:rFonts w:eastAsia="Times New Roman" w:cs="Arial"/>
          <w:szCs w:val="24"/>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rPr>
        <w:t>Bảng 10</w:t>
      </w:r>
      <w:r w:rsidR="009B76F7" w:rsidRPr="006D78DF">
        <w:rPr>
          <w:rFonts w:eastAsia="Times New Roman" w:cs="Arial"/>
          <w:szCs w:val="24"/>
        </w:rPr>
        <w:fldChar w:fldCharType="end"/>
      </w:r>
      <w:r w:rsidR="004A402B" w:rsidRPr="006D78DF">
        <w:rPr>
          <w:rFonts w:eastAsia="Times New Roman" w:cs="Arial"/>
          <w:szCs w:val="24"/>
        </w:rPr>
        <w:t xml:space="preserve"> </w:t>
      </w:r>
      <w:r w:rsidR="009B76F7" w:rsidRPr="006D78DF">
        <w:rPr>
          <w:rFonts w:eastAsia="Times New Roman" w:cs="Arial"/>
          <w:szCs w:val="24"/>
        </w:rPr>
        <w:t xml:space="preserve"> </w:t>
      </w:r>
      <w:r w:rsidRPr="006D78DF">
        <w:rPr>
          <w:rFonts w:eastAsia="Times New Roman" w:cs="Arial"/>
          <w:szCs w:val="24"/>
        </w:rPr>
        <w:t xml:space="preserve">đối </w:t>
      </w:r>
      <w:r w:rsidRPr="006D78DF">
        <w:rPr>
          <w:rFonts w:eastAsia="Times New Roman" w:cs="Arial"/>
          <w:szCs w:val="24"/>
          <w:lang w:val="vi-VN"/>
        </w:rPr>
        <w:t xml:space="preserve">với băng thông </w:t>
      </w:r>
      <w:r w:rsidRPr="006D78DF">
        <w:rPr>
          <w:rFonts w:eastAsia="Times New Roman" w:cs="Arial"/>
          <w:szCs w:val="24"/>
        </w:rPr>
        <w:t>kênh xác định</w:t>
      </w:r>
      <w:r w:rsidRPr="006D78DF">
        <w:rPr>
          <w:rFonts w:eastAsia="Times New Roman" w:cs="Arial"/>
          <w:szCs w:val="24"/>
          <w:lang w:val="vi-VN"/>
        </w:rPr>
        <w:t>.</w:t>
      </w:r>
    </w:p>
    <w:p w14:paraId="3ED77FF2" w14:textId="4B6F1BB3" w:rsidR="00217440" w:rsidRPr="006D78DF" w:rsidRDefault="00CE538C" w:rsidP="00181B37">
      <w:pPr>
        <w:keepNext w:val="0"/>
        <w:widowControl w:val="0"/>
        <w:numPr>
          <w:ilvl w:val="0"/>
          <w:numId w:val="2"/>
        </w:numPr>
        <w:spacing w:after="120" w:line="240" w:lineRule="auto"/>
        <w:ind w:left="964" w:hanging="964"/>
        <w:jc w:val="center"/>
        <w:rPr>
          <w:rFonts w:eastAsia="Times New Roman" w:cs="Arial"/>
          <w:b/>
          <w:szCs w:val="24"/>
        </w:rPr>
      </w:pPr>
      <w:bookmarkStart w:id="54" w:name="_Ref111800569"/>
      <w:r w:rsidRPr="006D78DF">
        <w:rPr>
          <w:rFonts w:eastAsia="Times New Roman" w:cs="Arial"/>
          <w:b/>
          <w:szCs w:val="24"/>
        </w:rPr>
        <w:t xml:space="preserve">- </w:t>
      </w:r>
      <w:r w:rsidR="00217440" w:rsidRPr="006D78DF">
        <w:rPr>
          <w:rFonts w:eastAsia="Times New Roman" w:cs="Arial"/>
          <w:b/>
          <w:szCs w:val="24"/>
        </w:rPr>
        <w:t>Mặt nạ phổ phát xạ kết hợp sóng mang E-</w:t>
      </w:r>
      <w:r w:rsidR="009D6CBA" w:rsidRPr="006D78DF">
        <w:rPr>
          <w:rFonts w:eastAsia="Times New Roman" w:cs="Arial"/>
          <w:b/>
          <w:szCs w:val="24"/>
        </w:rPr>
        <w:t>UTRA đối với băng thông loại C</w:t>
      </w:r>
      <w:bookmarkEnd w:id="54"/>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1065"/>
        <w:gridCol w:w="993"/>
        <w:gridCol w:w="993"/>
        <w:gridCol w:w="989"/>
        <w:gridCol w:w="993"/>
        <w:gridCol w:w="1133"/>
        <w:gridCol w:w="1131"/>
      </w:tblGrid>
      <w:tr w:rsidR="00E21F08" w:rsidRPr="006D78DF" w14:paraId="7927E80E" w14:textId="77777777" w:rsidTr="00E21F08">
        <w:trPr>
          <w:tblHeader/>
        </w:trPr>
        <w:tc>
          <w:tcPr>
            <w:tcW w:w="5000" w:type="pct"/>
            <w:gridSpan w:val="8"/>
          </w:tcPr>
          <w:p w14:paraId="6C544D57" w14:textId="0FDDD09D" w:rsidR="00E21F08" w:rsidRPr="006D78DF" w:rsidRDefault="00E21F08" w:rsidP="00181B37">
            <w:pPr>
              <w:keepNext w:val="0"/>
              <w:spacing w:before="40" w:after="40" w:line="240" w:lineRule="auto"/>
              <w:jc w:val="center"/>
              <w:rPr>
                <w:rFonts w:eastAsia="Times New Roman" w:cs="Arial"/>
                <w:b/>
                <w:sz w:val="20"/>
                <w:szCs w:val="20"/>
              </w:rPr>
            </w:pPr>
            <w:r w:rsidRPr="006D78DF">
              <w:rPr>
                <w:rFonts w:eastAsia="Times New Roman" w:cs="Arial"/>
                <w:b/>
                <w:sz w:val="20"/>
                <w:szCs w:val="20"/>
              </w:rPr>
              <w:t xml:space="preserve">Giới hạn phổ phát xạ [dBm]/ </w:t>
            </w:r>
            <w:r w:rsidRPr="006D78DF">
              <w:rPr>
                <w:rFonts w:eastAsia="Times New Roman" w:cs="Arial"/>
                <w:b/>
                <w:bCs/>
                <w:sz w:val="20"/>
                <w:szCs w:val="20"/>
              </w:rPr>
              <w:t>BW</w:t>
            </w:r>
            <w:r w:rsidRPr="006D78DF">
              <w:rPr>
                <w:rFonts w:eastAsia="Times New Roman" w:cs="Arial"/>
                <w:b/>
                <w:bCs/>
                <w:sz w:val="20"/>
                <w:szCs w:val="20"/>
                <w:vertAlign w:val="subscript"/>
              </w:rPr>
              <w:t>Channel_CA</w:t>
            </w:r>
          </w:p>
        </w:tc>
      </w:tr>
      <w:tr w:rsidR="00E21F08" w:rsidRPr="006D78DF" w14:paraId="07F2B02A" w14:textId="77777777" w:rsidTr="00C70113">
        <w:trPr>
          <w:tblHeader/>
        </w:trPr>
        <w:tc>
          <w:tcPr>
            <w:tcW w:w="922" w:type="pct"/>
            <w:shd w:val="clear" w:color="auto" w:fill="auto"/>
            <w:vAlign w:val="center"/>
          </w:tcPr>
          <w:p w14:paraId="0AFE5F32" w14:textId="77777777" w:rsidR="00E21F08" w:rsidRPr="006D78DF" w:rsidRDefault="00E21F08" w:rsidP="00181B37">
            <w:pPr>
              <w:keepNext w:val="0"/>
              <w:spacing w:before="40" w:after="40" w:line="240" w:lineRule="auto"/>
              <w:jc w:val="center"/>
              <w:rPr>
                <w:rFonts w:eastAsia="Times New Roman" w:cs="Arial"/>
                <w:b/>
                <w:sz w:val="20"/>
                <w:szCs w:val="20"/>
                <w:vertAlign w:val="subscript"/>
              </w:rPr>
            </w:pPr>
            <w:r w:rsidRPr="006D78DF">
              <w:rPr>
                <w:rFonts w:eastAsia="Times New Roman" w:cs="Arial"/>
                <w:b/>
                <w:sz w:val="20"/>
                <w:szCs w:val="20"/>
              </w:rPr>
              <w:t>Δf</w:t>
            </w:r>
            <w:r w:rsidRPr="006D78DF">
              <w:rPr>
                <w:rFonts w:eastAsia="Times New Roman" w:cs="Arial"/>
                <w:b/>
                <w:sz w:val="20"/>
                <w:szCs w:val="20"/>
                <w:vertAlign w:val="subscript"/>
              </w:rPr>
              <w:t>OOB</w:t>
            </w:r>
          </w:p>
          <w:p w14:paraId="5B96A940" w14:textId="77777777" w:rsidR="00E21F08" w:rsidRPr="006D78DF" w:rsidRDefault="00E21F08" w:rsidP="00181B37">
            <w:pPr>
              <w:keepNext w:val="0"/>
              <w:spacing w:before="40" w:after="40" w:line="240" w:lineRule="auto"/>
              <w:jc w:val="center"/>
              <w:rPr>
                <w:rFonts w:eastAsia="Times New Roman" w:cs="Arial"/>
                <w:b/>
                <w:sz w:val="20"/>
                <w:szCs w:val="20"/>
              </w:rPr>
            </w:pPr>
            <w:r w:rsidRPr="006D78DF" w:rsidDel="006B7DA7">
              <w:rPr>
                <w:rFonts w:eastAsia="Times New Roman" w:cs="Arial"/>
                <w:b/>
                <w:position w:val="-12"/>
                <w:sz w:val="20"/>
                <w:szCs w:val="20"/>
                <w:lang w:val="vi-VN"/>
              </w:rPr>
              <w:t xml:space="preserve"> </w:t>
            </w:r>
            <w:r w:rsidRPr="006D78DF">
              <w:rPr>
                <w:rFonts w:eastAsia="Times New Roman" w:cs="Arial"/>
                <w:b/>
                <w:sz w:val="20"/>
                <w:szCs w:val="20"/>
              </w:rPr>
              <w:t>(MHz)</w:t>
            </w:r>
          </w:p>
          <w:p w14:paraId="3DE7DCE8" w14:textId="77777777" w:rsidR="00E21F08" w:rsidRPr="006D78DF" w:rsidRDefault="00E21F08" w:rsidP="00181B37">
            <w:pPr>
              <w:keepNext w:val="0"/>
              <w:spacing w:before="40" w:after="40" w:line="240" w:lineRule="auto"/>
              <w:jc w:val="center"/>
              <w:rPr>
                <w:rFonts w:eastAsia="Times New Roman" w:cs="Arial"/>
                <w:sz w:val="20"/>
                <w:szCs w:val="20"/>
              </w:rPr>
            </w:pPr>
          </w:p>
        </w:tc>
        <w:tc>
          <w:tcPr>
            <w:tcW w:w="595" w:type="pct"/>
            <w:shd w:val="clear" w:color="auto" w:fill="auto"/>
            <w:vAlign w:val="center"/>
          </w:tcPr>
          <w:p w14:paraId="03129643" w14:textId="77777777" w:rsidR="00E21F08" w:rsidRPr="006D78DF" w:rsidRDefault="00E21F08" w:rsidP="00181B37">
            <w:pPr>
              <w:keepNext w:val="0"/>
              <w:widowControl w:val="0"/>
              <w:spacing w:before="40" w:after="40" w:line="240" w:lineRule="auto"/>
              <w:ind w:left="-86"/>
              <w:jc w:val="center"/>
              <w:rPr>
                <w:rFonts w:eastAsia="Arial" w:cs="Arial"/>
                <w:b/>
                <w:sz w:val="20"/>
                <w:szCs w:val="20"/>
              </w:rPr>
            </w:pPr>
            <w:r w:rsidRPr="006D78DF">
              <w:rPr>
                <w:rFonts w:eastAsia="Arial" w:cs="Arial"/>
                <w:b/>
                <w:sz w:val="20"/>
                <w:szCs w:val="20"/>
              </w:rPr>
              <w:t>25 RB + 100 RB</w:t>
            </w:r>
          </w:p>
          <w:p w14:paraId="7B1B43FB" w14:textId="77777777" w:rsidR="00E21F08" w:rsidRPr="006D78DF" w:rsidRDefault="00E21F08" w:rsidP="00181B37">
            <w:pPr>
              <w:keepNext w:val="0"/>
              <w:widowControl w:val="0"/>
              <w:spacing w:before="40" w:after="40" w:line="240" w:lineRule="auto"/>
              <w:ind w:left="-86"/>
              <w:jc w:val="center"/>
              <w:rPr>
                <w:rFonts w:eastAsia="Arial" w:cs="Arial"/>
                <w:b/>
                <w:sz w:val="20"/>
                <w:szCs w:val="20"/>
              </w:rPr>
            </w:pPr>
            <w:r w:rsidRPr="006D78DF">
              <w:rPr>
                <w:rFonts w:eastAsia="Arial" w:cs="Arial"/>
                <w:b/>
                <w:sz w:val="20"/>
                <w:szCs w:val="20"/>
              </w:rPr>
              <w:t>(24,95 MHz)</w:t>
            </w:r>
          </w:p>
        </w:tc>
        <w:tc>
          <w:tcPr>
            <w:tcW w:w="555" w:type="pct"/>
            <w:vAlign w:val="center"/>
          </w:tcPr>
          <w:p w14:paraId="58FFCA59" w14:textId="5C20912B" w:rsidR="00E21F08" w:rsidRPr="006D78DF" w:rsidRDefault="00E21F08" w:rsidP="00181B37">
            <w:pPr>
              <w:keepNext w:val="0"/>
              <w:widowControl w:val="0"/>
              <w:spacing w:before="40" w:after="40" w:line="240" w:lineRule="auto"/>
              <w:ind w:left="-86"/>
              <w:jc w:val="center"/>
              <w:rPr>
                <w:rFonts w:eastAsia="Arial" w:cs="Arial"/>
                <w:b/>
                <w:sz w:val="20"/>
                <w:szCs w:val="20"/>
              </w:rPr>
            </w:pPr>
            <w:r w:rsidRPr="006D78DF">
              <w:rPr>
                <w:rFonts w:eastAsia="Arial" w:cs="Arial"/>
                <w:b/>
                <w:sz w:val="20"/>
                <w:szCs w:val="20"/>
              </w:rPr>
              <w:t>50 RB + 75 RB</w:t>
            </w:r>
          </w:p>
          <w:p w14:paraId="63F8B597" w14:textId="5F460880" w:rsidR="00E21F08" w:rsidRPr="006D78DF" w:rsidRDefault="00E21F08" w:rsidP="00181B37">
            <w:pPr>
              <w:keepNext w:val="0"/>
              <w:autoSpaceDE w:val="0"/>
              <w:autoSpaceDN w:val="0"/>
              <w:adjustRightInd w:val="0"/>
              <w:spacing w:before="40" w:after="40" w:line="240" w:lineRule="auto"/>
              <w:jc w:val="center"/>
              <w:rPr>
                <w:rFonts w:eastAsia="Times New Roman" w:cs="Arial"/>
                <w:b/>
                <w:bCs/>
                <w:sz w:val="20"/>
                <w:szCs w:val="20"/>
              </w:rPr>
            </w:pPr>
            <w:r w:rsidRPr="006D78DF">
              <w:rPr>
                <w:rFonts w:eastAsia="Arial" w:cs="Arial"/>
                <w:b/>
                <w:sz w:val="20"/>
                <w:szCs w:val="20"/>
              </w:rPr>
              <w:t>(24,75 MHz)</w:t>
            </w:r>
          </w:p>
        </w:tc>
        <w:tc>
          <w:tcPr>
            <w:tcW w:w="555" w:type="pct"/>
            <w:shd w:val="clear" w:color="auto" w:fill="auto"/>
            <w:vAlign w:val="center"/>
          </w:tcPr>
          <w:p w14:paraId="600BE480" w14:textId="4024EF2F" w:rsidR="00E21F08" w:rsidRPr="006D78DF" w:rsidRDefault="00E21F08" w:rsidP="00181B37">
            <w:pPr>
              <w:keepNext w:val="0"/>
              <w:autoSpaceDE w:val="0"/>
              <w:autoSpaceDN w:val="0"/>
              <w:adjustRightInd w:val="0"/>
              <w:spacing w:before="40" w:after="40" w:line="240" w:lineRule="auto"/>
              <w:jc w:val="center"/>
              <w:rPr>
                <w:rFonts w:eastAsia="Times New Roman" w:cs="Arial"/>
                <w:b/>
                <w:bCs/>
                <w:sz w:val="20"/>
                <w:szCs w:val="20"/>
              </w:rPr>
            </w:pPr>
            <w:r w:rsidRPr="006D78DF">
              <w:rPr>
                <w:rFonts w:eastAsia="Times New Roman" w:cs="Arial"/>
                <w:b/>
                <w:bCs/>
                <w:sz w:val="20"/>
                <w:szCs w:val="20"/>
              </w:rPr>
              <w:t>50 RB + 100 RB</w:t>
            </w:r>
          </w:p>
          <w:p w14:paraId="4349FE0F" w14:textId="77777777" w:rsidR="00E21F08" w:rsidRPr="006D78DF" w:rsidRDefault="00E21F08" w:rsidP="00181B37">
            <w:pPr>
              <w:keepNext w:val="0"/>
              <w:autoSpaceDE w:val="0"/>
              <w:autoSpaceDN w:val="0"/>
              <w:adjustRightInd w:val="0"/>
              <w:spacing w:before="40" w:after="40" w:line="240" w:lineRule="auto"/>
              <w:jc w:val="center"/>
              <w:rPr>
                <w:rFonts w:eastAsia="Times New Roman" w:cs="Arial"/>
                <w:b/>
                <w:bCs/>
                <w:sz w:val="20"/>
                <w:szCs w:val="20"/>
              </w:rPr>
            </w:pPr>
            <w:r w:rsidRPr="006D78DF">
              <w:rPr>
                <w:rFonts w:eastAsia="Times New Roman" w:cs="Arial"/>
                <w:b/>
                <w:bCs/>
                <w:sz w:val="20"/>
                <w:szCs w:val="20"/>
              </w:rPr>
              <w:t>(29,9 MHz)</w:t>
            </w:r>
          </w:p>
        </w:tc>
        <w:tc>
          <w:tcPr>
            <w:tcW w:w="553" w:type="pct"/>
            <w:shd w:val="clear" w:color="auto" w:fill="auto"/>
            <w:vAlign w:val="center"/>
          </w:tcPr>
          <w:p w14:paraId="08A44D16" w14:textId="77777777" w:rsidR="00E21F08" w:rsidRPr="006D78DF" w:rsidRDefault="00E21F08" w:rsidP="00181B37">
            <w:pPr>
              <w:keepNext w:val="0"/>
              <w:autoSpaceDE w:val="0"/>
              <w:autoSpaceDN w:val="0"/>
              <w:adjustRightInd w:val="0"/>
              <w:spacing w:before="40" w:after="40" w:line="240" w:lineRule="auto"/>
              <w:jc w:val="center"/>
              <w:rPr>
                <w:rFonts w:eastAsia="Times New Roman" w:cs="Arial"/>
                <w:b/>
                <w:bCs/>
                <w:sz w:val="20"/>
                <w:szCs w:val="20"/>
              </w:rPr>
            </w:pPr>
            <w:r w:rsidRPr="006D78DF">
              <w:rPr>
                <w:rFonts w:eastAsia="Times New Roman" w:cs="Arial"/>
                <w:b/>
                <w:bCs/>
                <w:sz w:val="20"/>
                <w:szCs w:val="20"/>
              </w:rPr>
              <w:t>75 RB + 75 RB</w:t>
            </w:r>
          </w:p>
          <w:p w14:paraId="222DEAFC" w14:textId="77777777" w:rsidR="00E21F08" w:rsidRPr="006D78DF" w:rsidRDefault="00E21F08" w:rsidP="00181B37">
            <w:pPr>
              <w:keepNext w:val="0"/>
              <w:autoSpaceDE w:val="0"/>
              <w:autoSpaceDN w:val="0"/>
              <w:adjustRightInd w:val="0"/>
              <w:spacing w:before="40" w:after="40" w:line="240" w:lineRule="auto"/>
              <w:jc w:val="center"/>
              <w:rPr>
                <w:rFonts w:eastAsia="Times New Roman" w:cs="Arial"/>
                <w:b/>
                <w:bCs/>
                <w:sz w:val="20"/>
                <w:szCs w:val="20"/>
              </w:rPr>
            </w:pPr>
            <w:r w:rsidRPr="006D78DF">
              <w:rPr>
                <w:rFonts w:eastAsia="Times New Roman" w:cs="Arial"/>
                <w:b/>
                <w:bCs/>
                <w:sz w:val="20"/>
                <w:szCs w:val="20"/>
              </w:rPr>
              <w:t>(30 MHz)</w:t>
            </w:r>
          </w:p>
        </w:tc>
        <w:tc>
          <w:tcPr>
            <w:tcW w:w="555" w:type="pct"/>
            <w:shd w:val="clear" w:color="auto" w:fill="auto"/>
            <w:vAlign w:val="center"/>
          </w:tcPr>
          <w:p w14:paraId="569C7C8B" w14:textId="77777777" w:rsidR="00E21F08" w:rsidRPr="006D78DF" w:rsidRDefault="00E21F08" w:rsidP="00181B37">
            <w:pPr>
              <w:keepNext w:val="0"/>
              <w:autoSpaceDE w:val="0"/>
              <w:autoSpaceDN w:val="0"/>
              <w:adjustRightInd w:val="0"/>
              <w:spacing w:before="40" w:after="40" w:line="240" w:lineRule="auto"/>
              <w:jc w:val="center"/>
              <w:rPr>
                <w:rFonts w:eastAsia="Times New Roman" w:cs="Arial"/>
                <w:b/>
                <w:bCs/>
                <w:sz w:val="20"/>
                <w:szCs w:val="20"/>
              </w:rPr>
            </w:pPr>
            <w:r w:rsidRPr="006D78DF">
              <w:rPr>
                <w:rFonts w:eastAsia="Times New Roman" w:cs="Arial"/>
                <w:b/>
                <w:bCs/>
                <w:sz w:val="20"/>
                <w:szCs w:val="20"/>
              </w:rPr>
              <w:t>75 RB + 100 RB</w:t>
            </w:r>
          </w:p>
          <w:p w14:paraId="4C62C6C6" w14:textId="77777777" w:rsidR="00E21F08" w:rsidRPr="006D78DF" w:rsidRDefault="00E21F08" w:rsidP="00181B37">
            <w:pPr>
              <w:keepNext w:val="0"/>
              <w:autoSpaceDE w:val="0"/>
              <w:autoSpaceDN w:val="0"/>
              <w:adjustRightInd w:val="0"/>
              <w:spacing w:before="40" w:after="40" w:line="240" w:lineRule="auto"/>
              <w:jc w:val="center"/>
              <w:rPr>
                <w:rFonts w:eastAsia="Times New Roman" w:cs="Arial"/>
                <w:b/>
                <w:bCs/>
                <w:sz w:val="20"/>
                <w:szCs w:val="20"/>
              </w:rPr>
            </w:pPr>
            <w:r w:rsidRPr="006D78DF">
              <w:rPr>
                <w:rFonts w:eastAsia="Times New Roman" w:cs="Arial"/>
                <w:b/>
                <w:bCs/>
                <w:sz w:val="20"/>
                <w:szCs w:val="20"/>
              </w:rPr>
              <w:t>(34,85 MHz)</w:t>
            </w:r>
          </w:p>
        </w:tc>
        <w:tc>
          <w:tcPr>
            <w:tcW w:w="633" w:type="pct"/>
            <w:shd w:val="clear" w:color="auto" w:fill="auto"/>
            <w:vAlign w:val="center"/>
          </w:tcPr>
          <w:p w14:paraId="04707173" w14:textId="77777777" w:rsidR="00E21F08" w:rsidRPr="006D78DF" w:rsidRDefault="00E21F08" w:rsidP="00181B37">
            <w:pPr>
              <w:keepNext w:val="0"/>
              <w:autoSpaceDE w:val="0"/>
              <w:autoSpaceDN w:val="0"/>
              <w:adjustRightInd w:val="0"/>
              <w:spacing w:before="40" w:after="40" w:line="240" w:lineRule="auto"/>
              <w:jc w:val="center"/>
              <w:rPr>
                <w:rFonts w:eastAsia="Times New Roman" w:cs="Arial"/>
                <w:b/>
                <w:bCs/>
                <w:sz w:val="20"/>
                <w:szCs w:val="20"/>
              </w:rPr>
            </w:pPr>
            <w:r w:rsidRPr="006D78DF">
              <w:rPr>
                <w:rFonts w:eastAsia="Times New Roman" w:cs="Arial"/>
                <w:b/>
                <w:bCs/>
                <w:sz w:val="20"/>
                <w:szCs w:val="20"/>
              </w:rPr>
              <w:t>100 RB + 100 RB</w:t>
            </w:r>
          </w:p>
          <w:p w14:paraId="68BD023F" w14:textId="77777777" w:rsidR="00E21F08" w:rsidRPr="006D78DF" w:rsidRDefault="00E21F08" w:rsidP="00181B37">
            <w:pPr>
              <w:keepNext w:val="0"/>
              <w:autoSpaceDE w:val="0"/>
              <w:autoSpaceDN w:val="0"/>
              <w:adjustRightInd w:val="0"/>
              <w:spacing w:before="40" w:after="40" w:line="240" w:lineRule="auto"/>
              <w:jc w:val="center"/>
              <w:rPr>
                <w:rFonts w:eastAsia="Times New Roman" w:cs="Arial"/>
                <w:b/>
                <w:bCs/>
                <w:sz w:val="20"/>
                <w:szCs w:val="20"/>
              </w:rPr>
            </w:pPr>
            <w:r w:rsidRPr="006D78DF">
              <w:rPr>
                <w:rFonts w:eastAsia="Times New Roman" w:cs="Arial"/>
                <w:b/>
                <w:bCs/>
                <w:sz w:val="20"/>
                <w:szCs w:val="20"/>
              </w:rPr>
              <w:t>(39,8 MHz)</w:t>
            </w:r>
          </w:p>
        </w:tc>
        <w:tc>
          <w:tcPr>
            <w:tcW w:w="632" w:type="pct"/>
            <w:shd w:val="clear" w:color="auto" w:fill="auto"/>
            <w:vAlign w:val="center"/>
          </w:tcPr>
          <w:p w14:paraId="360C10F1" w14:textId="77777777" w:rsidR="00E21F08" w:rsidRPr="006D78DF" w:rsidRDefault="00E21F08" w:rsidP="00181B37">
            <w:pPr>
              <w:keepNext w:val="0"/>
              <w:autoSpaceDE w:val="0"/>
              <w:autoSpaceDN w:val="0"/>
              <w:adjustRightInd w:val="0"/>
              <w:spacing w:before="40" w:after="40" w:line="240" w:lineRule="auto"/>
              <w:jc w:val="center"/>
              <w:rPr>
                <w:rFonts w:eastAsia="Times New Roman" w:cs="Arial"/>
                <w:b/>
                <w:bCs/>
                <w:sz w:val="20"/>
                <w:szCs w:val="20"/>
              </w:rPr>
            </w:pPr>
            <w:r w:rsidRPr="006D78DF">
              <w:rPr>
                <w:rFonts w:eastAsia="Times New Roman" w:cs="Arial"/>
                <w:b/>
                <w:bCs/>
                <w:sz w:val="20"/>
                <w:szCs w:val="20"/>
              </w:rPr>
              <w:t>Băng thông đo</w:t>
            </w:r>
          </w:p>
        </w:tc>
      </w:tr>
      <w:tr w:rsidR="00FC7001" w:rsidRPr="006D78DF" w14:paraId="407DF3BA" w14:textId="77777777" w:rsidTr="00476E46">
        <w:tc>
          <w:tcPr>
            <w:tcW w:w="922" w:type="pct"/>
            <w:shd w:val="clear" w:color="auto" w:fill="auto"/>
            <w:vAlign w:val="center"/>
          </w:tcPr>
          <w:p w14:paraId="045D0118" w14:textId="77777777" w:rsidR="00FC7001" w:rsidRPr="006D78DF" w:rsidRDefault="00FC7001"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±0-1</w:t>
            </w:r>
          </w:p>
        </w:tc>
        <w:tc>
          <w:tcPr>
            <w:tcW w:w="595" w:type="pct"/>
            <w:shd w:val="clear" w:color="auto" w:fill="auto"/>
            <w:vAlign w:val="center"/>
          </w:tcPr>
          <w:p w14:paraId="7EFFB448"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-20,5</w:t>
            </w:r>
          </w:p>
        </w:tc>
        <w:tc>
          <w:tcPr>
            <w:tcW w:w="555" w:type="pct"/>
            <w:vAlign w:val="center"/>
          </w:tcPr>
          <w:p w14:paraId="62F3E2FD" w14:textId="424CED9B"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-20,5</w:t>
            </w:r>
          </w:p>
        </w:tc>
        <w:tc>
          <w:tcPr>
            <w:tcW w:w="555" w:type="pct"/>
            <w:shd w:val="clear" w:color="auto" w:fill="auto"/>
            <w:vAlign w:val="center"/>
          </w:tcPr>
          <w:p w14:paraId="32B421B2" w14:textId="575B41B0"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-21</w:t>
            </w:r>
          </w:p>
        </w:tc>
        <w:tc>
          <w:tcPr>
            <w:tcW w:w="553" w:type="pct"/>
            <w:shd w:val="clear" w:color="auto" w:fill="auto"/>
            <w:vAlign w:val="center"/>
          </w:tcPr>
          <w:p w14:paraId="437D871A"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-21</w:t>
            </w:r>
          </w:p>
        </w:tc>
        <w:tc>
          <w:tcPr>
            <w:tcW w:w="555" w:type="pct"/>
            <w:shd w:val="clear" w:color="auto" w:fill="auto"/>
            <w:vAlign w:val="center"/>
          </w:tcPr>
          <w:p w14:paraId="41B4B754"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-22</w:t>
            </w:r>
          </w:p>
        </w:tc>
        <w:tc>
          <w:tcPr>
            <w:tcW w:w="633" w:type="pct"/>
            <w:shd w:val="clear" w:color="auto" w:fill="auto"/>
            <w:vAlign w:val="center"/>
          </w:tcPr>
          <w:p w14:paraId="4CE9E4E9"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-22,5</w:t>
            </w:r>
          </w:p>
        </w:tc>
        <w:tc>
          <w:tcPr>
            <w:tcW w:w="632" w:type="pct"/>
            <w:shd w:val="clear" w:color="auto" w:fill="auto"/>
            <w:vAlign w:val="center"/>
          </w:tcPr>
          <w:p w14:paraId="43FF9EDA"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30 kHz</w:t>
            </w:r>
          </w:p>
        </w:tc>
      </w:tr>
      <w:tr w:rsidR="00FC7001" w:rsidRPr="006D78DF" w14:paraId="12C44DA3" w14:textId="77777777" w:rsidTr="00476E46">
        <w:tc>
          <w:tcPr>
            <w:tcW w:w="922" w:type="pct"/>
            <w:shd w:val="clear" w:color="auto" w:fill="auto"/>
            <w:vAlign w:val="center"/>
          </w:tcPr>
          <w:p w14:paraId="3AFBFAF1" w14:textId="77777777" w:rsidR="00FC7001" w:rsidRPr="006D78DF" w:rsidRDefault="00FC7001"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±1-5</w:t>
            </w:r>
          </w:p>
        </w:tc>
        <w:tc>
          <w:tcPr>
            <w:tcW w:w="595" w:type="pct"/>
            <w:shd w:val="clear" w:color="auto" w:fill="auto"/>
            <w:vAlign w:val="center"/>
          </w:tcPr>
          <w:p w14:paraId="6FD6B741"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-8,5</w:t>
            </w:r>
          </w:p>
        </w:tc>
        <w:tc>
          <w:tcPr>
            <w:tcW w:w="555" w:type="pct"/>
            <w:vAlign w:val="center"/>
          </w:tcPr>
          <w:p w14:paraId="6527864C" w14:textId="1C442EF3"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-8,5</w:t>
            </w:r>
          </w:p>
        </w:tc>
        <w:tc>
          <w:tcPr>
            <w:tcW w:w="555" w:type="pct"/>
            <w:shd w:val="clear" w:color="auto" w:fill="auto"/>
            <w:vAlign w:val="center"/>
          </w:tcPr>
          <w:p w14:paraId="1B41324D" w14:textId="4157ECE3"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-8,5</w:t>
            </w:r>
          </w:p>
        </w:tc>
        <w:tc>
          <w:tcPr>
            <w:tcW w:w="553" w:type="pct"/>
            <w:shd w:val="clear" w:color="auto" w:fill="auto"/>
            <w:vAlign w:val="center"/>
          </w:tcPr>
          <w:p w14:paraId="2F3366DA"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-8,5</w:t>
            </w:r>
          </w:p>
        </w:tc>
        <w:tc>
          <w:tcPr>
            <w:tcW w:w="555" w:type="pct"/>
            <w:shd w:val="clear" w:color="auto" w:fill="auto"/>
            <w:vAlign w:val="center"/>
          </w:tcPr>
          <w:p w14:paraId="61FD797B"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-8,5</w:t>
            </w:r>
          </w:p>
        </w:tc>
        <w:tc>
          <w:tcPr>
            <w:tcW w:w="633" w:type="pct"/>
            <w:shd w:val="clear" w:color="auto" w:fill="auto"/>
            <w:vAlign w:val="center"/>
          </w:tcPr>
          <w:p w14:paraId="542A5E0A"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-8,5</w:t>
            </w:r>
          </w:p>
        </w:tc>
        <w:tc>
          <w:tcPr>
            <w:tcW w:w="632" w:type="pct"/>
            <w:shd w:val="clear" w:color="auto" w:fill="auto"/>
            <w:vAlign w:val="center"/>
          </w:tcPr>
          <w:p w14:paraId="78669739"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FC7001" w:rsidRPr="006D78DF" w14:paraId="0C094A64" w14:textId="77777777" w:rsidTr="00476E46">
        <w:tc>
          <w:tcPr>
            <w:tcW w:w="922" w:type="pct"/>
            <w:shd w:val="clear" w:color="auto" w:fill="auto"/>
            <w:vAlign w:val="center"/>
          </w:tcPr>
          <w:p w14:paraId="0FE3174C" w14:textId="0D93B91B" w:rsidR="00FC7001" w:rsidRPr="006D78DF" w:rsidRDefault="00FC7001"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±5-24,75</w:t>
            </w:r>
          </w:p>
        </w:tc>
        <w:tc>
          <w:tcPr>
            <w:tcW w:w="595" w:type="pct"/>
            <w:shd w:val="clear" w:color="auto" w:fill="auto"/>
            <w:vAlign w:val="center"/>
          </w:tcPr>
          <w:p w14:paraId="1601711D"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-11,5</w:t>
            </w:r>
          </w:p>
        </w:tc>
        <w:tc>
          <w:tcPr>
            <w:tcW w:w="555" w:type="pct"/>
            <w:vAlign w:val="center"/>
          </w:tcPr>
          <w:p w14:paraId="2199D950" w14:textId="7EC9D95F"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-11,5</w:t>
            </w:r>
          </w:p>
        </w:tc>
        <w:tc>
          <w:tcPr>
            <w:tcW w:w="555" w:type="pct"/>
            <w:shd w:val="clear" w:color="auto" w:fill="auto"/>
            <w:vAlign w:val="center"/>
          </w:tcPr>
          <w:p w14:paraId="505D2958" w14:textId="3857F68A"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-11,5</w:t>
            </w:r>
          </w:p>
        </w:tc>
        <w:tc>
          <w:tcPr>
            <w:tcW w:w="553" w:type="pct"/>
            <w:shd w:val="clear" w:color="auto" w:fill="auto"/>
            <w:vAlign w:val="center"/>
          </w:tcPr>
          <w:p w14:paraId="2107FD92"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-11,5</w:t>
            </w:r>
          </w:p>
        </w:tc>
        <w:tc>
          <w:tcPr>
            <w:tcW w:w="555" w:type="pct"/>
            <w:shd w:val="clear" w:color="auto" w:fill="auto"/>
            <w:vAlign w:val="center"/>
          </w:tcPr>
          <w:p w14:paraId="4A979365"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-11,5</w:t>
            </w:r>
          </w:p>
        </w:tc>
        <w:tc>
          <w:tcPr>
            <w:tcW w:w="633" w:type="pct"/>
            <w:shd w:val="clear" w:color="auto" w:fill="auto"/>
            <w:vAlign w:val="center"/>
          </w:tcPr>
          <w:p w14:paraId="33FE5CDD"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-11,5</w:t>
            </w:r>
          </w:p>
        </w:tc>
        <w:tc>
          <w:tcPr>
            <w:tcW w:w="632" w:type="pct"/>
            <w:shd w:val="clear" w:color="auto" w:fill="auto"/>
            <w:vAlign w:val="center"/>
          </w:tcPr>
          <w:p w14:paraId="403D5597"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792DBB" w:rsidRPr="006D78DF" w14:paraId="5CB13AC9" w14:textId="77777777" w:rsidTr="00A06026">
        <w:tc>
          <w:tcPr>
            <w:tcW w:w="922" w:type="pct"/>
            <w:shd w:val="clear" w:color="auto" w:fill="auto"/>
            <w:vAlign w:val="center"/>
          </w:tcPr>
          <w:p w14:paraId="52671E31" w14:textId="73CB3EEB"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±24,75-24,95</w:t>
            </w:r>
          </w:p>
        </w:tc>
        <w:tc>
          <w:tcPr>
            <w:tcW w:w="595" w:type="pct"/>
            <w:shd w:val="clear" w:color="auto" w:fill="auto"/>
            <w:vAlign w:val="center"/>
          </w:tcPr>
          <w:p w14:paraId="58FE28DF" w14:textId="64CBFB1D"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-11,5</w:t>
            </w:r>
          </w:p>
        </w:tc>
        <w:tc>
          <w:tcPr>
            <w:tcW w:w="555" w:type="pct"/>
            <w:vAlign w:val="center"/>
          </w:tcPr>
          <w:p w14:paraId="7BBE0ADA" w14:textId="791D4DBF"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sz w:val="20"/>
                <w:szCs w:val="20"/>
              </w:rPr>
              <w:t>-23,5</w:t>
            </w:r>
          </w:p>
        </w:tc>
        <w:tc>
          <w:tcPr>
            <w:tcW w:w="555" w:type="pct"/>
            <w:shd w:val="clear" w:color="auto" w:fill="auto"/>
            <w:vAlign w:val="center"/>
          </w:tcPr>
          <w:p w14:paraId="2972E282" w14:textId="1B837F04"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-11,5</w:t>
            </w:r>
          </w:p>
        </w:tc>
        <w:tc>
          <w:tcPr>
            <w:tcW w:w="553" w:type="pct"/>
            <w:shd w:val="clear" w:color="auto" w:fill="auto"/>
          </w:tcPr>
          <w:p w14:paraId="3768537E" w14:textId="0EAB6993"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-11,5</w:t>
            </w:r>
          </w:p>
        </w:tc>
        <w:tc>
          <w:tcPr>
            <w:tcW w:w="555" w:type="pct"/>
            <w:shd w:val="clear" w:color="auto" w:fill="auto"/>
          </w:tcPr>
          <w:p w14:paraId="3857E071" w14:textId="1482F55D"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-11,5</w:t>
            </w:r>
          </w:p>
        </w:tc>
        <w:tc>
          <w:tcPr>
            <w:tcW w:w="633" w:type="pct"/>
            <w:shd w:val="clear" w:color="auto" w:fill="auto"/>
          </w:tcPr>
          <w:p w14:paraId="1E4A1676" w14:textId="555BCD40"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-11,5</w:t>
            </w:r>
          </w:p>
        </w:tc>
        <w:tc>
          <w:tcPr>
            <w:tcW w:w="632" w:type="pct"/>
            <w:shd w:val="clear" w:color="auto" w:fill="auto"/>
            <w:vAlign w:val="center"/>
          </w:tcPr>
          <w:p w14:paraId="1B4C6451" w14:textId="13F3F074"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792DBB" w:rsidRPr="006D78DF" w14:paraId="61BCAE18" w14:textId="77777777" w:rsidTr="00A06026">
        <w:tc>
          <w:tcPr>
            <w:tcW w:w="922" w:type="pct"/>
            <w:shd w:val="clear" w:color="auto" w:fill="auto"/>
            <w:vAlign w:val="center"/>
          </w:tcPr>
          <w:p w14:paraId="249DC956" w14:textId="67524356"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±24,95-29,75</w:t>
            </w:r>
          </w:p>
        </w:tc>
        <w:tc>
          <w:tcPr>
            <w:tcW w:w="595" w:type="pct"/>
            <w:shd w:val="clear" w:color="auto" w:fill="auto"/>
            <w:vAlign w:val="center"/>
          </w:tcPr>
          <w:p w14:paraId="54419C9E" w14:textId="76031C4A"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555" w:type="pct"/>
          </w:tcPr>
          <w:p w14:paraId="742231F6" w14:textId="743C8C00"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555" w:type="pct"/>
            <w:shd w:val="clear" w:color="auto" w:fill="auto"/>
            <w:vAlign w:val="center"/>
          </w:tcPr>
          <w:p w14:paraId="5EE39F07" w14:textId="1EAC6E5C"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553" w:type="pct"/>
            <w:shd w:val="clear" w:color="auto" w:fill="auto"/>
          </w:tcPr>
          <w:p w14:paraId="5D58C8B3" w14:textId="60FDF814"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555" w:type="pct"/>
            <w:shd w:val="clear" w:color="auto" w:fill="auto"/>
          </w:tcPr>
          <w:p w14:paraId="32187037" w14:textId="7F0BBF02"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3" w:type="pct"/>
            <w:shd w:val="clear" w:color="auto" w:fill="auto"/>
          </w:tcPr>
          <w:p w14:paraId="6E95CB1D" w14:textId="3DDDFC13"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2" w:type="pct"/>
            <w:shd w:val="clear" w:color="auto" w:fill="auto"/>
            <w:vAlign w:val="center"/>
          </w:tcPr>
          <w:p w14:paraId="039E0F46" w14:textId="105C3D61"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792DBB" w:rsidRPr="006D78DF" w14:paraId="585A4412" w14:textId="77777777" w:rsidTr="00A06026">
        <w:tc>
          <w:tcPr>
            <w:tcW w:w="922" w:type="pct"/>
            <w:shd w:val="clear" w:color="auto" w:fill="auto"/>
            <w:vAlign w:val="center"/>
          </w:tcPr>
          <w:p w14:paraId="5B778B35" w14:textId="6BB79370"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±29,75-29,9</w:t>
            </w:r>
          </w:p>
        </w:tc>
        <w:tc>
          <w:tcPr>
            <w:tcW w:w="595" w:type="pct"/>
            <w:shd w:val="clear" w:color="auto" w:fill="auto"/>
          </w:tcPr>
          <w:p w14:paraId="142468E4" w14:textId="0FF11F72"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555" w:type="pct"/>
          </w:tcPr>
          <w:p w14:paraId="2DF210B3"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shd w:val="clear" w:color="auto" w:fill="auto"/>
            <w:vAlign w:val="center"/>
          </w:tcPr>
          <w:p w14:paraId="53D8B73D" w14:textId="581271D9"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553" w:type="pct"/>
            <w:shd w:val="clear" w:color="auto" w:fill="auto"/>
          </w:tcPr>
          <w:p w14:paraId="3BFA72C8" w14:textId="0A2302A4"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555" w:type="pct"/>
            <w:shd w:val="clear" w:color="auto" w:fill="auto"/>
          </w:tcPr>
          <w:p w14:paraId="12123169" w14:textId="00ABA1D9"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3" w:type="pct"/>
            <w:shd w:val="clear" w:color="auto" w:fill="auto"/>
          </w:tcPr>
          <w:p w14:paraId="5EFE38F2" w14:textId="081C26FE"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2" w:type="pct"/>
            <w:shd w:val="clear" w:color="auto" w:fill="auto"/>
            <w:vAlign w:val="center"/>
          </w:tcPr>
          <w:p w14:paraId="59DB97C5" w14:textId="77777777"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792DBB" w:rsidRPr="006D78DF" w14:paraId="53A9FA1F" w14:textId="77777777" w:rsidTr="00A06026">
        <w:tc>
          <w:tcPr>
            <w:tcW w:w="922" w:type="pct"/>
            <w:shd w:val="clear" w:color="auto" w:fill="auto"/>
            <w:vAlign w:val="center"/>
          </w:tcPr>
          <w:p w14:paraId="19F248C6" w14:textId="77777777"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±29,9-29,95</w:t>
            </w:r>
          </w:p>
        </w:tc>
        <w:tc>
          <w:tcPr>
            <w:tcW w:w="595" w:type="pct"/>
            <w:shd w:val="clear" w:color="auto" w:fill="auto"/>
          </w:tcPr>
          <w:p w14:paraId="7EDE8C6C" w14:textId="305010B0"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555" w:type="pct"/>
          </w:tcPr>
          <w:p w14:paraId="12A55D5A"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shd w:val="clear" w:color="auto" w:fill="auto"/>
          </w:tcPr>
          <w:p w14:paraId="3ABE09CA" w14:textId="597B65C6"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553" w:type="pct"/>
            <w:shd w:val="clear" w:color="auto" w:fill="auto"/>
          </w:tcPr>
          <w:p w14:paraId="278A5C48" w14:textId="7C290C37"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555" w:type="pct"/>
            <w:shd w:val="clear" w:color="auto" w:fill="auto"/>
          </w:tcPr>
          <w:p w14:paraId="0202FE17" w14:textId="536CA785"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3" w:type="pct"/>
            <w:shd w:val="clear" w:color="auto" w:fill="auto"/>
          </w:tcPr>
          <w:p w14:paraId="47DA7A38" w14:textId="3B1099B1"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2" w:type="pct"/>
            <w:shd w:val="clear" w:color="auto" w:fill="auto"/>
            <w:vAlign w:val="center"/>
          </w:tcPr>
          <w:p w14:paraId="238F8339" w14:textId="77777777"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792DBB" w:rsidRPr="006D78DF" w14:paraId="10F70951" w14:textId="77777777" w:rsidTr="00A06026">
        <w:tc>
          <w:tcPr>
            <w:tcW w:w="922" w:type="pct"/>
            <w:shd w:val="clear" w:color="auto" w:fill="auto"/>
            <w:vAlign w:val="center"/>
          </w:tcPr>
          <w:p w14:paraId="3AED5DFD" w14:textId="77777777"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±29,95-30</w:t>
            </w:r>
          </w:p>
        </w:tc>
        <w:tc>
          <w:tcPr>
            <w:tcW w:w="595" w:type="pct"/>
            <w:shd w:val="clear" w:color="auto" w:fill="auto"/>
            <w:vAlign w:val="center"/>
          </w:tcPr>
          <w:p w14:paraId="3F3B8DE0"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tcPr>
          <w:p w14:paraId="75BCA18E"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shd w:val="clear" w:color="auto" w:fill="auto"/>
          </w:tcPr>
          <w:p w14:paraId="6ABE917B" w14:textId="6DFC45C0"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553" w:type="pct"/>
            <w:shd w:val="clear" w:color="auto" w:fill="auto"/>
          </w:tcPr>
          <w:p w14:paraId="2BE003FC" w14:textId="4DC6947D"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555" w:type="pct"/>
            <w:shd w:val="clear" w:color="auto" w:fill="auto"/>
          </w:tcPr>
          <w:p w14:paraId="4C05AE64" w14:textId="0A63812C"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3" w:type="pct"/>
            <w:shd w:val="clear" w:color="auto" w:fill="auto"/>
          </w:tcPr>
          <w:p w14:paraId="110015FC" w14:textId="06E4F6B8"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2" w:type="pct"/>
            <w:shd w:val="clear" w:color="auto" w:fill="auto"/>
            <w:vAlign w:val="center"/>
          </w:tcPr>
          <w:p w14:paraId="4B582E5A" w14:textId="77777777"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792DBB" w:rsidRPr="006D78DF" w14:paraId="6616A07B" w14:textId="77777777" w:rsidTr="00A06026">
        <w:tc>
          <w:tcPr>
            <w:tcW w:w="922" w:type="pct"/>
            <w:shd w:val="clear" w:color="auto" w:fill="auto"/>
            <w:vAlign w:val="center"/>
          </w:tcPr>
          <w:p w14:paraId="702D1B00" w14:textId="77777777"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±30-34,85</w:t>
            </w:r>
          </w:p>
        </w:tc>
        <w:tc>
          <w:tcPr>
            <w:tcW w:w="595" w:type="pct"/>
            <w:shd w:val="clear" w:color="auto" w:fill="auto"/>
            <w:vAlign w:val="center"/>
          </w:tcPr>
          <w:p w14:paraId="0D71C025"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tcPr>
          <w:p w14:paraId="5F17D707"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shd w:val="clear" w:color="auto" w:fill="auto"/>
          </w:tcPr>
          <w:p w14:paraId="5FE509B5" w14:textId="020CDB61"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553" w:type="pct"/>
            <w:shd w:val="clear" w:color="auto" w:fill="auto"/>
            <w:vAlign w:val="center"/>
          </w:tcPr>
          <w:p w14:paraId="70B23C6B" w14:textId="77777777"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555" w:type="pct"/>
            <w:shd w:val="clear" w:color="auto" w:fill="auto"/>
          </w:tcPr>
          <w:p w14:paraId="00C4C2A5" w14:textId="265F2A7C"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3" w:type="pct"/>
            <w:shd w:val="clear" w:color="auto" w:fill="auto"/>
          </w:tcPr>
          <w:p w14:paraId="176BEB77" w14:textId="18D99509"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2" w:type="pct"/>
            <w:shd w:val="clear" w:color="auto" w:fill="auto"/>
            <w:vAlign w:val="center"/>
          </w:tcPr>
          <w:p w14:paraId="2234FE90" w14:textId="77777777"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792DBB" w:rsidRPr="006D78DF" w14:paraId="6C15F6F1" w14:textId="77777777" w:rsidTr="00A06026">
        <w:tc>
          <w:tcPr>
            <w:tcW w:w="922" w:type="pct"/>
            <w:shd w:val="clear" w:color="auto" w:fill="auto"/>
            <w:vAlign w:val="center"/>
          </w:tcPr>
          <w:p w14:paraId="0D177FCB" w14:textId="77777777"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±34,85-34,9</w:t>
            </w:r>
          </w:p>
        </w:tc>
        <w:tc>
          <w:tcPr>
            <w:tcW w:w="595" w:type="pct"/>
            <w:shd w:val="clear" w:color="auto" w:fill="auto"/>
            <w:vAlign w:val="center"/>
          </w:tcPr>
          <w:p w14:paraId="598E3628"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tcPr>
          <w:p w14:paraId="2C0C7AC8"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shd w:val="clear" w:color="auto" w:fill="auto"/>
          </w:tcPr>
          <w:p w14:paraId="3FC08B33" w14:textId="4248B8D5"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553" w:type="pct"/>
            <w:shd w:val="clear" w:color="auto" w:fill="auto"/>
            <w:vAlign w:val="center"/>
          </w:tcPr>
          <w:p w14:paraId="58A9083B" w14:textId="1D946AF2"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555" w:type="pct"/>
            <w:shd w:val="clear" w:color="auto" w:fill="auto"/>
            <w:vAlign w:val="center"/>
          </w:tcPr>
          <w:p w14:paraId="67AD9E11" w14:textId="77777777"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633" w:type="pct"/>
            <w:shd w:val="clear" w:color="auto" w:fill="auto"/>
          </w:tcPr>
          <w:p w14:paraId="0A95DBD4" w14:textId="6E3749D7"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2" w:type="pct"/>
            <w:shd w:val="clear" w:color="auto" w:fill="auto"/>
            <w:vAlign w:val="center"/>
          </w:tcPr>
          <w:p w14:paraId="321F0BD7" w14:textId="77777777"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792DBB" w:rsidRPr="006D78DF" w14:paraId="2D85C0E0" w14:textId="77777777" w:rsidTr="00A06026">
        <w:tc>
          <w:tcPr>
            <w:tcW w:w="922" w:type="pct"/>
            <w:shd w:val="clear" w:color="auto" w:fill="auto"/>
            <w:vAlign w:val="center"/>
          </w:tcPr>
          <w:p w14:paraId="21AF7277" w14:textId="77777777"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±34,9-35</w:t>
            </w:r>
          </w:p>
        </w:tc>
        <w:tc>
          <w:tcPr>
            <w:tcW w:w="595" w:type="pct"/>
            <w:shd w:val="clear" w:color="auto" w:fill="auto"/>
            <w:vAlign w:val="center"/>
          </w:tcPr>
          <w:p w14:paraId="62C6FCE5"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tcPr>
          <w:p w14:paraId="273947FE"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shd w:val="clear" w:color="auto" w:fill="auto"/>
            <w:vAlign w:val="center"/>
          </w:tcPr>
          <w:p w14:paraId="06E0C9D7" w14:textId="75CF27DD" w:rsidR="00792DBB" w:rsidRPr="006D78DF" w:rsidRDefault="00792DBB" w:rsidP="00181B37">
            <w:pPr>
              <w:keepNext w:val="0"/>
              <w:spacing w:before="40" w:after="40" w:line="240" w:lineRule="auto"/>
              <w:jc w:val="center"/>
              <w:rPr>
                <w:rFonts w:eastAsia="Times New Roman" w:cs="Arial"/>
                <w:sz w:val="20"/>
                <w:szCs w:val="20"/>
              </w:rPr>
            </w:pPr>
          </w:p>
        </w:tc>
        <w:tc>
          <w:tcPr>
            <w:tcW w:w="553" w:type="pct"/>
            <w:shd w:val="clear" w:color="auto" w:fill="auto"/>
            <w:vAlign w:val="center"/>
          </w:tcPr>
          <w:p w14:paraId="78ABFF1D" w14:textId="61D78F6B"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555" w:type="pct"/>
            <w:shd w:val="clear" w:color="auto" w:fill="auto"/>
          </w:tcPr>
          <w:p w14:paraId="7966FCB5" w14:textId="2351FDBD"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633" w:type="pct"/>
            <w:shd w:val="clear" w:color="auto" w:fill="auto"/>
          </w:tcPr>
          <w:p w14:paraId="7EF9B1A6" w14:textId="5A18B98F"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2" w:type="pct"/>
            <w:shd w:val="clear" w:color="auto" w:fill="auto"/>
            <w:vAlign w:val="center"/>
          </w:tcPr>
          <w:p w14:paraId="4C211DEC" w14:textId="77777777"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792DBB" w:rsidRPr="006D78DF" w14:paraId="5399D9F9" w14:textId="77777777" w:rsidTr="00AB6AA9">
        <w:tc>
          <w:tcPr>
            <w:tcW w:w="922" w:type="pct"/>
            <w:shd w:val="clear" w:color="auto" w:fill="auto"/>
            <w:vAlign w:val="center"/>
          </w:tcPr>
          <w:p w14:paraId="7F45188E" w14:textId="77777777"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±35-39,8</w:t>
            </w:r>
          </w:p>
        </w:tc>
        <w:tc>
          <w:tcPr>
            <w:tcW w:w="595" w:type="pct"/>
            <w:shd w:val="clear" w:color="auto" w:fill="auto"/>
            <w:vAlign w:val="center"/>
          </w:tcPr>
          <w:p w14:paraId="18CBEEDB"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tcPr>
          <w:p w14:paraId="14D62314"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shd w:val="clear" w:color="auto" w:fill="auto"/>
            <w:vAlign w:val="center"/>
          </w:tcPr>
          <w:p w14:paraId="6297175B" w14:textId="5B8B94BE" w:rsidR="00792DBB" w:rsidRPr="006D78DF" w:rsidRDefault="00792DBB" w:rsidP="00181B37">
            <w:pPr>
              <w:keepNext w:val="0"/>
              <w:spacing w:before="40" w:after="40" w:line="240" w:lineRule="auto"/>
              <w:jc w:val="center"/>
              <w:rPr>
                <w:rFonts w:eastAsia="Times New Roman" w:cs="Arial"/>
                <w:sz w:val="20"/>
                <w:szCs w:val="20"/>
              </w:rPr>
            </w:pPr>
          </w:p>
        </w:tc>
        <w:tc>
          <w:tcPr>
            <w:tcW w:w="553" w:type="pct"/>
            <w:shd w:val="clear" w:color="auto" w:fill="auto"/>
            <w:vAlign w:val="center"/>
          </w:tcPr>
          <w:p w14:paraId="5967E90E"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shd w:val="clear" w:color="auto" w:fill="auto"/>
          </w:tcPr>
          <w:p w14:paraId="0264A69D" w14:textId="1B8003E5"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633" w:type="pct"/>
            <w:shd w:val="clear" w:color="auto" w:fill="auto"/>
            <w:vAlign w:val="center"/>
          </w:tcPr>
          <w:p w14:paraId="6A58976B" w14:textId="019397EB"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2" w:type="pct"/>
            <w:shd w:val="clear" w:color="auto" w:fill="auto"/>
            <w:vAlign w:val="center"/>
          </w:tcPr>
          <w:p w14:paraId="63B5E187" w14:textId="77777777"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792DBB" w:rsidRPr="006D78DF" w14:paraId="442E3981" w14:textId="77777777" w:rsidTr="00AB6AA9">
        <w:tc>
          <w:tcPr>
            <w:tcW w:w="922" w:type="pct"/>
            <w:shd w:val="clear" w:color="auto" w:fill="auto"/>
            <w:vAlign w:val="center"/>
          </w:tcPr>
          <w:p w14:paraId="504C0ECE" w14:textId="77777777"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±39,8-39,85</w:t>
            </w:r>
          </w:p>
        </w:tc>
        <w:tc>
          <w:tcPr>
            <w:tcW w:w="595" w:type="pct"/>
            <w:shd w:val="clear" w:color="auto" w:fill="auto"/>
            <w:vAlign w:val="center"/>
          </w:tcPr>
          <w:p w14:paraId="10E0DD84"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tcPr>
          <w:p w14:paraId="57861592"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shd w:val="clear" w:color="auto" w:fill="auto"/>
            <w:vAlign w:val="center"/>
          </w:tcPr>
          <w:p w14:paraId="1D9EBAEA" w14:textId="760C78E0" w:rsidR="00792DBB" w:rsidRPr="006D78DF" w:rsidRDefault="00792DBB" w:rsidP="00181B37">
            <w:pPr>
              <w:keepNext w:val="0"/>
              <w:spacing w:before="40" w:after="40" w:line="240" w:lineRule="auto"/>
              <w:jc w:val="center"/>
              <w:rPr>
                <w:rFonts w:eastAsia="Times New Roman" w:cs="Arial"/>
                <w:sz w:val="20"/>
                <w:szCs w:val="20"/>
              </w:rPr>
            </w:pPr>
          </w:p>
        </w:tc>
        <w:tc>
          <w:tcPr>
            <w:tcW w:w="553" w:type="pct"/>
            <w:shd w:val="clear" w:color="auto" w:fill="auto"/>
            <w:vAlign w:val="center"/>
          </w:tcPr>
          <w:p w14:paraId="6D75720E"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shd w:val="clear" w:color="auto" w:fill="auto"/>
          </w:tcPr>
          <w:p w14:paraId="4DA57520" w14:textId="19221F91"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633" w:type="pct"/>
            <w:shd w:val="clear" w:color="auto" w:fill="auto"/>
            <w:vAlign w:val="center"/>
          </w:tcPr>
          <w:p w14:paraId="5F8B3825" w14:textId="77777777"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632" w:type="pct"/>
            <w:shd w:val="clear" w:color="auto" w:fill="auto"/>
            <w:vAlign w:val="center"/>
          </w:tcPr>
          <w:p w14:paraId="7AF5D661" w14:textId="77777777"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FC7001" w:rsidRPr="006D78DF" w14:paraId="7EE79862" w14:textId="77777777" w:rsidTr="00E21F08">
        <w:tc>
          <w:tcPr>
            <w:tcW w:w="922" w:type="pct"/>
            <w:shd w:val="clear" w:color="auto" w:fill="auto"/>
            <w:vAlign w:val="center"/>
          </w:tcPr>
          <w:p w14:paraId="3C60E3DA" w14:textId="77777777" w:rsidR="00FC7001" w:rsidRPr="006D78DF" w:rsidRDefault="00FC7001"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±39,85-44,8</w:t>
            </w:r>
          </w:p>
        </w:tc>
        <w:tc>
          <w:tcPr>
            <w:tcW w:w="595" w:type="pct"/>
            <w:shd w:val="clear" w:color="auto" w:fill="auto"/>
            <w:vAlign w:val="center"/>
          </w:tcPr>
          <w:p w14:paraId="6C1201CD" w14:textId="77777777" w:rsidR="00FC7001" w:rsidRPr="006D78DF" w:rsidRDefault="00FC7001" w:rsidP="00181B37">
            <w:pPr>
              <w:keepNext w:val="0"/>
              <w:spacing w:before="40" w:after="40" w:line="240" w:lineRule="auto"/>
              <w:jc w:val="center"/>
              <w:rPr>
                <w:rFonts w:eastAsia="Times New Roman" w:cs="Arial"/>
                <w:sz w:val="20"/>
                <w:szCs w:val="20"/>
              </w:rPr>
            </w:pPr>
          </w:p>
        </w:tc>
        <w:tc>
          <w:tcPr>
            <w:tcW w:w="555" w:type="pct"/>
          </w:tcPr>
          <w:p w14:paraId="00D90546" w14:textId="77777777" w:rsidR="00FC7001" w:rsidRPr="006D78DF" w:rsidRDefault="00FC7001" w:rsidP="00181B37">
            <w:pPr>
              <w:keepNext w:val="0"/>
              <w:spacing w:before="40" w:after="40" w:line="240" w:lineRule="auto"/>
              <w:jc w:val="center"/>
              <w:rPr>
                <w:rFonts w:eastAsia="Times New Roman" w:cs="Arial"/>
                <w:sz w:val="20"/>
                <w:szCs w:val="20"/>
              </w:rPr>
            </w:pPr>
          </w:p>
        </w:tc>
        <w:tc>
          <w:tcPr>
            <w:tcW w:w="555" w:type="pct"/>
            <w:shd w:val="clear" w:color="auto" w:fill="auto"/>
            <w:vAlign w:val="center"/>
          </w:tcPr>
          <w:p w14:paraId="09DC0CFD" w14:textId="4DF666F8" w:rsidR="00FC7001" w:rsidRPr="006D78DF" w:rsidRDefault="00FC7001" w:rsidP="00181B37">
            <w:pPr>
              <w:keepNext w:val="0"/>
              <w:spacing w:before="40" w:after="40" w:line="240" w:lineRule="auto"/>
              <w:jc w:val="center"/>
              <w:rPr>
                <w:rFonts w:eastAsia="Times New Roman" w:cs="Arial"/>
                <w:sz w:val="20"/>
                <w:szCs w:val="20"/>
              </w:rPr>
            </w:pPr>
          </w:p>
        </w:tc>
        <w:tc>
          <w:tcPr>
            <w:tcW w:w="553" w:type="pct"/>
            <w:shd w:val="clear" w:color="auto" w:fill="auto"/>
            <w:vAlign w:val="center"/>
          </w:tcPr>
          <w:p w14:paraId="59EAEE98" w14:textId="77777777" w:rsidR="00FC7001" w:rsidRPr="006D78DF" w:rsidRDefault="00FC7001" w:rsidP="00181B37">
            <w:pPr>
              <w:keepNext w:val="0"/>
              <w:spacing w:before="40" w:after="40" w:line="240" w:lineRule="auto"/>
              <w:jc w:val="center"/>
              <w:rPr>
                <w:rFonts w:eastAsia="Times New Roman" w:cs="Arial"/>
                <w:sz w:val="20"/>
                <w:szCs w:val="20"/>
              </w:rPr>
            </w:pPr>
          </w:p>
        </w:tc>
        <w:tc>
          <w:tcPr>
            <w:tcW w:w="555" w:type="pct"/>
            <w:shd w:val="clear" w:color="auto" w:fill="auto"/>
            <w:vAlign w:val="center"/>
          </w:tcPr>
          <w:p w14:paraId="24D02F43" w14:textId="77777777" w:rsidR="00FC7001" w:rsidRPr="006D78DF" w:rsidRDefault="00FC7001" w:rsidP="00181B37">
            <w:pPr>
              <w:keepNext w:val="0"/>
              <w:spacing w:before="40" w:after="40" w:line="240" w:lineRule="auto"/>
              <w:jc w:val="center"/>
              <w:rPr>
                <w:rFonts w:eastAsia="Times New Roman" w:cs="Arial"/>
                <w:sz w:val="20"/>
                <w:szCs w:val="20"/>
              </w:rPr>
            </w:pPr>
          </w:p>
        </w:tc>
        <w:tc>
          <w:tcPr>
            <w:tcW w:w="633" w:type="pct"/>
            <w:shd w:val="clear" w:color="auto" w:fill="auto"/>
            <w:vAlign w:val="center"/>
          </w:tcPr>
          <w:p w14:paraId="61B1E259" w14:textId="4D21BA11" w:rsidR="00FC7001"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632" w:type="pct"/>
            <w:shd w:val="clear" w:color="auto" w:fill="auto"/>
            <w:vAlign w:val="center"/>
          </w:tcPr>
          <w:p w14:paraId="00455557"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FC7001" w:rsidRPr="006D78DF" w14:paraId="6E364BCE" w14:textId="77777777" w:rsidTr="00E21F08">
        <w:tc>
          <w:tcPr>
            <w:tcW w:w="5000" w:type="pct"/>
            <w:gridSpan w:val="8"/>
          </w:tcPr>
          <w:p w14:paraId="15CDE722" w14:textId="20AC055B" w:rsidR="00FC7001" w:rsidRPr="006D78DF" w:rsidRDefault="00FC7001" w:rsidP="00181B37">
            <w:pPr>
              <w:keepNext w:val="0"/>
              <w:spacing w:before="40" w:after="40" w:line="264" w:lineRule="auto"/>
              <w:ind w:right="58"/>
              <w:rPr>
                <w:rFonts w:eastAsia="Arial" w:cs="Arial"/>
                <w:spacing w:val="-1"/>
                <w:sz w:val="20"/>
                <w:szCs w:val="20"/>
              </w:rPr>
            </w:pPr>
            <w:r w:rsidRPr="006D78DF">
              <w:rPr>
                <w:rFonts w:eastAsia="Arial" w:cs="Arial"/>
                <w:spacing w:val="-1"/>
                <w:sz w:val="20"/>
                <w:szCs w:val="20"/>
              </w:rPr>
              <w:t xml:space="preserve">CHÚ THÍCH 1: Điểm đo đầu và cuối với bộ lọc 30 kHz là tại </w:t>
            </w:r>
            <w:r w:rsidRPr="006D78DF">
              <w:rPr>
                <w:rFonts w:eastAsia="Arial" w:cs="Arial"/>
                <w:spacing w:val="-1"/>
                <w:sz w:val="20"/>
                <w:szCs w:val="20"/>
              </w:rPr>
              <w:sym w:font="Symbol" w:char="F044"/>
            </w:r>
            <w:r w:rsidRPr="006D78DF">
              <w:rPr>
                <w:rFonts w:eastAsia="Arial" w:cs="Arial"/>
                <w:spacing w:val="-1"/>
                <w:sz w:val="20"/>
                <w:szCs w:val="20"/>
              </w:rPr>
              <w:t>f</w:t>
            </w:r>
            <w:r w:rsidRPr="006D78DF">
              <w:rPr>
                <w:rFonts w:eastAsia="Arial" w:cs="Arial"/>
                <w:spacing w:val="-1"/>
                <w:sz w:val="20"/>
                <w:szCs w:val="20"/>
                <w:vertAlign w:val="subscript"/>
              </w:rPr>
              <w:t>OOB</w:t>
            </w:r>
            <w:r w:rsidRPr="006D78DF">
              <w:rPr>
                <w:rFonts w:eastAsia="Arial" w:cs="Arial"/>
                <w:spacing w:val="-1"/>
                <w:sz w:val="20"/>
                <w:szCs w:val="20"/>
              </w:rPr>
              <w:t xml:space="preserve"> bằng 0,015 MHz và 0,985 MHz.</w:t>
            </w:r>
          </w:p>
          <w:p w14:paraId="1728CB10" w14:textId="77777777" w:rsidR="00FC7001" w:rsidRPr="006D78DF" w:rsidRDefault="00FC7001" w:rsidP="00181B37">
            <w:pPr>
              <w:keepNext w:val="0"/>
              <w:spacing w:before="40" w:after="40" w:line="264" w:lineRule="auto"/>
              <w:ind w:right="58"/>
              <w:rPr>
                <w:rFonts w:eastAsia="Arial" w:cs="Arial"/>
                <w:spacing w:val="-1"/>
                <w:sz w:val="20"/>
                <w:szCs w:val="20"/>
              </w:rPr>
            </w:pPr>
            <w:r w:rsidRPr="006D78DF">
              <w:rPr>
                <w:rFonts w:eastAsia="Arial" w:cs="Arial"/>
                <w:spacing w:val="-1"/>
                <w:sz w:val="20"/>
                <w:szCs w:val="20"/>
              </w:rPr>
              <w:t>CHÚ THÍCH 2: Tại biên giới hạn phổ phát xạ, điểm đo đầu và cuối với bộ lọc 1 MHz lần lượt là +0</w:t>
            </w:r>
            <w:proofErr w:type="gramStart"/>
            <w:r w:rsidRPr="006D78DF">
              <w:rPr>
                <w:rFonts w:eastAsia="Arial" w:cs="Arial"/>
                <w:spacing w:val="-1"/>
                <w:sz w:val="20"/>
                <w:szCs w:val="20"/>
              </w:rPr>
              <w:t>,5</w:t>
            </w:r>
            <w:proofErr w:type="gramEnd"/>
            <w:r w:rsidRPr="006D78DF">
              <w:rPr>
                <w:rFonts w:eastAsia="Arial" w:cs="Arial"/>
                <w:spacing w:val="-1"/>
                <w:sz w:val="20"/>
                <w:szCs w:val="20"/>
              </w:rPr>
              <w:t xml:space="preserve"> MHz và -0,5 MHz từ các biên giới hạn vào phía trong.</w:t>
            </w:r>
          </w:p>
          <w:p w14:paraId="1302D1C6" w14:textId="77777777" w:rsidR="00FC7001" w:rsidRPr="006D78DF" w:rsidRDefault="00FC7001" w:rsidP="00181B37">
            <w:pPr>
              <w:keepNext w:val="0"/>
              <w:spacing w:before="40" w:after="40" w:line="264" w:lineRule="auto"/>
              <w:ind w:right="58"/>
              <w:rPr>
                <w:rFonts w:eastAsia="Times New Roman" w:cs="Arial"/>
                <w:sz w:val="20"/>
                <w:szCs w:val="20"/>
              </w:rPr>
            </w:pPr>
            <w:r w:rsidRPr="006D78DF">
              <w:rPr>
                <w:rFonts w:eastAsia="Arial" w:cs="Arial"/>
                <w:spacing w:val="-1"/>
                <w:sz w:val="20"/>
                <w:szCs w:val="20"/>
              </w:rPr>
              <w:t>CHÚ THÍCH 3: Các phép đo được thực hiện phía trên của biên trên và phía dưới của biên dưới của băng thông kênh kết hợp.</w:t>
            </w:r>
          </w:p>
        </w:tc>
      </w:tr>
    </w:tbl>
    <w:p w14:paraId="3407047D" w14:textId="356669D0" w:rsidR="00217440" w:rsidRPr="006D78DF" w:rsidRDefault="00217440" w:rsidP="00181B37">
      <w:pPr>
        <w:pStyle w:val="Heading4"/>
        <w:keepNext w:val="0"/>
        <w:keepLines w:val="0"/>
      </w:pPr>
      <w:bookmarkStart w:id="55" w:name="_Toc462751485"/>
      <w:r w:rsidRPr="006D78DF">
        <w:t>2.2.2.</w:t>
      </w:r>
      <w:r w:rsidR="00BF139A" w:rsidRPr="006D78DF">
        <w:rPr>
          <w:lang w:val="en-US"/>
        </w:rPr>
        <w:t>3</w:t>
      </w:r>
      <w:r w:rsidRPr="006D78DF">
        <w:t>. Mặt nạ phổ phát xạ của máy phát đối với đa cụm PUSCH trong sóng mang thành phần</w:t>
      </w:r>
      <w:bookmarkEnd w:id="55"/>
    </w:p>
    <w:p w14:paraId="0C44038F" w14:textId="5F72A95E"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2.2.2.</w:t>
      </w:r>
      <w:r w:rsidR="00BF139A" w:rsidRPr="006D78DF">
        <w:rPr>
          <w:rFonts w:eastAsia="Times New Roman" w:cs="Arial"/>
          <w:b/>
          <w:szCs w:val="24"/>
        </w:rPr>
        <w:t>3</w:t>
      </w:r>
      <w:r w:rsidRPr="006D78DF">
        <w:rPr>
          <w:rFonts w:eastAsia="Times New Roman" w:cs="Arial"/>
          <w:b/>
          <w:szCs w:val="24"/>
        </w:rPr>
        <w:t>.1. Định nghĩa</w:t>
      </w:r>
    </w:p>
    <w:p w14:paraId="284937C1"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Đối với các UE hỗ trợ đa cụm PUSCH trong sóng mang thành phần của băng tần hoạt động, mặt nạ phổ phát xạ của UE áp dụng cho các tần số</w:t>
      </w:r>
      <w:r w:rsidRPr="006D78DF">
        <w:rPr>
          <w:rFonts w:eastAsia="Times New Roman" w:cs="Arial"/>
          <w:b/>
          <w:position w:val="-12"/>
          <w:szCs w:val="24"/>
        </w:rPr>
        <w:t xml:space="preserve"> </w:t>
      </w:r>
      <w:r w:rsidRPr="006D78DF">
        <w:rPr>
          <w:rFonts w:eastAsia="Times New Roman" w:cs="Arial"/>
          <w:szCs w:val="24"/>
          <w:lang w:val="vi-VN"/>
        </w:rPr>
        <w:sym w:font="Symbol" w:char="F044"/>
      </w:r>
      <w:r w:rsidRPr="006D78DF">
        <w:rPr>
          <w:rFonts w:eastAsia="Times New Roman" w:cs="Arial"/>
          <w:szCs w:val="24"/>
          <w:lang w:val="vi-VN"/>
        </w:rPr>
        <w:t>f</w:t>
      </w:r>
      <w:r w:rsidRPr="006D78DF">
        <w:rPr>
          <w:rFonts w:eastAsia="Times New Roman" w:cs="Arial"/>
          <w:szCs w:val="24"/>
          <w:vertAlign w:val="subscript"/>
          <w:lang w:val="vi-VN"/>
        </w:rPr>
        <w:t>OOB</w:t>
      </w:r>
      <w:r w:rsidRPr="006D78DF">
        <w:rPr>
          <w:rFonts w:eastAsia="Times New Roman" w:cs="Arial"/>
          <w:szCs w:val="24"/>
          <w:lang w:val="vi-VN"/>
        </w:rPr>
        <w:t xml:space="preserve"> </w:t>
      </w:r>
      <w:r w:rsidRPr="006D78DF">
        <w:rPr>
          <w:rFonts w:eastAsia="Times New Roman" w:cs="Arial"/>
          <w:szCs w:val="24"/>
        </w:rPr>
        <w:t>bắt đầu từ biên của băng thông kênh E-UTRA được cấp phát.</w:t>
      </w:r>
    </w:p>
    <w:p w14:paraId="1BECA070" w14:textId="26C4CB98"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lastRenderedPageBreak/>
        <w:t>2.2.2.</w:t>
      </w:r>
      <w:r w:rsidR="00BF139A" w:rsidRPr="006D78DF">
        <w:rPr>
          <w:rFonts w:eastAsia="Times New Roman" w:cs="Arial"/>
          <w:b/>
          <w:szCs w:val="24"/>
        </w:rPr>
        <w:t>3</w:t>
      </w:r>
      <w:r w:rsidRPr="006D78DF">
        <w:rPr>
          <w:rFonts w:eastAsia="Times New Roman" w:cs="Arial"/>
          <w:b/>
          <w:szCs w:val="24"/>
        </w:rPr>
        <w:t>.2. Giới hạn</w:t>
      </w:r>
    </w:p>
    <w:p w14:paraId="5FD39A70" w14:textId="38E89EC9"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Công suất phát xạ của UE bất kỳ phải tuân thủ </w:t>
      </w:r>
      <w:proofErr w:type="gramStart"/>
      <w:r w:rsidRPr="006D78DF">
        <w:rPr>
          <w:rFonts w:eastAsia="Times New Roman" w:cs="Arial"/>
          <w:szCs w:val="24"/>
        </w:rPr>
        <w:t>theo</w:t>
      </w:r>
      <w:proofErr w:type="gramEnd"/>
      <w:r w:rsidRPr="006D78DF">
        <w:rPr>
          <w:rFonts w:eastAsia="Times New Roman" w:cs="Arial"/>
          <w:szCs w:val="24"/>
        </w:rPr>
        <w:t xml:space="preserve"> các yêu cầu tại </w:t>
      </w:r>
      <w:r w:rsidR="009B76F7" w:rsidRPr="006D78DF">
        <w:rPr>
          <w:rFonts w:eastAsia="Times New Roman" w:cs="Arial"/>
          <w:szCs w:val="24"/>
        </w:rPr>
        <w:fldChar w:fldCharType="begin"/>
      </w:r>
      <w:r w:rsidR="009B76F7" w:rsidRPr="006D78DF">
        <w:rPr>
          <w:rFonts w:eastAsia="Times New Roman" w:cs="Arial"/>
          <w:szCs w:val="24"/>
        </w:rPr>
        <w:instrText xml:space="preserve"> REF _Ref111800550 \r \h </w:instrText>
      </w:r>
      <w:r w:rsidR="006D78DF" w:rsidRPr="006D78DF">
        <w:rPr>
          <w:rFonts w:eastAsia="Times New Roman" w:cs="Arial"/>
          <w:szCs w:val="24"/>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rPr>
        <w:t>Bảng 9</w:t>
      </w:r>
      <w:r w:rsidR="009B76F7" w:rsidRPr="006D78DF">
        <w:rPr>
          <w:rFonts w:eastAsia="Times New Roman" w:cs="Arial"/>
          <w:szCs w:val="24"/>
        </w:rPr>
        <w:fldChar w:fldCharType="end"/>
      </w:r>
      <w:r w:rsidRPr="006D78DF">
        <w:rPr>
          <w:rFonts w:eastAsia="Times New Roman" w:cs="Arial"/>
          <w:szCs w:val="24"/>
        </w:rPr>
        <w:t>.</w:t>
      </w:r>
    </w:p>
    <w:p w14:paraId="53D8ABE7" w14:textId="1018B457" w:rsidR="00217440" w:rsidRPr="006D78DF" w:rsidRDefault="00EA42C8" w:rsidP="00181B37">
      <w:pPr>
        <w:pStyle w:val="Heading3"/>
        <w:keepNext w:val="0"/>
        <w:spacing w:line="240" w:lineRule="auto"/>
      </w:pPr>
      <w:bookmarkStart w:id="56" w:name="_Toc120544954"/>
      <w:r w:rsidRPr="006D78DF">
        <w:t>2.</w:t>
      </w:r>
      <w:r w:rsidR="00217440" w:rsidRPr="006D78DF">
        <w:t>2.3.</w:t>
      </w:r>
      <w:r w:rsidR="00BB2AA4" w:rsidRPr="006D78DF">
        <w:t xml:space="preserve"> </w:t>
      </w:r>
      <w:r w:rsidR="00217440" w:rsidRPr="006D78DF">
        <w:t>Phát xạ giả của máy phát</w:t>
      </w:r>
      <w:bookmarkEnd w:id="56"/>
    </w:p>
    <w:p w14:paraId="3A47A85E" w14:textId="77777777" w:rsidR="00217440" w:rsidRPr="006D78DF" w:rsidRDefault="00217440" w:rsidP="00181B37">
      <w:pPr>
        <w:pStyle w:val="Heading4"/>
        <w:keepNext w:val="0"/>
        <w:keepLines w:val="0"/>
      </w:pPr>
      <w:bookmarkStart w:id="57" w:name="_Toc462751487"/>
      <w:r w:rsidRPr="006D78DF">
        <w:t>2.2.3.1. Phát xạ giả của máy phát đối với sóng mang đơn</w:t>
      </w:r>
      <w:bookmarkEnd w:id="57"/>
    </w:p>
    <w:p w14:paraId="6A12E3C1"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2.2.3.1.1. Định nghĩa</w:t>
      </w:r>
    </w:p>
    <w:p w14:paraId="71B8597F"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Phát xạ giả của máy phát là các phát xạ được tạo ra bởi các hiệu ứng không mong muốn của máy phát như: các phát xạ hài, phát xạ ký sinh, các thành phần xuyên điều chế và các thành phần đổi tần nhưng không bao gồm các phát xạ ngoài băng.</w:t>
      </w:r>
    </w:p>
    <w:p w14:paraId="484E5D0A"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Các giới hạn phát xạ giả được quy định tại các điều khoản yêu cầu </w:t>
      </w:r>
      <w:proofErr w:type="gramStart"/>
      <w:r w:rsidRPr="006D78DF">
        <w:rPr>
          <w:rFonts w:eastAsia="Times New Roman" w:cs="Arial"/>
          <w:szCs w:val="24"/>
        </w:rPr>
        <w:t>chung</w:t>
      </w:r>
      <w:proofErr w:type="gramEnd"/>
      <w:r w:rsidRPr="006D78DF">
        <w:rPr>
          <w:rFonts w:eastAsia="Times New Roman" w:cs="Arial"/>
          <w:szCs w:val="24"/>
        </w:rPr>
        <w:t xml:space="preserve"> phù hợp với khuyến nghị ITU-R SM.329-12 và yêu cầu băng tần hoạt động E-UTRA của UE.</w:t>
      </w:r>
    </w:p>
    <w:p w14:paraId="015424E0" w14:textId="05351568"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Để nâng cao độ chính xác, độ nhạy và hiệu quả của phép đo, băng thông phân giải có thể nhỏ hơn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 xml:space="preserve">. Khi băng thông phân giải nhỏ hơn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 xml:space="preserve">, kết quả đo phải được lấy tích phân trên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 xml:space="preserve"> để </w:t>
      </w:r>
      <w:proofErr w:type="gramStart"/>
      <w:r w:rsidRPr="006D78DF">
        <w:rPr>
          <w:rFonts w:eastAsia="Times New Roman" w:cs="Arial"/>
          <w:szCs w:val="24"/>
        </w:rPr>
        <w:t>thu</w:t>
      </w:r>
      <w:proofErr w:type="gramEnd"/>
      <w:r w:rsidRPr="006D78DF">
        <w:rPr>
          <w:rFonts w:eastAsia="Times New Roman" w:cs="Arial"/>
          <w:szCs w:val="24"/>
        </w:rPr>
        <w:t xml:space="preserve"> được băng thông tạp âm tương đương của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w:t>
      </w:r>
    </w:p>
    <w:p w14:paraId="1417497E"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2.2.3.1.2. Giới hạn</w:t>
      </w:r>
    </w:p>
    <w:p w14:paraId="5C6B2F61" w14:textId="1C58460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Các giới hạn phát xạ giả trong </w:t>
      </w:r>
      <w:r w:rsidR="00A36D54" w:rsidRPr="006D78DF">
        <w:rPr>
          <w:rFonts w:eastAsia="Times New Roman" w:cs="Arial"/>
          <w:szCs w:val="24"/>
        </w:rPr>
        <w:fldChar w:fldCharType="begin"/>
      </w:r>
      <w:r w:rsidR="00A36D54" w:rsidRPr="006D78DF">
        <w:rPr>
          <w:rFonts w:eastAsia="Times New Roman" w:cs="Arial"/>
          <w:szCs w:val="24"/>
        </w:rPr>
        <w:instrText xml:space="preserve"> REF _Ref111800666 \r \h </w:instrText>
      </w:r>
      <w:r w:rsidR="006D78DF" w:rsidRPr="006D78DF">
        <w:rPr>
          <w:rFonts w:eastAsia="Times New Roman" w:cs="Arial"/>
          <w:szCs w:val="24"/>
        </w:rPr>
        <w:instrText xml:space="preserve"> \* MERGEFORMAT </w:instrText>
      </w:r>
      <w:r w:rsidR="00A36D54" w:rsidRPr="006D78DF">
        <w:rPr>
          <w:rFonts w:eastAsia="Times New Roman" w:cs="Arial"/>
          <w:szCs w:val="24"/>
        </w:rPr>
      </w:r>
      <w:r w:rsidR="00A36D54" w:rsidRPr="006D78DF">
        <w:rPr>
          <w:rFonts w:eastAsia="Times New Roman" w:cs="Arial"/>
          <w:szCs w:val="24"/>
        </w:rPr>
        <w:fldChar w:fldCharType="separate"/>
      </w:r>
      <w:r w:rsidR="004038EA">
        <w:rPr>
          <w:rFonts w:eastAsia="Times New Roman" w:cs="Arial"/>
          <w:szCs w:val="24"/>
        </w:rPr>
        <w:t>Bảng 12</w:t>
      </w:r>
      <w:r w:rsidR="00A36D54" w:rsidRPr="006D78DF">
        <w:rPr>
          <w:rFonts w:eastAsia="Times New Roman" w:cs="Arial"/>
          <w:szCs w:val="24"/>
        </w:rPr>
        <w:fldChar w:fldCharType="end"/>
      </w:r>
      <w:r w:rsidRPr="006D78DF">
        <w:rPr>
          <w:rFonts w:eastAsia="Times New Roman" w:cs="Arial"/>
          <w:szCs w:val="24"/>
        </w:rPr>
        <w:t xml:space="preserve"> áp dụng đối với các dải tần số lớn hơn </w:t>
      </w:r>
      <w:r w:rsidRPr="006D78DF">
        <w:rPr>
          <w:rFonts w:eastAsia="Times New Roman" w:cs="Arial"/>
          <w:szCs w:val="24"/>
          <w:lang w:val="vi-VN"/>
        </w:rPr>
        <w:sym w:font="Symbol" w:char="F044"/>
      </w:r>
      <w:r w:rsidRPr="006D78DF">
        <w:rPr>
          <w:rFonts w:eastAsia="Times New Roman" w:cs="Arial"/>
          <w:szCs w:val="24"/>
          <w:lang w:val="vi-VN"/>
        </w:rPr>
        <w:t>f</w:t>
      </w:r>
      <w:r w:rsidRPr="006D78DF">
        <w:rPr>
          <w:rFonts w:eastAsia="Times New Roman" w:cs="Arial"/>
          <w:szCs w:val="24"/>
          <w:vertAlign w:val="subscript"/>
          <w:lang w:val="vi-VN"/>
        </w:rPr>
        <w:t>OOB</w:t>
      </w:r>
      <w:r w:rsidRPr="006D78DF">
        <w:rPr>
          <w:rFonts w:eastAsia="Times New Roman" w:cs="Arial"/>
          <w:szCs w:val="24"/>
        </w:rPr>
        <w:t xml:space="preserve"> (MHz) tại </w:t>
      </w:r>
      <w:r w:rsidR="00A36D54" w:rsidRPr="006D78DF">
        <w:rPr>
          <w:rFonts w:eastAsia="Times New Roman" w:cs="Arial"/>
          <w:szCs w:val="24"/>
        </w:rPr>
        <w:fldChar w:fldCharType="begin"/>
      </w:r>
      <w:r w:rsidR="00A36D54" w:rsidRPr="006D78DF">
        <w:rPr>
          <w:rFonts w:eastAsia="Times New Roman" w:cs="Arial"/>
          <w:szCs w:val="24"/>
        </w:rPr>
        <w:instrText xml:space="preserve"> REF _Ref111800673 \r \h </w:instrText>
      </w:r>
      <w:r w:rsidR="006D78DF" w:rsidRPr="006D78DF">
        <w:rPr>
          <w:rFonts w:eastAsia="Times New Roman" w:cs="Arial"/>
          <w:szCs w:val="24"/>
        </w:rPr>
        <w:instrText xml:space="preserve"> \* MERGEFORMAT </w:instrText>
      </w:r>
      <w:r w:rsidR="00A36D54" w:rsidRPr="006D78DF">
        <w:rPr>
          <w:rFonts w:eastAsia="Times New Roman" w:cs="Arial"/>
          <w:szCs w:val="24"/>
        </w:rPr>
      </w:r>
      <w:r w:rsidR="00A36D54" w:rsidRPr="006D78DF">
        <w:rPr>
          <w:rFonts w:eastAsia="Times New Roman" w:cs="Arial"/>
          <w:szCs w:val="24"/>
        </w:rPr>
        <w:fldChar w:fldCharType="separate"/>
      </w:r>
      <w:r w:rsidR="004038EA">
        <w:rPr>
          <w:rFonts w:eastAsia="Times New Roman" w:cs="Arial"/>
          <w:szCs w:val="24"/>
        </w:rPr>
        <w:t>Bảng 11</w:t>
      </w:r>
      <w:r w:rsidR="00A36D54" w:rsidRPr="006D78DF">
        <w:rPr>
          <w:rFonts w:eastAsia="Times New Roman" w:cs="Arial"/>
          <w:szCs w:val="24"/>
        </w:rPr>
        <w:fldChar w:fldCharType="end"/>
      </w:r>
      <w:r w:rsidRPr="006D78DF">
        <w:rPr>
          <w:rFonts w:eastAsia="Times New Roman" w:cs="Arial"/>
          <w:szCs w:val="24"/>
        </w:rPr>
        <w:t xml:space="preserve"> tính từ biên của băng thông kênh.</w:t>
      </w:r>
    </w:p>
    <w:p w14:paraId="170581F5" w14:textId="23B10326"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Công suất trung bình của phát xạ giả đo được đối với yêu cầu </w:t>
      </w:r>
      <w:proofErr w:type="gramStart"/>
      <w:r w:rsidRPr="006D78DF">
        <w:rPr>
          <w:rFonts w:eastAsia="Times New Roman" w:cs="Arial"/>
          <w:szCs w:val="24"/>
        </w:rPr>
        <w:t>chung</w:t>
      </w:r>
      <w:proofErr w:type="gramEnd"/>
      <w:r w:rsidRPr="006D78DF">
        <w:rPr>
          <w:rFonts w:eastAsia="Times New Roman" w:cs="Arial"/>
          <w:szCs w:val="24"/>
        </w:rPr>
        <w:t xml:space="preserve"> không được vượt quá các giá trị tại </w:t>
      </w:r>
      <w:r w:rsidR="00A36D54" w:rsidRPr="006D78DF">
        <w:rPr>
          <w:rFonts w:eastAsia="Times New Roman" w:cs="Arial"/>
          <w:szCs w:val="24"/>
        </w:rPr>
        <w:fldChar w:fldCharType="begin"/>
      </w:r>
      <w:r w:rsidR="00A36D54" w:rsidRPr="006D78DF">
        <w:rPr>
          <w:rFonts w:eastAsia="Times New Roman" w:cs="Arial"/>
          <w:szCs w:val="24"/>
        </w:rPr>
        <w:instrText xml:space="preserve"> REF _Ref111800666 \r \h </w:instrText>
      </w:r>
      <w:r w:rsidR="006D78DF" w:rsidRPr="006D78DF">
        <w:rPr>
          <w:rFonts w:eastAsia="Times New Roman" w:cs="Arial"/>
          <w:szCs w:val="24"/>
        </w:rPr>
        <w:instrText xml:space="preserve"> \* MERGEFORMAT </w:instrText>
      </w:r>
      <w:r w:rsidR="00A36D54" w:rsidRPr="006D78DF">
        <w:rPr>
          <w:rFonts w:eastAsia="Times New Roman" w:cs="Arial"/>
          <w:szCs w:val="24"/>
        </w:rPr>
      </w:r>
      <w:r w:rsidR="00A36D54" w:rsidRPr="006D78DF">
        <w:rPr>
          <w:rFonts w:eastAsia="Times New Roman" w:cs="Arial"/>
          <w:szCs w:val="24"/>
        </w:rPr>
        <w:fldChar w:fldCharType="separate"/>
      </w:r>
      <w:r w:rsidR="004038EA">
        <w:rPr>
          <w:rFonts w:eastAsia="Times New Roman" w:cs="Arial"/>
          <w:szCs w:val="24"/>
        </w:rPr>
        <w:t>Bảng 12</w:t>
      </w:r>
      <w:r w:rsidR="00A36D54" w:rsidRPr="006D78DF">
        <w:rPr>
          <w:rFonts w:eastAsia="Times New Roman" w:cs="Arial"/>
          <w:szCs w:val="24"/>
        </w:rPr>
        <w:fldChar w:fldCharType="end"/>
      </w:r>
      <w:r w:rsidRPr="006D78DF">
        <w:rPr>
          <w:rFonts w:eastAsia="Times New Roman" w:cs="Arial"/>
          <w:szCs w:val="24"/>
        </w:rPr>
        <w:t>.</w:t>
      </w:r>
    </w:p>
    <w:p w14:paraId="49574A67" w14:textId="22941E2E"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Công suất trung bình của các phát xạ giả đo được đối với yêu cầu cụ thể cho từng băng tần hoạt động E-UTRA cho băng bảo vệ không được vượt quá các giá trị tại </w:t>
      </w:r>
      <w:r w:rsidR="0094141D" w:rsidRPr="006D78DF">
        <w:rPr>
          <w:rFonts w:eastAsia="Times New Roman" w:cs="Arial"/>
          <w:szCs w:val="24"/>
        </w:rPr>
        <w:fldChar w:fldCharType="begin"/>
      </w:r>
      <w:r w:rsidR="0094141D" w:rsidRPr="006D78DF">
        <w:rPr>
          <w:rFonts w:eastAsia="Times New Roman" w:cs="Arial"/>
          <w:szCs w:val="24"/>
        </w:rPr>
        <w:instrText xml:space="preserve"> REF _Ref111800687 \r \h </w:instrText>
      </w:r>
      <w:r w:rsidR="006D78DF" w:rsidRPr="006D78DF">
        <w:rPr>
          <w:rFonts w:eastAsia="Times New Roman" w:cs="Arial"/>
          <w:szCs w:val="24"/>
        </w:rPr>
        <w:instrText xml:space="preserve"> \* MERGEFORMAT </w:instrText>
      </w:r>
      <w:r w:rsidR="0094141D" w:rsidRPr="006D78DF">
        <w:rPr>
          <w:rFonts w:eastAsia="Times New Roman" w:cs="Arial"/>
          <w:szCs w:val="24"/>
        </w:rPr>
      </w:r>
      <w:r w:rsidR="0094141D" w:rsidRPr="006D78DF">
        <w:rPr>
          <w:rFonts w:eastAsia="Times New Roman" w:cs="Arial"/>
          <w:szCs w:val="24"/>
        </w:rPr>
        <w:fldChar w:fldCharType="separate"/>
      </w:r>
      <w:r w:rsidR="004038EA">
        <w:rPr>
          <w:rFonts w:eastAsia="Times New Roman" w:cs="Arial"/>
          <w:szCs w:val="24"/>
        </w:rPr>
        <w:t>Bảng 13</w:t>
      </w:r>
      <w:r w:rsidR="0094141D" w:rsidRPr="006D78DF">
        <w:rPr>
          <w:rFonts w:eastAsia="Times New Roman" w:cs="Arial"/>
          <w:szCs w:val="24"/>
        </w:rPr>
        <w:fldChar w:fldCharType="end"/>
      </w:r>
      <w:r w:rsidRPr="006D78DF">
        <w:rPr>
          <w:rFonts w:eastAsia="Times New Roman" w:cs="Arial"/>
          <w:szCs w:val="24"/>
        </w:rPr>
        <w:t>.</w:t>
      </w:r>
    </w:p>
    <w:p w14:paraId="34CE2650" w14:textId="2355551E" w:rsidR="00217440" w:rsidRPr="006D78DF" w:rsidRDefault="00CE538C" w:rsidP="00181B37">
      <w:pPr>
        <w:keepNext w:val="0"/>
        <w:widowControl w:val="0"/>
        <w:numPr>
          <w:ilvl w:val="0"/>
          <w:numId w:val="2"/>
        </w:numPr>
        <w:spacing w:after="120" w:line="240" w:lineRule="auto"/>
        <w:ind w:left="964" w:hanging="964"/>
        <w:jc w:val="center"/>
        <w:rPr>
          <w:rFonts w:eastAsia="Times New Roman" w:cs="Arial"/>
          <w:szCs w:val="24"/>
        </w:rPr>
      </w:pPr>
      <w:bookmarkStart w:id="58" w:name="_Ref111800673"/>
      <w:r w:rsidRPr="006D78DF">
        <w:rPr>
          <w:rFonts w:eastAsia="Times New Roman" w:cs="Arial"/>
          <w:b/>
          <w:szCs w:val="24"/>
        </w:rPr>
        <w:t xml:space="preserve">- </w:t>
      </w:r>
      <w:r w:rsidR="00217440" w:rsidRPr="006D78DF">
        <w:rPr>
          <w:rFonts w:eastAsia="Times New Roman" w:cs="Arial"/>
          <w:b/>
          <w:szCs w:val="24"/>
        </w:rPr>
        <w:t>Ranh</w:t>
      </w:r>
      <w:r w:rsidR="00217440" w:rsidRPr="006D78DF">
        <w:rPr>
          <w:rFonts w:eastAsia="Times New Roman" w:cs="Arial"/>
          <w:b/>
          <w:bCs/>
          <w:szCs w:val="24"/>
        </w:rPr>
        <w:t xml:space="preserve"> giới Δf</w:t>
      </w:r>
      <w:r w:rsidR="00217440" w:rsidRPr="006D78DF">
        <w:rPr>
          <w:rFonts w:eastAsia="Times New Roman" w:cs="Arial"/>
          <w:b/>
          <w:bCs/>
          <w:szCs w:val="24"/>
          <w:vertAlign w:val="subscript"/>
        </w:rPr>
        <w:t>OOB</w:t>
      </w:r>
      <w:r w:rsidR="00217440" w:rsidRPr="006D78DF">
        <w:rPr>
          <w:rFonts w:eastAsia="Times New Roman" w:cs="Arial"/>
          <w:b/>
          <w:bCs/>
          <w:szCs w:val="24"/>
        </w:rPr>
        <w:t xml:space="preserve"> giữa kênh E-UTRA và miền phát xạ giả</w:t>
      </w:r>
      <w:bookmarkEnd w:id="58"/>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1662"/>
        <w:gridCol w:w="1517"/>
        <w:gridCol w:w="1522"/>
        <w:gridCol w:w="1520"/>
      </w:tblGrid>
      <w:tr w:rsidR="00FA63A7" w:rsidRPr="006D78DF" w14:paraId="2D0B5780" w14:textId="77777777" w:rsidTr="002D097B">
        <w:tc>
          <w:tcPr>
            <w:tcW w:w="1485" w:type="pct"/>
            <w:shd w:val="clear" w:color="auto" w:fill="auto"/>
          </w:tcPr>
          <w:p w14:paraId="63A09D2F" w14:textId="77777777" w:rsidR="002D097B" w:rsidRPr="006D78DF" w:rsidRDefault="002D097B" w:rsidP="00181B37">
            <w:pPr>
              <w:keepNext w:val="0"/>
              <w:widowControl w:val="0"/>
              <w:spacing w:after="120" w:line="240" w:lineRule="auto"/>
              <w:ind w:left="80"/>
              <w:jc w:val="center"/>
              <w:rPr>
                <w:rFonts w:eastAsia="Arial" w:cs="Arial"/>
                <w:szCs w:val="24"/>
              </w:rPr>
            </w:pPr>
            <w:r w:rsidRPr="006D78DF">
              <w:rPr>
                <w:rFonts w:eastAsia="Arial" w:cs="Arial"/>
                <w:b/>
                <w:bCs/>
                <w:szCs w:val="24"/>
              </w:rPr>
              <w:t>Băng thông kênh</w:t>
            </w:r>
          </w:p>
        </w:tc>
        <w:tc>
          <w:tcPr>
            <w:tcW w:w="939" w:type="pct"/>
            <w:shd w:val="clear" w:color="auto" w:fill="auto"/>
          </w:tcPr>
          <w:p w14:paraId="23BAF0EA" w14:textId="77777777" w:rsidR="002D097B" w:rsidRPr="006D78DF" w:rsidRDefault="002D097B" w:rsidP="00181B37">
            <w:pPr>
              <w:keepNext w:val="0"/>
              <w:widowControl w:val="0"/>
              <w:spacing w:after="120" w:line="240" w:lineRule="auto"/>
              <w:jc w:val="center"/>
              <w:rPr>
                <w:rFonts w:eastAsia="Arial" w:cs="Arial"/>
                <w:szCs w:val="24"/>
              </w:rPr>
            </w:pPr>
            <w:r w:rsidRPr="006D78DF">
              <w:rPr>
                <w:rFonts w:eastAsia="Arial" w:cs="Arial"/>
                <w:b/>
                <w:bCs/>
                <w:szCs w:val="24"/>
              </w:rPr>
              <w:t>5 M</w:t>
            </w:r>
            <w:r w:rsidRPr="006D78DF">
              <w:rPr>
                <w:rFonts w:eastAsia="Arial" w:cs="Arial"/>
                <w:b/>
                <w:bCs/>
                <w:spacing w:val="-1"/>
                <w:szCs w:val="24"/>
              </w:rPr>
              <w:t>H</w:t>
            </w:r>
            <w:r w:rsidRPr="006D78DF">
              <w:rPr>
                <w:rFonts w:eastAsia="Arial" w:cs="Arial"/>
                <w:b/>
                <w:bCs/>
                <w:szCs w:val="24"/>
              </w:rPr>
              <w:t>z</w:t>
            </w:r>
          </w:p>
        </w:tc>
        <w:tc>
          <w:tcPr>
            <w:tcW w:w="857" w:type="pct"/>
            <w:shd w:val="clear" w:color="auto" w:fill="auto"/>
          </w:tcPr>
          <w:p w14:paraId="55B8F681" w14:textId="77777777" w:rsidR="002D097B" w:rsidRPr="006D78DF" w:rsidRDefault="002D097B" w:rsidP="00181B37">
            <w:pPr>
              <w:keepNext w:val="0"/>
              <w:widowControl w:val="0"/>
              <w:spacing w:after="120" w:line="240" w:lineRule="auto"/>
              <w:ind w:left="34" w:hanging="2"/>
              <w:jc w:val="center"/>
              <w:rPr>
                <w:rFonts w:eastAsia="Arial" w:cs="Arial"/>
                <w:szCs w:val="24"/>
              </w:rPr>
            </w:pPr>
            <w:r w:rsidRPr="006D78DF">
              <w:rPr>
                <w:rFonts w:eastAsia="Arial" w:cs="Arial"/>
                <w:b/>
                <w:bCs/>
                <w:szCs w:val="24"/>
              </w:rPr>
              <w:t>10 M</w:t>
            </w:r>
            <w:r w:rsidRPr="006D78DF">
              <w:rPr>
                <w:rFonts w:eastAsia="Arial" w:cs="Arial"/>
                <w:b/>
                <w:bCs/>
                <w:spacing w:val="-3"/>
                <w:szCs w:val="24"/>
              </w:rPr>
              <w:t>H</w:t>
            </w:r>
            <w:r w:rsidRPr="006D78DF">
              <w:rPr>
                <w:rFonts w:eastAsia="Arial" w:cs="Arial"/>
                <w:b/>
                <w:bCs/>
                <w:szCs w:val="24"/>
              </w:rPr>
              <w:t>z</w:t>
            </w:r>
          </w:p>
        </w:tc>
        <w:tc>
          <w:tcPr>
            <w:tcW w:w="860" w:type="pct"/>
            <w:shd w:val="clear" w:color="auto" w:fill="auto"/>
          </w:tcPr>
          <w:p w14:paraId="33D5A73A" w14:textId="77777777" w:rsidR="002D097B" w:rsidRPr="006D78DF" w:rsidRDefault="002D097B" w:rsidP="00181B37">
            <w:pPr>
              <w:keepNext w:val="0"/>
              <w:widowControl w:val="0"/>
              <w:spacing w:after="120" w:line="240" w:lineRule="auto"/>
              <w:ind w:left="35"/>
              <w:jc w:val="center"/>
              <w:rPr>
                <w:rFonts w:eastAsia="Arial" w:cs="Arial"/>
                <w:szCs w:val="24"/>
              </w:rPr>
            </w:pPr>
            <w:r w:rsidRPr="006D78DF">
              <w:rPr>
                <w:rFonts w:eastAsia="Arial" w:cs="Arial"/>
                <w:b/>
                <w:bCs/>
                <w:szCs w:val="24"/>
              </w:rPr>
              <w:t>15 M</w:t>
            </w:r>
            <w:r w:rsidRPr="006D78DF">
              <w:rPr>
                <w:rFonts w:eastAsia="Arial" w:cs="Arial"/>
                <w:b/>
                <w:bCs/>
                <w:spacing w:val="-3"/>
                <w:szCs w:val="24"/>
              </w:rPr>
              <w:t>H</w:t>
            </w:r>
            <w:r w:rsidRPr="006D78DF">
              <w:rPr>
                <w:rFonts w:eastAsia="Arial" w:cs="Arial"/>
                <w:b/>
                <w:bCs/>
                <w:szCs w:val="24"/>
              </w:rPr>
              <w:t>z</w:t>
            </w:r>
          </w:p>
        </w:tc>
        <w:tc>
          <w:tcPr>
            <w:tcW w:w="859" w:type="pct"/>
            <w:shd w:val="clear" w:color="auto" w:fill="auto"/>
          </w:tcPr>
          <w:p w14:paraId="267D3948" w14:textId="77777777" w:rsidR="002D097B" w:rsidRPr="006D78DF" w:rsidRDefault="002D097B" w:rsidP="00181B37">
            <w:pPr>
              <w:keepNext w:val="0"/>
              <w:widowControl w:val="0"/>
              <w:spacing w:after="120" w:line="240" w:lineRule="auto"/>
              <w:jc w:val="center"/>
              <w:rPr>
                <w:rFonts w:eastAsia="Arial" w:cs="Arial"/>
                <w:b/>
                <w:bCs/>
                <w:szCs w:val="24"/>
              </w:rPr>
            </w:pPr>
            <w:r w:rsidRPr="006D78DF">
              <w:rPr>
                <w:rFonts w:eastAsia="Arial" w:cs="Arial"/>
                <w:b/>
                <w:bCs/>
                <w:szCs w:val="24"/>
              </w:rPr>
              <w:t>20 M</w:t>
            </w:r>
            <w:r w:rsidRPr="006D78DF">
              <w:rPr>
                <w:rFonts w:eastAsia="Arial" w:cs="Arial"/>
                <w:b/>
                <w:bCs/>
                <w:spacing w:val="-3"/>
                <w:szCs w:val="24"/>
              </w:rPr>
              <w:t>H</w:t>
            </w:r>
            <w:r w:rsidRPr="006D78DF">
              <w:rPr>
                <w:rFonts w:eastAsia="Arial" w:cs="Arial"/>
                <w:b/>
                <w:bCs/>
                <w:szCs w:val="24"/>
              </w:rPr>
              <w:t>z</w:t>
            </w:r>
          </w:p>
        </w:tc>
      </w:tr>
      <w:tr w:rsidR="00FA63A7" w:rsidRPr="006D78DF" w14:paraId="1D19E636" w14:textId="77777777" w:rsidTr="002D097B">
        <w:tc>
          <w:tcPr>
            <w:tcW w:w="1485" w:type="pct"/>
            <w:shd w:val="clear" w:color="auto" w:fill="auto"/>
            <w:vAlign w:val="center"/>
          </w:tcPr>
          <w:p w14:paraId="272882E6" w14:textId="77777777" w:rsidR="002D097B" w:rsidRPr="006D78DF" w:rsidRDefault="002D097B" w:rsidP="00181B37">
            <w:pPr>
              <w:keepNext w:val="0"/>
              <w:widowControl w:val="0"/>
              <w:spacing w:after="120" w:line="240" w:lineRule="auto"/>
              <w:ind w:left="80"/>
              <w:jc w:val="center"/>
              <w:rPr>
                <w:rFonts w:eastAsia="Arial" w:cs="Arial"/>
                <w:bCs/>
                <w:spacing w:val="-2"/>
                <w:w w:val="105"/>
                <w:szCs w:val="24"/>
              </w:rPr>
            </w:pPr>
            <w:r w:rsidRPr="006D78DF">
              <w:rPr>
                <w:rFonts w:eastAsia="Calibri" w:cs="Arial"/>
                <w:position w:val="-12"/>
                <w:szCs w:val="24"/>
                <w:lang w:val="vi-VN"/>
              </w:rPr>
              <w:object w:dxaOrig="639" w:dyaOrig="360" w14:anchorId="08BF54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8.75pt" o:ole="">
                  <v:imagedata r:id="rId13" o:title=""/>
                </v:shape>
                <o:OLEObject Type="Embed" ProgID="Equation.DSMT4" ShapeID="_x0000_i1025" DrawAspect="Content" ObjectID="_1734264900" r:id="rId14"/>
              </w:object>
            </w:r>
            <w:r w:rsidRPr="006D78DF">
              <w:rPr>
                <w:rFonts w:eastAsia="Arial" w:cs="Arial"/>
                <w:bCs/>
                <w:spacing w:val="-2"/>
                <w:w w:val="105"/>
                <w:szCs w:val="24"/>
              </w:rPr>
              <w:t>(</w:t>
            </w:r>
            <w:r w:rsidRPr="006D78DF">
              <w:rPr>
                <w:rFonts w:eastAsia="Arial" w:cs="Arial"/>
                <w:bCs/>
                <w:spacing w:val="1"/>
                <w:w w:val="105"/>
                <w:szCs w:val="24"/>
              </w:rPr>
              <w:t>M</w:t>
            </w:r>
            <w:r w:rsidRPr="006D78DF">
              <w:rPr>
                <w:rFonts w:eastAsia="Arial" w:cs="Arial"/>
                <w:bCs/>
                <w:spacing w:val="-2"/>
                <w:w w:val="105"/>
                <w:szCs w:val="24"/>
              </w:rPr>
              <w:t>H</w:t>
            </w:r>
            <w:r w:rsidRPr="006D78DF">
              <w:rPr>
                <w:rFonts w:eastAsia="Arial" w:cs="Arial"/>
                <w:bCs/>
                <w:spacing w:val="1"/>
                <w:w w:val="105"/>
                <w:szCs w:val="24"/>
              </w:rPr>
              <w:t>z</w:t>
            </w:r>
            <w:r w:rsidRPr="006D78DF">
              <w:rPr>
                <w:rFonts w:eastAsia="Arial" w:cs="Arial"/>
                <w:bCs/>
                <w:w w:val="105"/>
                <w:szCs w:val="24"/>
              </w:rPr>
              <w:t>)</w:t>
            </w:r>
          </w:p>
        </w:tc>
        <w:tc>
          <w:tcPr>
            <w:tcW w:w="939" w:type="pct"/>
            <w:shd w:val="clear" w:color="auto" w:fill="auto"/>
            <w:vAlign w:val="center"/>
          </w:tcPr>
          <w:p w14:paraId="58326A46" w14:textId="77777777" w:rsidR="002D097B" w:rsidRPr="006D78DF" w:rsidRDefault="002D097B" w:rsidP="00181B37">
            <w:pPr>
              <w:keepNext w:val="0"/>
              <w:widowControl w:val="0"/>
              <w:spacing w:after="120" w:line="240" w:lineRule="auto"/>
              <w:jc w:val="center"/>
              <w:rPr>
                <w:rFonts w:eastAsia="Arial" w:cs="Arial"/>
                <w:szCs w:val="24"/>
              </w:rPr>
            </w:pPr>
            <w:r w:rsidRPr="006D78DF">
              <w:rPr>
                <w:rFonts w:eastAsia="Arial" w:cs="Arial"/>
                <w:szCs w:val="24"/>
              </w:rPr>
              <w:t>10</w:t>
            </w:r>
          </w:p>
        </w:tc>
        <w:tc>
          <w:tcPr>
            <w:tcW w:w="857" w:type="pct"/>
            <w:shd w:val="clear" w:color="auto" w:fill="auto"/>
            <w:vAlign w:val="center"/>
          </w:tcPr>
          <w:p w14:paraId="2123EC87" w14:textId="77777777" w:rsidR="002D097B" w:rsidRPr="006D78DF" w:rsidRDefault="002D097B" w:rsidP="00181B37">
            <w:pPr>
              <w:keepNext w:val="0"/>
              <w:widowControl w:val="0"/>
              <w:spacing w:after="120" w:line="240" w:lineRule="auto"/>
              <w:ind w:left="34" w:hanging="2"/>
              <w:jc w:val="center"/>
              <w:rPr>
                <w:rFonts w:eastAsia="Arial" w:cs="Arial"/>
                <w:szCs w:val="24"/>
              </w:rPr>
            </w:pPr>
            <w:r w:rsidRPr="006D78DF">
              <w:rPr>
                <w:rFonts w:eastAsia="Arial" w:cs="Arial"/>
                <w:szCs w:val="24"/>
              </w:rPr>
              <w:t>15</w:t>
            </w:r>
          </w:p>
        </w:tc>
        <w:tc>
          <w:tcPr>
            <w:tcW w:w="860" w:type="pct"/>
            <w:shd w:val="clear" w:color="auto" w:fill="auto"/>
            <w:vAlign w:val="center"/>
          </w:tcPr>
          <w:p w14:paraId="7A35BC80" w14:textId="77777777" w:rsidR="002D097B" w:rsidRPr="006D78DF" w:rsidRDefault="002D097B" w:rsidP="00181B37">
            <w:pPr>
              <w:keepNext w:val="0"/>
              <w:widowControl w:val="0"/>
              <w:spacing w:after="120" w:line="240" w:lineRule="auto"/>
              <w:ind w:left="35"/>
              <w:jc w:val="center"/>
              <w:rPr>
                <w:rFonts w:eastAsia="Arial" w:cs="Arial"/>
                <w:szCs w:val="24"/>
              </w:rPr>
            </w:pPr>
            <w:r w:rsidRPr="006D78DF">
              <w:rPr>
                <w:rFonts w:eastAsia="Arial" w:cs="Arial"/>
                <w:szCs w:val="24"/>
              </w:rPr>
              <w:t>20</w:t>
            </w:r>
          </w:p>
        </w:tc>
        <w:tc>
          <w:tcPr>
            <w:tcW w:w="859" w:type="pct"/>
            <w:shd w:val="clear" w:color="auto" w:fill="auto"/>
            <w:vAlign w:val="center"/>
          </w:tcPr>
          <w:p w14:paraId="7A8D62F2" w14:textId="77777777" w:rsidR="002D097B" w:rsidRPr="006D78DF" w:rsidRDefault="002D097B" w:rsidP="00181B37">
            <w:pPr>
              <w:keepNext w:val="0"/>
              <w:widowControl w:val="0"/>
              <w:spacing w:after="120" w:line="240" w:lineRule="auto"/>
              <w:jc w:val="center"/>
              <w:rPr>
                <w:rFonts w:eastAsia="Arial" w:cs="Arial"/>
                <w:szCs w:val="24"/>
              </w:rPr>
            </w:pPr>
            <w:r w:rsidRPr="006D78DF">
              <w:rPr>
                <w:rFonts w:eastAsia="Arial" w:cs="Arial"/>
                <w:szCs w:val="24"/>
              </w:rPr>
              <w:t>25</w:t>
            </w:r>
          </w:p>
        </w:tc>
      </w:tr>
    </w:tbl>
    <w:p w14:paraId="05A168AF" w14:textId="77777777" w:rsidR="00217440" w:rsidRPr="006D78DF" w:rsidRDefault="00217440" w:rsidP="00181B37">
      <w:pPr>
        <w:keepNext w:val="0"/>
        <w:spacing w:line="264" w:lineRule="auto"/>
        <w:rPr>
          <w:rFonts w:eastAsia="Times New Roman" w:cs="Arial"/>
          <w:sz w:val="18"/>
          <w:szCs w:val="18"/>
        </w:rPr>
      </w:pPr>
      <w:r w:rsidRPr="006D78DF">
        <w:rPr>
          <w:rFonts w:eastAsia="Arial" w:cs="Arial"/>
          <w:spacing w:val="-1"/>
          <w:sz w:val="18"/>
          <w:szCs w:val="18"/>
        </w:rPr>
        <w:t>CHÚ THÍCH</w:t>
      </w:r>
      <w:r w:rsidRPr="006D78DF">
        <w:rPr>
          <w:rFonts w:eastAsia="Times New Roman" w:cs="Arial"/>
          <w:sz w:val="18"/>
          <w:szCs w:val="18"/>
        </w:rPr>
        <w:t xml:space="preserve"> 1: Đối với điều kiện thử nghiệm tại biên của mỗi dải tần số, tần số thấp nhất của điểm đo trong mỗi dải tần số được đặt tại ranh giới thấp nhất của dải tần số cộng với MBW/2. Tần số cao nhất của điểm đo trong mỗi dải tần số nên được đặt tại ranh giới cao nhất của dải tần số trừ MBW/2. MBW là ký hiệu cho </w:t>
      </w:r>
      <w:r w:rsidR="00140A35" w:rsidRPr="006D78DF">
        <w:rPr>
          <w:rFonts w:eastAsia="Times New Roman" w:cs="Arial"/>
          <w:sz w:val="18"/>
          <w:szCs w:val="18"/>
        </w:rPr>
        <w:t>b</w:t>
      </w:r>
      <w:r w:rsidR="00BC3E8B" w:rsidRPr="006D78DF">
        <w:rPr>
          <w:rFonts w:eastAsia="Times New Roman" w:cs="Arial"/>
          <w:sz w:val="18"/>
          <w:szCs w:val="18"/>
        </w:rPr>
        <w:t>ăng thông đo</w:t>
      </w:r>
      <w:r w:rsidRPr="006D78DF">
        <w:rPr>
          <w:rFonts w:eastAsia="Times New Roman" w:cs="Arial"/>
          <w:sz w:val="18"/>
          <w:szCs w:val="18"/>
        </w:rPr>
        <w:t xml:space="preserve"> xác định cho băng bảo vệ.</w:t>
      </w:r>
    </w:p>
    <w:p w14:paraId="1C39A47E" w14:textId="5AFE66ED" w:rsidR="00217440" w:rsidRPr="006D78DF" w:rsidRDefault="00CE538C" w:rsidP="00181B37">
      <w:pPr>
        <w:keepNext w:val="0"/>
        <w:widowControl w:val="0"/>
        <w:numPr>
          <w:ilvl w:val="0"/>
          <w:numId w:val="2"/>
        </w:numPr>
        <w:spacing w:after="120" w:line="240" w:lineRule="auto"/>
        <w:ind w:left="964" w:hanging="964"/>
        <w:jc w:val="center"/>
        <w:rPr>
          <w:rFonts w:eastAsia="Times New Roman" w:cs="Arial"/>
          <w:b/>
          <w:bCs/>
          <w:szCs w:val="24"/>
        </w:rPr>
      </w:pPr>
      <w:bookmarkStart w:id="59" w:name="_Ref111800666"/>
      <w:r w:rsidRPr="006D78DF">
        <w:rPr>
          <w:rFonts w:eastAsia="Times New Roman" w:cs="Arial"/>
          <w:b/>
          <w:bCs/>
          <w:szCs w:val="24"/>
        </w:rPr>
        <w:t xml:space="preserve">- </w:t>
      </w:r>
      <w:r w:rsidR="00217440" w:rsidRPr="006D78DF">
        <w:rPr>
          <w:rFonts w:eastAsia="Times New Roman" w:cs="Arial"/>
          <w:b/>
          <w:bCs/>
          <w:szCs w:val="24"/>
        </w:rPr>
        <w:t xml:space="preserve">Giới </w:t>
      </w:r>
      <w:r w:rsidR="00217440" w:rsidRPr="006D78DF">
        <w:rPr>
          <w:rFonts w:eastAsia="Times New Roman" w:cs="Arial"/>
          <w:b/>
          <w:szCs w:val="24"/>
        </w:rPr>
        <w:t>hạn</w:t>
      </w:r>
      <w:r w:rsidR="00217440" w:rsidRPr="006D78DF">
        <w:rPr>
          <w:rFonts w:eastAsia="Times New Roman" w:cs="Arial"/>
          <w:b/>
          <w:bCs/>
          <w:szCs w:val="24"/>
        </w:rPr>
        <w:t xml:space="preserve"> phát xạ giả</w:t>
      </w:r>
      <w:bookmarkEnd w:id="5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1837"/>
        <w:gridCol w:w="2812"/>
        <w:gridCol w:w="1547"/>
      </w:tblGrid>
      <w:tr w:rsidR="00FA63A7" w:rsidRPr="006D78DF" w14:paraId="3B4C5BDE" w14:textId="77777777" w:rsidTr="00E72193">
        <w:tc>
          <w:tcPr>
            <w:tcW w:w="2876" w:type="dxa"/>
            <w:shd w:val="clear" w:color="auto" w:fill="auto"/>
            <w:vAlign w:val="center"/>
          </w:tcPr>
          <w:p w14:paraId="6A6841F9" w14:textId="77777777" w:rsidR="00217440" w:rsidRPr="006D78DF" w:rsidRDefault="00217440" w:rsidP="00181B37">
            <w:pPr>
              <w:keepNext w:val="0"/>
              <w:widowControl w:val="0"/>
              <w:spacing w:after="120" w:line="240" w:lineRule="auto"/>
              <w:jc w:val="center"/>
              <w:rPr>
                <w:rFonts w:eastAsia="Arial" w:cs="Arial"/>
                <w:szCs w:val="24"/>
              </w:rPr>
            </w:pPr>
            <w:r w:rsidRPr="006D78DF">
              <w:rPr>
                <w:rFonts w:eastAsia="Arial" w:cs="Arial"/>
                <w:b/>
                <w:bCs/>
                <w:szCs w:val="24"/>
              </w:rPr>
              <w:t>Dải tần số</w:t>
            </w:r>
          </w:p>
        </w:tc>
        <w:tc>
          <w:tcPr>
            <w:tcW w:w="1837" w:type="dxa"/>
            <w:shd w:val="clear" w:color="auto" w:fill="auto"/>
            <w:vAlign w:val="center"/>
          </w:tcPr>
          <w:p w14:paraId="3CB7E33F" w14:textId="77777777" w:rsidR="00217440" w:rsidRPr="006D78DF" w:rsidRDefault="00217440" w:rsidP="00181B37">
            <w:pPr>
              <w:keepNext w:val="0"/>
              <w:widowControl w:val="0"/>
              <w:spacing w:after="120" w:line="240" w:lineRule="auto"/>
              <w:jc w:val="center"/>
              <w:rPr>
                <w:rFonts w:eastAsia="Arial" w:cs="Arial"/>
                <w:szCs w:val="24"/>
              </w:rPr>
            </w:pPr>
            <w:r w:rsidRPr="006D78DF">
              <w:rPr>
                <w:rFonts w:eastAsia="Arial" w:cs="Arial"/>
                <w:b/>
                <w:bCs/>
                <w:szCs w:val="24"/>
              </w:rPr>
              <w:t>Mức tối đa</w:t>
            </w:r>
          </w:p>
        </w:tc>
        <w:tc>
          <w:tcPr>
            <w:tcW w:w="2812" w:type="dxa"/>
            <w:shd w:val="clear" w:color="auto" w:fill="auto"/>
            <w:vAlign w:val="center"/>
          </w:tcPr>
          <w:p w14:paraId="7595B00A" w14:textId="77777777" w:rsidR="00217440" w:rsidRPr="006D78DF" w:rsidRDefault="00BC3E8B" w:rsidP="00181B37">
            <w:pPr>
              <w:keepNext w:val="0"/>
              <w:widowControl w:val="0"/>
              <w:spacing w:after="120" w:line="240" w:lineRule="auto"/>
              <w:jc w:val="center"/>
              <w:rPr>
                <w:rFonts w:eastAsia="Arial" w:cs="Arial"/>
                <w:szCs w:val="24"/>
              </w:rPr>
            </w:pPr>
            <w:r w:rsidRPr="006D78DF">
              <w:rPr>
                <w:rFonts w:eastAsia="Arial" w:cs="Arial"/>
                <w:b/>
                <w:bCs/>
                <w:szCs w:val="24"/>
              </w:rPr>
              <w:t>Băng thông đo</w:t>
            </w:r>
          </w:p>
        </w:tc>
        <w:tc>
          <w:tcPr>
            <w:tcW w:w="1547" w:type="dxa"/>
            <w:shd w:val="clear" w:color="auto" w:fill="auto"/>
            <w:vAlign w:val="center"/>
          </w:tcPr>
          <w:p w14:paraId="0A8F6CC4" w14:textId="77777777" w:rsidR="00217440" w:rsidRPr="006D78DF" w:rsidRDefault="00217440" w:rsidP="00181B37">
            <w:pPr>
              <w:keepNext w:val="0"/>
              <w:widowControl w:val="0"/>
              <w:tabs>
                <w:tab w:val="left" w:pos="1571"/>
              </w:tabs>
              <w:spacing w:after="120" w:line="240" w:lineRule="auto"/>
              <w:jc w:val="center"/>
              <w:rPr>
                <w:rFonts w:eastAsia="Arial" w:cs="Arial"/>
                <w:szCs w:val="24"/>
              </w:rPr>
            </w:pPr>
            <w:r w:rsidRPr="006D78DF">
              <w:rPr>
                <w:rFonts w:eastAsia="Calibri" w:cs="Arial"/>
                <w:b/>
                <w:szCs w:val="24"/>
              </w:rPr>
              <w:t>Ghi chú</w:t>
            </w:r>
          </w:p>
        </w:tc>
      </w:tr>
      <w:tr w:rsidR="00FA63A7" w:rsidRPr="006D78DF" w14:paraId="29A0FD84" w14:textId="77777777" w:rsidTr="00E72193">
        <w:tc>
          <w:tcPr>
            <w:tcW w:w="2876" w:type="dxa"/>
            <w:shd w:val="clear" w:color="auto" w:fill="auto"/>
            <w:vAlign w:val="center"/>
          </w:tcPr>
          <w:p w14:paraId="7B6D241E"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9 kHz ≤ f &lt; 150 kHz</w:t>
            </w:r>
          </w:p>
        </w:tc>
        <w:tc>
          <w:tcPr>
            <w:tcW w:w="1837" w:type="dxa"/>
            <w:shd w:val="clear" w:color="auto" w:fill="auto"/>
            <w:vAlign w:val="center"/>
          </w:tcPr>
          <w:p w14:paraId="250F9640" w14:textId="77777777" w:rsidR="00217440" w:rsidRPr="006D78DF" w:rsidRDefault="00217440" w:rsidP="00181B37">
            <w:pPr>
              <w:keepNext w:val="0"/>
              <w:widowControl w:val="0"/>
              <w:spacing w:after="120" w:line="240" w:lineRule="auto"/>
              <w:ind w:left="34"/>
              <w:jc w:val="center"/>
              <w:rPr>
                <w:rFonts w:eastAsia="Arial" w:cs="Arial"/>
                <w:szCs w:val="24"/>
              </w:rPr>
            </w:pPr>
            <w:r w:rsidRPr="006D78DF">
              <w:rPr>
                <w:rFonts w:eastAsia="Arial" w:cs="Arial"/>
                <w:szCs w:val="24"/>
              </w:rPr>
              <w:t>-36 dBm</w:t>
            </w:r>
          </w:p>
        </w:tc>
        <w:tc>
          <w:tcPr>
            <w:tcW w:w="2812" w:type="dxa"/>
            <w:shd w:val="clear" w:color="auto" w:fill="auto"/>
            <w:vAlign w:val="center"/>
          </w:tcPr>
          <w:p w14:paraId="6203D8C2" w14:textId="77777777" w:rsidR="00217440" w:rsidRPr="006D78DF" w:rsidRDefault="00217440" w:rsidP="00181B37">
            <w:pPr>
              <w:keepNext w:val="0"/>
              <w:widowControl w:val="0"/>
              <w:spacing w:after="120" w:line="240" w:lineRule="auto"/>
              <w:ind w:left="34"/>
              <w:jc w:val="center"/>
              <w:rPr>
                <w:rFonts w:eastAsia="Arial" w:cs="Arial"/>
                <w:szCs w:val="24"/>
              </w:rPr>
            </w:pPr>
            <w:r w:rsidRPr="006D78DF">
              <w:rPr>
                <w:rFonts w:eastAsia="Arial" w:cs="Arial"/>
                <w:szCs w:val="24"/>
              </w:rPr>
              <w:t>1 kHz</w:t>
            </w:r>
          </w:p>
        </w:tc>
        <w:tc>
          <w:tcPr>
            <w:tcW w:w="1547" w:type="dxa"/>
            <w:shd w:val="clear" w:color="auto" w:fill="auto"/>
            <w:vAlign w:val="center"/>
          </w:tcPr>
          <w:p w14:paraId="489F7D91" w14:textId="77777777" w:rsidR="00217440" w:rsidRPr="006D78DF" w:rsidRDefault="00217440" w:rsidP="00181B37">
            <w:pPr>
              <w:keepNext w:val="0"/>
              <w:tabs>
                <w:tab w:val="left" w:pos="1571"/>
              </w:tabs>
              <w:spacing w:after="120" w:line="240" w:lineRule="auto"/>
              <w:ind w:left="34"/>
              <w:jc w:val="center"/>
              <w:rPr>
                <w:rFonts w:eastAsia="Arial" w:cs="Arial"/>
                <w:szCs w:val="24"/>
              </w:rPr>
            </w:pPr>
          </w:p>
        </w:tc>
      </w:tr>
      <w:tr w:rsidR="00FA63A7" w:rsidRPr="006D78DF" w14:paraId="754B9834" w14:textId="77777777" w:rsidTr="00E72193">
        <w:tc>
          <w:tcPr>
            <w:tcW w:w="2876" w:type="dxa"/>
            <w:shd w:val="clear" w:color="auto" w:fill="auto"/>
            <w:vAlign w:val="center"/>
          </w:tcPr>
          <w:p w14:paraId="202A82A1"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150 kHz ≤ f &lt; 30 MHz</w:t>
            </w:r>
          </w:p>
        </w:tc>
        <w:tc>
          <w:tcPr>
            <w:tcW w:w="1837" w:type="dxa"/>
            <w:shd w:val="clear" w:color="auto" w:fill="auto"/>
            <w:vAlign w:val="center"/>
          </w:tcPr>
          <w:p w14:paraId="19E20D84" w14:textId="77777777" w:rsidR="00217440" w:rsidRPr="006D78DF" w:rsidRDefault="00217440" w:rsidP="00181B37">
            <w:pPr>
              <w:keepNext w:val="0"/>
              <w:widowControl w:val="0"/>
              <w:spacing w:after="120" w:line="240" w:lineRule="auto"/>
              <w:ind w:left="34"/>
              <w:jc w:val="center"/>
              <w:rPr>
                <w:rFonts w:eastAsia="Arial" w:cs="Arial"/>
                <w:szCs w:val="24"/>
              </w:rPr>
            </w:pPr>
            <w:r w:rsidRPr="006D78DF">
              <w:rPr>
                <w:rFonts w:eastAsia="Arial" w:cs="Arial"/>
                <w:szCs w:val="24"/>
              </w:rPr>
              <w:t>-36 dBm</w:t>
            </w:r>
          </w:p>
        </w:tc>
        <w:tc>
          <w:tcPr>
            <w:tcW w:w="2812" w:type="dxa"/>
            <w:shd w:val="clear" w:color="auto" w:fill="auto"/>
            <w:vAlign w:val="center"/>
          </w:tcPr>
          <w:p w14:paraId="102D4F2E" w14:textId="77777777" w:rsidR="00217440" w:rsidRPr="006D78DF" w:rsidRDefault="00217440" w:rsidP="00181B37">
            <w:pPr>
              <w:keepNext w:val="0"/>
              <w:widowControl w:val="0"/>
              <w:spacing w:after="120" w:line="240" w:lineRule="auto"/>
              <w:ind w:left="34"/>
              <w:jc w:val="center"/>
              <w:rPr>
                <w:rFonts w:eastAsia="Arial" w:cs="Arial"/>
                <w:szCs w:val="24"/>
              </w:rPr>
            </w:pPr>
            <w:r w:rsidRPr="006D78DF">
              <w:rPr>
                <w:rFonts w:eastAsia="Arial" w:cs="Arial"/>
                <w:szCs w:val="24"/>
              </w:rPr>
              <w:t>10 kHz</w:t>
            </w:r>
          </w:p>
        </w:tc>
        <w:tc>
          <w:tcPr>
            <w:tcW w:w="1547" w:type="dxa"/>
            <w:shd w:val="clear" w:color="auto" w:fill="auto"/>
            <w:vAlign w:val="center"/>
          </w:tcPr>
          <w:p w14:paraId="35436377" w14:textId="77777777" w:rsidR="00217440" w:rsidRPr="006D78DF" w:rsidRDefault="00217440" w:rsidP="00181B37">
            <w:pPr>
              <w:keepNext w:val="0"/>
              <w:tabs>
                <w:tab w:val="left" w:pos="1571"/>
              </w:tabs>
              <w:spacing w:after="120" w:line="240" w:lineRule="auto"/>
              <w:ind w:left="34"/>
              <w:jc w:val="center"/>
              <w:rPr>
                <w:rFonts w:eastAsia="Arial" w:cs="Arial"/>
                <w:szCs w:val="24"/>
              </w:rPr>
            </w:pPr>
          </w:p>
        </w:tc>
      </w:tr>
      <w:tr w:rsidR="00FA63A7" w:rsidRPr="006D78DF" w14:paraId="14424C13" w14:textId="77777777" w:rsidTr="00E72193">
        <w:tc>
          <w:tcPr>
            <w:tcW w:w="2876" w:type="dxa"/>
            <w:shd w:val="clear" w:color="auto" w:fill="auto"/>
            <w:vAlign w:val="center"/>
          </w:tcPr>
          <w:p w14:paraId="701B0A22"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30 MHz ≤ f &lt; 1 GHz</w:t>
            </w:r>
          </w:p>
        </w:tc>
        <w:tc>
          <w:tcPr>
            <w:tcW w:w="1837" w:type="dxa"/>
            <w:shd w:val="clear" w:color="auto" w:fill="auto"/>
            <w:vAlign w:val="center"/>
          </w:tcPr>
          <w:p w14:paraId="5860B54F" w14:textId="77777777" w:rsidR="00217440" w:rsidRPr="006D78DF" w:rsidRDefault="00217440" w:rsidP="00181B37">
            <w:pPr>
              <w:keepNext w:val="0"/>
              <w:widowControl w:val="0"/>
              <w:spacing w:after="120" w:line="240" w:lineRule="auto"/>
              <w:ind w:left="34"/>
              <w:jc w:val="center"/>
              <w:rPr>
                <w:rFonts w:eastAsia="Arial" w:cs="Arial"/>
                <w:szCs w:val="24"/>
              </w:rPr>
            </w:pPr>
            <w:r w:rsidRPr="006D78DF">
              <w:rPr>
                <w:rFonts w:eastAsia="Arial" w:cs="Arial"/>
                <w:szCs w:val="24"/>
              </w:rPr>
              <w:t>-36 dBm</w:t>
            </w:r>
          </w:p>
        </w:tc>
        <w:tc>
          <w:tcPr>
            <w:tcW w:w="2812" w:type="dxa"/>
            <w:shd w:val="clear" w:color="auto" w:fill="auto"/>
            <w:vAlign w:val="center"/>
          </w:tcPr>
          <w:p w14:paraId="11187464" w14:textId="77777777" w:rsidR="00217440" w:rsidRPr="006D78DF" w:rsidRDefault="00217440" w:rsidP="00181B37">
            <w:pPr>
              <w:keepNext w:val="0"/>
              <w:widowControl w:val="0"/>
              <w:spacing w:after="120" w:line="240" w:lineRule="auto"/>
              <w:ind w:left="34"/>
              <w:jc w:val="center"/>
              <w:rPr>
                <w:rFonts w:eastAsia="Arial" w:cs="Arial"/>
                <w:szCs w:val="24"/>
              </w:rPr>
            </w:pPr>
            <w:r w:rsidRPr="006D78DF">
              <w:rPr>
                <w:rFonts w:eastAsia="Arial" w:cs="Arial"/>
                <w:szCs w:val="24"/>
              </w:rPr>
              <w:t>100 kHz</w:t>
            </w:r>
          </w:p>
        </w:tc>
        <w:tc>
          <w:tcPr>
            <w:tcW w:w="1547" w:type="dxa"/>
            <w:shd w:val="clear" w:color="auto" w:fill="auto"/>
            <w:vAlign w:val="center"/>
          </w:tcPr>
          <w:p w14:paraId="7235C7E3" w14:textId="77777777" w:rsidR="00217440" w:rsidRPr="006D78DF" w:rsidRDefault="00217440" w:rsidP="00181B37">
            <w:pPr>
              <w:keepNext w:val="0"/>
              <w:tabs>
                <w:tab w:val="left" w:pos="1571"/>
              </w:tabs>
              <w:spacing w:after="120" w:line="240" w:lineRule="auto"/>
              <w:ind w:left="34"/>
              <w:jc w:val="center"/>
              <w:rPr>
                <w:rFonts w:eastAsia="Arial" w:cs="Arial"/>
                <w:szCs w:val="24"/>
              </w:rPr>
            </w:pPr>
          </w:p>
        </w:tc>
      </w:tr>
      <w:tr w:rsidR="00FA63A7" w:rsidRPr="006D78DF" w14:paraId="55EF962C" w14:textId="77777777" w:rsidTr="00E72193">
        <w:tc>
          <w:tcPr>
            <w:tcW w:w="2876" w:type="dxa"/>
            <w:shd w:val="clear" w:color="auto" w:fill="auto"/>
            <w:vAlign w:val="center"/>
          </w:tcPr>
          <w:p w14:paraId="4E6D2B13"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1 GHz ≤ f &lt; 12,75 GHz</w:t>
            </w:r>
          </w:p>
        </w:tc>
        <w:tc>
          <w:tcPr>
            <w:tcW w:w="1837" w:type="dxa"/>
            <w:shd w:val="clear" w:color="auto" w:fill="auto"/>
            <w:vAlign w:val="center"/>
          </w:tcPr>
          <w:p w14:paraId="4D1A5E41" w14:textId="77777777" w:rsidR="00217440" w:rsidRPr="006D78DF" w:rsidRDefault="00217440" w:rsidP="00181B37">
            <w:pPr>
              <w:keepNext w:val="0"/>
              <w:widowControl w:val="0"/>
              <w:spacing w:after="120" w:line="240" w:lineRule="auto"/>
              <w:ind w:left="34"/>
              <w:jc w:val="center"/>
              <w:rPr>
                <w:rFonts w:eastAsia="Arial" w:cs="Arial"/>
                <w:szCs w:val="24"/>
              </w:rPr>
            </w:pPr>
            <w:r w:rsidRPr="006D78DF">
              <w:rPr>
                <w:rFonts w:eastAsia="Arial" w:cs="Arial"/>
                <w:szCs w:val="24"/>
              </w:rPr>
              <w:t>-30 dBm</w:t>
            </w:r>
          </w:p>
        </w:tc>
        <w:tc>
          <w:tcPr>
            <w:tcW w:w="2812" w:type="dxa"/>
            <w:shd w:val="clear" w:color="auto" w:fill="auto"/>
            <w:vAlign w:val="center"/>
          </w:tcPr>
          <w:p w14:paraId="079EC21A" w14:textId="77777777" w:rsidR="00217440" w:rsidRPr="006D78DF" w:rsidRDefault="00217440" w:rsidP="00181B37">
            <w:pPr>
              <w:keepNext w:val="0"/>
              <w:widowControl w:val="0"/>
              <w:spacing w:after="120" w:line="240" w:lineRule="auto"/>
              <w:ind w:left="34"/>
              <w:jc w:val="center"/>
              <w:rPr>
                <w:rFonts w:eastAsia="Arial" w:cs="Arial"/>
                <w:szCs w:val="24"/>
              </w:rPr>
            </w:pPr>
            <w:r w:rsidRPr="006D78DF">
              <w:rPr>
                <w:rFonts w:eastAsia="Arial" w:cs="Arial"/>
                <w:szCs w:val="24"/>
              </w:rPr>
              <w:t>1 MHz</w:t>
            </w:r>
          </w:p>
        </w:tc>
        <w:tc>
          <w:tcPr>
            <w:tcW w:w="1547" w:type="dxa"/>
            <w:shd w:val="clear" w:color="auto" w:fill="auto"/>
            <w:vAlign w:val="center"/>
          </w:tcPr>
          <w:p w14:paraId="708914CB" w14:textId="77777777" w:rsidR="00217440" w:rsidRPr="006D78DF" w:rsidRDefault="00217440" w:rsidP="00181B37">
            <w:pPr>
              <w:keepNext w:val="0"/>
              <w:tabs>
                <w:tab w:val="left" w:pos="1571"/>
              </w:tabs>
              <w:spacing w:after="120" w:line="240" w:lineRule="auto"/>
              <w:ind w:left="34"/>
              <w:jc w:val="center"/>
              <w:rPr>
                <w:rFonts w:eastAsia="Arial" w:cs="Arial"/>
                <w:szCs w:val="24"/>
              </w:rPr>
            </w:pPr>
          </w:p>
        </w:tc>
      </w:tr>
    </w:tbl>
    <w:p w14:paraId="6360FB83" w14:textId="63B29973" w:rsidR="00217440" w:rsidRDefault="00217440" w:rsidP="00181B37">
      <w:pPr>
        <w:keepNext w:val="0"/>
        <w:spacing w:line="264" w:lineRule="auto"/>
        <w:rPr>
          <w:rFonts w:eastAsia="Times New Roman" w:cs="Arial"/>
          <w:szCs w:val="24"/>
        </w:rPr>
      </w:pPr>
      <w:r w:rsidRPr="006D78DF">
        <w:rPr>
          <w:rFonts w:eastAsia="Times New Roman" w:cs="Arial"/>
          <w:szCs w:val="24"/>
        </w:rPr>
        <w:t xml:space="preserve">Các yêu cầu bổ sung tại </w:t>
      </w:r>
      <w:r w:rsidR="00A36D54" w:rsidRPr="006D78DF">
        <w:rPr>
          <w:rFonts w:eastAsia="Times New Roman" w:cs="Arial"/>
          <w:szCs w:val="24"/>
        </w:rPr>
        <w:fldChar w:fldCharType="begin"/>
      </w:r>
      <w:r w:rsidR="00A36D54" w:rsidRPr="006D78DF">
        <w:rPr>
          <w:rFonts w:eastAsia="Times New Roman" w:cs="Arial"/>
          <w:szCs w:val="24"/>
        </w:rPr>
        <w:instrText xml:space="preserve"> REF _Ref111800687 \r \h </w:instrText>
      </w:r>
      <w:r w:rsidR="006D78DF" w:rsidRPr="006D78DF">
        <w:rPr>
          <w:rFonts w:eastAsia="Times New Roman" w:cs="Arial"/>
          <w:szCs w:val="24"/>
        </w:rPr>
        <w:instrText xml:space="preserve"> \* MERGEFORMAT </w:instrText>
      </w:r>
      <w:r w:rsidR="00A36D54" w:rsidRPr="006D78DF">
        <w:rPr>
          <w:rFonts w:eastAsia="Times New Roman" w:cs="Arial"/>
          <w:szCs w:val="24"/>
        </w:rPr>
      </w:r>
      <w:r w:rsidR="00A36D54" w:rsidRPr="006D78DF">
        <w:rPr>
          <w:rFonts w:eastAsia="Times New Roman" w:cs="Arial"/>
          <w:szCs w:val="24"/>
        </w:rPr>
        <w:fldChar w:fldCharType="separate"/>
      </w:r>
      <w:r w:rsidR="004038EA">
        <w:rPr>
          <w:rFonts w:eastAsia="Times New Roman" w:cs="Arial"/>
          <w:szCs w:val="24"/>
        </w:rPr>
        <w:t>Bảng 13</w:t>
      </w:r>
      <w:r w:rsidR="00A36D54" w:rsidRPr="006D78DF">
        <w:rPr>
          <w:rFonts w:eastAsia="Times New Roman" w:cs="Arial"/>
          <w:szCs w:val="24"/>
        </w:rPr>
        <w:fldChar w:fldCharType="end"/>
      </w:r>
      <w:r w:rsidRPr="006D78DF">
        <w:rPr>
          <w:rFonts w:eastAsia="Times New Roman" w:cs="Arial"/>
          <w:szCs w:val="24"/>
        </w:rPr>
        <w:t xml:space="preserve"> đối với các dải tần số lớn hơn và nhỏ hơn Δf</w:t>
      </w:r>
      <w:r w:rsidRPr="006D78DF">
        <w:rPr>
          <w:rFonts w:eastAsia="Times New Roman" w:cs="Arial"/>
          <w:szCs w:val="24"/>
          <w:vertAlign w:val="subscript"/>
        </w:rPr>
        <w:t>OOB</w:t>
      </w:r>
      <w:r w:rsidRPr="006D78DF">
        <w:rPr>
          <w:rFonts w:eastAsia="Times New Roman" w:cs="Arial"/>
          <w:szCs w:val="24"/>
        </w:rPr>
        <w:t xml:space="preserve"> (MHz) như quy định tại </w:t>
      </w:r>
      <w:r w:rsidR="00A36D54" w:rsidRPr="006D78DF">
        <w:rPr>
          <w:rFonts w:eastAsia="Times New Roman" w:cs="Arial"/>
          <w:szCs w:val="24"/>
        </w:rPr>
        <w:fldChar w:fldCharType="begin"/>
      </w:r>
      <w:r w:rsidR="00A36D54" w:rsidRPr="006D78DF">
        <w:rPr>
          <w:rFonts w:eastAsia="Times New Roman" w:cs="Arial"/>
          <w:szCs w:val="24"/>
        </w:rPr>
        <w:instrText xml:space="preserve"> REF _Ref111800673 \r \h </w:instrText>
      </w:r>
      <w:r w:rsidR="006D78DF" w:rsidRPr="006D78DF">
        <w:rPr>
          <w:rFonts w:eastAsia="Times New Roman" w:cs="Arial"/>
          <w:szCs w:val="24"/>
        </w:rPr>
        <w:instrText xml:space="preserve"> \* MERGEFORMAT </w:instrText>
      </w:r>
      <w:r w:rsidR="00A36D54" w:rsidRPr="006D78DF">
        <w:rPr>
          <w:rFonts w:eastAsia="Times New Roman" w:cs="Arial"/>
          <w:szCs w:val="24"/>
        </w:rPr>
      </w:r>
      <w:r w:rsidR="00A36D54" w:rsidRPr="006D78DF">
        <w:rPr>
          <w:rFonts w:eastAsia="Times New Roman" w:cs="Arial"/>
          <w:szCs w:val="24"/>
        </w:rPr>
        <w:fldChar w:fldCharType="separate"/>
      </w:r>
      <w:r w:rsidR="004038EA">
        <w:rPr>
          <w:rFonts w:eastAsia="Times New Roman" w:cs="Arial"/>
          <w:szCs w:val="24"/>
        </w:rPr>
        <w:t>Bảng 11</w:t>
      </w:r>
      <w:r w:rsidR="00A36D54" w:rsidRPr="006D78DF">
        <w:rPr>
          <w:rFonts w:eastAsia="Times New Roman" w:cs="Arial"/>
          <w:szCs w:val="24"/>
        </w:rPr>
        <w:fldChar w:fldCharType="end"/>
      </w:r>
      <w:r w:rsidRPr="006D78DF">
        <w:rPr>
          <w:rFonts w:eastAsia="Times New Roman" w:cs="Arial"/>
          <w:szCs w:val="24"/>
        </w:rPr>
        <w:t xml:space="preserve"> từ biên của băng thông kênh.</w:t>
      </w:r>
      <w:r w:rsidR="00AB1894" w:rsidRPr="006D78DF">
        <w:rPr>
          <w:rFonts w:eastAsia="Times New Roman" w:cs="Arial"/>
          <w:szCs w:val="24"/>
        </w:rPr>
        <w:t xml:space="preserve"> </w:t>
      </w:r>
    </w:p>
    <w:p w14:paraId="0533C1FC" w14:textId="77777777" w:rsidR="002A2938" w:rsidRPr="006D78DF" w:rsidRDefault="002A2938" w:rsidP="00181B37">
      <w:pPr>
        <w:keepNext w:val="0"/>
        <w:spacing w:line="264" w:lineRule="auto"/>
        <w:rPr>
          <w:rFonts w:eastAsia="Times New Roman" w:cs="Arial"/>
          <w:szCs w:val="24"/>
        </w:rPr>
      </w:pPr>
    </w:p>
    <w:p w14:paraId="1A9DAF27" w14:textId="30D775E6"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bCs/>
          <w:szCs w:val="24"/>
        </w:rPr>
      </w:pPr>
      <w:bookmarkStart w:id="60" w:name="_Ref111800687"/>
      <w:r w:rsidRPr="006D78DF">
        <w:rPr>
          <w:rFonts w:eastAsia="Times New Roman" w:cs="Arial"/>
          <w:b/>
          <w:bCs/>
          <w:szCs w:val="24"/>
        </w:rPr>
        <w:lastRenderedPageBreak/>
        <w:t xml:space="preserve">- </w:t>
      </w:r>
      <w:r w:rsidR="00217440" w:rsidRPr="006D78DF">
        <w:rPr>
          <w:rFonts w:eastAsia="Times New Roman" w:cs="Arial"/>
          <w:b/>
          <w:bCs/>
          <w:szCs w:val="24"/>
        </w:rPr>
        <w:t>Giới hạn phát xạ giả (mạng hiển thị giá trị “NS_01”)</w:t>
      </w:r>
      <w:bookmarkEnd w:id="60"/>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173"/>
        <w:gridCol w:w="956"/>
        <w:gridCol w:w="357"/>
        <w:gridCol w:w="1032"/>
        <w:gridCol w:w="1101"/>
        <w:gridCol w:w="931"/>
        <w:gridCol w:w="1405"/>
      </w:tblGrid>
      <w:tr w:rsidR="00FA63A7" w:rsidRPr="006D78DF" w14:paraId="40F3B4C0" w14:textId="77777777" w:rsidTr="007C6E56">
        <w:trPr>
          <w:tblHeader/>
        </w:trPr>
        <w:tc>
          <w:tcPr>
            <w:tcW w:w="607" w:type="pct"/>
            <w:vMerge w:val="restart"/>
            <w:shd w:val="clear" w:color="auto" w:fill="auto"/>
            <w:vAlign w:val="center"/>
          </w:tcPr>
          <w:p w14:paraId="2E55277D" w14:textId="77777777" w:rsidR="00217440" w:rsidRPr="006D78DF" w:rsidRDefault="00217440"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Băng</w:t>
            </w:r>
          </w:p>
          <w:p w14:paraId="13D8A25B" w14:textId="77777777" w:rsidR="00217440" w:rsidRPr="006D78DF" w:rsidRDefault="00217440"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E-UTRA</w:t>
            </w:r>
          </w:p>
        </w:tc>
        <w:tc>
          <w:tcPr>
            <w:tcW w:w="4393" w:type="pct"/>
            <w:gridSpan w:val="7"/>
            <w:shd w:val="clear" w:color="auto" w:fill="auto"/>
            <w:vAlign w:val="center"/>
          </w:tcPr>
          <w:p w14:paraId="78D93C85" w14:textId="77777777" w:rsidR="00217440" w:rsidRPr="006D78DF" w:rsidRDefault="00217440"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Phát xạ giả</w:t>
            </w:r>
          </w:p>
        </w:tc>
      </w:tr>
      <w:tr w:rsidR="00FA63A7" w:rsidRPr="006D78DF" w14:paraId="221E858F" w14:textId="77777777" w:rsidTr="007C6E56">
        <w:trPr>
          <w:tblHeader/>
        </w:trPr>
        <w:tc>
          <w:tcPr>
            <w:tcW w:w="607" w:type="pct"/>
            <w:vMerge/>
            <w:shd w:val="clear" w:color="auto" w:fill="auto"/>
            <w:vAlign w:val="center"/>
          </w:tcPr>
          <w:p w14:paraId="6069FC18" w14:textId="77777777" w:rsidR="00217440" w:rsidRPr="006D78DF" w:rsidRDefault="00217440" w:rsidP="00181B37">
            <w:pPr>
              <w:keepNext w:val="0"/>
              <w:spacing w:before="40" w:after="40" w:line="240" w:lineRule="auto"/>
              <w:jc w:val="center"/>
              <w:rPr>
                <w:rFonts w:eastAsia="Times New Roman" w:cs="Arial"/>
                <w:b/>
                <w:sz w:val="22"/>
                <w:szCs w:val="24"/>
              </w:rPr>
            </w:pPr>
          </w:p>
        </w:tc>
        <w:tc>
          <w:tcPr>
            <w:tcW w:w="1200" w:type="pct"/>
            <w:shd w:val="clear" w:color="auto" w:fill="auto"/>
            <w:vAlign w:val="center"/>
          </w:tcPr>
          <w:p w14:paraId="5CF91675" w14:textId="77777777" w:rsidR="00217440" w:rsidRPr="006D78DF" w:rsidRDefault="00217440"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Băng bảo vệ</w:t>
            </w:r>
          </w:p>
        </w:tc>
        <w:tc>
          <w:tcPr>
            <w:tcW w:w="1295" w:type="pct"/>
            <w:gridSpan w:val="3"/>
            <w:shd w:val="clear" w:color="auto" w:fill="auto"/>
            <w:vAlign w:val="center"/>
          </w:tcPr>
          <w:p w14:paraId="5ADF7C5D" w14:textId="77777777" w:rsidR="00217440" w:rsidRPr="006D78DF" w:rsidRDefault="00217440"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Dải tần số</w:t>
            </w:r>
          </w:p>
          <w:p w14:paraId="4AB2F146" w14:textId="77777777" w:rsidR="00217440" w:rsidRPr="006D78DF" w:rsidRDefault="00217440"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(MHz)</w:t>
            </w:r>
          </w:p>
        </w:tc>
        <w:tc>
          <w:tcPr>
            <w:tcW w:w="608" w:type="pct"/>
            <w:shd w:val="clear" w:color="auto" w:fill="auto"/>
            <w:vAlign w:val="center"/>
          </w:tcPr>
          <w:p w14:paraId="4DDEDD13" w14:textId="77777777" w:rsidR="00217440" w:rsidRPr="006D78DF" w:rsidRDefault="00217440"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Mức tối đa (dBm)</w:t>
            </w:r>
          </w:p>
        </w:tc>
        <w:tc>
          <w:tcPr>
            <w:tcW w:w="514" w:type="pct"/>
            <w:shd w:val="clear" w:color="auto" w:fill="auto"/>
            <w:vAlign w:val="center"/>
          </w:tcPr>
          <w:p w14:paraId="79D40926" w14:textId="77777777" w:rsidR="00217440" w:rsidRPr="006D78DF" w:rsidRDefault="00217440"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MBW (MHz)</w:t>
            </w:r>
          </w:p>
        </w:tc>
        <w:tc>
          <w:tcPr>
            <w:tcW w:w="776" w:type="pct"/>
            <w:shd w:val="clear" w:color="auto" w:fill="auto"/>
            <w:vAlign w:val="center"/>
          </w:tcPr>
          <w:p w14:paraId="5670028B" w14:textId="77777777" w:rsidR="00217440" w:rsidRPr="006D78DF" w:rsidRDefault="00217440"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Ghi chú</w:t>
            </w:r>
          </w:p>
        </w:tc>
      </w:tr>
      <w:tr w:rsidR="00FA63A7" w:rsidRPr="006D78DF" w14:paraId="67FB97D1" w14:textId="77777777" w:rsidTr="007C6E56">
        <w:tc>
          <w:tcPr>
            <w:tcW w:w="607" w:type="pct"/>
            <w:vMerge w:val="restart"/>
            <w:shd w:val="clear" w:color="auto" w:fill="auto"/>
            <w:vAlign w:val="center"/>
          </w:tcPr>
          <w:p w14:paraId="07F68A7B"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w:t>
            </w:r>
          </w:p>
        </w:tc>
        <w:tc>
          <w:tcPr>
            <w:tcW w:w="1200" w:type="pct"/>
            <w:shd w:val="clear" w:color="auto" w:fill="auto"/>
            <w:vAlign w:val="center"/>
          </w:tcPr>
          <w:p w14:paraId="182B47C2" w14:textId="64F5508A" w:rsidR="00AB1894" w:rsidRPr="006D78DF" w:rsidRDefault="00AB1894"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w:t>
            </w:r>
            <w:r w:rsidRPr="006D78DF">
              <w:rPr>
                <w:rFonts w:eastAsia="Arial" w:cs="Arial"/>
                <w:spacing w:val="-1"/>
                <w:sz w:val="22"/>
                <w:szCs w:val="24"/>
              </w:rPr>
              <w:t>U</w:t>
            </w:r>
            <w:r w:rsidRPr="006D78DF">
              <w:rPr>
                <w:rFonts w:eastAsia="Arial" w:cs="Arial"/>
                <w:spacing w:val="-3"/>
                <w:sz w:val="22"/>
                <w:szCs w:val="24"/>
              </w:rPr>
              <w:t>T</w:t>
            </w:r>
            <w:r w:rsidRPr="006D78DF">
              <w:rPr>
                <w:rFonts w:eastAsia="Arial" w:cs="Arial"/>
                <w:spacing w:val="-1"/>
                <w:sz w:val="22"/>
                <w:szCs w:val="24"/>
              </w:rPr>
              <w:t>R</w:t>
            </w:r>
            <w:r w:rsidRPr="006D78DF">
              <w:rPr>
                <w:rFonts w:eastAsia="Arial" w:cs="Arial"/>
                <w:sz w:val="22"/>
                <w:szCs w:val="24"/>
              </w:rPr>
              <w:t xml:space="preserve">A 1, </w:t>
            </w:r>
            <w:r w:rsidR="009A1766" w:rsidRPr="006D78DF">
              <w:rPr>
                <w:rFonts w:eastAsia="Arial" w:cs="Arial"/>
                <w:sz w:val="22"/>
                <w:szCs w:val="24"/>
              </w:rPr>
              <w:t>3</w:t>
            </w:r>
            <w:r w:rsidRPr="006D78DF">
              <w:rPr>
                <w:rFonts w:eastAsia="Arial" w:cs="Arial"/>
                <w:sz w:val="22"/>
                <w:szCs w:val="24"/>
              </w:rPr>
              <w:t xml:space="preserve">, </w:t>
            </w:r>
            <w:r w:rsidRPr="006D78DF">
              <w:rPr>
                <w:rFonts w:eastAsia="Arial" w:cs="Arial"/>
                <w:spacing w:val="-2"/>
                <w:sz w:val="22"/>
                <w:szCs w:val="24"/>
              </w:rPr>
              <w:t>8</w:t>
            </w:r>
            <w:r w:rsidR="009A1766" w:rsidRPr="006D78DF">
              <w:rPr>
                <w:rFonts w:eastAsia="Arial" w:cs="Arial"/>
                <w:spacing w:val="-2"/>
                <w:sz w:val="22"/>
                <w:szCs w:val="24"/>
              </w:rPr>
              <w:t>, 28, 40</w:t>
            </w:r>
          </w:p>
        </w:tc>
        <w:tc>
          <w:tcPr>
            <w:tcW w:w="528" w:type="pct"/>
            <w:shd w:val="clear" w:color="auto" w:fill="auto"/>
            <w:vAlign w:val="center"/>
          </w:tcPr>
          <w:p w14:paraId="4F6CA45C"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15EA30D2"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545FA222" w14:textId="77777777" w:rsidR="00AB1894" w:rsidRPr="006D78DF" w:rsidRDefault="00AB1894"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73DBD4E1"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-50</w:t>
            </w:r>
          </w:p>
        </w:tc>
        <w:tc>
          <w:tcPr>
            <w:tcW w:w="514" w:type="pct"/>
            <w:shd w:val="clear" w:color="auto" w:fill="auto"/>
            <w:vAlign w:val="center"/>
          </w:tcPr>
          <w:p w14:paraId="5382B678"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w:t>
            </w:r>
          </w:p>
        </w:tc>
        <w:tc>
          <w:tcPr>
            <w:tcW w:w="776" w:type="pct"/>
            <w:shd w:val="clear" w:color="auto" w:fill="auto"/>
            <w:vAlign w:val="center"/>
          </w:tcPr>
          <w:p w14:paraId="589F07D0" w14:textId="77777777" w:rsidR="00AB1894" w:rsidRPr="006D78DF" w:rsidRDefault="00AB1894" w:rsidP="00181B37">
            <w:pPr>
              <w:keepNext w:val="0"/>
              <w:spacing w:before="40" w:after="40" w:line="240" w:lineRule="auto"/>
              <w:jc w:val="center"/>
              <w:rPr>
                <w:rFonts w:eastAsia="Times New Roman" w:cs="Arial"/>
                <w:sz w:val="22"/>
                <w:szCs w:val="24"/>
              </w:rPr>
            </w:pPr>
          </w:p>
        </w:tc>
      </w:tr>
      <w:tr w:rsidR="00FA63A7" w:rsidRPr="006D78DF" w14:paraId="43061E42" w14:textId="77777777" w:rsidTr="007C6E56">
        <w:tc>
          <w:tcPr>
            <w:tcW w:w="607" w:type="pct"/>
            <w:vMerge/>
            <w:shd w:val="clear" w:color="auto" w:fill="auto"/>
            <w:vAlign w:val="center"/>
          </w:tcPr>
          <w:p w14:paraId="422D1F95" w14:textId="77777777" w:rsidR="00217440" w:rsidRPr="006D78DF" w:rsidRDefault="00217440"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582169D9" w14:textId="77777777" w:rsidR="00217440" w:rsidRPr="006D78DF" w:rsidRDefault="00217440"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14E6980E" w14:textId="77777777" w:rsidR="00217440" w:rsidRPr="006D78DF" w:rsidRDefault="00217440"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w:t>
            </w:r>
            <w:r w:rsidR="005D078B" w:rsidRPr="006D78DF">
              <w:rPr>
                <w:rFonts w:eastAsia="Times New Roman" w:cs="Arial"/>
                <w:sz w:val="22"/>
                <w:szCs w:val="24"/>
              </w:rPr>
              <w:t xml:space="preserve"> </w:t>
            </w:r>
            <w:r w:rsidRPr="006D78DF">
              <w:rPr>
                <w:rFonts w:eastAsia="Times New Roman" w:cs="Arial"/>
                <w:sz w:val="22"/>
                <w:szCs w:val="24"/>
              </w:rPr>
              <w:t>900</w:t>
            </w:r>
          </w:p>
        </w:tc>
        <w:tc>
          <w:tcPr>
            <w:tcW w:w="197" w:type="pct"/>
            <w:shd w:val="clear" w:color="auto" w:fill="auto"/>
            <w:vAlign w:val="center"/>
          </w:tcPr>
          <w:p w14:paraId="6D640BFA" w14:textId="77777777" w:rsidR="00217440" w:rsidRPr="006D78DF" w:rsidRDefault="00217440"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322C6D2F" w14:textId="77777777" w:rsidR="00217440" w:rsidRPr="006D78DF" w:rsidRDefault="00217440"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w:t>
            </w:r>
            <w:r w:rsidR="005D078B" w:rsidRPr="006D78DF">
              <w:rPr>
                <w:rFonts w:eastAsia="Times New Roman" w:cs="Arial"/>
                <w:sz w:val="22"/>
                <w:szCs w:val="24"/>
              </w:rPr>
              <w:t xml:space="preserve"> </w:t>
            </w:r>
            <w:r w:rsidRPr="006D78DF">
              <w:rPr>
                <w:rFonts w:eastAsia="Times New Roman" w:cs="Arial"/>
                <w:sz w:val="22"/>
                <w:szCs w:val="24"/>
              </w:rPr>
              <w:t>915</w:t>
            </w:r>
          </w:p>
        </w:tc>
        <w:tc>
          <w:tcPr>
            <w:tcW w:w="608" w:type="pct"/>
            <w:shd w:val="clear" w:color="auto" w:fill="auto"/>
            <w:vAlign w:val="center"/>
          </w:tcPr>
          <w:p w14:paraId="6D65652F" w14:textId="77777777" w:rsidR="00217440" w:rsidRPr="006D78DF" w:rsidRDefault="00217440"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-15,5</w:t>
            </w:r>
          </w:p>
        </w:tc>
        <w:tc>
          <w:tcPr>
            <w:tcW w:w="514" w:type="pct"/>
            <w:shd w:val="clear" w:color="auto" w:fill="auto"/>
            <w:vAlign w:val="center"/>
          </w:tcPr>
          <w:p w14:paraId="65E7B65B" w14:textId="77777777" w:rsidR="00217440" w:rsidRPr="006D78DF" w:rsidRDefault="00217440"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5</w:t>
            </w:r>
          </w:p>
        </w:tc>
        <w:tc>
          <w:tcPr>
            <w:tcW w:w="776" w:type="pct"/>
            <w:shd w:val="clear" w:color="auto" w:fill="auto"/>
            <w:vAlign w:val="center"/>
          </w:tcPr>
          <w:p w14:paraId="054BABAF" w14:textId="55DFC7A7" w:rsidR="00217440" w:rsidRPr="006D78DF" w:rsidRDefault="00217440" w:rsidP="00181B37">
            <w:pPr>
              <w:keepNext w:val="0"/>
              <w:spacing w:before="40" w:after="40" w:line="240" w:lineRule="auto"/>
              <w:jc w:val="center"/>
              <w:rPr>
                <w:rFonts w:eastAsia="Times New Roman" w:cs="Arial"/>
                <w:sz w:val="22"/>
                <w:szCs w:val="24"/>
              </w:rPr>
            </w:pPr>
            <w:r w:rsidRPr="006D78DF">
              <w:rPr>
                <w:rFonts w:eastAsia="Arial" w:cs="Arial"/>
                <w:sz w:val="22"/>
                <w:szCs w:val="24"/>
              </w:rPr>
              <w:t>Chú thích</w:t>
            </w:r>
            <w:r w:rsidRPr="006D78DF">
              <w:rPr>
                <w:rFonts w:eastAsia="Times New Roman" w:cs="Arial"/>
                <w:sz w:val="22"/>
                <w:szCs w:val="24"/>
              </w:rPr>
              <w:t xml:space="preserve"> 3, </w:t>
            </w:r>
            <w:r w:rsidR="007C6E56" w:rsidRPr="006D78DF">
              <w:rPr>
                <w:rFonts w:eastAsia="Times New Roman" w:cs="Arial"/>
                <w:sz w:val="22"/>
                <w:szCs w:val="24"/>
              </w:rPr>
              <w:t>4</w:t>
            </w:r>
          </w:p>
        </w:tc>
      </w:tr>
      <w:tr w:rsidR="00FA63A7" w:rsidRPr="006D78DF" w14:paraId="7C2C068B" w14:textId="77777777" w:rsidTr="007C6E56">
        <w:tc>
          <w:tcPr>
            <w:tcW w:w="607" w:type="pct"/>
            <w:vMerge/>
            <w:shd w:val="clear" w:color="auto" w:fill="auto"/>
            <w:vAlign w:val="center"/>
          </w:tcPr>
          <w:p w14:paraId="5CC3A0F8" w14:textId="77777777" w:rsidR="00217440" w:rsidRPr="006D78DF" w:rsidRDefault="00217440"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58031F83" w14:textId="77777777" w:rsidR="00217440" w:rsidRPr="006D78DF" w:rsidRDefault="00217440"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0ADCC121" w14:textId="77777777" w:rsidR="00217440" w:rsidRPr="006D78DF" w:rsidRDefault="00217440" w:rsidP="00181B37">
            <w:pPr>
              <w:keepNext w:val="0"/>
              <w:spacing w:before="40" w:after="40" w:line="240" w:lineRule="auto"/>
              <w:jc w:val="center"/>
              <w:rPr>
                <w:rFonts w:eastAsia="Arial" w:cs="Arial"/>
                <w:sz w:val="22"/>
                <w:szCs w:val="24"/>
              </w:rPr>
            </w:pPr>
            <w:r w:rsidRPr="006D78DF">
              <w:rPr>
                <w:rFonts w:eastAsia="Arial" w:cs="Arial"/>
                <w:sz w:val="22"/>
                <w:szCs w:val="24"/>
              </w:rPr>
              <w:t>1</w:t>
            </w:r>
            <w:r w:rsidR="005D078B" w:rsidRPr="006D78DF">
              <w:rPr>
                <w:rFonts w:eastAsia="Arial" w:cs="Arial"/>
                <w:sz w:val="22"/>
                <w:szCs w:val="24"/>
              </w:rPr>
              <w:t xml:space="preserve"> </w:t>
            </w:r>
            <w:r w:rsidRPr="006D78DF">
              <w:rPr>
                <w:rFonts w:eastAsia="Arial" w:cs="Arial"/>
                <w:sz w:val="22"/>
                <w:szCs w:val="24"/>
              </w:rPr>
              <w:t>915</w:t>
            </w:r>
          </w:p>
        </w:tc>
        <w:tc>
          <w:tcPr>
            <w:tcW w:w="197" w:type="pct"/>
            <w:shd w:val="clear" w:color="auto" w:fill="auto"/>
            <w:vAlign w:val="center"/>
          </w:tcPr>
          <w:p w14:paraId="51E9CEFA" w14:textId="77777777" w:rsidR="00217440" w:rsidRPr="006D78DF" w:rsidRDefault="00217440" w:rsidP="00181B37">
            <w:pPr>
              <w:keepNext w:val="0"/>
              <w:spacing w:before="40" w:after="40" w:line="240" w:lineRule="auto"/>
              <w:jc w:val="center"/>
              <w:rPr>
                <w:rFonts w:eastAsia="Arial" w:cs="Arial"/>
                <w:sz w:val="22"/>
                <w:szCs w:val="24"/>
              </w:rPr>
            </w:pPr>
            <w:r w:rsidRPr="006D78DF">
              <w:rPr>
                <w:rFonts w:eastAsia="Arial" w:cs="Arial"/>
                <w:sz w:val="22"/>
                <w:szCs w:val="24"/>
              </w:rPr>
              <w:t>-</w:t>
            </w:r>
          </w:p>
        </w:tc>
        <w:tc>
          <w:tcPr>
            <w:tcW w:w="570" w:type="pct"/>
            <w:shd w:val="clear" w:color="auto" w:fill="auto"/>
            <w:vAlign w:val="center"/>
          </w:tcPr>
          <w:p w14:paraId="11B62B4F" w14:textId="77777777" w:rsidR="00217440" w:rsidRPr="006D78DF" w:rsidRDefault="00217440" w:rsidP="00181B37">
            <w:pPr>
              <w:keepNext w:val="0"/>
              <w:spacing w:before="40" w:after="40" w:line="240" w:lineRule="auto"/>
              <w:jc w:val="center"/>
              <w:rPr>
                <w:rFonts w:eastAsia="Arial" w:cs="Arial"/>
                <w:sz w:val="22"/>
                <w:szCs w:val="24"/>
              </w:rPr>
            </w:pPr>
            <w:r w:rsidRPr="006D78DF">
              <w:rPr>
                <w:rFonts w:eastAsia="Arial" w:cs="Arial"/>
                <w:sz w:val="22"/>
                <w:szCs w:val="24"/>
              </w:rPr>
              <w:t>1</w:t>
            </w:r>
            <w:r w:rsidR="005D078B" w:rsidRPr="006D78DF">
              <w:rPr>
                <w:rFonts w:eastAsia="Arial" w:cs="Arial"/>
                <w:sz w:val="22"/>
                <w:szCs w:val="24"/>
              </w:rPr>
              <w:t xml:space="preserve"> </w:t>
            </w:r>
            <w:r w:rsidRPr="006D78DF">
              <w:rPr>
                <w:rFonts w:eastAsia="Arial" w:cs="Arial"/>
                <w:sz w:val="22"/>
                <w:szCs w:val="24"/>
              </w:rPr>
              <w:t>920</w:t>
            </w:r>
          </w:p>
        </w:tc>
        <w:tc>
          <w:tcPr>
            <w:tcW w:w="608" w:type="pct"/>
            <w:shd w:val="clear" w:color="auto" w:fill="auto"/>
            <w:vAlign w:val="center"/>
          </w:tcPr>
          <w:p w14:paraId="14A82B0D" w14:textId="77777777" w:rsidR="00217440" w:rsidRPr="006D78DF" w:rsidRDefault="00217440" w:rsidP="00181B37">
            <w:pPr>
              <w:keepNext w:val="0"/>
              <w:spacing w:before="40" w:after="40" w:line="240" w:lineRule="auto"/>
              <w:jc w:val="center"/>
              <w:rPr>
                <w:rFonts w:eastAsia="Arial" w:cs="Arial"/>
                <w:sz w:val="22"/>
                <w:szCs w:val="24"/>
              </w:rPr>
            </w:pPr>
            <w:r w:rsidRPr="006D78DF">
              <w:rPr>
                <w:rFonts w:eastAsia="Arial" w:cs="Arial"/>
                <w:sz w:val="22"/>
                <w:szCs w:val="24"/>
              </w:rPr>
              <w:t>+1,6</w:t>
            </w:r>
          </w:p>
        </w:tc>
        <w:tc>
          <w:tcPr>
            <w:tcW w:w="514" w:type="pct"/>
            <w:shd w:val="clear" w:color="auto" w:fill="auto"/>
            <w:vAlign w:val="center"/>
          </w:tcPr>
          <w:p w14:paraId="128851CA" w14:textId="77777777" w:rsidR="00217440" w:rsidRPr="006D78DF" w:rsidRDefault="00217440" w:rsidP="00181B37">
            <w:pPr>
              <w:keepNext w:val="0"/>
              <w:spacing w:before="40" w:after="40" w:line="240" w:lineRule="auto"/>
              <w:jc w:val="center"/>
              <w:rPr>
                <w:rFonts w:eastAsia="Arial" w:cs="Arial"/>
                <w:sz w:val="22"/>
                <w:szCs w:val="24"/>
              </w:rPr>
            </w:pPr>
            <w:r w:rsidRPr="006D78DF">
              <w:rPr>
                <w:rFonts w:eastAsia="Arial" w:cs="Arial"/>
                <w:sz w:val="22"/>
                <w:szCs w:val="24"/>
              </w:rPr>
              <w:t>5</w:t>
            </w:r>
          </w:p>
        </w:tc>
        <w:tc>
          <w:tcPr>
            <w:tcW w:w="776" w:type="pct"/>
            <w:shd w:val="clear" w:color="auto" w:fill="auto"/>
            <w:vAlign w:val="center"/>
          </w:tcPr>
          <w:p w14:paraId="12B6717A" w14:textId="31E96C9A" w:rsidR="00217440" w:rsidRPr="006D78DF" w:rsidRDefault="00217440" w:rsidP="00181B37">
            <w:pPr>
              <w:keepNext w:val="0"/>
              <w:spacing w:before="40" w:after="40" w:line="240" w:lineRule="auto"/>
              <w:jc w:val="center"/>
              <w:rPr>
                <w:rFonts w:eastAsia="Arial" w:cs="Arial"/>
                <w:sz w:val="22"/>
                <w:szCs w:val="24"/>
              </w:rPr>
            </w:pPr>
            <w:r w:rsidRPr="006D78DF">
              <w:rPr>
                <w:rFonts w:eastAsia="Arial" w:cs="Arial"/>
                <w:sz w:val="22"/>
                <w:szCs w:val="24"/>
              </w:rPr>
              <w:t xml:space="preserve">Chú thích 3, </w:t>
            </w:r>
            <w:r w:rsidR="007C6E56" w:rsidRPr="006D78DF">
              <w:rPr>
                <w:rFonts w:eastAsia="Arial" w:cs="Arial"/>
                <w:sz w:val="22"/>
                <w:szCs w:val="24"/>
              </w:rPr>
              <w:t>4</w:t>
            </w:r>
          </w:p>
        </w:tc>
      </w:tr>
      <w:tr w:rsidR="00FA63A7" w:rsidRPr="006D78DF" w14:paraId="25ECB9BA" w14:textId="77777777" w:rsidTr="007C6E56">
        <w:tc>
          <w:tcPr>
            <w:tcW w:w="607" w:type="pct"/>
            <w:vMerge w:val="restart"/>
            <w:shd w:val="clear" w:color="auto" w:fill="auto"/>
            <w:vAlign w:val="center"/>
          </w:tcPr>
          <w:p w14:paraId="40040FA9"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3</w:t>
            </w:r>
          </w:p>
        </w:tc>
        <w:tc>
          <w:tcPr>
            <w:tcW w:w="1200" w:type="pct"/>
            <w:shd w:val="clear" w:color="auto" w:fill="auto"/>
            <w:vAlign w:val="center"/>
          </w:tcPr>
          <w:p w14:paraId="76D9A853" w14:textId="68B0DD5D" w:rsidR="00AB1894" w:rsidRPr="006D78DF" w:rsidRDefault="00AB1894"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1, 8</w:t>
            </w:r>
            <w:r w:rsidR="009A1766" w:rsidRPr="006D78DF">
              <w:rPr>
                <w:rFonts w:eastAsia="Arial" w:cs="Arial"/>
                <w:sz w:val="22"/>
                <w:szCs w:val="24"/>
              </w:rPr>
              <w:t>, 28, 40</w:t>
            </w:r>
          </w:p>
        </w:tc>
        <w:tc>
          <w:tcPr>
            <w:tcW w:w="528" w:type="pct"/>
            <w:shd w:val="clear" w:color="auto" w:fill="auto"/>
            <w:vAlign w:val="center"/>
          </w:tcPr>
          <w:p w14:paraId="171B6181"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10785454"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7347D269" w14:textId="77777777" w:rsidR="00AB1894" w:rsidRPr="006D78DF" w:rsidRDefault="00AB1894"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255FF351"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6D0636ED"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22760D66" w14:textId="77777777" w:rsidR="00AB1894" w:rsidRPr="006D78DF" w:rsidRDefault="00AB1894" w:rsidP="00181B37">
            <w:pPr>
              <w:keepNext w:val="0"/>
              <w:spacing w:before="40" w:after="40" w:line="240" w:lineRule="auto"/>
              <w:jc w:val="center"/>
              <w:rPr>
                <w:rFonts w:eastAsia="Arial" w:cs="Arial"/>
                <w:sz w:val="22"/>
                <w:szCs w:val="24"/>
              </w:rPr>
            </w:pPr>
          </w:p>
        </w:tc>
      </w:tr>
      <w:tr w:rsidR="00FA63A7" w:rsidRPr="006D78DF" w14:paraId="5801132F" w14:textId="77777777" w:rsidTr="007C6E56">
        <w:tc>
          <w:tcPr>
            <w:tcW w:w="607" w:type="pct"/>
            <w:vMerge/>
            <w:shd w:val="clear" w:color="auto" w:fill="auto"/>
            <w:vAlign w:val="center"/>
          </w:tcPr>
          <w:p w14:paraId="059DECD7" w14:textId="77777777" w:rsidR="00AB1894" w:rsidRPr="006D78DF" w:rsidRDefault="00AB1894"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1693A689" w14:textId="77777777" w:rsidR="00AB1894" w:rsidRPr="006D78DF" w:rsidRDefault="00AB1894"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3</w:t>
            </w:r>
          </w:p>
        </w:tc>
        <w:tc>
          <w:tcPr>
            <w:tcW w:w="528" w:type="pct"/>
            <w:shd w:val="clear" w:color="auto" w:fill="auto"/>
            <w:vAlign w:val="center"/>
          </w:tcPr>
          <w:p w14:paraId="3968929D"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7BCD5764"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0F9E86AD" w14:textId="77777777" w:rsidR="00AB1894" w:rsidRPr="006D78DF" w:rsidRDefault="00AB1894"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4FA14B53"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79D39CFE"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463AC76A"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 3</w:t>
            </w:r>
          </w:p>
        </w:tc>
      </w:tr>
      <w:tr w:rsidR="00FA63A7" w:rsidRPr="006D78DF" w14:paraId="2D7314D5" w14:textId="77777777" w:rsidTr="007C6E56">
        <w:tc>
          <w:tcPr>
            <w:tcW w:w="607" w:type="pct"/>
            <w:vMerge w:val="restart"/>
            <w:shd w:val="clear" w:color="auto" w:fill="auto"/>
            <w:vAlign w:val="center"/>
          </w:tcPr>
          <w:p w14:paraId="15F33A41"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8</w:t>
            </w:r>
          </w:p>
        </w:tc>
        <w:tc>
          <w:tcPr>
            <w:tcW w:w="1200" w:type="pct"/>
            <w:shd w:val="clear" w:color="auto" w:fill="auto"/>
            <w:vAlign w:val="center"/>
          </w:tcPr>
          <w:p w14:paraId="2F0E838A" w14:textId="0AD91480" w:rsidR="00AB1894" w:rsidRPr="006D78DF" w:rsidRDefault="00AB1894"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1</w:t>
            </w:r>
            <w:r w:rsidR="00654709" w:rsidRPr="006D78DF">
              <w:rPr>
                <w:rFonts w:eastAsia="Arial" w:cs="Arial"/>
                <w:sz w:val="22"/>
                <w:szCs w:val="24"/>
              </w:rPr>
              <w:t>, 3, 28, 40</w:t>
            </w:r>
          </w:p>
        </w:tc>
        <w:tc>
          <w:tcPr>
            <w:tcW w:w="528" w:type="pct"/>
            <w:shd w:val="clear" w:color="auto" w:fill="auto"/>
          </w:tcPr>
          <w:p w14:paraId="5AD91A40" w14:textId="77777777" w:rsidR="00AB1894" w:rsidRPr="006D78DF" w:rsidRDefault="00AB1894"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55D0F047"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4B9EA444" w14:textId="77777777" w:rsidR="00AB1894" w:rsidRPr="006D78DF" w:rsidRDefault="00AB1894"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2010A1B1"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3917C6BD"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6030066B" w14:textId="77777777" w:rsidR="00AB1894" w:rsidRPr="006D78DF" w:rsidRDefault="00AB1894" w:rsidP="00181B37">
            <w:pPr>
              <w:keepNext w:val="0"/>
              <w:spacing w:before="40" w:after="40" w:line="240" w:lineRule="auto"/>
              <w:jc w:val="center"/>
              <w:rPr>
                <w:rFonts w:eastAsia="Arial" w:cs="Arial"/>
                <w:sz w:val="22"/>
                <w:szCs w:val="24"/>
              </w:rPr>
            </w:pPr>
          </w:p>
        </w:tc>
      </w:tr>
      <w:tr w:rsidR="00FA63A7" w:rsidRPr="006D78DF" w14:paraId="2F10CBE5" w14:textId="77777777" w:rsidTr="007C6E56">
        <w:tc>
          <w:tcPr>
            <w:tcW w:w="607" w:type="pct"/>
            <w:vMerge/>
            <w:shd w:val="clear" w:color="auto" w:fill="auto"/>
            <w:vAlign w:val="center"/>
          </w:tcPr>
          <w:p w14:paraId="32F300AD" w14:textId="77777777" w:rsidR="00AB1894" w:rsidRPr="006D78DF" w:rsidRDefault="00AB1894"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2F6DC9C3" w14:textId="77777777" w:rsidR="00AB1894" w:rsidRPr="006D78DF" w:rsidRDefault="00AB1894"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3</w:t>
            </w:r>
          </w:p>
        </w:tc>
        <w:tc>
          <w:tcPr>
            <w:tcW w:w="528" w:type="pct"/>
            <w:shd w:val="clear" w:color="auto" w:fill="auto"/>
          </w:tcPr>
          <w:p w14:paraId="21E1FA4F" w14:textId="77777777" w:rsidR="00AB1894" w:rsidRPr="006D78DF" w:rsidRDefault="00AB1894"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754C7293"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10D4755B" w14:textId="77777777" w:rsidR="00AB1894" w:rsidRPr="006D78DF" w:rsidRDefault="00AB1894"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41A6D297"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37E9BCFA"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1D039FA9"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 2</w:t>
            </w:r>
          </w:p>
        </w:tc>
      </w:tr>
      <w:tr w:rsidR="00FA63A7" w:rsidRPr="006D78DF" w14:paraId="3BAA79B2" w14:textId="77777777" w:rsidTr="007C6E56">
        <w:tc>
          <w:tcPr>
            <w:tcW w:w="607" w:type="pct"/>
            <w:vMerge/>
            <w:shd w:val="clear" w:color="auto" w:fill="auto"/>
            <w:vAlign w:val="center"/>
          </w:tcPr>
          <w:p w14:paraId="7040714D" w14:textId="77777777" w:rsidR="00AB1894" w:rsidRPr="006D78DF" w:rsidRDefault="00AB1894"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73478B1C" w14:textId="77777777" w:rsidR="00AB1894" w:rsidRPr="006D78DF" w:rsidRDefault="00AB1894"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8</w:t>
            </w:r>
          </w:p>
        </w:tc>
        <w:tc>
          <w:tcPr>
            <w:tcW w:w="528" w:type="pct"/>
            <w:shd w:val="clear" w:color="auto" w:fill="auto"/>
          </w:tcPr>
          <w:p w14:paraId="1AB09FFE" w14:textId="77777777" w:rsidR="00AB1894" w:rsidRPr="006D78DF" w:rsidRDefault="00AB1894"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04F69FA1"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04569A7D"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09716D54"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5F7BE0AB"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2E66DFF5"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 3</w:t>
            </w:r>
          </w:p>
        </w:tc>
      </w:tr>
      <w:tr w:rsidR="00654709" w:rsidRPr="006D78DF" w14:paraId="75FF9036" w14:textId="77777777" w:rsidTr="007C6E56">
        <w:tc>
          <w:tcPr>
            <w:tcW w:w="607" w:type="pct"/>
            <w:vMerge w:val="restart"/>
            <w:shd w:val="clear" w:color="auto" w:fill="auto"/>
            <w:vAlign w:val="center"/>
          </w:tcPr>
          <w:p w14:paraId="2FC4125B" w14:textId="64C0C0BC" w:rsidR="00654709" w:rsidRPr="006D78DF" w:rsidRDefault="0065470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28</w:t>
            </w:r>
          </w:p>
        </w:tc>
        <w:tc>
          <w:tcPr>
            <w:tcW w:w="1200" w:type="pct"/>
            <w:shd w:val="clear" w:color="auto" w:fill="auto"/>
            <w:vAlign w:val="center"/>
          </w:tcPr>
          <w:p w14:paraId="1000FE22" w14:textId="26EAB459" w:rsidR="00654709" w:rsidRPr="006D78DF" w:rsidRDefault="00654709"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3, 8</w:t>
            </w:r>
          </w:p>
        </w:tc>
        <w:tc>
          <w:tcPr>
            <w:tcW w:w="528" w:type="pct"/>
            <w:shd w:val="clear" w:color="auto" w:fill="auto"/>
          </w:tcPr>
          <w:p w14:paraId="1122265C" w14:textId="21F2C156" w:rsidR="00654709" w:rsidRPr="006D78DF" w:rsidRDefault="0065470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66266040" w14:textId="78EFCF23" w:rsidR="00654709" w:rsidRPr="006D78DF" w:rsidRDefault="0065470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6947665E" w14:textId="22EA7C2F" w:rsidR="00654709" w:rsidRPr="006D78DF" w:rsidRDefault="0065470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732F0C4C" w14:textId="18AAE454" w:rsidR="00654709" w:rsidRPr="006D78DF" w:rsidRDefault="00654709"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6EF7ABE1" w14:textId="6F062867" w:rsidR="00654709" w:rsidRPr="006D78DF" w:rsidRDefault="00654709"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2E89C2B6" w14:textId="77777777" w:rsidR="00654709" w:rsidRPr="006D78DF" w:rsidRDefault="00654709" w:rsidP="00181B37">
            <w:pPr>
              <w:keepNext w:val="0"/>
              <w:widowControl w:val="0"/>
              <w:spacing w:before="40" w:after="40" w:line="240" w:lineRule="auto"/>
              <w:jc w:val="center"/>
              <w:rPr>
                <w:rFonts w:eastAsia="Arial" w:cs="Arial"/>
                <w:sz w:val="22"/>
                <w:szCs w:val="24"/>
              </w:rPr>
            </w:pPr>
          </w:p>
        </w:tc>
      </w:tr>
      <w:tr w:rsidR="00654709" w:rsidRPr="006D78DF" w14:paraId="115D91CB" w14:textId="77777777" w:rsidTr="007C6E56">
        <w:tc>
          <w:tcPr>
            <w:tcW w:w="607" w:type="pct"/>
            <w:vMerge/>
            <w:shd w:val="clear" w:color="auto" w:fill="auto"/>
            <w:vAlign w:val="center"/>
          </w:tcPr>
          <w:p w14:paraId="7BFF2380" w14:textId="77777777" w:rsidR="00654709" w:rsidRPr="006D78DF" w:rsidRDefault="00654709"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0601E389" w14:textId="776F32D4" w:rsidR="00654709" w:rsidRPr="006D78DF" w:rsidRDefault="00654709"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1</w:t>
            </w:r>
          </w:p>
        </w:tc>
        <w:tc>
          <w:tcPr>
            <w:tcW w:w="528" w:type="pct"/>
            <w:shd w:val="clear" w:color="auto" w:fill="auto"/>
          </w:tcPr>
          <w:p w14:paraId="11829FF7" w14:textId="3C841E2E" w:rsidR="00654709" w:rsidRPr="006D78DF" w:rsidRDefault="0065470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5B3F8C1D" w14:textId="3386AD9E" w:rsidR="00654709" w:rsidRPr="006D78DF" w:rsidRDefault="0065470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2FEF1605" w14:textId="50BF573F" w:rsidR="00654709" w:rsidRPr="006D78DF" w:rsidRDefault="0065470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022C7D5C" w14:textId="5782E55A" w:rsidR="00654709" w:rsidRPr="006D78DF" w:rsidRDefault="00654709"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7FD1E718" w14:textId="53A582E3" w:rsidR="00654709" w:rsidRPr="006D78DF" w:rsidRDefault="00654709"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329B7829" w14:textId="3F1F60A8" w:rsidR="00654709" w:rsidRPr="006D78DF" w:rsidRDefault="00654709"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 xml:space="preserve">Chú thích 2, </w:t>
            </w:r>
            <w:r w:rsidR="007C6E56" w:rsidRPr="006D78DF">
              <w:rPr>
                <w:rFonts w:eastAsia="Arial" w:cs="Arial"/>
                <w:sz w:val="22"/>
                <w:szCs w:val="24"/>
              </w:rPr>
              <w:t>5</w:t>
            </w:r>
          </w:p>
        </w:tc>
      </w:tr>
      <w:tr w:rsidR="00654709" w:rsidRPr="006D78DF" w14:paraId="75A0205C" w14:textId="77777777" w:rsidTr="007C6E56">
        <w:tc>
          <w:tcPr>
            <w:tcW w:w="607" w:type="pct"/>
            <w:vMerge/>
            <w:shd w:val="clear" w:color="auto" w:fill="auto"/>
            <w:vAlign w:val="center"/>
          </w:tcPr>
          <w:p w14:paraId="655AAE76" w14:textId="77777777" w:rsidR="00654709" w:rsidRPr="006D78DF" w:rsidRDefault="00654709"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62E3E272" w14:textId="1E70A349" w:rsidR="00654709" w:rsidRPr="006D78DF" w:rsidRDefault="00654709"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5B7319BC" w14:textId="21FBB3F1" w:rsidR="00654709" w:rsidRPr="006D78DF" w:rsidRDefault="0065470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758</w:t>
            </w:r>
          </w:p>
        </w:tc>
        <w:tc>
          <w:tcPr>
            <w:tcW w:w="197" w:type="pct"/>
            <w:shd w:val="clear" w:color="auto" w:fill="auto"/>
            <w:vAlign w:val="center"/>
          </w:tcPr>
          <w:p w14:paraId="69AF37D5" w14:textId="2434B29C" w:rsidR="00654709" w:rsidRPr="006D78DF" w:rsidRDefault="0065470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01FDCDDC" w14:textId="70E1E965" w:rsidR="00654709" w:rsidRPr="006D78DF" w:rsidRDefault="0065470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773</w:t>
            </w:r>
          </w:p>
        </w:tc>
        <w:tc>
          <w:tcPr>
            <w:tcW w:w="608" w:type="pct"/>
            <w:shd w:val="clear" w:color="auto" w:fill="auto"/>
            <w:vAlign w:val="center"/>
          </w:tcPr>
          <w:p w14:paraId="00CF1E7C" w14:textId="16DB90EB" w:rsidR="00654709" w:rsidRPr="006D78DF" w:rsidRDefault="00654709"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-32</w:t>
            </w:r>
          </w:p>
        </w:tc>
        <w:tc>
          <w:tcPr>
            <w:tcW w:w="514" w:type="pct"/>
            <w:shd w:val="clear" w:color="auto" w:fill="auto"/>
            <w:vAlign w:val="center"/>
          </w:tcPr>
          <w:p w14:paraId="24D118F3" w14:textId="13E00A30" w:rsidR="00654709" w:rsidRPr="006D78DF" w:rsidRDefault="00654709"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04B6D899" w14:textId="022BEB72" w:rsidR="00654709" w:rsidRPr="006D78DF" w:rsidRDefault="00654709"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w:t>
            </w:r>
            <w:r w:rsidRPr="006D78DF">
              <w:rPr>
                <w:rFonts w:eastAsia="Times New Roman" w:cs="Arial"/>
                <w:sz w:val="22"/>
                <w:szCs w:val="24"/>
              </w:rPr>
              <w:t xml:space="preserve"> 3</w:t>
            </w:r>
          </w:p>
        </w:tc>
      </w:tr>
      <w:tr w:rsidR="00654709" w:rsidRPr="006D78DF" w14:paraId="719184BC" w14:textId="77777777" w:rsidTr="007C6E56">
        <w:tc>
          <w:tcPr>
            <w:tcW w:w="607" w:type="pct"/>
            <w:vMerge/>
            <w:shd w:val="clear" w:color="auto" w:fill="auto"/>
            <w:vAlign w:val="center"/>
          </w:tcPr>
          <w:p w14:paraId="3187EC00" w14:textId="77777777" w:rsidR="00654709" w:rsidRPr="006D78DF" w:rsidRDefault="00654709"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46759623" w14:textId="494ECA4F" w:rsidR="00654709" w:rsidRPr="006D78DF" w:rsidRDefault="00654709"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280DAA43" w14:textId="4E2B36AB" w:rsidR="00654709" w:rsidRPr="006D78DF" w:rsidRDefault="00654709" w:rsidP="00181B37">
            <w:pPr>
              <w:keepNext w:val="0"/>
              <w:spacing w:before="40" w:after="40" w:line="240" w:lineRule="auto"/>
              <w:jc w:val="center"/>
              <w:rPr>
                <w:rFonts w:eastAsia="Times New Roman" w:cs="Arial"/>
                <w:sz w:val="22"/>
                <w:szCs w:val="24"/>
              </w:rPr>
            </w:pPr>
            <w:r w:rsidRPr="006D78DF">
              <w:rPr>
                <w:rFonts w:eastAsia="Arial" w:cs="Arial"/>
                <w:sz w:val="22"/>
                <w:szCs w:val="24"/>
              </w:rPr>
              <w:t>773</w:t>
            </w:r>
          </w:p>
        </w:tc>
        <w:tc>
          <w:tcPr>
            <w:tcW w:w="197" w:type="pct"/>
            <w:shd w:val="clear" w:color="auto" w:fill="auto"/>
            <w:vAlign w:val="center"/>
          </w:tcPr>
          <w:p w14:paraId="2F49953F" w14:textId="0BB6DB23" w:rsidR="00654709" w:rsidRPr="006D78DF" w:rsidRDefault="00654709" w:rsidP="00181B37">
            <w:pPr>
              <w:keepNext w:val="0"/>
              <w:spacing w:before="40" w:after="40" w:line="240" w:lineRule="auto"/>
              <w:jc w:val="center"/>
              <w:rPr>
                <w:rFonts w:eastAsia="Times New Roman" w:cs="Arial"/>
                <w:sz w:val="22"/>
                <w:szCs w:val="24"/>
              </w:rPr>
            </w:pPr>
            <w:r w:rsidRPr="006D78DF">
              <w:rPr>
                <w:rFonts w:eastAsia="Arial" w:cs="Arial"/>
                <w:sz w:val="22"/>
                <w:szCs w:val="24"/>
              </w:rPr>
              <w:t>-</w:t>
            </w:r>
          </w:p>
        </w:tc>
        <w:tc>
          <w:tcPr>
            <w:tcW w:w="570" w:type="pct"/>
            <w:shd w:val="clear" w:color="auto" w:fill="auto"/>
            <w:vAlign w:val="center"/>
          </w:tcPr>
          <w:p w14:paraId="34EF619D" w14:textId="7B17D6BA" w:rsidR="00654709" w:rsidRPr="006D78DF" w:rsidRDefault="00E05110" w:rsidP="00181B37">
            <w:pPr>
              <w:keepNext w:val="0"/>
              <w:spacing w:before="40" w:after="40" w:line="240" w:lineRule="auto"/>
              <w:jc w:val="center"/>
              <w:rPr>
                <w:rFonts w:eastAsia="Times New Roman" w:cs="Arial"/>
                <w:sz w:val="22"/>
                <w:szCs w:val="24"/>
              </w:rPr>
            </w:pPr>
            <w:r>
              <w:rPr>
                <w:rFonts w:eastAsia="Arial" w:cs="Arial"/>
                <w:sz w:val="22"/>
                <w:szCs w:val="24"/>
              </w:rPr>
              <w:t>788</w:t>
            </w:r>
          </w:p>
        </w:tc>
        <w:tc>
          <w:tcPr>
            <w:tcW w:w="608" w:type="pct"/>
            <w:shd w:val="clear" w:color="auto" w:fill="auto"/>
            <w:vAlign w:val="center"/>
          </w:tcPr>
          <w:p w14:paraId="5E8081B3" w14:textId="1DB0FA9A" w:rsidR="00654709" w:rsidRPr="006D78DF" w:rsidRDefault="00654709"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02FC9CAD" w14:textId="450A1775" w:rsidR="00654709" w:rsidRPr="006D78DF" w:rsidRDefault="00654709"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30135ADC" w14:textId="69F42B1C" w:rsidR="00654709" w:rsidRPr="006D78DF" w:rsidRDefault="00654709" w:rsidP="00181B37">
            <w:pPr>
              <w:keepNext w:val="0"/>
              <w:widowControl w:val="0"/>
              <w:spacing w:before="40" w:after="40" w:line="240" w:lineRule="auto"/>
              <w:jc w:val="center"/>
              <w:rPr>
                <w:rFonts w:eastAsia="Arial" w:cs="Arial"/>
                <w:sz w:val="22"/>
                <w:szCs w:val="24"/>
              </w:rPr>
            </w:pPr>
          </w:p>
        </w:tc>
      </w:tr>
      <w:tr w:rsidR="00F22868" w:rsidRPr="006D78DF" w14:paraId="22A3F0BF" w14:textId="77777777" w:rsidTr="007C6E56">
        <w:tc>
          <w:tcPr>
            <w:tcW w:w="607" w:type="pct"/>
            <w:vMerge w:val="restart"/>
            <w:shd w:val="clear" w:color="auto" w:fill="auto"/>
            <w:vAlign w:val="center"/>
          </w:tcPr>
          <w:p w14:paraId="518EA694" w14:textId="7F9634DE" w:rsidR="00F22868" w:rsidRPr="006D78DF" w:rsidRDefault="00F22868"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40</w:t>
            </w:r>
          </w:p>
        </w:tc>
        <w:tc>
          <w:tcPr>
            <w:tcW w:w="1200" w:type="pct"/>
            <w:shd w:val="clear" w:color="auto" w:fill="auto"/>
            <w:vAlign w:val="center"/>
          </w:tcPr>
          <w:p w14:paraId="68996E54" w14:textId="576614F1" w:rsidR="00F22868" w:rsidRPr="006D78DF" w:rsidRDefault="00F22868"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w:t>
            </w:r>
            <w:r w:rsidRPr="006D78DF">
              <w:rPr>
                <w:rFonts w:eastAsia="Arial" w:cs="Arial"/>
                <w:spacing w:val="-1"/>
                <w:sz w:val="22"/>
                <w:szCs w:val="24"/>
              </w:rPr>
              <w:t>U</w:t>
            </w:r>
            <w:r w:rsidRPr="006D78DF">
              <w:rPr>
                <w:rFonts w:eastAsia="Arial" w:cs="Arial"/>
                <w:spacing w:val="-3"/>
                <w:sz w:val="22"/>
                <w:szCs w:val="24"/>
              </w:rPr>
              <w:t>T</w:t>
            </w:r>
            <w:r w:rsidRPr="006D78DF">
              <w:rPr>
                <w:rFonts w:eastAsia="Arial" w:cs="Arial"/>
                <w:spacing w:val="-1"/>
                <w:sz w:val="22"/>
                <w:szCs w:val="24"/>
              </w:rPr>
              <w:t>R</w:t>
            </w:r>
            <w:r w:rsidRPr="006D78DF">
              <w:rPr>
                <w:rFonts w:eastAsia="Arial" w:cs="Arial"/>
                <w:sz w:val="22"/>
                <w:szCs w:val="24"/>
              </w:rPr>
              <w:t xml:space="preserve">A 1, 3, </w:t>
            </w:r>
            <w:r w:rsidRPr="006D78DF">
              <w:rPr>
                <w:rFonts w:eastAsia="Arial" w:cs="Arial"/>
                <w:spacing w:val="-2"/>
                <w:sz w:val="22"/>
                <w:szCs w:val="24"/>
              </w:rPr>
              <w:t>8, 28</w:t>
            </w:r>
          </w:p>
        </w:tc>
        <w:tc>
          <w:tcPr>
            <w:tcW w:w="528" w:type="pct"/>
            <w:shd w:val="clear" w:color="auto" w:fill="auto"/>
          </w:tcPr>
          <w:p w14:paraId="612A824D" w14:textId="7CC8E7E6" w:rsidR="00F22868" w:rsidRPr="006D78DF" w:rsidRDefault="00F22868" w:rsidP="00181B37">
            <w:pPr>
              <w:keepNext w:val="0"/>
              <w:spacing w:before="40" w:after="40" w:line="240" w:lineRule="auto"/>
              <w:jc w:val="center"/>
              <w:rPr>
                <w:rFonts w:eastAsia="Arial"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36D5B27E" w14:textId="42755C9D" w:rsidR="00F22868" w:rsidRPr="006D78DF" w:rsidRDefault="00F22868" w:rsidP="00181B37">
            <w:pPr>
              <w:keepNext w:val="0"/>
              <w:spacing w:before="40" w:after="40" w:line="240" w:lineRule="auto"/>
              <w:jc w:val="center"/>
              <w:rPr>
                <w:rFonts w:eastAsia="Arial" w:cs="Arial"/>
                <w:sz w:val="22"/>
                <w:szCs w:val="24"/>
              </w:rPr>
            </w:pPr>
            <w:r w:rsidRPr="006D78DF">
              <w:rPr>
                <w:rFonts w:eastAsia="Times New Roman" w:cs="Arial"/>
                <w:sz w:val="22"/>
                <w:szCs w:val="24"/>
              </w:rPr>
              <w:t>-</w:t>
            </w:r>
          </w:p>
        </w:tc>
        <w:tc>
          <w:tcPr>
            <w:tcW w:w="570" w:type="pct"/>
            <w:shd w:val="clear" w:color="auto" w:fill="auto"/>
          </w:tcPr>
          <w:p w14:paraId="3F2D628A" w14:textId="2B6EC8D4" w:rsidR="00F22868" w:rsidRPr="006D78DF" w:rsidRDefault="00F22868" w:rsidP="00181B37">
            <w:pPr>
              <w:keepNext w:val="0"/>
              <w:spacing w:before="40" w:after="40" w:line="240" w:lineRule="auto"/>
              <w:jc w:val="center"/>
              <w:rPr>
                <w:rFonts w:eastAsia="Arial" w:cs="Arial"/>
                <w:sz w:val="22"/>
                <w:szCs w:val="24"/>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4B2A2F02" w14:textId="541B4608" w:rsidR="00F22868" w:rsidRPr="006D78DF" w:rsidRDefault="00F22868"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2C5A48A1" w14:textId="355A72A7" w:rsidR="00F22868" w:rsidRPr="006D78DF" w:rsidRDefault="00F22868"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1EA1075B" w14:textId="77777777" w:rsidR="00F22868" w:rsidRPr="006D78DF" w:rsidRDefault="00F22868" w:rsidP="00181B37">
            <w:pPr>
              <w:keepNext w:val="0"/>
              <w:widowControl w:val="0"/>
              <w:spacing w:before="40" w:after="40" w:line="240" w:lineRule="auto"/>
              <w:jc w:val="center"/>
              <w:rPr>
                <w:rFonts w:eastAsia="Arial" w:cs="Arial"/>
                <w:sz w:val="22"/>
                <w:szCs w:val="24"/>
              </w:rPr>
            </w:pPr>
          </w:p>
        </w:tc>
      </w:tr>
      <w:tr w:rsidR="00F22868" w:rsidRPr="006D78DF" w14:paraId="413F301A" w14:textId="77777777" w:rsidTr="007C6E56">
        <w:tc>
          <w:tcPr>
            <w:tcW w:w="607" w:type="pct"/>
            <w:vMerge/>
            <w:shd w:val="clear" w:color="auto" w:fill="auto"/>
            <w:vAlign w:val="center"/>
          </w:tcPr>
          <w:p w14:paraId="3B3C9FD1" w14:textId="77777777" w:rsidR="00F22868" w:rsidRPr="006D78DF" w:rsidRDefault="00F22868"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1FCBF117" w14:textId="5836C056" w:rsidR="00F22868" w:rsidRPr="006D78DF" w:rsidRDefault="00F22868"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6DECC2DD" w14:textId="735E893D" w:rsidR="00F22868" w:rsidRPr="006D78DF" w:rsidRDefault="00F22868" w:rsidP="00181B37">
            <w:pPr>
              <w:keepNext w:val="0"/>
              <w:spacing w:before="40" w:after="40" w:line="240" w:lineRule="auto"/>
              <w:jc w:val="center"/>
              <w:rPr>
                <w:rFonts w:eastAsia="Arial" w:cs="Arial"/>
                <w:sz w:val="22"/>
                <w:szCs w:val="24"/>
              </w:rPr>
            </w:pPr>
            <w:r w:rsidRPr="006D78DF">
              <w:rPr>
                <w:rFonts w:eastAsia="Arial" w:cs="Arial"/>
                <w:sz w:val="22"/>
                <w:szCs w:val="24"/>
              </w:rPr>
              <w:t>1 884,5</w:t>
            </w:r>
          </w:p>
        </w:tc>
        <w:tc>
          <w:tcPr>
            <w:tcW w:w="197" w:type="pct"/>
            <w:shd w:val="clear" w:color="auto" w:fill="auto"/>
            <w:vAlign w:val="center"/>
          </w:tcPr>
          <w:p w14:paraId="2EFC8B60" w14:textId="33400B4B" w:rsidR="00F22868" w:rsidRPr="006D78DF" w:rsidRDefault="00F22868" w:rsidP="00181B37">
            <w:pPr>
              <w:keepNext w:val="0"/>
              <w:spacing w:before="40" w:after="40" w:line="240" w:lineRule="auto"/>
              <w:jc w:val="center"/>
              <w:rPr>
                <w:rFonts w:eastAsia="Arial" w:cs="Arial"/>
                <w:sz w:val="22"/>
                <w:szCs w:val="24"/>
              </w:rPr>
            </w:pPr>
            <w:r w:rsidRPr="006D78DF">
              <w:rPr>
                <w:rFonts w:eastAsia="Arial" w:cs="Arial"/>
                <w:sz w:val="22"/>
                <w:szCs w:val="24"/>
              </w:rPr>
              <w:t>-</w:t>
            </w:r>
          </w:p>
        </w:tc>
        <w:tc>
          <w:tcPr>
            <w:tcW w:w="570" w:type="pct"/>
            <w:shd w:val="clear" w:color="auto" w:fill="auto"/>
            <w:vAlign w:val="center"/>
          </w:tcPr>
          <w:p w14:paraId="297BBBB7" w14:textId="071FE937" w:rsidR="00F22868" w:rsidRPr="006D78DF" w:rsidRDefault="00F22868" w:rsidP="00181B37">
            <w:pPr>
              <w:keepNext w:val="0"/>
              <w:spacing w:before="40" w:after="40" w:line="240" w:lineRule="auto"/>
              <w:jc w:val="center"/>
              <w:rPr>
                <w:rFonts w:eastAsia="Arial" w:cs="Arial"/>
                <w:sz w:val="22"/>
                <w:szCs w:val="24"/>
              </w:rPr>
            </w:pPr>
            <w:r w:rsidRPr="006D78DF">
              <w:rPr>
                <w:rFonts w:eastAsia="Arial" w:cs="Arial"/>
                <w:sz w:val="22"/>
                <w:szCs w:val="24"/>
              </w:rPr>
              <w:t>1915,7</w:t>
            </w:r>
          </w:p>
        </w:tc>
        <w:tc>
          <w:tcPr>
            <w:tcW w:w="608" w:type="pct"/>
            <w:shd w:val="clear" w:color="auto" w:fill="auto"/>
            <w:vAlign w:val="center"/>
          </w:tcPr>
          <w:p w14:paraId="0ADD2D28" w14:textId="062F6C71" w:rsidR="00F22868" w:rsidRPr="006D78DF" w:rsidRDefault="00F22868"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-41</w:t>
            </w:r>
          </w:p>
        </w:tc>
        <w:tc>
          <w:tcPr>
            <w:tcW w:w="514" w:type="pct"/>
            <w:shd w:val="clear" w:color="auto" w:fill="auto"/>
            <w:vAlign w:val="center"/>
          </w:tcPr>
          <w:p w14:paraId="621A0A8E" w14:textId="79B034C0" w:rsidR="00F22868" w:rsidRPr="006D78DF" w:rsidRDefault="00F22868"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0,3</w:t>
            </w:r>
          </w:p>
        </w:tc>
        <w:tc>
          <w:tcPr>
            <w:tcW w:w="776" w:type="pct"/>
            <w:shd w:val="clear" w:color="auto" w:fill="auto"/>
            <w:vAlign w:val="center"/>
          </w:tcPr>
          <w:p w14:paraId="1C13DE2D" w14:textId="719F371E" w:rsidR="00F22868" w:rsidRPr="006D78DF" w:rsidRDefault="00F22868"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w:t>
            </w:r>
            <w:r w:rsidRPr="006D78DF">
              <w:rPr>
                <w:rFonts w:eastAsia="Times New Roman" w:cs="Arial"/>
                <w:sz w:val="22"/>
                <w:szCs w:val="24"/>
              </w:rPr>
              <w:t xml:space="preserve"> </w:t>
            </w:r>
            <w:r w:rsidR="007C6E56" w:rsidRPr="006D78DF">
              <w:rPr>
                <w:rFonts w:eastAsia="Times New Roman" w:cs="Arial"/>
                <w:sz w:val="22"/>
                <w:szCs w:val="24"/>
              </w:rPr>
              <w:t>6</w:t>
            </w:r>
          </w:p>
        </w:tc>
      </w:tr>
      <w:tr w:rsidR="00F22868" w:rsidRPr="006D78DF" w14:paraId="57588133" w14:textId="77777777" w:rsidTr="007C6E56">
        <w:tc>
          <w:tcPr>
            <w:tcW w:w="607" w:type="pct"/>
            <w:vMerge/>
            <w:shd w:val="clear" w:color="auto" w:fill="auto"/>
            <w:vAlign w:val="center"/>
          </w:tcPr>
          <w:p w14:paraId="43B937F5" w14:textId="77777777" w:rsidR="00F22868" w:rsidRPr="006D78DF" w:rsidRDefault="00F22868"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33A487DF" w14:textId="10A14BCD" w:rsidR="00F22868" w:rsidRPr="006D78DF" w:rsidRDefault="00F22868"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49FD55FF" w14:textId="4CD4C003" w:rsidR="00F22868" w:rsidRPr="006D78DF" w:rsidRDefault="00F22868" w:rsidP="00181B37">
            <w:pPr>
              <w:keepNext w:val="0"/>
              <w:spacing w:before="40" w:after="40" w:line="240" w:lineRule="auto"/>
              <w:jc w:val="center"/>
              <w:rPr>
                <w:rFonts w:eastAsia="Arial" w:cs="Arial"/>
                <w:sz w:val="22"/>
                <w:szCs w:val="24"/>
              </w:rPr>
            </w:pPr>
            <w:r w:rsidRPr="006D78DF">
              <w:rPr>
                <w:rFonts w:eastAsia="Arial" w:cs="Arial"/>
                <w:sz w:val="22"/>
                <w:szCs w:val="24"/>
              </w:rPr>
              <w:t>1 475</w:t>
            </w:r>
          </w:p>
        </w:tc>
        <w:tc>
          <w:tcPr>
            <w:tcW w:w="197" w:type="pct"/>
            <w:shd w:val="clear" w:color="auto" w:fill="auto"/>
            <w:vAlign w:val="center"/>
          </w:tcPr>
          <w:p w14:paraId="16D8E544" w14:textId="04CA9338" w:rsidR="00F22868" w:rsidRPr="006D78DF" w:rsidRDefault="00F22868" w:rsidP="00181B37">
            <w:pPr>
              <w:keepNext w:val="0"/>
              <w:spacing w:before="40" w:after="40" w:line="240" w:lineRule="auto"/>
              <w:jc w:val="center"/>
              <w:rPr>
                <w:rFonts w:eastAsia="Arial" w:cs="Arial"/>
                <w:sz w:val="22"/>
                <w:szCs w:val="24"/>
              </w:rPr>
            </w:pPr>
            <w:r w:rsidRPr="006D78DF">
              <w:rPr>
                <w:rFonts w:eastAsia="Arial" w:cs="Arial"/>
                <w:sz w:val="22"/>
                <w:szCs w:val="24"/>
              </w:rPr>
              <w:t>-</w:t>
            </w:r>
          </w:p>
        </w:tc>
        <w:tc>
          <w:tcPr>
            <w:tcW w:w="570" w:type="pct"/>
            <w:shd w:val="clear" w:color="auto" w:fill="auto"/>
            <w:vAlign w:val="center"/>
          </w:tcPr>
          <w:p w14:paraId="19E01C13" w14:textId="24A46C40" w:rsidR="00F22868" w:rsidRPr="006D78DF" w:rsidRDefault="00F22868" w:rsidP="00181B37">
            <w:pPr>
              <w:keepNext w:val="0"/>
              <w:spacing w:before="40" w:after="40" w:line="240" w:lineRule="auto"/>
              <w:jc w:val="center"/>
              <w:rPr>
                <w:rFonts w:eastAsia="Arial" w:cs="Arial"/>
                <w:sz w:val="22"/>
                <w:szCs w:val="24"/>
              </w:rPr>
            </w:pPr>
            <w:r w:rsidRPr="006D78DF">
              <w:rPr>
                <w:rFonts w:eastAsia="Arial" w:cs="Arial"/>
                <w:sz w:val="22"/>
                <w:szCs w:val="24"/>
              </w:rPr>
              <w:t>1 518</w:t>
            </w:r>
          </w:p>
        </w:tc>
        <w:tc>
          <w:tcPr>
            <w:tcW w:w="608" w:type="pct"/>
            <w:shd w:val="clear" w:color="auto" w:fill="auto"/>
            <w:vAlign w:val="center"/>
          </w:tcPr>
          <w:p w14:paraId="45A1CB7C" w14:textId="123E6B2E" w:rsidR="00F22868" w:rsidRPr="006D78DF" w:rsidRDefault="00F22868"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6B0831EE" w14:textId="7FA277B5" w:rsidR="00F22868" w:rsidRPr="006D78DF" w:rsidRDefault="00F22868"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34706827" w14:textId="26AB620B" w:rsidR="00F22868" w:rsidRPr="006D78DF" w:rsidRDefault="00F22868" w:rsidP="00181B37">
            <w:pPr>
              <w:keepNext w:val="0"/>
              <w:widowControl w:val="0"/>
              <w:spacing w:before="40" w:after="40" w:line="240" w:lineRule="auto"/>
              <w:jc w:val="center"/>
              <w:rPr>
                <w:rFonts w:eastAsia="Arial" w:cs="Arial"/>
                <w:sz w:val="22"/>
                <w:szCs w:val="24"/>
              </w:rPr>
            </w:pPr>
          </w:p>
        </w:tc>
      </w:tr>
      <w:tr w:rsidR="00F22868" w:rsidRPr="006D78DF" w14:paraId="0CF22D26" w14:textId="77777777" w:rsidTr="007C6E56">
        <w:tc>
          <w:tcPr>
            <w:tcW w:w="607" w:type="pct"/>
            <w:vMerge/>
            <w:shd w:val="clear" w:color="auto" w:fill="auto"/>
            <w:vAlign w:val="center"/>
          </w:tcPr>
          <w:p w14:paraId="7F26D5A5" w14:textId="77777777" w:rsidR="00F22868" w:rsidRPr="006D78DF" w:rsidRDefault="00F22868"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0FDF208B" w14:textId="0703B0FE" w:rsidR="00F22868" w:rsidRPr="006D78DF" w:rsidRDefault="00F22868"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7DF022E0" w14:textId="0E972917" w:rsidR="00F22868" w:rsidRPr="006D78DF" w:rsidRDefault="00F22868" w:rsidP="00181B37">
            <w:pPr>
              <w:keepNext w:val="0"/>
              <w:spacing w:before="40" w:after="40" w:line="240" w:lineRule="auto"/>
              <w:jc w:val="center"/>
              <w:rPr>
                <w:rFonts w:eastAsia="Arial" w:cs="Arial"/>
                <w:sz w:val="22"/>
                <w:szCs w:val="24"/>
              </w:rPr>
            </w:pPr>
            <w:r w:rsidRPr="006D78DF">
              <w:rPr>
                <w:rFonts w:eastAsia="Arial" w:cs="Arial"/>
                <w:sz w:val="22"/>
                <w:szCs w:val="24"/>
              </w:rPr>
              <w:t>3 300</w:t>
            </w:r>
          </w:p>
        </w:tc>
        <w:tc>
          <w:tcPr>
            <w:tcW w:w="197" w:type="pct"/>
            <w:shd w:val="clear" w:color="auto" w:fill="auto"/>
            <w:vAlign w:val="center"/>
          </w:tcPr>
          <w:p w14:paraId="0076D5ED" w14:textId="12DFC1B7" w:rsidR="00F22868" w:rsidRPr="006D78DF" w:rsidRDefault="00F22868" w:rsidP="00181B37">
            <w:pPr>
              <w:keepNext w:val="0"/>
              <w:spacing w:before="40" w:after="40" w:line="240" w:lineRule="auto"/>
              <w:jc w:val="center"/>
              <w:rPr>
                <w:rFonts w:eastAsia="Arial" w:cs="Arial"/>
                <w:sz w:val="22"/>
                <w:szCs w:val="24"/>
              </w:rPr>
            </w:pPr>
            <w:r w:rsidRPr="006D78DF">
              <w:rPr>
                <w:rFonts w:eastAsia="Arial" w:cs="Arial"/>
                <w:sz w:val="22"/>
                <w:szCs w:val="24"/>
              </w:rPr>
              <w:t>-</w:t>
            </w:r>
          </w:p>
        </w:tc>
        <w:tc>
          <w:tcPr>
            <w:tcW w:w="570" w:type="pct"/>
            <w:shd w:val="clear" w:color="auto" w:fill="auto"/>
            <w:vAlign w:val="center"/>
          </w:tcPr>
          <w:p w14:paraId="69F9A3F6" w14:textId="773E2122" w:rsidR="00F22868" w:rsidRPr="006D78DF" w:rsidRDefault="00F22868" w:rsidP="00181B37">
            <w:pPr>
              <w:keepNext w:val="0"/>
              <w:spacing w:before="40" w:after="40" w:line="240" w:lineRule="auto"/>
              <w:jc w:val="center"/>
              <w:rPr>
                <w:rFonts w:eastAsia="Arial" w:cs="Arial"/>
                <w:sz w:val="22"/>
                <w:szCs w:val="24"/>
              </w:rPr>
            </w:pPr>
            <w:r w:rsidRPr="006D78DF">
              <w:rPr>
                <w:rFonts w:eastAsia="Arial" w:cs="Arial"/>
                <w:sz w:val="22"/>
                <w:szCs w:val="24"/>
              </w:rPr>
              <w:t>4 200</w:t>
            </w:r>
          </w:p>
        </w:tc>
        <w:tc>
          <w:tcPr>
            <w:tcW w:w="608" w:type="pct"/>
            <w:shd w:val="clear" w:color="auto" w:fill="auto"/>
            <w:vAlign w:val="center"/>
          </w:tcPr>
          <w:p w14:paraId="2913FD6B" w14:textId="70594B5D" w:rsidR="00F22868" w:rsidRPr="006D78DF" w:rsidRDefault="00F22868"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7EEDCA22" w14:textId="2CAD125E" w:rsidR="00F22868" w:rsidRPr="006D78DF" w:rsidRDefault="00F22868"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03707982" w14:textId="77777777" w:rsidR="00F22868" w:rsidRPr="006D78DF" w:rsidRDefault="00F22868" w:rsidP="00181B37">
            <w:pPr>
              <w:keepNext w:val="0"/>
              <w:widowControl w:val="0"/>
              <w:spacing w:before="40" w:after="40" w:line="240" w:lineRule="auto"/>
              <w:jc w:val="center"/>
              <w:rPr>
                <w:rFonts w:eastAsia="Arial" w:cs="Arial"/>
                <w:sz w:val="22"/>
                <w:szCs w:val="24"/>
              </w:rPr>
            </w:pPr>
          </w:p>
        </w:tc>
      </w:tr>
      <w:tr w:rsidR="00F22868" w:rsidRPr="006D78DF" w14:paraId="747B6507" w14:textId="77777777" w:rsidTr="007C6E56">
        <w:tc>
          <w:tcPr>
            <w:tcW w:w="607" w:type="pct"/>
            <w:vMerge/>
            <w:shd w:val="clear" w:color="auto" w:fill="auto"/>
            <w:vAlign w:val="center"/>
          </w:tcPr>
          <w:p w14:paraId="4F774778" w14:textId="77777777" w:rsidR="00F22868" w:rsidRPr="006D78DF" w:rsidRDefault="00F22868"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2DFD9A71" w14:textId="13314257" w:rsidR="00F22868" w:rsidRPr="006D78DF" w:rsidRDefault="00F22868"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751A9E57" w14:textId="22EDF47B" w:rsidR="00F22868" w:rsidRPr="006D78DF" w:rsidRDefault="00F22868" w:rsidP="00181B37">
            <w:pPr>
              <w:keepNext w:val="0"/>
              <w:spacing w:before="40" w:after="40" w:line="240" w:lineRule="auto"/>
              <w:jc w:val="center"/>
              <w:rPr>
                <w:rFonts w:eastAsia="Arial" w:cs="Arial"/>
                <w:sz w:val="22"/>
                <w:szCs w:val="24"/>
              </w:rPr>
            </w:pPr>
            <w:r w:rsidRPr="006D78DF">
              <w:rPr>
                <w:rFonts w:eastAsia="Arial" w:cs="Arial"/>
                <w:sz w:val="22"/>
                <w:szCs w:val="24"/>
              </w:rPr>
              <w:t>4 400</w:t>
            </w:r>
          </w:p>
        </w:tc>
        <w:tc>
          <w:tcPr>
            <w:tcW w:w="197" w:type="pct"/>
            <w:shd w:val="clear" w:color="auto" w:fill="auto"/>
            <w:vAlign w:val="center"/>
          </w:tcPr>
          <w:p w14:paraId="19395FC7" w14:textId="72D8B28E" w:rsidR="00F22868" w:rsidRPr="006D78DF" w:rsidRDefault="00F22868" w:rsidP="00181B37">
            <w:pPr>
              <w:keepNext w:val="0"/>
              <w:spacing w:before="40" w:after="40" w:line="240" w:lineRule="auto"/>
              <w:jc w:val="center"/>
              <w:rPr>
                <w:rFonts w:eastAsia="Arial" w:cs="Arial"/>
                <w:sz w:val="22"/>
                <w:szCs w:val="24"/>
              </w:rPr>
            </w:pPr>
            <w:r w:rsidRPr="006D78DF">
              <w:rPr>
                <w:rFonts w:eastAsia="Arial" w:cs="Arial"/>
                <w:sz w:val="22"/>
                <w:szCs w:val="24"/>
              </w:rPr>
              <w:t>-</w:t>
            </w:r>
          </w:p>
        </w:tc>
        <w:tc>
          <w:tcPr>
            <w:tcW w:w="570" w:type="pct"/>
            <w:shd w:val="clear" w:color="auto" w:fill="auto"/>
            <w:vAlign w:val="center"/>
          </w:tcPr>
          <w:p w14:paraId="491C059F" w14:textId="7AD8888E" w:rsidR="00F22868" w:rsidRPr="006D78DF" w:rsidRDefault="00F22868" w:rsidP="00181B37">
            <w:pPr>
              <w:keepNext w:val="0"/>
              <w:spacing w:before="40" w:after="40" w:line="240" w:lineRule="auto"/>
              <w:jc w:val="center"/>
              <w:rPr>
                <w:rFonts w:eastAsia="Arial" w:cs="Arial"/>
                <w:sz w:val="22"/>
                <w:szCs w:val="24"/>
              </w:rPr>
            </w:pPr>
            <w:r w:rsidRPr="006D78DF">
              <w:rPr>
                <w:rFonts w:eastAsia="Arial" w:cs="Arial"/>
                <w:sz w:val="22"/>
                <w:szCs w:val="24"/>
              </w:rPr>
              <w:t>5 000</w:t>
            </w:r>
          </w:p>
        </w:tc>
        <w:tc>
          <w:tcPr>
            <w:tcW w:w="608" w:type="pct"/>
            <w:shd w:val="clear" w:color="auto" w:fill="auto"/>
            <w:vAlign w:val="center"/>
          </w:tcPr>
          <w:p w14:paraId="531084AB" w14:textId="03E196AF" w:rsidR="00F22868" w:rsidRPr="006D78DF" w:rsidRDefault="00F22868"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3BBE8124" w14:textId="005E6B0E" w:rsidR="00F22868" w:rsidRPr="006D78DF" w:rsidRDefault="00F22868"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166D26EF" w14:textId="77777777" w:rsidR="00F22868" w:rsidRPr="006D78DF" w:rsidRDefault="00F22868" w:rsidP="00181B37">
            <w:pPr>
              <w:keepNext w:val="0"/>
              <w:widowControl w:val="0"/>
              <w:spacing w:before="40" w:after="40" w:line="240" w:lineRule="auto"/>
              <w:jc w:val="center"/>
              <w:rPr>
                <w:rFonts w:eastAsia="Arial" w:cs="Arial"/>
                <w:sz w:val="22"/>
                <w:szCs w:val="24"/>
              </w:rPr>
            </w:pPr>
          </w:p>
        </w:tc>
      </w:tr>
      <w:tr w:rsidR="00F22868" w:rsidRPr="006D78DF" w14:paraId="3B89026F" w14:textId="77777777" w:rsidTr="007C6E56">
        <w:tc>
          <w:tcPr>
            <w:tcW w:w="5000" w:type="pct"/>
            <w:gridSpan w:val="8"/>
            <w:shd w:val="clear" w:color="auto" w:fill="auto"/>
            <w:vAlign w:val="center"/>
          </w:tcPr>
          <w:p w14:paraId="160B6447" w14:textId="77777777" w:rsidR="00F22868" w:rsidRPr="006D78DF" w:rsidRDefault="00F22868"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1: F</w:t>
            </w:r>
            <w:r w:rsidRPr="006D78DF">
              <w:rPr>
                <w:rFonts w:eastAsia="Times New Roman" w:cs="Arial"/>
                <w:sz w:val="20"/>
                <w:szCs w:val="20"/>
                <w:vertAlign w:val="subscript"/>
              </w:rPr>
              <w:t>DL_low</w:t>
            </w:r>
            <w:r w:rsidRPr="006D78DF">
              <w:rPr>
                <w:rFonts w:eastAsia="Times New Roman" w:cs="Arial"/>
                <w:sz w:val="20"/>
                <w:szCs w:val="20"/>
              </w:rPr>
              <w:t xml:space="preserve"> và F</w:t>
            </w:r>
            <w:r w:rsidRPr="006D78DF">
              <w:rPr>
                <w:rFonts w:eastAsia="Times New Roman" w:cs="Arial"/>
                <w:sz w:val="20"/>
                <w:szCs w:val="20"/>
                <w:vertAlign w:val="subscript"/>
              </w:rPr>
              <w:t>DL_high</w:t>
            </w:r>
            <w:r w:rsidRPr="006D78DF">
              <w:rPr>
                <w:rFonts w:eastAsia="Times New Roman" w:cs="Arial"/>
                <w:sz w:val="20"/>
                <w:szCs w:val="20"/>
              </w:rPr>
              <w:t xml:space="preserve"> chỉ ra tần số của băng E-UTRA được bảo vệ.</w:t>
            </w:r>
          </w:p>
          <w:p w14:paraId="4E12BDA0" w14:textId="36DD8FDF" w:rsidR="00F22868" w:rsidRPr="006D78DF" w:rsidRDefault="00F22868"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2: Ngoại lệ, các phép đo phù hợp với các yêu cầu tại </w:t>
            </w:r>
            <w:r w:rsidR="00A36D54" w:rsidRPr="006D78DF">
              <w:rPr>
                <w:rFonts w:eastAsia="Times New Roman" w:cs="Arial"/>
                <w:sz w:val="20"/>
                <w:szCs w:val="20"/>
              </w:rPr>
              <w:fldChar w:fldCharType="begin"/>
            </w:r>
            <w:r w:rsidR="00A36D54" w:rsidRPr="006D78DF">
              <w:rPr>
                <w:rFonts w:eastAsia="Times New Roman" w:cs="Arial"/>
                <w:sz w:val="20"/>
                <w:szCs w:val="20"/>
              </w:rPr>
              <w:instrText xml:space="preserve"> REF _Ref111800666 \r \h </w:instrText>
            </w:r>
            <w:r w:rsidR="006D78DF" w:rsidRPr="006D78DF">
              <w:rPr>
                <w:rFonts w:eastAsia="Times New Roman" w:cs="Arial"/>
                <w:sz w:val="20"/>
                <w:szCs w:val="20"/>
              </w:rPr>
              <w:instrText xml:space="preserve"> \* MERGEFORMAT </w:instrText>
            </w:r>
            <w:r w:rsidR="00A36D54" w:rsidRPr="006D78DF">
              <w:rPr>
                <w:rFonts w:eastAsia="Times New Roman" w:cs="Arial"/>
                <w:sz w:val="20"/>
                <w:szCs w:val="20"/>
              </w:rPr>
            </w:r>
            <w:r w:rsidR="00A36D54" w:rsidRPr="006D78DF">
              <w:rPr>
                <w:rFonts w:eastAsia="Times New Roman" w:cs="Arial"/>
                <w:sz w:val="20"/>
                <w:szCs w:val="20"/>
              </w:rPr>
              <w:fldChar w:fldCharType="separate"/>
            </w:r>
            <w:r w:rsidR="004038EA">
              <w:rPr>
                <w:rFonts w:eastAsia="Times New Roman" w:cs="Arial"/>
                <w:sz w:val="20"/>
                <w:szCs w:val="20"/>
              </w:rPr>
              <w:t>Bảng 12</w:t>
            </w:r>
            <w:r w:rsidR="00A36D54" w:rsidRPr="006D78DF">
              <w:rPr>
                <w:rFonts w:eastAsia="Times New Roman" w:cs="Arial"/>
                <w:sz w:val="20"/>
                <w:szCs w:val="20"/>
              </w:rPr>
              <w:fldChar w:fldCharType="end"/>
            </w:r>
            <w:r w:rsidRPr="006D78DF">
              <w:rPr>
                <w:rFonts w:eastAsia="Times New Roman" w:cs="Arial"/>
                <w:sz w:val="20"/>
                <w:szCs w:val="20"/>
              </w:rPr>
              <w:t xml:space="preserve"> áp dụng cho mỗi sóng mang E-UTRA cấp phát, được sử dụng trong phép đo phát xạ giả hài bậc 2, 3 hay bậc 4. Do sự mở rộng của phát xạ hài, dải tần số 1 MHz đầu tiên phải được loại trừ tại cả hai phía của phát xạ hài. Khoảng cách loại trừ tổng cộng nằm tại tâm của phát xạ hài (2 MHz + N x L</w:t>
            </w:r>
            <w:r w:rsidRPr="006D78DF">
              <w:rPr>
                <w:rFonts w:eastAsia="Times New Roman" w:cs="Arial"/>
                <w:sz w:val="20"/>
                <w:szCs w:val="20"/>
                <w:vertAlign w:val="subscript"/>
              </w:rPr>
              <w:t>CRB</w:t>
            </w:r>
            <w:r w:rsidRPr="006D78DF">
              <w:rPr>
                <w:rFonts w:eastAsia="Times New Roman" w:cs="Arial"/>
                <w:sz w:val="20"/>
                <w:szCs w:val="20"/>
              </w:rPr>
              <w:t xml:space="preserve"> x 180 kHz), với N là 2, 3, 4 tương ứng với hài bậc 2, 3, 4. Ngoại lệ được phép nếu băng thông đo MBW chồng lấn toàn bộ hoặc một phần lên khoảng cách loại trừ tổng cộng.</w:t>
            </w:r>
          </w:p>
          <w:p w14:paraId="4001880E" w14:textId="2EE4ABA8" w:rsidR="00F22868" w:rsidRPr="006D78DF" w:rsidRDefault="00F22868"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3: Các yêu cầu này cũng áp dụng đối với các dải tần số nhỏ hơn </w:t>
            </w:r>
            <w:r w:rsidRPr="006D78DF">
              <w:rPr>
                <w:rFonts w:eastAsia="Times New Roman" w:cs="Arial"/>
                <w:sz w:val="20"/>
                <w:szCs w:val="20"/>
              </w:rPr>
              <w:sym w:font="Symbol" w:char="F044"/>
            </w:r>
            <w:r w:rsidRPr="006D78DF">
              <w:rPr>
                <w:rFonts w:eastAsia="Times New Roman" w:cs="Arial"/>
                <w:sz w:val="20"/>
                <w:szCs w:val="20"/>
              </w:rPr>
              <w:t>f</w:t>
            </w:r>
            <w:r w:rsidRPr="006D78DF">
              <w:rPr>
                <w:rFonts w:eastAsia="Times New Roman" w:cs="Arial"/>
                <w:sz w:val="20"/>
                <w:szCs w:val="20"/>
                <w:vertAlign w:val="subscript"/>
              </w:rPr>
              <w:t>OOB</w:t>
            </w:r>
            <w:r w:rsidRPr="006D78DF">
              <w:rPr>
                <w:rFonts w:eastAsia="Times New Roman" w:cs="Arial"/>
                <w:sz w:val="20"/>
                <w:szCs w:val="20"/>
              </w:rPr>
              <w:t xml:space="preserve"> (MHz) được chỉ ra tại </w:t>
            </w:r>
            <w:r w:rsidR="00906B06" w:rsidRPr="006D78DF">
              <w:rPr>
                <w:rFonts w:eastAsia="Times New Roman" w:cs="Arial"/>
                <w:sz w:val="20"/>
                <w:szCs w:val="20"/>
              </w:rPr>
              <w:fldChar w:fldCharType="begin"/>
            </w:r>
            <w:r w:rsidR="00906B06" w:rsidRPr="006D78DF">
              <w:rPr>
                <w:rFonts w:eastAsia="Times New Roman" w:cs="Arial"/>
                <w:sz w:val="20"/>
                <w:szCs w:val="20"/>
              </w:rPr>
              <w:instrText xml:space="preserve"> REF _Ref111800673 \r \h </w:instrText>
            </w:r>
            <w:r w:rsidR="006D78DF" w:rsidRPr="006D78DF">
              <w:rPr>
                <w:rFonts w:eastAsia="Times New Roman" w:cs="Arial"/>
                <w:sz w:val="20"/>
                <w:szCs w:val="20"/>
              </w:rPr>
              <w:instrText xml:space="preserve"> \* MERGEFORMAT </w:instrText>
            </w:r>
            <w:r w:rsidR="00906B06" w:rsidRPr="006D78DF">
              <w:rPr>
                <w:rFonts w:eastAsia="Times New Roman" w:cs="Arial"/>
                <w:sz w:val="20"/>
                <w:szCs w:val="20"/>
              </w:rPr>
            </w:r>
            <w:r w:rsidR="00906B06" w:rsidRPr="006D78DF">
              <w:rPr>
                <w:rFonts w:eastAsia="Times New Roman" w:cs="Arial"/>
                <w:sz w:val="20"/>
                <w:szCs w:val="20"/>
              </w:rPr>
              <w:fldChar w:fldCharType="separate"/>
            </w:r>
            <w:r w:rsidR="004038EA">
              <w:rPr>
                <w:rFonts w:eastAsia="Times New Roman" w:cs="Arial"/>
                <w:sz w:val="20"/>
                <w:szCs w:val="20"/>
              </w:rPr>
              <w:t>Bảng 11</w:t>
            </w:r>
            <w:r w:rsidR="00906B06" w:rsidRPr="006D78DF">
              <w:rPr>
                <w:rFonts w:eastAsia="Times New Roman" w:cs="Arial"/>
                <w:sz w:val="20"/>
                <w:szCs w:val="20"/>
              </w:rPr>
              <w:fldChar w:fldCharType="end"/>
            </w:r>
            <w:r w:rsidRPr="006D78DF">
              <w:rPr>
                <w:rFonts w:eastAsia="Times New Roman" w:cs="Arial"/>
                <w:sz w:val="20"/>
                <w:szCs w:val="20"/>
              </w:rPr>
              <w:t xml:space="preserve"> từ biên của băng thông kênh.</w:t>
            </w:r>
          </w:p>
          <w:p w14:paraId="5794030E" w14:textId="644E225D" w:rsidR="004B7AC3" w:rsidRPr="006D78DF" w:rsidRDefault="004B7AC3" w:rsidP="00181B37">
            <w:pPr>
              <w:keepNext w:val="0"/>
              <w:spacing w:line="264"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w:t>
            </w:r>
            <w:r w:rsidR="007C6E56" w:rsidRPr="006D78DF">
              <w:rPr>
                <w:rFonts w:eastAsia="Times New Roman" w:cs="Arial"/>
                <w:sz w:val="20"/>
                <w:szCs w:val="20"/>
              </w:rPr>
              <w:t>4</w:t>
            </w:r>
            <w:r w:rsidRPr="006D78DF">
              <w:rPr>
                <w:rFonts w:eastAsia="Times New Roman" w:cs="Arial"/>
                <w:sz w:val="20"/>
                <w:szCs w:val="20"/>
              </w:rPr>
              <w:t>: Yêu cầu này được áp dụng với các băng thông kênh bất kỳ nằm trong dải 2 570 – 2 615 MHz với các hạn chế sau: đối với các sóng mang của băng thông 15 MHz mà tần số sóng mang trung tâm nằm trong dải 2 605,5 – 2 607,5 MHz và đối với các sóng mang của băng thông 20 MHz mà tần số sóng mang trung tâm nằm trong dải 2 597 – 2 605 MHz, yêu cầu chỉ áp dụng cho đường lên có băng thông truyền dẫn ≤ 54 RB.</w:t>
            </w:r>
          </w:p>
          <w:p w14:paraId="4FC9D9E3" w14:textId="1083EB08" w:rsidR="004B7AC3" w:rsidRPr="006D78DF" w:rsidRDefault="00701CA7" w:rsidP="00181B37">
            <w:pPr>
              <w:keepNext w:val="0"/>
              <w:spacing w:line="264" w:lineRule="auto"/>
              <w:rPr>
                <w:rFonts w:eastAsia="Times New Roman" w:cs="Arial"/>
                <w:sz w:val="20"/>
                <w:szCs w:val="20"/>
              </w:rPr>
            </w:pPr>
            <w:r w:rsidRPr="006D78DF">
              <w:rPr>
                <w:rFonts w:eastAsia="Times New Roman" w:cs="Arial"/>
                <w:sz w:val="20"/>
                <w:szCs w:val="20"/>
              </w:rPr>
              <w:t>Đối với các sóng mang có băng thông kênh có sự chồng lấn dải tần 2 615 - 2 620 MHz, yêu cầu sẽ áp dụng với mức công suất đầu ta cực đại thiết lập ở mức +19 dBm.</w:t>
            </w:r>
          </w:p>
          <w:p w14:paraId="07F60253" w14:textId="2D869E94" w:rsidR="00701CA7" w:rsidRPr="006D78DF" w:rsidRDefault="00701CA7"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w:t>
            </w:r>
            <w:r w:rsidR="007C6E56" w:rsidRPr="006D78DF">
              <w:rPr>
                <w:rFonts w:eastAsia="Times New Roman" w:cs="Arial"/>
                <w:sz w:val="20"/>
                <w:szCs w:val="20"/>
              </w:rPr>
              <w:t>5</w:t>
            </w:r>
            <w:r w:rsidRPr="006D78DF">
              <w:rPr>
                <w:rFonts w:eastAsia="Times New Roman" w:cs="Arial"/>
                <w:sz w:val="20"/>
                <w:szCs w:val="20"/>
              </w:rPr>
              <w:t xml:space="preserve">: Ngoại lệ, </w:t>
            </w:r>
            <w:r w:rsidR="00662309" w:rsidRPr="006D78DF">
              <w:rPr>
                <w:rFonts w:eastAsia="Times New Roman" w:cs="Arial"/>
                <w:sz w:val="20"/>
                <w:szCs w:val="20"/>
              </w:rPr>
              <w:t xml:space="preserve">cho phép </w:t>
            </w:r>
            <w:r w:rsidRPr="006D78DF">
              <w:rPr>
                <w:rFonts w:eastAsia="Times New Roman" w:cs="Arial"/>
                <w:sz w:val="20"/>
                <w:szCs w:val="20"/>
              </w:rPr>
              <w:t xml:space="preserve">các phép đo phù với mức lên đến yêu cầu khả dụng là -36 dBm/MHz </w:t>
            </w:r>
            <w:r w:rsidR="00A05519" w:rsidRPr="006D78DF">
              <w:rPr>
                <w:rFonts w:eastAsia="Times New Roman" w:cs="Arial"/>
                <w:sz w:val="20"/>
                <w:szCs w:val="20"/>
              </w:rPr>
              <w:t xml:space="preserve">đối với </w:t>
            </w:r>
            <w:r w:rsidRPr="006D78DF">
              <w:rPr>
                <w:rFonts w:eastAsia="Times New Roman" w:cs="Arial"/>
                <w:sz w:val="20"/>
                <w:szCs w:val="20"/>
              </w:rPr>
              <w:t xml:space="preserve">mỗi sóng mang E-UTRA cấp phát, được sử dụng trong phép đo phát xạ giả hài bậc 3. </w:t>
            </w:r>
            <w:r w:rsidR="00A05519" w:rsidRPr="006D78DF">
              <w:rPr>
                <w:rFonts w:eastAsia="Times New Roman" w:cs="Arial"/>
                <w:sz w:val="20"/>
                <w:szCs w:val="20"/>
              </w:rPr>
              <w:t xml:space="preserve">Ngoại lệ được phép nếu có ít nhất 01 RB riêng lẻ trong băng thông truyền dẫn (xem hình 1) mà hài bậc 3 </w:t>
            </w:r>
            <w:r w:rsidRPr="006D78DF">
              <w:rPr>
                <w:rFonts w:eastAsia="Times New Roman" w:cs="Arial"/>
                <w:sz w:val="20"/>
                <w:szCs w:val="20"/>
              </w:rPr>
              <w:t xml:space="preserve">chồng lấn toàn bộ hoặc một phần </w:t>
            </w:r>
            <w:r w:rsidR="00A05519" w:rsidRPr="006D78DF">
              <w:rPr>
                <w:rFonts w:eastAsia="Times New Roman" w:cs="Arial"/>
                <w:sz w:val="20"/>
                <w:szCs w:val="20"/>
              </w:rPr>
              <w:t>băng thông đo (MBW)</w:t>
            </w:r>
            <w:r w:rsidRPr="006D78DF">
              <w:rPr>
                <w:rFonts w:eastAsia="Times New Roman" w:cs="Arial"/>
                <w:sz w:val="20"/>
                <w:szCs w:val="20"/>
              </w:rPr>
              <w:t>.</w:t>
            </w:r>
          </w:p>
          <w:p w14:paraId="00403DA1" w14:textId="66B06F81" w:rsidR="004B7AC3" w:rsidRPr="006D78DF" w:rsidRDefault="00701CA7" w:rsidP="00181B37">
            <w:pPr>
              <w:keepNext w:val="0"/>
              <w:spacing w:line="264" w:lineRule="auto"/>
              <w:rPr>
                <w:rFonts w:eastAsia="Times New Roman" w:cs="Arial"/>
                <w:sz w:val="20"/>
                <w:szCs w:val="20"/>
              </w:rPr>
            </w:pPr>
            <w:r w:rsidRPr="006D78DF">
              <w:rPr>
                <w:rFonts w:eastAsia="Arial" w:cs="Arial"/>
                <w:spacing w:val="-1"/>
                <w:sz w:val="20"/>
                <w:szCs w:val="20"/>
              </w:rPr>
              <w:lastRenderedPageBreak/>
              <w:t>CHÚ THÍCH</w:t>
            </w:r>
            <w:r w:rsidRPr="006D78DF">
              <w:rPr>
                <w:rFonts w:eastAsia="Times New Roman" w:cs="Arial"/>
                <w:sz w:val="20"/>
                <w:szCs w:val="20"/>
              </w:rPr>
              <w:t xml:space="preserve"> </w:t>
            </w:r>
            <w:r w:rsidR="007C6E56" w:rsidRPr="006D78DF">
              <w:rPr>
                <w:rFonts w:eastAsia="Times New Roman" w:cs="Arial"/>
                <w:sz w:val="20"/>
                <w:szCs w:val="20"/>
              </w:rPr>
              <w:t>6</w:t>
            </w:r>
            <w:r w:rsidRPr="006D78DF">
              <w:rPr>
                <w:rFonts w:eastAsia="Times New Roman" w:cs="Arial"/>
                <w:sz w:val="20"/>
                <w:szCs w:val="20"/>
              </w:rPr>
              <w:t>: Yêu cầu này được áp dụng với các băng thông kênh bất kỳ nằm trong dải 1 920 - 1 980 MHz với các hạn chế sau: đối với các sóng mang của băng thông 15 MHz mà tần số sóng mang trung tâm nằm trong dải 1 927,5 - 1 929,5 MHz và đối với các sóng mang của băng thông 20 MHz mà tần số sóng mang trung tâm nằm trong dải 1 930 to 1 938 MHz, yêu cầu chỉ áp dụng cho đường lên có băng thông truyền dẫn ≤ 54 RB.</w:t>
            </w:r>
          </w:p>
        </w:tc>
      </w:tr>
    </w:tbl>
    <w:p w14:paraId="122F37F7" w14:textId="77777777" w:rsidR="00217440" w:rsidRPr="006D78DF" w:rsidRDefault="00217440" w:rsidP="00181B37">
      <w:pPr>
        <w:keepNext w:val="0"/>
        <w:spacing w:line="240" w:lineRule="auto"/>
        <w:rPr>
          <w:rFonts w:eastAsia="Times New Roman" w:cs="Arial"/>
          <w:sz w:val="20"/>
          <w:szCs w:val="20"/>
        </w:rPr>
      </w:pPr>
      <w:r w:rsidRPr="006D78DF">
        <w:rPr>
          <w:rFonts w:eastAsia="Arial" w:cs="Arial"/>
          <w:spacing w:val="-1"/>
          <w:sz w:val="20"/>
          <w:szCs w:val="20"/>
        </w:rPr>
        <w:lastRenderedPageBreak/>
        <w:t>CHÚ THÍCH</w:t>
      </w:r>
      <w:r w:rsidRPr="006D78DF">
        <w:rPr>
          <w:rFonts w:eastAsia="Times New Roman" w:cs="Arial"/>
          <w:sz w:val="20"/>
          <w:szCs w:val="20"/>
        </w:rPr>
        <w:t xml:space="preserve"> 2:</w:t>
      </w:r>
      <w:r w:rsidR="00586738" w:rsidRPr="006D78DF">
        <w:rPr>
          <w:rFonts w:eastAsia="Times New Roman" w:cs="Arial"/>
          <w:sz w:val="20"/>
          <w:szCs w:val="20"/>
        </w:rPr>
        <w:t xml:space="preserve"> </w:t>
      </w:r>
      <w:r w:rsidRPr="006D78DF">
        <w:rPr>
          <w:rFonts w:eastAsia="Times New Roman" w:cs="Arial"/>
          <w:sz w:val="20"/>
          <w:szCs w:val="20"/>
        </w:rPr>
        <w:t xml:space="preserve">Đối với các điều kiện thử nghiệm tại biên của mỗi dải tần số, tần số thấp nhất của điểm đo tại mỗi dải tần số phải thiết lập tại ranh giới thấp nhất của dải tần số cộng với MBW/2. Tần số cao nhất của điểm đo tại mỗi dải tần số phải thiết lập tại ranh giới cao nhất của dải tần số trừ MBW/2. MBW là ký hiệu cho </w:t>
      </w:r>
      <w:r w:rsidR="00140A35" w:rsidRPr="006D78DF">
        <w:rPr>
          <w:rFonts w:eastAsia="Times New Roman" w:cs="Arial"/>
          <w:sz w:val="20"/>
          <w:szCs w:val="20"/>
        </w:rPr>
        <w:t>b</w:t>
      </w:r>
      <w:r w:rsidR="00BC3E8B" w:rsidRPr="006D78DF">
        <w:rPr>
          <w:rFonts w:eastAsia="Times New Roman" w:cs="Arial"/>
          <w:sz w:val="20"/>
          <w:szCs w:val="20"/>
        </w:rPr>
        <w:t>ăng thông đo</w:t>
      </w:r>
      <w:r w:rsidRPr="006D78DF">
        <w:rPr>
          <w:rFonts w:eastAsia="Times New Roman" w:cs="Arial"/>
          <w:sz w:val="20"/>
          <w:szCs w:val="20"/>
        </w:rPr>
        <w:t xml:space="preserve"> được định nghĩa cho băng bảo vệ.</w:t>
      </w:r>
    </w:p>
    <w:p w14:paraId="3882C636" w14:textId="17AE0EC7" w:rsidR="00217440" w:rsidRPr="006D78DF" w:rsidRDefault="00217440" w:rsidP="00181B37">
      <w:pPr>
        <w:pStyle w:val="Heading4"/>
        <w:keepNext w:val="0"/>
        <w:keepLines w:val="0"/>
      </w:pPr>
      <w:bookmarkStart w:id="61" w:name="_Toc462751488"/>
      <w:r w:rsidRPr="006D78DF">
        <w:t xml:space="preserve">2.2.3.2. Phát xạ giả của máy phát đối với </w:t>
      </w:r>
      <w:bookmarkStart w:id="62" w:name="4.2.4.2_Transmitter_spurious_emissions_f"/>
      <w:bookmarkStart w:id="63" w:name="_bookmark69"/>
      <w:bookmarkEnd w:id="62"/>
      <w:bookmarkEnd w:id="63"/>
      <w:r w:rsidRPr="006D78DF">
        <w:t>kết hợp sóng mang (DL CA và UL CA)</w:t>
      </w:r>
      <w:bookmarkEnd w:id="61"/>
    </w:p>
    <w:p w14:paraId="0BFAEA66" w14:textId="77777777" w:rsidR="00217440" w:rsidRPr="006D78DF" w:rsidRDefault="00217440" w:rsidP="00181B37">
      <w:pPr>
        <w:keepNext w:val="0"/>
        <w:spacing w:line="240" w:lineRule="auto"/>
        <w:rPr>
          <w:rFonts w:eastAsia="Times New Roman" w:cs="Arial"/>
          <w:szCs w:val="24"/>
        </w:rPr>
      </w:pPr>
      <w:bookmarkStart w:id="64" w:name="4.2.4.2.1_Definition"/>
      <w:bookmarkStart w:id="65" w:name="_bookmark70"/>
      <w:bookmarkEnd w:id="64"/>
      <w:bookmarkEnd w:id="65"/>
      <w:r w:rsidRPr="006D78DF">
        <w:rPr>
          <w:rFonts w:eastAsia="Times New Roman" w:cs="Arial"/>
          <w:b/>
          <w:szCs w:val="24"/>
        </w:rPr>
        <w:t>2.2.3.2.1. Định nghĩa</w:t>
      </w:r>
    </w:p>
    <w:p w14:paraId="33FF0A4C"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Phát xạ giả của máy phát là các phát xạ được tạo ra bởi các hiệu ứng không mong muốn của máy phát như: các phát xạ hài, phát xạ ký sinh, các thành phần xuyên điều chế và các thành phần đổi tần nhưng không bao gồm các phát xạ ngoài băng.</w:t>
      </w:r>
    </w:p>
    <w:p w14:paraId="5A3AC4C6" w14:textId="29E9CA12"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Các giới hạn phát xạ giả được chỉ ra tại các điều khoản yêu cầu chung phù hợp với khuyến nghị ITU-R SM.329-12 và yêu cầu băng tần hoạt động E-UTRA </w:t>
      </w:r>
      <w:r w:rsidR="00E74BD8" w:rsidRPr="006D78DF">
        <w:rPr>
          <w:rFonts w:eastAsia="Times New Roman" w:cs="Arial"/>
          <w:szCs w:val="24"/>
        </w:rPr>
        <w:t>để xử lý vấn đề</w:t>
      </w:r>
      <w:r w:rsidRPr="006D78DF">
        <w:rPr>
          <w:rFonts w:eastAsia="Times New Roman" w:cs="Arial"/>
          <w:szCs w:val="24"/>
        </w:rPr>
        <w:t xml:space="preserve"> UE</w:t>
      </w:r>
      <w:r w:rsidR="00E74BD8" w:rsidRPr="006D78DF">
        <w:rPr>
          <w:rFonts w:eastAsia="Times New Roman" w:cs="Arial"/>
          <w:szCs w:val="24"/>
        </w:rPr>
        <w:t xml:space="preserve"> cùng vị trí</w:t>
      </w:r>
      <w:r w:rsidRPr="006D78DF">
        <w:rPr>
          <w:rFonts w:eastAsia="Times New Roman" w:cs="Arial"/>
          <w:szCs w:val="24"/>
        </w:rPr>
        <w:t>.</w:t>
      </w:r>
    </w:p>
    <w:p w14:paraId="1B9BBE7E" w14:textId="713123BE"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Để nâng cao độ chính xác, độ nhạy và hiệu quả của phép đo, băng thông phân giải có thể nhỏ hơn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 xml:space="preserve">. Khi băng thông phân giải nhỏ hơn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 xml:space="preserve">, kết quả đo nên được lấy tích phân trên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 xml:space="preserve"> để </w:t>
      </w:r>
      <w:proofErr w:type="gramStart"/>
      <w:r w:rsidRPr="006D78DF">
        <w:rPr>
          <w:rFonts w:eastAsia="Times New Roman" w:cs="Arial"/>
          <w:szCs w:val="24"/>
        </w:rPr>
        <w:t>thu</w:t>
      </w:r>
      <w:proofErr w:type="gramEnd"/>
      <w:r w:rsidRPr="006D78DF">
        <w:rPr>
          <w:rFonts w:eastAsia="Times New Roman" w:cs="Arial"/>
          <w:szCs w:val="24"/>
        </w:rPr>
        <w:t xml:space="preserve"> được băng thông tạp âm tương đương của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w:t>
      </w:r>
    </w:p>
    <w:p w14:paraId="40E7A417"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2.2.3.2.2. Giới hạn</w:t>
      </w:r>
    </w:p>
    <w:p w14:paraId="6A074A52" w14:textId="77777777" w:rsidR="006C3E55" w:rsidRPr="006D78DF" w:rsidRDefault="006C3E55" w:rsidP="00181B37">
      <w:pPr>
        <w:keepNext w:val="0"/>
        <w:spacing w:line="264" w:lineRule="auto"/>
        <w:rPr>
          <w:rFonts w:eastAsia="Times New Roman" w:cs="Arial"/>
          <w:sz w:val="18"/>
          <w:szCs w:val="18"/>
        </w:rPr>
      </w:pPr>
      <w:r w:rsidRPr="006D78DF">
        <w:rPr>
          <w:rFonts w:eastAsia="Arial" w:cs="Arial"/>
          <w:spacing w:val="-1"/>
          <w:sz w:val="18"/>
          <w:szCs w:val="18"/>
        </w:rPr>
        <w:t>CHÚ THÍCH</w:t>
      </w:r>
      <w:r w:rsidRPr="006D78DF">
        <w:rPr>
          <w:rFonts w:eastAsia="Times New Roman" w:cs="Arial"/>
          <w:sz w:val="18"/>
          <w:szCs w:val="18"/>
        </w:rPr>
        <w:t xml:space="preserve"> 1: Đối với điều kiện thử nghiệm tại biên của mỗi dải tần số, tần số thấp nhất của điểm đo trong mỗi dải tần số được đặt tại ranh giới thấp nhất của dải tần số cộng với MBW/2. Tần số cao nhất của điểm đo trong mỗi dải tần số nên được đặt tại ranh giới cao nhất của dải tần số trừ MBW/2. MBW là ký hiệu cho băng thông đo xác định cho băng bảo vệ.</w:t>
      </w:r>
    </w:p>
    <w:p w14:paraId="118EE8AA" w14:textId="4801F1F6"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Đối với kết hợp sóng mang liền kề trong băng, các giới hạn phát xạ giả áp dụng đối với các dải tần số lớn hơn </w:t>
      </w:r>
      <w:r w:rsidRPr="006D78DF">
        <w:rPr>
          <w:rFonts w:eastAsia="Times New Roman" w:cs="Arial"/>
          <w:szCs w:val="24"/>
        </w:rPr>
        <w:sym w:font="Symbol" w:char="F044"/>
      </w:r>
      <w:r w:rsidRPr="006D78DF">
        <w:rPr>
          <w:rFonts w:eastAsia="Times New Roman" w:cs="Arial"/>
          <w:szCs w:val="24"/>
        </w:rPr>
        <w:t>f</w:t>
      </w:r>
      <w:r w:rsidRPr="006D78DF">
        <w:rPr>
          <w:rFonts w:eastAsia="Times New Roman" w:cs="Arial"/>
          <w:szCs w:val="24"/>
          <w:vertAlign w:val="subscript"/>
        </w:rPr>
        <w:t>OOB</w:t>
      </w:r>
      <w:r w:rsidRPr="006D78DF">
        <w:rPr>
          <w:rFonts w:eastAsia="Times New Roman" w:cs="Arial"/>
          <w:szCs w:val="24"/>
        </w:rPr>
        <w:t xml:space="preserve"> (MHz) xác định tại </w:t>
      </w:r>
      <w:r w:rsidR="00FF0016" w:rsidRPr="006D78DF">
        <w:rPr>
          <w:rFonts w:eastAsia="Times New Roman" w:cs="Arial"/>
          <w:szCs w:val="24"/>
        </w:rPr>
        <w:fldChar w:fldCharType="begin"/>
      </w:r>
      <w:r w:rsidR="00FF0016" w:rsidRPr="006D78DF">
        <w:rPr>
          <w:rFonts w:eastAsia="Times New Roman" w:cs="Arial"/>
          <w:szCs w:val="24"/>
        </w:rPr>
        <w:instrText xml:space="preserve"> REF _Ref115192366 \r \h </w:instrText>
      </w:r>
      <w:r w:rsidR="006D78DF" w:rsidRPr="006D78DF">
        <w:rPr>
          <w:rFonts w:eastAsia="Times New Roman" w:cs="Arial"/>
          <w:szCs w:val="24"/>
        </w:rPr>
        <w:instrText xml:space="preserve"> \* MERGEFORMAT </w:instrText>
      </w:r>
      <w:r w:rsidR="00FF0016" w:rsidRPr="006D78DF">
        <w:rPr>
          <w:rFonts w:eastAsia="Times New Roman" w:cs="Arial"/>
          <w:szCs w:val="24"/>
        </w:rPr>
      </w:r>
      <w:r w:rsidR="00FF0016" w:rsidRPr="006D78DF">
        <w:rPr>
          <w:rFonts w:eastAsia="Times New Roman" w:cs="Arial"/>
          <w:szCs w:val="24"/>
        </w:rPr>
        <w:fldChar w:fldCharType="separate"/>
      </w:r>
      <w:r w:rsidR="004038EA">
        <w:rPr>
          <w:rFonts w:eastAsia="Times New Roman" w:cs="Arial"/>
          <w:szCs w:val="24"/>
        </w:rPr>
        <w:t>Bảng 14</w:t>
      </w:r>
      <w:r w:rsidR="00FF0016" w:rsidRPr="006D78DF">
        <w:rPr>
          <w:rFonts w:eastAsia="Times New Roman" w:cs="Arial"/>
          <w:szCs w:val="24"/>
        </w:rPr>
        <w:fldChar w:fldCharType="end"/>
      </w:r>
      <w:r w:rsidR="00FF0016" w:rsidRPr="006D78DF">
        <w:rPr>
          <w:rFonts w:eastAsia="Times New Roman" w:cs="Arial"/>
          <w:szCs w:val="24"/>
        </w:rPr>
        <w:t xml:space="preserve"> </w:t>
      </w:r>
      <w:r w:rsidRPr="006D78DF">
        <w:rPr>
          <w:rFonts w:eastAsia="Times New Roman" w:cs="Arial"/>
          <w:szCs w:val="24"/>
        </w:rPr>
        <w:t xml:space="preserve">từ các biên của băng thông kênh kết hợp. Đối với các tần số </w:t>
      </w:r>
      <w:r w:rsidRPr="006D78DF">
        <w:rPr>
          <w:rFonts w:eastAsia="Times New Roman" w:cs="Arial"/>
          <w:szCs w:val="24"/>
        </w:rPr>
        <w:sym w:font="Symbol" w:char="F044"/>
      </w:r>
      <w:r w:rsidRPr="006D78DF">
        <w:rPr>
          <w:rFonts w:eastAsia="Times New Roman" w:cs="Arial"/>
          <w:szCs w:val="24"/>
        </w:rPr>
        <w:t>f</w:t>
      </w:r>
      <w:r w:rsidRPr="006D78DF">
        <w:rPr>
          <w:rFonts w:eastAsia="Times New Roman" w:cs="Arial"/>
          <w:szCs w:val="24"/>
          <w:vertAlign w:val="subscript"/>
        </w:rPr>
        <w:t>OOB</w:t>
      </w:r>
      <w:r w:rsidRPr="006D78DF">
        <w:rPr>
          <w:rFonts w:eastAsia="Times New Roman" w:cs="Arial"/>
          <w:szCs w:val="24"/>
        </w:rPr>
        <w:t xml:space="preserve"> lớn hơn F</w:t>
      </w:r>
      <w:r w:rsidRPr="006D78DF">
        <w:rPr>
          <w:rFonts w:eastAsia="Times New Roman" w:cs="Arial"/>
          <w:szCs w:val="24"/>
          <w:vertAlign w:val="subscript"/>
        </w:rPr>
        <w:t>OOB</w:t>
      </w:r>
      <w:r w:rsidRPr="006D78DF">
        <w:rPr>
          <w:rFonts w:eastAsia="Times New Roman" w:cs="Arial"/>
          <w:szCs w:val="24"/>
        </w:rPr>
        <w:t xml:space="preserve"> xác định tại </w:t>
      </w:r>
      <w:r w:rsidR="00FF0016" w:rsidRPr="006D78DF">
        <w:rPr>
          <w:rFonts w:eastAsia="Times New Roman" w:cs="Arial"/>
          <w:szCs w:val="24"/>
        </w:rPr>
        <w:fldChar w:fldCharType="begin"/>
      </w:r>
      <w:r w:rsidR="00FF0016" w:rsidRPr="006D78DF">
        <w:rPr>
          <w:rFonts w:eastAsia="Times New Roman" w:cs="Arial"/>
          <w:szCs w:val="24"/>
        </w:rPr>
        <w:instrText xml:space="preserve"> REF _Ref115192366 \r \h </w:instrText>
      </w:r>
      <w:r w:rsidR="006D78DF" w:rsidRPr="006D78DF">
        <w:rPr>
          <w:rFonts w:eastAsia="Times New Roman" w:cs="Arial"/>
          <w:szCs w:val="24"/>
        </w:rPr>
        <w:instrText xml:space="preserve"> \* MERGEFORMAT </w:instrText>
      </w:r>
      <w:r w:rsidR="00FF0016" w:rsidRPr="006D78DF">
        <w:rPr>
          <w:rFonts w:eastAsia="Times New Roman" w:cs="Arial"/>
          <w:szCs w:val="24"/>
        </w:rPr>
      </w:r>
      <w:r w:rsidR="00FF0016" w:rsidRPr="006D78DF">
        <w:rPr>
          <w:rFonts w:eastAsia="Times New Roman" w:cs="Arial"/>
          <w:szCs w:val="24"/>
        </w:rPr>
        <w:fldChar w:fldCharType="separate"/>
      </w:r>
      <w:r w:rsidR="004038EA">
        <w:rPr>
          <w:rFonts w:eastAsia="Times New Roman" w:cs="Arial"/>
          <w:szCs w:val="24"/>
        </w:rPr>
        <w:t>Bảng 14</w:t>
      </w:r>
      <w:r w:rsidR="00FF0016" w:rsidRPr="006D78DF">
        <w:rPr>
          <w:rFonts w:eastAsia="Times New Roman" w:cs="Arial"/>
          <w:szCs w:val="24"/>
        </w:rPr>
        <w:fldChar w:fldCharType="end"/>
      </w:r>
      <w:r w:rsidRPr="006D78DF">
        <w:rPr>
          <w:rFonts w:eastAsia="Times New Roman" w:cs="Arial"/>
          <w:szCs w:val="24"/>
        </w:rPr>
        <w:t xml:space="preserve">, các yêu cầu áp dụng đối với phát xạ giả xác định tại </w:t>
      </w:r>
      <w:r w:rsidR="00FF0016" w:rsidRPr="006D78DF">
        <w:rPr>
          <w:rFonts w:eastAsia="Times New Roman" w:cs="Arial"/>
          <w:szCs w:val="24"/>
        </w:rPr>
        <w:fldChar w:fldCharType="begin"/>
      </w:r>
      <w:r w:rsidR="00FF0016" w:rsidRPr="006D78DF">
        <w:rPr>
          <w:rFonts w:eastAsia="Times New Roman" w:cs="Arial"/>
          <w:szCs w:val="24"/>
        </w:rPr>
        <w:instrText xml:space="preserve"> REF _Ref115193095 \r \h </w:instrText>
      </w:r>
      <w:r w:rsidR="006D78DF" w:rsidRPr="006D78DF">
        <w:rPr>
          <w:rFonts w:eastAsia="Times New Roman" w:cs="Arial"/>
          <w:szCs w:val="24"/>
        </w:rPr>
        <w:instrText xml:space="preserve"> \* MERGEFORMAT </w:instrText>
      </w:r>
      <w:r w:rsidR="00FF0016" w:rsidRPr="006D78DF">
        <w:rPr>
          <w:rFonts w:eastAsia="Times New Roman" w:cs="Arial"/>
          <w:szCs w:val="24"/>
        </w:rPr>
      </w:r>
      <w:r w:rsidR="00FF0016" w:rsidRPr="006D78DF">
        <w:rPr>
          <w:rFonts w:eastAsia="Times New Roman" w:cs="Arial"/>
          <w:szCs w:val="24"/>
        </w:rPr>
        <w:fldChar w:fldCharType="separate"/>
      </w:r>
      <w:r w:rsidR="004038EA">
        <w:rPr>
          <w:rFonts w:eastAsia="Times New Roman" w:cs="Arial"/>
          <w:szCs w:val="24"/>
        </w:rPr>
        <w:t>Bảng 15</w:t>
      </w:r>
      <w:r w:rsidR="00FF0016" w:rsidRPr="006D78DF">
        <w:rPr>
          <w:rFonts w:eastAsia="Times New Roman" w:cs="Arial"/>
          <w:szCs w:val="24"/>
        </w:rPr>
        <w:fldChar w:fldCharType="end"/>
      </w:r>
      <w:r w:rsidRPr="006D78DF">
        <w:rPr>
          <w:rFonts w:eastAsia="Times New Roman" w:cs="Arial"/>
          <w:szCs w:val="24"/>
        </w:rPr>
        <w:t>.</w:t>
      </w:r>
    </w:p>
    <w:p w14:paraId="32808139" w14:textId="414766CB"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Đối với các tần số </w:t>
      </w:r>
      <w:r w:rsidRPr="006D78DF">
        <w:rPr>
          <w:rFonts w:eastAsia="Times New Roman" w:cs="Arial"/>
          <w:szCs w:val="24"/>
        </w:rPr>
        <w:sym w:font="Symbol" w:char="F044"/>
      </w:r>
      <w:r w:rsidRPr="006D78DF">
        <w:rPr>
          <w:rFonts w:eastAsia="Times New Roman" w:cs="Arial"/>
          <w:szCs w:val="24"/>
        </w:rPr>
        <w:t>f</w:t>
      </w:r>
      <w:r w:rsidRPr="006D78DF">
        <w:rPr>
          <w:rFonts w:eastAsia="Times New Roman" w:cs="Arial"/>
          <w:szCs w:val="24"/>
          <w:vertAlign w:val="subscript"/>
        </w:rPr>
        <w:t>OOB</w:t>
      </w:r>
      <w:r w:rsidRPr="006D78DF">
        <w:rPr>
          <w:rFonts w:eastAsia="Times New Roman" w:cs="Arial"/>
          <w:szCs w:val="24"/>
        </w:rPr>
        <w:t xml:space="preserve"> lớn hơn F</w:t>
      </w:r>
      <w:r w:rsidRPr="006D78DF">
        <w:rPr>
          <w:rFonts w:eastAsia="Times New Roman" w:cs="Arial"/>
          <w:szCs w:val="24"/>
          <w:vertAlign w:val="subscript"/>
        </w:rPr>
        <w:t>OOB</w:t>
      </w:r>
      <w:r w:rsidRPr="006D78DF">
        <w:rPr>
          <w:rFonts w:eastAsia="Times New Roman" w:cs="Arial"/>
          <w:szCs w:val="24"/>
        </w:rPr>
        <w:t xml:space="preserve"> xác định tại </w:t>
      </w:r>
      <w:r w:rsidR="00FF0016" w:rsidRPr="006D78DF">
        <w:rPr>
          <w:rFonts w:eastAsia="Times New Roman" w:cs="Arial"/>
          <w:szCs w:val="24"/>
        </w:rPr>
        <w:fldChar w:fldCharType="begin"/>
      </w:r>
      <w:r w:rsidR="00FF0016" w:rsidRPr="006D78DF">
        <w:rPr>
          <w:rFonts w:eastAsia="Times New Roman" w:cs="Arial"/>
          <w:szCs w:val="24"/>
        </w:rPr>
        <w:instrText xml:space="preserve"> REF _Ref115192366 \r \h </w:instrText>
      </w:r>
      <w:r w:rsidR="006D78DF" w:rsidRPr="006D78DF">
        <w:rPr>
          <w:rFonts w:eastAsia="Times New Roman" w:cs="Arial"/>
          <w:szCs w:val="24"/>
        </w:rPr>
        <w:instrText xml:space="preserve"> \* MERGEFORMAT </w:instrText>
      </w:r>
      <w:r w:rsidR="00FF0016" w:rsidRPr="006D78DF">
        <w:rPr>
          <w:rFonts w:eastAsia="Times New Roman" w:cs="Arial"/>
          <w:szCs w:val="24"/>
        </w:rPr>
      </w:r>
      <w:r w:rsidR="00FF0016" w:rsidRPr="006D78DF">
        <w:rPr>
          <w:rFonts w:eastAsia="Times New Roman" w:cs="Arial"/>
          <w:szCs w:val="24"/>
        </w:rPr>
        <w:fldChar w:fldCharType="separate"/>
      </w:r>
      <w:r w:rsidR="004038EA">
        <w:rPr>
          <w:rFonts w:eastAsia="Times New Roman" w:cs="Arial"/>
          <w:szCs w:val="24"/>
        </w:rPr>
        <w:t>Bảng 14</w:t>
      </w:r>
      <w:r w:rsidR="00FF0016" w:rsidRPr="006D78DF">
        <w:rPr>
          <w:rFonts w:eastAsia="Times New Roman" w:cs="Arial"/>
          <w:szCs w:val="24"/>
        </w:rPr>
        <w:fldChar w:fldCharType="end"/>
      </w:r>
      <w:r w:rsidRPr="006D78DF">
        <w:rPr>
          <w:rFonts w:eastAsia="Times New Roman" w:cs="Arial"/>
          <w:szCs w:val="24"/>
        </w:rPr>
        <w:t xml:space="preserve">, công suất trung bình của phát xạ giả đo được theo yêu cầu chung không được vượt quá các giá trị xác định </w:t>
      </w:r>
      <w:proofErr w:type="gramStart"/>
      <w:r w:rsidRPr="006D78DF">
        <w:rPr>
          <w:rFonts w:eastAsia="Times New Roman" w:cs="Arial"/>
          <w:szCs w:val="24"/>
        </w:rPr>
        <w:t xml:space="preserve">tại </w:t>
      </w:r>
      <w:r w:rsidR="00FF0016" w:rsidRPr="006D78DF">
        <w:rPr>
          <w:rFonts w:eastAsia="Times New Roman" w:cs="Arial"/>
          <w:szCs w:val="24"/>
        </w:rPr>
        <w:t xml:space="preserve"> </w:t>
      </w:r>
      <w:proofErr w:type="gramEnd"/>
      <w:r w:rsidR="00FF0016" w:rsidRPr="006D78DF">
        <w:rPr>
          <w:rFonts w:eastAsia="Times New Roman" w:cs="Arial"/>
          <w:szCs w:val="24"/>
        </w:rPr>
        <w:fldChar w:fldCharType="begin"/>
      </w:r>
      <w:r w:rsidR="00FF0016" w:rsidRPr="006D78DF">
        <w:rPr>
          <w:rFonts w:eastAsia="Times New Roman" w:cs="Arial"/>
          <w:szCs w:val="24"/>
        </w:rPr>
        <w:instrText xml:space="preserve"> REF _Ref115193095 \r \h </w:instrText>
      </w:r>
      <w:r w:rsidR="006D78DF" w:rsidRPr="006D78DF">
        <w:rPr>
          <w:rFonts w:eastAsia="Times New Roman" w:cs="Arial"/>
          <w:szCs w:val="24"/>
        </w:rPr>
        <w:instrText xml:space="preserve"> \* MERGEFORMAT </w:instrText>
      </w:r>
      <w:r w:rsidR="00FF0016" w:rsidRPr="006D78DF">
        <w:rPr>
          <w:rFonts w:eastAsia="Times New Roman" w:cs="Arial"/>
          <w:szCs w:val="24"/>
        </w:rPr>
      </w:r>
      <w:r w:rsidR="00FF0016" w:rsidRPr="006D78DF">
        <w:rPr>
          <w:rFonts w:eastAsia="Times New Roman" w:cs="Arial"/>
          <w:szCs w:val="24"/>
        </w:rPr>
        <w:fldChar w:fldCharType="separate"/>
      </w:r>
      <w:r w:rsidR="004038EA">
        <w:rPr>
          <w:rFonts w:eastAsia="Times New Roman" w:cs="Arial"/>
          <w:szCs w:val="24"/>
        </w:rPr>
        <w:t>Bảng 15</w:t>
      </w:r>
      <w:r w:rsidR="00FF0016" w:rsidRPr="006D78DF">
        <w:rPr>
          <w:rFonts w:eastAsia="Times New Roman" w:cs="Arial"/>
          <w:szCs w:val="24"/>
        </w:rPr>
        <w:fldChar w:fldCharType="end"/>
      </w:r>
      <w:r w:rsidRPr="006D78DF">
        <w:rPr>
          <w:rFonts w:eastAsia="Times New Roman" w:cs="Arial"/>
          <w:szCs w:val="24"/>
        </w:rPr>
        <w:t>.</w:t>
      </w:r>
    </w:p>
    <w:p w14:paraId="46736306" w14:textId="59038CA5"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66" w:name="_Ref115192366"/>
      <w:r w:rsidRPr="006D78DF">
        <w:rPr>
          <w:rFonts w:eastAsia="Times New Roman" w:cs="Arial"/>
          <w:b/>
          <w:szCs w:val="24"/>
        </w:rPr>
        <w:t xml:space="preserve">- </w:t>
      </w:r>
      <w:r w:rsidR="00217440" w:rsidRPr="006D78DF">
        <w:rPr>
          <w:rFonts w:eastAsia="Times New Roman" w:cs="Arial"/>
          <w:b/>
          <w:szCs w:val="24"/>
        </w:rPr>
        <w:t xml:space="preserve">Ranh giới giữa E-UTRA </w:t>
      </w:r>
      <w:r w:rsidR="00217440" w:rsidRPr="006D78DF">
        <w:rPr>
          <w:rFonts w:eastAsia="Times New Roman" w:cs="Arial"/>
          <w:b/>
          <w:szCs w:val="24"/>
        </w:rPr>
        <w:sym w:font="Symbol" w:char="F044"/>
      </w:r>
      <w:r w:rsidR="00217440" w:rsidRPr="006D78DF">
        <w:rPr>
          <w:rFonts w:eastAsia="Times New Roman" w:cs="Arial"/>
          <w:b/>
          <w:szCs w:val="24"/>
        </w:rPr>
        <w:t>f</w:t>
      </w:r>
      <w:r w:rsidR="00217440" w:rsidRPr="006D78DF">
        <w:rPr>
          <w:rFonts w:eastAsia="Times New Roman" w:cs="Arial"/>
          <w:b/>
          <w:szCs w:val="24"/>
          <w:vertAlign w:val="subscript"/>
        </w:rPr>
        <w:t>OOB</w:t>
      </w:r>
      <w:r w:rsidR="00217440" w:rsidRPr="006D78DF">
        <w:rPr>
          <w:rFonts w:eastAsia="Times New Roman" w:cs="Arial"/>
          <w:b/>
          <w:szCs w:val="24"/>
        </w:rPr>
        <w:t xml:space="preserve"> và miền phát xạ giả đối với kết hợp sóng mang liền kề trong băng</w:t>
      </w:r>
      <w:bookmarkEnd w:id="66"/>
    </w:p>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9"/>
        <w:gridCol w:w="4782"/>
      </w:tblGrid>
      <w:tr w:rsidR="00FA63A7" w:rsidRPr="006D78DF" w14:paraId="0252F56F" w14:textId="77777777" w:rsidTr="003F324D">
        <w:trPr>
          <w:jc w:val="center"/>
        </w:trPr>
        <w:tc>
          <w:tcPr>
            <w:tcW w:w="2283" w:type="pct"/>
            <w:shd w:val="clear" w:color="auto" w:fill="auto"/>
            <w:vAlign w:val="center"/>
          </w:tcPr>
          <w:p w14:paraId="53AABECF" w14:textId="77777777" w:rsidR="00217440" w:rsidRPr="006D78DF" w:rsidRDefault="00217440" w:rsidP="00181B37">
            <w:pPr>
              <w:keepNext w:val="0"/>
              <w:widowControl w:val="0"/>
              <w:spacing w:after="120" w:line="240" w:lineRule="auto"/>
              <w:ind w:left="455"/>
              <w:jc w:val="center"/>
              <w:rPr>
                <w:rFonts w:eastAsia="Arial" w:cs="Arial"/>
                <w:szCs w:val="24"/>
              </w:rPr>
            </w:pPr>
            <w:r w:rsidRPr="006D78DF">
              <w:rPr>
                <w:rFonts w:eastAsia="Arial" w:cs="Arial"/>
                <w:b/>
                <w:bCs/>
                <w:szCs w:val="24"/>
              </w:rPr>
              <w:t>Loại băng thông CA</w:t>
            </w:r>
          </w:p>
        </w:tc>
        <w:tc>
          <w:tcPr>
            <w:tcW w:w="2717" w:type="pct"/>
            <w:shd w:val="clear" w:color="auto" w:fill="auto"/>
            <w:vAlign w:val="center"/>
          </w:tcPr>
          <w:p w14:paraId="5866FF0A" w14:textId="77777777" w:rsidR="00217440" w:rsidRPr="006D78DF" w:rsidRDefault="00217440" w:rsidP="00181B37">
            <w:pPr>
              <w:keepNext w:val="0"/>
              <w:widowControl w:val="0"/>
              <w:spacing w:after="120" w:line="240" w:lineRule="auto"/>
              <w:ind w:right="79"/>
              <w:jc w:val="center"/>
              <w:rPr>
                <w:rFonts w:eastAsia="Arial" w:cs="Arial"/>
                <w:b/>
                <w:szCs w:val="24"/>
              </w:rPr>
            </w:pPr>
            <w:r w:rsidRPr="006D78DF">
              <w:rPr>
                <w:rFonts w:eastAsia="Arial" w:cs="Arial"/>
                <w:b/>
                <w:bCs/>
                <w:spacing w:val="-1"/>
                <w:szCs w:val="24"/>
              </w:rPr>
              <w:t xml:space="preserve">Ranh giới ngoài băng </w:t>
            </w:r>
            <w:r w:rsidR="00AB1894" w:rsidRPr="006D78DF">
              <w:rPr>
                <w:rFonts w:eastAsia="Arial" w:cs="Arial"/>
                <w:b/>
                <w:bCs/>
                <w:spacing w:val="-1"/>
                <w:szCs w:val="24"/>
              </w:rPr>
              <w:t>F</w:t>
            </w:r>
            <w:r w:rsidR="00AB1894" w:rsidRPr="006D78DF">
              <w:rPr>
                <w:rFonts w:eastAsia="Arial" w:cs="Arial"/>
                <w:b/>
                <w:bCs/>
                <w:spacing w:val="-1"/>
                <w:szCs w:val="24"/>
                <w:vertAlign w:val="subscript"/>
              </w:rPr>
              <w:t>OOB</w:t>
            </w:r>
            <w:r w:rsidR="00AB1894" w:rsidRPr="006D78DF">
              <w:rPr>
                <w:rFonts w:eastAsia="Arial" w:cs="Arial"/>
                <w:b/>
                <w:bCs/>
                <w:spacing w:val="-1"/>
                <w:szCs w:val="24"/>
              </w:rPr>
              <w:t xml:space="preserve"> </w:t>
            </w:r>
            <w:r w:rsidRPr="006D78DF">
              <w:rPr>
                <w:rFonts w:eastAsia="Arial" w:cs="Arial"/>
                <w:b/>
                <w:szCs w:val="24"/>
              </w:rPr>
              <w:t>(MHz)</w:t>
            </w:r>
          </w:p>
        </w:tc>
      </w:tr>
      <w:tr w:rsidR="00FA63A7" w:rsidRPr="006D78DF" w14:paraId="44C055E8" w14:textId="77777777" w:rsidTr="003F324D">
        <w:trPr>
          <w:jc w:val="center"/>
        </w:trPr>
        <w:tc>
          <w:tcPr>
            <w:tcW w:w="2283" w:type="pct"/>
            <w:shd w:val="clear" w:color="auto" w:fill="auto"/>
            <w:vAlign w:val="center"/>
          </w:tcPr>
          <w:p w14:paraId="439E4BC9" w14:textId="77777777" w:rsidR="00217440" w:rsidRPr="006D78DF" w:rsidRDefault="00217440" w:rsidP="00181B37">
            <w:pPr>
              <w:keepNext w:val="0"/>
              <w:widowControl w:val="0"/>
              <w:spacing w:after="120" w:line="240" w:lineRule="auto"/>
              <w:ind w:right="79"/>
              <w:jc w:val="center"/>
              <w:rPr>
                <w:rFonts w:eastAsia="Arial" w:cs="Arial"/>
                <w:szCs w:val="24"/>
              </w:rPr>
            </w:pPr>
            <w:r w:rsidRPr="006D78DF">
              <w:rPr>
                <w:rFonts w:eastAsia="Arial" w:cs="Arial"/>
                <w:szCs w:val="24"/>
              </w:rPr>
              <w:t>A</w:t>
            </w:r>
          </w:p>
        </w:tc>
        <w:tc>
          <w:tcPr>
            <w:tcW w:w="2717" w:type="pct"/>
            <w:shd w:val="clear" w:color="auto" w:fill="auto"/>
            <w:vAlign w:val="center"/>
          </w:tcPr>
          <w:p w14:paraId="2ACE3B29" w14:textId="75CD064D" w:rsidR="00217440" w:rsidRPr="006D78DF" w:rsidRDefault="00906B06" w:rsidP="00181B37">
            <w:pPr>
              <w:keepNext w:val="0"/>
              <w:widowControl w:val="0"/>
              <w:spacing w:after="120" w:line="240" w:lineRule="auto"/>
              <w:ind w:left="683"/>
              <w:jc w:val="center"/>
              <w:rPr>
                <w:rFonts w:eastAsia="Arial" w:cs="Arial"/>
                <w:szCs w:val="24"/>
              </w:rPr>
            </w:pPr>
            <w:r w:rsidRPr="006D78DF">
              <w:rPr>
                <w:rFonts w:eastAsia="Arial" w:cs="Arial"/>
                <w:szCs w:val="24"/>
              </w:rPr>
              <w:fldChar w:fldCharType="begin"/>
            </w:r>
            <w:r w:rsidRPr="006D78DF">
              <w:rPr>
                <w:rFonts w:eastAsia="Arial" w:cs="Arial"/>
                <w:szCs w:val="24"/>
              </w:rPr>
              <w:instrText xml:space="preserve"> REF _Ref111800673 \r \h </w:instrText>
            </w:r>
            <w:r w:rsidR="006D78DF" w:rsidRPr="006D78DF">
              <w:rPr>
                <w:rFonts w:eastAsia="Arial" w:cs="Arial"/>
                <w:szCs w:val="24"/>
              </w:rPr>
              <w:instrText xml:space="preserve"> \* MERGEFORMAT </w:instrText>
            </w:r>
            <w:r w:rsidRPr="006D78DF">
              <w:rPr>
                <w:rFonts w:eastAsia="Arial" w:cs="Arial"/>
                <w:szCs w:val="24"/>
              </w:rPr>
            </w:r>
            <w:r w:rsidRPr="006D78DF">
              <w:rPr>
                <w:rFonts w:eastAsia="Arial" w:cs="Arial"/>
                <w:szCs w:val="24"/>
              </w:rPr>
              <w:fldChar w:fldCharType="separate"/>
            </w:r>
            <w:r w:rsidR="004038EA">
              <w:rPr>
                <w:rFonts w:eastAsia="Arial" w:cs="Arial"/>
                <w:szCs w:val="24"/>
              </w:rPr>
              <w:t>Bảng 11</w:t>
            </w:r>
            <w:r w:rsidRPr="006D78DF">
              <w:rPr>
                <w:rFonts w:eastAsia="Arial" w:cs="Arial"/>
                <w:szCs w:val="24"/>
              </w:rPr>
              <w:fldChar w:fldCharType="end"/>
            </w:r>
          </w:p>
        </w:tc>
      </w:tr>
      <w:tr w:rsidR="00B71937" w:rsidRPr="006D78DF" w14:paraId="396F0158" w14:textId="77777777" w:rsidTr="003F324D">
        <w:trPr>
          <w:trHeight w:val="349"/>
          <w:jc w:val="center"/>
        </w:trPr>
        <w:tc>
          <w:tcPr>
            <w:tcW w:w="2283" w:type="pct"/>
            <w:shd w:val="clear" w:color="auto" w:fill="auto"/>
            <w:vAlign w:val="center"/>
          </w:tcPr>
          <w:p w14:paraId="61F38C4C" w14:textId="1A7ED635" w:rsidR="00B71937" w:rsidRPr="006D78DF" w:rsidRDefault="00B71937" w:rsidP="00181B37">
            <w:pPr>
              <w:keepNext w:val="0"/>
              <w:widowControl w:val="0"/>
              <w:spacing w:after="120" w:line="240" w:lineRule="auto"/>
              <w:ind w:right="78"/>
              <w:jc w:val="center"/>
              <w:rPr>
                <w:rFonts w:eastAsia="Arial" w:cs="Arial"/>
                <w:szCs w:val="24"/>
              </w:rPr>
            </w:pPr>
            <w:r w:rsidRPr="006D78DF">
              <w:rPr>
                <w:rFonts w:eastAsia="Arial" w:cs="Arial"/>
                <w:szCs w:val="24"/>
              </w:rPr>
              <w:t>B</w:t>
            </w:r>
          </w:p>
        </w:tc>
        <w:tc>
          <w:tcPr>
            <w:tcW w:w="2717" w:type="pct"/>
            <w:shd w:val="clear" w:color="auto" w:fill="auto"/>
            <w:vAlign w:val="center"/>
          </w:tcPr>
          <w:p w14:paraId="575A2CA1" w14:textId="57473B05" w:rsidR="00B71937" w:rsidRPr="006D78DF" w:rsidRDefault="00B71937" w:rsidP="00181B37">
            <w:pPr>
              <w:keepNext w:val="0"/>
              <w:widowControl w:val="0"/>
              <w:spacing w:after="120" w:line="240" w:lineRule="auto"/>
              <w:ind w:left="141" w:right="141" w:firstLine="503"/>
              <w:jc w:val="center"/>
              <w:rPr>
                <w:rFonts w:eastAsia="Calibri" w:cs="Arial"/>
                <w:position w:val="-14"/>
                <w:szCs w:val="24"/>
              </w:rPr>
            </w:pPr>
            <w:r w:rsidRPr="006D78DF">
              <w:rPr>
                <w:rFonts w:eastAsia="Calibri" w:cs="Arial"/>
                <w:position w:val="-14"/>
                <w:szCs w:val="24"/>
              </w:rPr>
              <w:t>BW</w:t>
            </w:r>
            <w:r w:rsidRPr="006D78DF">
              <w:rPr>
                <w:rFonts w:eastAsia="Calibri" w:cs="Arial"/>
                <w:position w:val="-14"/>
                <w:szCs w:val="24"/>
                <w:vertAlign w:val="subscript"/>
              </w:rPr>
              <w:t>Channel_CA</w:t>
            </w:r>
            <w:r w:rsidRPr="006D78DF">
              <w:rPr>
                <w:rFonts w:eastAsia="Calibri" w:cs="Arial"/>
                <w:position w:val="-14"/>
                <w:szCs w:val="24"/>
              </w:rPr>
              <w:t xml:space="preserve"> +5</w:t>
            </w:r>
          </w:p>
        </w:tc>
      </w:tr>
      <w:tr w:rsidR="00B71937" w:rsidRPr="006D78DF" w14:paraId="2CD29FCB" w14:textId="77777777" w:rsidTr="003F324D">
        <w:trPr>
          <w:trHeight w:val="349"/>
          <w:jc w:val="center"/>
        </w:trPr>
        <w:tc>
          <w:tcPr>
            <w:tcW w:w="2283" w:type="pct"/>
            <w:shd w:val="clear" w:color="auto" w:fill="auto"/>
            <w:vAlign w:val="center"/>
          </w:tcPr>
          <w:p w14:paraId="21AC8019" w14:textId="77777777" w:rsidR="00B71937" w:rsidRPr="006D78DF" w:rsidRDefault="00B71937" w:rsidP="00181B37">
            <w:pPr>
              <w:keepNext w:val="0"/>
              <w:widowControl w:val="0"/>
              <w:spacing w:after="120" w:line="240" w:lineRule="auto"/>
              <w:ind w:right="78"/>
              <w:jc w:val="center"/>
              <w:rPr>
                <w:rFonts w:eastAsia="Arial" w:cs="Arial"/>
                <w:szCs w:val="24"/>
              </w:rPr>
            </w:pPr>
            <w:r w:rsidRPr="006D78DF">
              <w:rPr>
                <w:rFonts w:eastAsia="Arial" w:cs="Arial"/>
                <w:szCs w:val="24"/>
              </w:rPr>
              <w:t>C</w:t>
            </w:r>
          </w:p>
        </w:tc>
        <w:tc>
          <w:tcPr>
            <w:tcW w:w="2717" w:type="pct"/>
            <w:shd w:val="clear" w:color="auto" w:fill="auto"/>
            <w:vAlign w:val="center"/>
          </w:tcPr>
          <w:p w14:paraId="71BAF840" w14:textId="77777777" w:rsidR="00B71937" w:rsidRPr="006D78DF" w:rsidRDefault="00B71937" w:rsidP="00181B37">
            <w:pPr>
              <w:keepNext w:val="0"/>
              <w:widowControl w:val="0"/>
              <w:spacing w:after="120" w:line="240" w:lineRule="auto"/>
              <w:ind w:left="141" w:right="141" w:firstLine="503"/>
              <w:jc w:val="center"/>
              <w:rPr>
                <w:rFonts w:eastAsia="Arial" w:cs="Arial"/>
                <w:szCs w:val="24"/>
              </w:rPr>
            </w:pPr>
            <w:r w:rsidRPr="006D78DF">
              <w:rPr>
                <w:rFonts w:eastAsia="Calibri" w:cs="Arial"/>
                <w:position w:val="-14"/>
                <w:szCs w:val="24"/>
              </w:rPr>
              <w:t>BW</w:t>
            </w:r>
            <w:r w:rsidRPr="006D78DF">
              <w:rPr>
                <w:rFonts w:eastAsia="Calibri" w:cs="Arial"/>
                <w:position w:val="-14"/>
                <w:szCs w:val="24"/>
                <w:vertAlign w:val="subscript"/>
              </w:rPr>
              <w:t>Channel_CA</w:t>
            </w:r>
            <w:r w:rsidRPr="006D78DF">
              <w:rPr>
                <w:rFonts w:eastAsia="Calibri" w:cs="Arial"/>
                <w:position w:val="-14"/>
                <w:szCs w:val="24"/>
              </w:rPr>
              <w:t xml:space="preserve"> +5</w:t>
            </w:r>
          </w:p>
        </w:tc>
      </w:tr>
    </w:tbl>
    <w:p w14:paraId="36DE3F8C" w14:textId="7608AA7D"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67" w:name="_Ref115193095"/>
      <w:r w:rsidRPr="006D78DF">
        <w:rPr>
          <w:rFonts w:eastAsia="Times New Roman" w:cs="Arial"/>
          <w:b/>
          <w:szCs w:val="24"/>
        </w:rPr>
        <w:lastRenderedPageBreak/>
        <w:t xml:space="preserve">- </w:t>
      </w:r>
      <w:r w:rsidR="00217440" w:rsidRPr="006D78DF">
        <w:rPr>
          <w:rFonts w:eastAsia="Times New Roman" w:cs="Arial"/>
          <w:b/>
          <w:szCs w:val="24"/>
        </w:rPr>
        <w:t xml:space="preserve">Giới </w:t>
      </w:r>
      <w:r w:rsidR="00217440" w:rsidRPr="006D78DF">
        <w:rPr>
          <w:rFonts w:eastAsia="Times New Roman" w:cs="Arial"/>
          <w:b/>
          <w:bCs/>
          <w:szCs w:val="24"/>
        </w:rPr>
        <w:t>hạn</w:t>
      </w:r>
      <w:r w:rsidR="00217440" w:rsidRPr="006D78DF">
        <w:rPr>
          <w:rFonts w:eastAsia="Times New Roman" w:cs="Arial"/>
          <w:b/>
          <w:szCs w:val="24"/>
        </w:rPr>
        <w:t xml:space="preserve"> phát xạ giả đối với CA liền kề trong băng</w:t>
      </w:r>
      <w:bookmarkEnd w:id="67"/>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1659"/>
        <w:gridCol w:w="2213"/>
        <w:gridCol w:w="1383"/>
      </w:tblGrid>
      <w:tr w:rsidR="00FA63A7" w:rsidRPr="006D78DF" w14:paraId="07BAB14E" w14:textId="77777777" w:rsidTr="00260497">
        <w:trPr>
          <w:tblHeader/>
        </w:trPr>
        <w:tc>
          <w:tcPr>
            <w:tcW w:w="2032" w:type="pct"/>
            <w:shd w:val="clear" w:color="auto" w:fill="auto"/>
            <w:vAlign w:val="center"/>
          </w:tcPr>
          <w:p w14:paraId="0738A246" w14:textId="77777777" w:rsidR="00217440" w:rsidRPr="006D78DF" w:rsidRDefault="00217440" w:rsidP="00181B37">
            <w:pPr>
              <w:keepNext w:val="0"/>
              <w:widowControl w:val="0"/>
              <w:spacing w:after="120" w:line="240" w:lineRule="auto"/>
              <w:ind w:left="142" w:right="142"/>
              <w:jc w:val="center"/>
              <w:rPr>
                <w:rFonts w:eastAsia="Arial" w:cs="Arial"/>
                <w:szCs w:val="24"/>
              </w:rPr>
            </w:pPr>
            <w:r w:rsidRPr="006D78DF">
              <w:rPr>
                <w:rFonts w:eastAsia="Arial" w:cs="Arial"/>
                <w:b/>
                <w:bCs/>
                <w:szCs w:val="24"/>
              </w:rPr>
              <w:t>Dải tần số</w:t>
            </w:r>
          </w:p>
        </w:tc>
        <w:tc>
          <w:tcPr>
            <w:tcW w:w="937" w:type="pct"/>
            <w:shd w:val="clear" w:color="auto" w:fill="auto"/>
            <w:vAlign w:val="center"/>
          </w:tcPr>
          <w:p w14:paraId="22B604B0" w14:textId="77777777" w:rsidR="00217440" w:rsidRPr="006D78DF" w:rsidRDefault="00217440" w:rsidP="00181B37">
            <w:pPr>
              <w:keepNext w:val="0"/>
              <w:widowControl w:val="0"/>
              <w:spacing w:after="120" w:line="240" w:lineRule="auto"/>
              <w:ind w:right="82"/>
              <w:jc w:val="center"/>
              <w:rPr>
                <w:rFonts w:eastAsia="Arial" w:cs="Arial"/>
                <w:szCs w:val="24"/>
              </w:rPr>
            </w:pPr>
            <w:r w:rsidRPr="006D78DF">
              <w:rPr>
                <w:rFonts w:eastAsia="Arial" w:cs="Arial"/>
                <w:b/>
                <w:bCs/>
                <w:szCs w:val="24"/>
              </w:rPr>
              <w:t>Mức tối đa</w:t>
            </w:r>
          </w:p>
        </w:tc>
        <w:tc>
          <w:tcPr>
            <w:tcW w:w="1250" w:type="pct"/>
            <w:shd w:val="clear" w:color="auto" w:fill="auto"/>
            <w:vAlign w:val="center"/>
          </w:tcPr>
          <w:p w14:paraId="3BDEA2B0" w14:textId="77777777" w:rsidR="00217440" w:rsidRPr="006D78DF" w:rsidRDefault="00BC3E8B" w:rsidP="00181B37">
            <w:pPr>
              <w:keepNext w:val="0"/>
              <w:widowControl w:val="0"/>
              <w:spacing w:after="120" w:line="240" w:lineRule="auto"/>
              <w:ind w:right="84"/>
              <w:jc w:val="center"/>
              <w:rPr>
                <w:rFonts w:eastAsia="Arial" w:cs="Arial"/>
                <w:szCs w:val="24"/>
              </w:rPr>
            </w:pPr>
            <w:r w:rsidRPr="006D78DF">
              <w:rPr>
                <w:rFonts w:eastAsia="Arial" w:cs="Arial"/>
                <w:b/>
                <w:bCs/>
                <w:szCs w:val="24"/>
              </w:rPr>
              <w:t>Băng thông đo</w:t>
            </w:r>
          </w:p>
        </w:tc>
        <w:tc>
          <w:tcPr>
            <w:tcW w:w="781" w:type="pct"/>
            <w:shd w:val="clear" w:color="auto" w:fill="auto"/>
            <w:vAlign w:val="center"/>
          </w:tcPr>
          <w:p w14:paraId="6714101A" w14:textId="77777777" w:rsidR="00217440" w:rsidRPr="006D78DF" w:rsidRDefault="00217440" w:rsidP="00181B37">
            <w:pPr>
              <w:keepNext w:val="0"/>
              <w:widowControl w:val="0"/>
              <w:spacing w:after="120" w:line="240" w:lineRule="auto"/>
              <w:ind w:left="34"/>
              <w:jc w:val="center"/>
              <w:rPr>
                <w:rFonts w:eastAsia="Arial" w:cs="Arial"/>
                <w:szCs w:val="24"/>
              </w:rPr>
            </w:pPr>
            <w:r w:rsidRPr="006D78DF">
              <w:rPr>
                <w:rFonts w:eastAsia="Arial" w:cs="Arial"/>
                <w:b/>
                <w:bCs/>
                <w:spacing w:val="-1"/>
                <w:szCs w:val="24"/>
              </w:rPr>
              <w:t>Ghi chú</w:t>
            </w:r>
          </w:p>
        </w:tc>
      </w:tr>
      <w:tr w:rsidR="00FA63A7" w:rsidRPr="006D78DF" w14:paraId="5844DF1C" w14:textId="77777777" w:rsidTr="00260497">
        <w:tc>
          <w:tcPr>
            <w:tcW w:w="2032" w:type="pct"/>
            <w:shd w:val="clear" w:color="auto" w:fill="auto"/>
            <w:vAlign w:val="center"/>
          </w:tcPr>
          <w:p w14:paraId="2030BA7B" w14:textId="77777777" w:rsidR="00217440" w:rsidRPr="006D78DF" w:rsidRDefault="00217440" w:rsidP="00181B37">
            <w:pPr>
              <w:keepNext w:val="0"/>
              <w:widowControl w:val="0"/>
              <w:spacing w:after="120" w:line="240" w:lineRule="auto"/>
              <w:ind w:left="142" w:right="142"/>
              <w:jc w:val="center"/>
              <w:rPr>
                <w:rFonts w:eastAsia="Arial" w:cs="Arial"/>
                <w:szCs w:val="24"/>
              </w:rPr>
            </w:pPr>
            <w:r w:rsidRPr="006D78DF">
              <w:rPr>
                <w:rFonts w:eastAsia="Arial" w:cs="Arial"/>
                <w:szCs w:val="24"/>
              </w:rPr>
              <w:t>9 k</w:t>
            </w:r>
            <w:r w:rsidRPr="006D78DF">
              <w:rPr>
                <w:rFonts w:eastAsia="Arial" w:cs="Arial"/>
                <w:spacing w:val="-1"/>
                <w:szCs w:val="24"/>
              </w:rPr>
              <w:t>H</w:t>
            </w:r>
            <w:r w:rsidRPr="006D78DF">
              <w:rPr>
                <w:rFonts w:eastAsia="Arial" w:cs="Arial"/>
                <w:szCs w:val="24"/>
              </w:rPr>
              <w:t xml:space="preserve">z </w:t>
            </w:r>
            <w:r w:rsidRPr="006D78DF">
              <w:rPr>
                <w:rFonts w:eastAsia="Segoe UI Symbol" w:cs="Arial"/>
                <w:szCs w:val="24"/>
              </w:rPr>
              <w:t xml:space="preserve">≤ </w:t>
            </w:r>
            <w:r w:rsidRPr="006D78DF">
              <w:rPr>
                <w:rFonts w:eastAsia="Arial" w:cs="Arial"/>
                <w:szCs w:val="24"/>
              </w:rPr>
              <w:t>f &lt; 150 k</w:t>
            </w:r>
            <w:r w:rsidRPr="006D78DF">
              <w:rPr>
                <w:rFonts w:eastAsia="Arial" w:cs="Arial"/>
                <w:spacing w:val="-1"/>
                <w:szCs w:val="24"/>
              </w:rPr>
              <w:t>H</w:t>
            </w:r>
            <w:r w:rsidRPr="006D78DF">
              <w:rPr>
                <w:rFonts w:eastAsia="Arial" w:cs="Arial"/>
                <w:szCs w:val="24"/>
              </w:rPr>
              <w:t>z</w:t>
            </w:r>
          </w:p>
        </w:tc>
        <w:tc>
          <w:tcPr>
            <w:tcW w:w="937" w:type="pct"/>
            <w:shd w:val="clear" w:color="auto" w:fill="auto"/>
            <w:vAlign w:val="center"/>
          </w:tcPr>
          <w:p w14:paraId="086EBC8E" w14:textId="77777777" w:rsidR="00217440" w:rsidRPr="006D78DF" w:rsidRDefault="00217440" w:rsidP="00181B37">
            <w:pPr>
              <w:keepNext w:val="0"/>
              <w:widowControl w:val="0"/>
              <w:spacing w:after="120" w:line="240" w:lineRule="auto"/>
              <w:ind w:right="82"/>
              <w:jc w:val="center"/>
              <w:rPr>
                <w:rFonts w:eastAsia="Arial" w:cs="Arial"/>
                <w:szCs w:val="24"/>
              </w:rPr>
            </w:pPr>
            <w:r w:rsidRPr="006D78DF">
              <w:rPr>
                <w:rFonts w:eastAsia="Arial" w:cs="Arial"/>
                <w:szCs w:val="24"/>
              </w:rPr>
              <w:t>-36 d</w:t>
            </w:r>
            <w:r w:rsidRPr="006D78DF">
              <w:rPr>
                <w:rFonts w:eastAsia="Arial" w:cs="Arial"/>
                <w:spacing w:val="-3"/>
                <w:szCs w:val="24"/>
              </w:rPr>
              <w:t>B</w:t>
            </w:r>
            <w:r w:rsidRPr="006D78DF">
              <w:rPr>
                <w:rFonts w:eastAsia="Arial" w:cs="Arial"/>
                <w:szCs w:val="24"/>
              </w:rPr>
              <w:t>m</w:t>
            </w:r>
          </w:p>
        </w:tc>
        <w:tc>
          <w:tcPr>
            <w:tcW w:w="1250" w:type="pct"/>
            <w:shd w:val="clear" w:color="auto" w:fill="auto"/>
            <w:vAlign w:val="center"/>
          </w:tcPr>
          <w:p w14:paraId="1B444C16" w14:textId="77777777" w:rsidR="00217440" w:rsidRPr="006D78DF" w:rsidRDefault="00217440" w:rsidP="00181B37">
            <w:pPr>
              <w:keepNext w:val="0"/>
              <w:widowControl w:val="0"/>
              <w:spacing w:after="120" w:line="240" w:lineRule="auto"/>
              <w:ind w:right="84" w:hanging="130"/>
              <w:jc w:val="center"/>
              <w:rPr>
                <w:rFonts w:eastAsia="Arial" w:cs="Arial"/>
                <w:szCs w:val="24"/>
              </w:rPr>
            </w:pPr>
            <w:r w:rsidRPr="006D78DF">
              <w:rPr>
                <w:rFonts w:eastAsia="Arial" w:cs="Arial"/>
                <w:szCs w:val="24"/>
              </w:rPr>
              <w:t>1 k</w:t>
            </w:r>
            <w:r w:rsidRPr="006D78DF">
              <w:rPr>
                <w:rFonts w:eastAsia="Arial" w:cs="Arial"/>
                <w:spacing w:val="-1"/>
                <w:szCs w:val="24"/>
              </w:rPr>
              <w:t>H</w:t>
            </w:r>
            <w:r w:rsidRPr="006D78DF">
              <w:rPr>
                <w:rFonts w:eastAsia="Arial" w:cs="Arial"/>
                <w:szCs w:val="24"/>
              </w:rPr>
              <w:t>z</w:t>
            </w:r>
          </w:p>
        </w:tc>
        <w:tc>
          <w:tcPr>
            <w:tcW w:w="781" w:type="pct"/>
            <w:shd w:val="clear" w:color="auto" w:fill="auto"/>
            <w:vAlign w:val="center"/>
          </w:tcPr>
          <w:p w14:paraId="262799D2" w14:textId="77777777" w:rsidR="00217440" w:rsidRPr="006D78DF" w:rsidRDefault="00217440" w:rsidP="00181B37">
            <w:pPr>
              <w:keepNext w:val="0"/>
              <w:spacing w:after="120" w:line="240" w:lineRule="auto"/>
              <w:ind w:left="34"/>
              <w:jc w:val="center"/>
              <w:rPr>
                <w:rFonts w:eastAsia="Times New Roman" w:cs="Arial"/>
                <w:szCs w:val="24"/>
              </w:rPr>
            </w:pPr>
          </w:p>
        </w:tc>
      </w:tr>
      <w:tr w:rsidR="00FA63A7" w:rsidRPr="006D78DF" w14:paraId="65924A91" w14:textId="77777777" w:rsidTr="00260497">
        <w:tc>
          <w:tcPr>
            <w:tcW w:w="2032" w:type="pct"/>
            <w:shd w:val="clear" w:color="auto" w:fill="auto"/>
            <w:vAlign w:val="center"/>
          </w:tcPr>
          <w:p w14:paraId="65301C7F" w14:textId="77777777" w:rsidR="00217440" w:rsidRPr="006D78DF" w:rsidRDefault="00217440" w:rsidP="00181B37">
            <w:pPr>
              <w:keepNext w:val="0"/>
              <w:widowControl w:val="0"/>
              <w:spacing w:after="120" w:line="240" w:lineRule="auto"/>
              <w:ind w:left="142" w:right="142"/>
              <w:jc w:val="center"/>
              <w:rPr>
                <w:rFonts w:eastAsia="Arial" w:cs="Arial"/>
                <w:szCs w:val="24"/>
              </w:rPr>
            </w:pPr>
            <w:r w:rsidRPr="006D78DF">
              <w:rPr>
                <w:rFonts w:eastAsia="Arial" w:cs="Arial"/>
                <w:szCs w:val="24"/>
              </w:rPr>
              <w:t>150 k</w:t>
            </w:r>
            <w:r w:rsidRPr="006D78DF">
              <w:rPr>
                <w:rFonts w:eastAsia="Arial" w:cs="Arial"/>
                <w:spacing w:val="-1"/>
                <w:szCs w:val="24"/>
              </w:rPr>
              <w:t>H</w:t>
            </w:r>
            <w:r w:rsidRPr="006D78DF">
              <w:rPr>
                <w:rFonts w:eastAsia="Arial" w:cs="Arial"/>
                <w:szCs w:val="24"/>
              </w:rPr>
              <w:t xml:space="preserve">z </w:t>
            </w:r>
            <w:r w:rsidRPr="006D78DF">
              <w:rPr>
                <w:rFonts w:eastAsia="Segoe UI Symbol" w:cs="Arial"/>
                <w:szCs w:val="24"/>
              </w:rPr>
              <w:t xml:space="preserve">≤ </w:t>
            </w:r>
            <w:r w:rsidRPr="006D78DF">
              <w:rPr>
                <w:rFonts w:eastAsia="Arial" w:cs="Arial"/>
                <w:szCs w:val="24"/>
              </w:rPr>
              <w:t>f &lt; 30 M</w:t>
            </w:r>
            <w:r w:rsidRPr="006D78DF">
              <w:rPr>
                <w:rFonts w:eastAsia="Arial" w:cs="Arial"/>
                <w:spacing w:val="-1"/>
                <w:szCs w:val="24"/>
              </w:rPr>
              <w:t>H</w:t>
            </w:r>
            <w:r w:rsidRPr="006D78DF">
              <w:rPr>
                <w:rFonts w:eastAsia="Arial" w:cs="Arial"/>
                <w:szCs w:val="24"/>
              </w:rPr>
              <w:t>z</w:t>
            </w:r>
          </w:p>
        </w:tc>
        <w:tc>
          <w:tcPr>
            <w:tcW w:w="937" w:type="pct"/>
            <w:shd w:val="clear" w:color="auto" w:fill="auto"/>
            <w:vAlign w:val="center"/>
          </w:tcPr>
          <w:p w14:paraId="01C2207D" w14:textId="77777777" w:rsidR="00217440" w:rsidRPr="006D78DF" w:rsidRDefault="00217440" w:rsidP="00181B37">
            <w:pPr>
              <w:keepNext w:val="0"/>
              <w:widowControl w:val="0"/>
              <w:spacing w:after="120" w:line="240" w:lineRule="auto"/>
              <w:ind w:right="82"/>
              <w:jc w:val="center"/>
              <w:rPr>
                <w:rFonts w:eastAsia="Arial" w:cs="Arial"/>
                <w:szCs w:val="24"/>
              </w:rPr>
            </w:pPr>
            <w:r w:rsidRPr="006D78DF">
              <w:rPr>
                <w:rFonts w:eastAsia="Arial" w:cs="Arial"/>
                <w:szCs w:val="24"/>
              </w:rPr>
              <w:t>-36 d</w:t>
            </w:r>
            <w:r w:rsidRPr="006D78DF">
              <w:rPr>
                <w:rFonts w:eastAsia="Arial" w:cs="Arial"/>
                <w:spacing w:val="-3"/>
                <w:szCs w:val="24"/>
              </w:rPr>
              <w:t>B</w:t>
            </w:r>
            <w:r w:rsidRPr="006D78DF">
              <w:rPr>
                <w:rFonts w:eastAsia="Arial" w:cs="Arial"/>
                <w:szCs w:val="24"/>
              </w:rPr>
              <w:t>m</w:t>
            </w:r>
          </w:p>
        </w:tc>
        <w:tc>
          <w:tcPr>
            <w:tcW w:w="1250" w:type="pct"/>
            <w:shd w:val="clear" w:color="auto" w:fill="auto"/>
            <w:vAlign w:val="center"/>
          </w:tcPr>
          <w:p w14:paraId="0F65018D" w14:textId="77777777" w:rsidR="00217440" w:rsidRPr="006D78DF" w:rsidRDefault="00217440" w:rsidP="00181B37">
            <w:pPr>
              <w:keepNext w:val="0"/>
              <w:widowControl w:val="0"/>
              <w:spacing w:after="120" w:line="240" w:lineRule="auto"/>
              <w:ind w:right="84" w:hanging="130"/>
              <w:jc w:val="center"/>
              <w:rPr>
                <w:rFonts w:eastAsia="Arial" w:cs="Arial"/>
                <w:szCs w:val="24"/>
              </w:rPr>
            </w:pPr>
            <w:r w:rsidRPr="006D78DF">
              <w:rPr>
                <w:rFonts w:eastAsia="Arial" w:cs="Arial"/>
                <w:szCs w:val="24"/>
              </w:rPr>
              <w:t>10 k</w:t>
            </w:r>
            <w:r w:rsidRPr="006D78DF">
              <w:rPr>
                <w:rFonts w:eastAsia="Arial" w:cs="Arial"/>
                <w:spacing w:val="-1"/>
                <w:szCs w:val="24"/>
              </w:rPr>
              <w:t>H</w:t>
            </w:r>
            <w:r w:rsidRPr="006D78DF">
              <w:rPr>
                <w:rFonts w:eastAsia="Arial" w:cs="Arial"/>
                <w:szCs w:val="24"/>
              </w:rPr>
              <w:t>z</w:t>
            </w:r>
          </w:p>
        </w:tc>
        <w:tc>
          <w:tcPr>
            <w:tcW w:w="781" w:type="pct"/>
            <w:shd w:val="clear" w:color="auto" w:fill="auto"/>
            <w:vAlign w:val="center"/>
          </w:tcPr>
          <w:p w14:paraId="30F94329" w14:textId="77777777" w:rsidR="00217440" w:rsidRPr="006D78DF" w:rsidRDefault="00217440" w:rsidP="00181B37">
            <w:pPr>
              <w:keepNext w:val="0"/>
              <w:spacing w:after="120" w:line="240" w:lineRule="auto"/>
              <w:ind w:left="34"/>
              <w:jc w:val="center"/>
              <w:rPr>
                <w:rFonts w:eastAsia="Times New Roman" w:cs="Arial"/>
                <w:szCs w:val="24"/>
              </w:rPr>
            </w:pPr>
          </w:p>
        </w:tc>
      </w:tr>
      <w:tr w:rsidR="00FA63A7" w:rsidRPr="006D78DF" w14:paraId="3B0E72FE" w14:textId="77777777" w:rsidTr="00260497">
        <w:tc>
          <w:tcPr>
            <w:tcW w:w="2032" w:type="pct"/>
            <w:shd w:val="clear" w:color="auto" w:fill="auto"/>
            <w:vAlign w:val="center"/>
          </w:tcPr>
          <w:p w14:paraId="3843923D" w14:textId="77777777" w:rsidR="00217440" w:rsidRPr="006D78DF" w:rsidRDefault="00217440" w:rsidP="00181B37">
            <w:pPr>
              <w:keepNext w:val="0"/>
              <w:widowControl w:val="0"/>
              <w:spacing w:after="120" w:line="240" w:lineRule="auto"/>
              <w:ind w:left="142" w:right="142"/>
              <w:jc w:val="center"/>
              <w:rPr>
                <w:rFonts w:eastAsia="Arial" w:cs="Arial"/>
                <w:szCs w:val="24"/>
              </w:rPr>
            </w:pPr>
            <w:r w:rsidRPr="006D78DF">
              <w:rPr>
                <w:rFonts w:eastAsia="Arial" w:cs="Arial"/>
                <w:szCs w:val="24"/>
              </w:rPr>
              <w:t>30 M</w:t>
            </w:r>
            <w:r w:rsidRPr="006D78DF">
              <w:rPr>
                <w:rFonts w:eastAsia="Arial" w:cs="Arial"/>
                <w:spacing w:val="-1"/>
                <w:szCs w:val="24"/>
              </w:rPr>
              <w:t>H</w:t>
            </w:r>
            <w:r w:rsidRPr="006D78DF">
              <w:rPr>
                <w:rFonts w:eastAsia="Arial" w:cs="Arial"/>
                <w:szCs w:val="24"/>
              </w:rPr>
              <w:t xml:space="preserve">z </w:t>
            </w:r>
            <w:r w:rsidRPr="006D78DF">
              <w:rPr>
                <w:rFonts w:eastAsia="Segoe UI Symbol" w:cs="Arial"/>
                <w:szCs w:val="24"/>
              </w:rPr>
              <w:t xml:space="preserve">≤ </w:t>
            </w:r>
            <w:r w:rsidRPr="006D78DF">
              <w:rPr>
                <w:rFonts w:eastAsia="Arial" w:cs="Arial"/>
                <w:szCs w:val="24"/>
              </w:rPr>
              <w:t>f &lt; 1 000 M</w:t>
            </w:r>
            <w:r w:rsidRPr="006D78DF">
              <w:rPr>
                <w:rFonts w:eastAsia="Arial" w:cs="Arial"/>
                <w:spacing w:val="-1"/>
                <w:szCs w:val="24"/>
              </w:rPr>
              <w:t>H</w:t>
            </w:r>
            <w:r w:rsidRPr="006D78DF">
              <w:rPr>
                <w:rFonts w:eastAsia="Arial" w:cs="Arial"/>
                <w:szCs w:val="24"/>
              </w:rPr>
              <w:t>z</w:t>
            </w:r>
          </w:p>
        </w:tc>
        <w:tc>
          <w:tcPr>
            <w:tcW w:w="937" w:type="pct"/>
            <w:shd w:val="clear" w:color="auto" w:fill="auto"/>
            <w:vAlign w:val="center"/>
          </w:tcPr>
          <w:p w14:paraId="134E07C7" w14:textId="77777777" w:rsidR="00217440" w:rsidRPr="006D78DF" w:rsidRDefault="00217440" w:rsidP="00181B37">
            <w:pPr>
              <w:keepNext w:val="0"/>
              <w:widowControl w:val="0"/>
              <w:spacing w:after="120" w:line="240" w:lineRule="auto"/>
              <w:ind w:right="82"/>
              <w:jc w:val="center"/>
              <w:rPr>
                <w:rFonts w:eastAsia="Arial" w:cs="Arial"/>
                <w:szCs w:val="24"/>
              </w:rPr>
            </w:pPr>
            <w:r w:rsidRPr="006D78DF">
              <w:rPr>
                <w:rFonts w:eastAsia="Arial" w:cs="Arial"/>
                <w:szCs w:val="24"/>
              </w:rPr>
              <w:t>-36 d</w:t>
            </w:r>
            <w:r w:rsidRPr="006D78DF">
              <w:rPr>
                <w:rFonts w:eastAsia="Arial" w:cs="Arial"/>
                <w:spacing w:val="-3"/>
                <w:szCs w:val="24"/>
              </w:rPr>
              <w:t>B</w:t>
            </w:r>
            <w:r w:rsidRPr="006D78DF">
              <w:rPr>
                <w:rFonts w:eastAsia="Arial" w:cs="Arial"/>
                <w:szCs w:val="24"/>
              </w:rPr>
              <w:t>m</w:t>
            </w:r>
          </w:p>
        </w:tc>
        <w:tc>
          <w:tcPr>
            <w:tcW w:w="1250" w:type="pct"/>
            <w:shd w:val="clear" w:color="auto" w:fill="auto"/>
            <w:vAlign w:val="center"/>
          </w:tcPr>
          <w:p w14:paraId="338D1A10" w14:textId="77777777" w:rsidR="00217440" w:rsidRPr="006D78DF" w:rsidRDefault="00217440" w:rsidP="00181B37">
            <w:pPr>
              <w:keepNext w:val="0"/>
              <w:widowControl w:val="0"/>
              <w:spacing w:after="120" w:line="240" w:lineRule="auto"/>
              <w:ind w:right="84" w:hanging="130"/>
              <w:jc w:val="center"/>
              <w:rPr>
                <w:rFonts w:eastAsia="Arial" w:cs="Arial"/>
                <w:szCs w:val="24"/>
              </w:rPr>
            </w:pPr>
            <w:r w:rsidRPr="006D78DF">
              <w:rPr>
                <w:rFonts w:eastAsia="Arial" w:cs="Arial"/>
                <w:szCs w:val="24"/>
              </w:rPr>
              <w:t>100 k</w:t>
            </w:r>
            <w:r w:rsidRPr="006D78DF">
              <w:rPr>
                <w:rFonts w:eastAsia="Arial" w:cs="Arial"/>
                <w:spacing w:val="-1"/>
                <w:szCs w:val="24"/>
              </w:rPr>
              <w:t>H</w:t>
            </w:r>
            <w:r w:rsidRPr="006D78DF">
              <w:rPr>
                <w:rFonts w:eastAsia="Arial" w:cs="Arial"/>
                <w:szCs w:val="24"/>
              </w:rPr>
              <w:t>z</w:t>
            </w:r>
          </w:p>
        </w:tc>
        <w:tc>
          <w:tcPr>
            <w:tcW w:w="781" w:type="pct"/>
            <w:shd w:val="clear" w:color="auto" w:fill="auto"/>
            <w:vAlign w:val="center"/>
          </w:tcPr>
          <w:p w14:paraId="472D9734" w14:textId="77777777" w:rsidR="00217440" w:rsidRPr="006D78DF" w:rsidRDefault="00217440" w:rsidP="00181B37">
            <w:pPr>
              <w:keepNext w:val="0"/>
              <w:spacing w:after="120" w:line="240" w:lineRule="auto"/>
              <w:ind w:left="34"/>
              <w:jc w:val="center"/>
              <w:rPr>
                <w:rFonts w:eastAsia="Times New Roman" w:cs="Arial"/>
                <w:szCs w:val="24"/>
              </w:rPr>
            </w:pPr>
          </w:p>
        </w:tc>
      </w:tr>
      <w:tr w:rsidR="00FA63A7" w:rsidRPr="006D78DF" w14:paraId="67C71B07" w14:textId="77777777" w:rsidTr="00260497">
        <w:tc>
          <w:tcPr>
            <w:tcW w:w="2032" w:type="pct"/>
            <w:shd w:val="clear" w:color="auto" w:fill="auto"/>
            <w:vAlign w:val="center"/>
          </w:tcPr>
          <w:p w14:paraId="345E5098" w14:textId="77777777" w:rsidR="00217440" w:rsidRPr="006D78DF" w:rsidRDefault="00217440" w:rsidP="00181B37">
            <w:pPr>
              <w:keepNext w:val="0"/>
              <w:widowControl w:val="0"/>
              <w:spacing w:after="120" w:line="240" w:lineRule="auto"/>
              <w:ind w:left="142" w:right="142"/>
              <w:jc w:val="center"/>
              <w:rPr>
                <w:rFonts w:eastAsia="Arial" w:cs="Arial"/>
                <w:szCs w:val="24"/>
              </w:rPr>
            </w:pPr>
            <w:r w:rsidRPr="006D78DF">
              <w:rPr>
                <w:rFonts w:eastAsia="Arial" w:cs="Arial"/>
                <w:szCs w:val="24"/>
              </w:rPr>
              <w:t>1 G</w:t>
            </w:r>
            <w:r w:rsidRPr="006D78DF">
              <w:rPr>
                <w:rFonts w:eastAsia="Arial" w:cs="Arial"/>
                <w:spacing w:val="-1"/>
                <w:szCs w:val="24"/>
              </w:rPr>
              <w:t>H</w:t>
            </w:r>
            <w:r w:rsidRPr="006D78DF">
              <w:rPr>
                <w:rFonts w:eastAsia="Arial" w:cs="Arial"/>
                <w:szCs w:val="24"/>
              </w:rPr>
              <w:t xml:space="preserve">z </w:t>
            </w:r>
            <w:r w:rsidRPr="006D78DF">
              <w:rPr>
                <w:rFonts w:eastAsia="Segoe UI Symbol" w:cs="Arial"/>
                <w:szCs w:val="24"/>
              </w:rPr>
              <w:t xml:space="preserve">≤ </w:t>
            </w:r>
            <w:r w:rsidRPr="006D78DF">
              <w:rPr>
                <w:rFonts w:eastAsia="Arial" w:cs="Arial"/>
                <w:szCs w:val="24"/>
              </w:rPr>
              <w:t>f &lt; 12,75 G</w:t>
            </w:r>
            <w:r w:rsidRPr="006D78DF">
              <w:rPr>
                <w:rFonts w:eastAsia="Arial" w:cs="Arial"/>
                <w:spacing w:val="-1"/>
                <w:szCs w:val="24"/>
              </w:rPr>
              <w:t>H</w:t>
            </w:r>
            <w:r w:rsidRPr="006D78DF">
              <w:rPr>
                <w:rFonts w:eastAsia="Arial" w:cs="Arial"/>
                <w:szCs w:val="24"/>
              </w:rPr>
              <w:t>z</w:t>
            </w:r>
          </w:p>
        </w:tc>
        <w:tc>
          <w:tcPr>
            <w:tcW w:w="937" w:type="pct"/>
            <w:shd w:val="clear" w:color="auto" w:fill="auto"/>
            <w:vAlign w:val="center"/>
          </w:tcPr>
          <w:p w14:paraId="2146944A" w14:textId="77777777" w:rsidR="00217440" w:rsidRPr="006D78DF" w:rsidRDefault="00217440" w:rsidP="00181B37">
            <w:pPr>
              <w:keepNext w:val="0"/>
              <w:widowControl w:val="0"/>
              <w:spacing w:after="120" w:line="240" w:lineRule="auto"/>
              <w:ind w:right="82"/>
              <w:jc w:val="center"/>
              <w:rPr>
                <w:rFonts w:eastAsia="Arial" w:cs="Arial"/>
                <w:szCs w:val="24"/>
              </w:rPr>
            </w:pPr>
            <w:r w:rsidRPr="006D78DF">
              <w:rPr>
                <w:rFonts w:eastAsia="Arial" w:cs="Arial"/>
                <w:szCs w:val="24"/>
              </w:rPr>
              <w:t>-30 d</w:t>
            </w:r>
            <w:r w:rsidRPr="006D78DF">
              <w:rPr>
                <w:rFonts w:eastAsia="Arial" w:cs="Arial"/>
                <w:spacing w:val="-3"/>
                <w:szCs w:val="24"/>
              </w:rPr>
              <w:t>B</w:t>
            </w:r>
            <w:r w:rsidRPr="006D78DF">
              <w:rPr>
                <w:rFonts w:eastAsia="Arial" w:cs="Arial"/>
                <w:szCs w:val="24"/>
              </w:rPr>
              <w:t>m</w:t>
            </w:r>
          </w:p>
        </w:tc>
        <w:tc>
          <w:tcPr>
            <w:tcW w:w="1250" w:type="pct"/>
            <w:shd w:val="clear" w:color="auto" w:fill="auto"/>
            <w:vAlign w:val="center"/>
          </w:tcPr>
          <w:p w14:paraId="2BB38FC9" w14:textId="77777777" w:rsidR="00217440" w:rsidRPr="006D78DF" w:rsidRDefault="00217440" w:rsidP="00181B37">
            <w:pPr>
              <w:keepNext w:val="0"/>
              <w:widowControl w:val="0"/>
              <w:spacing w:after="120" w:line="240" w:lineRule="auto"/>
              <w:ind w:right="84" w:hanging="130"/>
              <w:jc w:val="center"/>
              <w:rPr>
                <w:rFonts w:eastAsia="Arial" w:cs="Arial"/>
                <w:szCs w:val="24"/>
              </w:rPr>
            </w:pPr>
            <w:r w:rsidRPr="006D78DF">
              <w:rPr>
                <w:rFonts w:eastAsia="Arial" w:cs="Arial"/>
                <w:szCs w:val="24"/>
              </w:rPr>
              <w:t xml:space="preserve">1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781" w:type="pct"/>
            <w:shd w:val="clear" w:color="auto" w:fill="auto"/>
            <w:vAlign w:val="center"/>
          </w:tcPr>
          <w:p w14:paraId="229FCEA3" w14:textId="77777777" w:rsidR="00217440" w:rsidRPr="006D78DF" w:rsidRDefault="00217440" w:rsidP="00181B37">
            <w:pPr>
              <w:keepNext w:val="0"/>
              <w:spacing w:after="120" w:line="240" w:lineRule="auto"/>
              <w:ind w:left="34"/>
              <w:jc w:val="center"/>
              <w:rPr>
                <w:rFonts w:eastAsia="Times New Roman" w:cs="Arial"/>
                <w:szCs w:val="24"/>
              </w:rPr>
            </w:pPr>
          </w:p>
        </w:tc>
      </w:tr>
    </w:tbl>
    <w:p w14:paraId="09C37039" w14:textId="2812DB2B" w:rsidR="00435C09" w:rsidRPr="006D78DF" w:rsidRDefault="00435C09" w:rsidP="00181B37">
      <w:pPr>
        <w:keepNext w:val="0"/>
        <w:widowControl w:val="0"/>
        <w:tabs>
          <w:tab w:val="left" w:pos="1276"/>
        </w:tabs>
        <w:spacing w:before="240" w:after="120" w:line="240" w:lineRule="auto"/>
        <w:rPr>
          <w:rFonts w:eastAsia="Times New Roman" w:cs="Arial"/>
          <w:bCs/>
          <w:szCs w:val="24"/>
        </w:rPr>
      </w:pPr>
      <w:r w:rsidRPr="006D78DF">
        <w:rPr>
          <w:rFonts w:eastAsia="Times New Roman" w:cs="Arial"/>
          <w:bCs/>
          <w:szCs w:val="24"/>
        </w:rPr>
        <w:t xml:space="preserve">Đối với kết hợp sóng mang liên băng với một sóng mang thành phần cho từng băng và </w:t>
      </w:r>
      <w:r w:rsidR="00291277" w:rsidRPr="006D78DF">
        <w:rPr>
          <w:rFonts w:eastAsia="Times New Roman" w:cs="Arial"/>
          <w:bCs/>
          <w:szCs w:val="24"/>
        </w:rPr>
        <w:t xml:space="preserve">đường lên kích hoạt trên 2 băng E-UTRA, giới hạn phát xạ giả trong </w:t>
      </w:r>
      <w:r w:rsidR="00FF0016" w:rsidRPr="006D78DF">
        <w:rPr>
          <w:rFonts w:eastAsia="Times New Roman" w:cs="Arial"/>
          <w:bCs/>
          <w:szCs w:val="24"/>
        </w:rPr>
        <w:fldChar w:fldCharType="begin"/>
      </w:r>
      <w:r w:rsidR="00FF0016" w:rsidRPr="006D78DF">
        <w:rPr>
          <w:rFonts w:eastAsia="Times New Roman" w:cs="Arial"/>
          <w:bCs/>
          <w:szCs w:val="24"/>
        </w:rPr>
        <w:instrText xml:space="preserve"> REF _Ref115193095 \r \h </w:instrText>
      </w:r>
      <w:r w:rsidR="006D78DF" w:rsidRPr="006D78DF">
        <w:rPr>
          <w:rFonts w:eastAsia="Times New Roman" w:cs="Arial"/>
          <w:bCs/>
          <w:szCs w:val="24"/>
        </w:rPr>
        <w:instrText xml:space="preserve"> \* MERGEFORMAT </w:instrText>
      </w:r>
      <w:r w:rsidR="00FF0016" w:rsidRPr="006D78DF">
        <w:rPr>
          <w:rFonts w:eastAsia="Times New Roman" w:cs="Arial"/>
          <w:bCs/>
          <w:szCs w:val="24"/>
        </w:rPr>
      </w:r>
      <w:r w:rsidR="00FF0016" w:rsidRPr="006D78DF">
        <w:rPr>
          <w:rFonts w:eastAsia="Times New Roman" w:cs="Arial"/>
          <w:bCs/>
          <w:szCs w:val="24"/>
        </w:rPr>
        <w:fldChar w:fldCharType="separate"/>
      </w:r>
      <w:r w:rsidR="004038EA">
        <w:rPr>
          <w:rFonts w:eastAsia="Times New Roman" w:cs="Arial"/>
          <w:bCs/>
          <w:szCs w:val="24"/>
        </w:rPr>
        <w:t>Bảng 15</w:t>
      </w:r>
      <w:r w:rsidR="00FF0016" w:rsidRPr="006D78DF">
        <w:rPr>
          <w:rFonts w:eastAsia="Times New Roman" w:cs="Arial"/>
          <w:bCs/>
          <w:szCs w:val="24"/>
        </w:rPr>
        <w:fldChar w:fldCharType="end"/>
      </w:r>
      <w:r w:rsidR="00291277" w:rsidRPr="006D78DF">
        <w:rPr>
          <w:rFonts w:eastAsia="Times New Roman" w:cs="Arial"/>
          <w:bCs/>
          <w:szCs w:val="24"/>
        </w:rPr>
        <w:t xml:space="preserve"> áp dụng đối với các dải tần số rộng hơn f</w:t>
      </w:r>
      <w:r w:rsidR="00291277" w:rsidRPr="006D78DF">
        <w:rPr>
          <w:rFonts w:eastAsia="Times New Roman" w:cs="Arial"/>
          <w:bCs/>
          <w:szCs w:val="24"/>
          <w:vertAlign w:val="subscript"/>
        </w:rPr>
        <w:t>OOB</w:t>
      </w:r>
      <w:r w:rsidR="00291277" w:rsidRPr="006D78DF">
        <w:rPr>
          <w:rFonts w:eastAsia="Times New Roman" w:cs="Arial"/>
          <w:bCs/>
          <w:szCs w:val="24"/>
        </w:rPr>
        <w:t xml:space="preserve"> được định nghĩa ở </w:t>
      </w:r>
      <w:r w:rsidR="00906B06" w:rsidRPr="006D78DF">
        <w:rPr>
          <w:rFonts w:eastAsia="Times New Roman" w:cs="Arial"/>
          <w:bCs/>
          <w:szCs w:val="24"/>
        </w:rPr>
        <w:fldChar w:fldCharType="begin"/>
      </w:r>
      <w:r w:rsidR="00906B06" w:rsidRPr="006D78DF">
        <w:rPr>
          <w:rFonts w:eastAsia="Times New Roman" w:cs="Arial"/>
          <w:bCs/>
          <w:szCs w:val="24"/>
        </w:rPr>
        <w:instrText xml:space="preserve"> REF _Ref111800673 \r \h </w:instrText>
      </w:r>
      <w:r w:rsidR="006D78DF" w:rsidRPr="006D78DF">
        <w:rPr>
          <w:rFonts w:eastAsia="Times New Roman" w:cs="Arial"/>
          <w:bCs/>
          <w:szCs w:val="24"/>
        </w:rPr>
        <w:instrText xml:space="preserve"> \* MERGEFORMAT </w:instrText>
      </w:r>
      <w:r w:rsidR="00906B06" w:rsidRPr="006D78DF">
        <w:rPr>
          <w:rFonts w:eastAsia="Times New Roman" w:cs="Arial"/>
          <w:bCs/>
          <w:szCs w:val="24"/>
        </w:rPr>
      </w:r>
      <w:r w:rsidR="00906B06" w:rsidRPr="006D78DF">
        <w:rPr>
          <w:rFonts w:eastAsia="Times New Roman" w:cs="Arial"/>
          <w:bCs/>
          <w:szCs w:val="24"/>
        </w:rPr>
        <w:fldChar w:fldCharType="separate"/>
      </w:r>
      <w:r w:rsidR="004038EA">
        <w:rPr>
          <w:rFonts w:eastAsia="Times New Roman" w:cs="Arial"/>
          <w:bCs/>
          <w:szCs w:val="24"/>
        </w:rPr>
        <w:t>Bảng 11</w:t>
      </w:r>
      <w:r w:rsidR="00906B06" w:rsidRPr="006D78DF">
        <w:rPr>
          <w:rFonts w:eastAsia="Times New Roman" w:cs="Arial"/>
          <w:bCs/>
          <w:szCs w:val="24"/>
        </w:rPr>
        <w:fldChar w:fldCharType="end"/>
      </w:r>
      <w:r w:rsidR="00906B06" w:rsidRPr="006D78DF">
        <w:rPr>
          <w:rFonts w:eastAsia="Times New Roman" w:cs="Arial"/>
          <w:bCs/>
          <w:szCs w:val="24"/>
        </w:rPr>
        <w:t xml:space="preserve"> </w:t>
      </w:r>
      <w:r w:rsidR="00291277" w:rsidRPr="006D78DF">
        <w:rPr>
          <w:rFonts w:eastAsia="Times New Roman" w:cs="Arial"/>
          <w:bCs/>
          <w:szCs w:val="24"/>
        </w:rPr>
        <w:t>nằm ngoài các biên của băng thông kênh được cấp phát cho sóng mang thành phần. Không áp dụng trong trường hợp một vài tần số mà giới hạn phát xạ giả của sóng mang thành phần đơn lẻ chồng lấn với mặt nạ phổ phát xạ hoặc băng thông kênh của sóng mang thành phần khác.</w:t>
      </w:r>
    </w:p>
    <w:p w14:paraId="194986B1" w14:textId="3A52D73E" w:rsidR="00A2046C" w:rsidRPr="006D78DF" w:rsidRDefault="00A2046C" w:rsidP="00181B37">
      <w:pPr>
        <w:keepNext w:val="0"/>
        <w:widowControl w:val="0"/>
        <w:tabs>
          <w:tab w:val="left" w:pos="1276"/>
        </w:tabs>
        <w:spacing w:before="240" w:after="120" w:line="240" w:lineRule="auto"/>
        <w:rPr>
          <w:rFonts w:eastAsia="Times New Roman" w:cs="Arial"/>
          <w:bCs/>
          <w:sz w:val="20"/>
          <w:szCs w:val="20"/>
        </w:rPr>
      </w:pPr>
      <w:r w:rsidRPr="006D78DF">
        <w:rPr>
          <w:rFonts w:eastAsia="Times New Roman" w:cs="Arial"/>
          <w:bCs/>
          <w:sz w:val="20"/>
          <w:szCs w:val="20"/>
        </w:rPr>
        <w:t>CHÚ THÍCH</w:t>
      </w:r>
      <w:r w:rsidR="006C3E55" w:rsidRPr="006D78DF">
        <w:rPr>
          <w:rFonts w:eastAsia="Times New Roman" w:cs="Arial"/>
          <w:bCs/>
          <w:sz w:val="20"/>
          <w:szCs w:val="20"/>
        </w:rPr>
        <w:t xml:space="preserve"> 2: </w:t>
      </w:r>
      <w:r w:rsidRPr="006D78DF">
        <w:rPr>
          <w:rFonts w:eastAsia="Times New Roman" w:cs="Arial"/>
          <w:bCs/>
          <w:sz w:val="20"/>
          <w:szCs w:val="20"/>
        </w:rPr>
        <w:t xml:space="preserve">Đối với kết hợp sóng mang liên băng với đường lên được cấp phát 2 băng E-UTRA thì giới hạn trong </w:t>
      </w:r>
      <w:r w:rsidR="00FF0016" w:rsidRPr="006D78DF">
        <w:rPr>
          <w:rFonts w:eastAsia="Times New Roman" w:cs="Arial"/>
          <w:bCs/>
          <w:sz w:val="20"/>
          <w:szCs w:val="20"/>
        </w:rPr>
        <w:fldChar w:fldCharType="begin"/>
      </w:r>
      <w:r w:rsidR="00FF0016" w:rsidRPr="006D78DF">
        <w:rPr>
          <w:rFonts w:eastAsia="Times New Roman" w:cs="Arial"/>
          <w:bCs/>
          <w:sz w:val="20"/>
          <w:szCs w:val="20"/>
        </w:rPr>
        <w:instrText xml:space="preserve"> REF _Ref115193095 \r \h </w:instrText>
      </w:r>
      <w:r w:rsidR="006D78DF" w:rsidRPr="006D78DF">
        <w:rPr>
          <w:rFonts w:eastAsia="Times New Roman" w:cs="Arial"/>
          <w:bCs/>
          <w:sz w:val="20"/>
          <w:szCs w:val="20"/>
        </w:rPr>
        <w:instrText xml:space="preserve"> \* MERGEFORMAT </w:instrText>
      </w:r>
      <w:r w:rsidR="00FF0016" w:rsidRPr="006D78DF">
        <w:rPr>
          <w:rFonts w:eastAsia="Times New Roman" w:cs="Arial"/>
          <w:bCs/>
          <w:sz w:val="20"/>
          <w:szCs w:val="20"/>
        </w:rPr>
      </w:r>
      <w:r w:rsidR="00FF0016" w:rsidRPr="006D78DF">
        <w:rPr>
          <w:rFonts w:eastAsia="Times New Roman" w:cs="Arial"/>
          <w:bCs/>
          <w:sz w:val="20"/>
          <w:szCs w:val="20"/>
        </w:rPr>
        <w:fldChar w:fldCharType="separate"/>
      </w:r>
      <w:r w:rsidR="004038EA">
        <w:rPr>
          <w:rFonts w:eastAsia="Times New Roman" w:cs="Arial"/>
          <w:bCs/>
          <w:sz w:val="20"/>
          <w:szCs w:val="20"/>
        </w:rPr>
        <w:t>Bảng 15</w:t>
      </w:r>
      <w:r w:rsidR="00FF0016" w:rsidRPr="006D78DF">
        <w:rPr>
          <w:rFonts w:eastAsia="Times New Roman" w:cs="Arial"/>
          <w:bCs/>
          <w:sz w:val="20"/>
          <w:szCs w:val="20"/>
        </w:rPr>
        <w:fldChar w:fldCharType="end"/>
      </w:r>
      <w:r w:rsidRPr="006D78DF">
        <w:rPr>
          <w:rFonts w:eastAsia="Times New Roman" w:cs="Arial"/>
          <w:bCs/>
          <w:sz w:val="20"/>
          <w:szCs w:val="20"/>
        </w:rPr>
        <w:t xml:space="preserve"> có thể xác định bằng cách đo phát xạ giả tại các tần số cụ thể, tại đó các thành phần xuyên điều chế bậc 2 và bậc 3 do 2 sóng mang tạo nên; trong trường hợp đó, các giới hạn đối với các tần số còn lại trong </w:t>
      </w:r>
      <w:r w:rsidR="00FF0016" w:rsidRPr="006D78DF">
        <w:rPr>
          <w:rFonts w:eastAsia="Times New Roman" w:cs="Arial"/>
          <w:bCs/>
          <w:sz w:val="20"/>
          <w:szCs w:val="20"/>
        </w:rPr>
        <w:fldChar w:fldCharType="begin"/>
      </w:r>
      <w:r w:rsidR="00FF0016" w:rsidRPr="006D78DF">
        <w:rPr>
          <w:rFonts w:eastAsia="Times New Roman" w:cs="Arial"/>
          <w:bCs/>
          <w:sz w:val="20"/>
          <w:szCs w:val="20"/>
        </w:rPr>
        <w:instrText xml:space="preserve"> REF _Ref115193095 \r \h </w:instrText>
      </w:r>
      <w:r w:rsidR="006D78DF" w:rsidRPr="006D78DF">
        <w:rPr>
          <w:rFonts w:eastAsia="Times New Roman" w:cs="Arial"/>
          <w:bCs/>
          <w:sz w:val="20"/>
          <w:szCs w:val="20"/>
        </w:rPr>
        <w:instrText xml:space="preserve"> \* MERGEFORMAT </w:instrText>
      </w:r>
      <w:r w:rsidR="00FF0016" w:rsidRPr="006D78DF">
        <w:rPr>
          <w:rFonts w:eastAsia="Times New Roman" w:cs="Arial"/>
          <w:bCs/>
          <w:sz w:val="20"/>
          <w:szCs w:val="20"/>
        </w:rPr>
      </w:r>
      <w:r w:rsidR="00FF0016" w:rsidRPr="006D78DF">
        <w:rPr>
          <w:rFonts w:eastAsia="Times New Roman" w:cs="Arial"/>
          <w:bCs/>
          <w:sz w:val="20"/>
          <w:szCs w:val="20"/>
        </w:rPr>
        <w:fldChar w:fldCharType="separate"/>
      </w:r>
      <w:r w:rsidR="004038EA">
        <w:rPr>
          <w:rFonts w:eastAsia="Times New Roman" w:cs="Arial"/>
          <w:bCs/>
          <w:sz w:val="20"/>
          <w:szCs w:val="20"/>
        </w:rPr>
        <w:t>Bảng 15</w:t>
      </w:r>
      <w:r w:rsidR="00FF0016" w:rsidRPr="006D78DF">
        <w:rPr>
          <w:rFonts w:eastAsia="Times New Roman" w:cs="Arial"/>
          <w:bCs/>
          <w:sz w:val="20"/>
          <w:szCs w:val="20"/>
        </w:rPr>
        <w:fldChar w:fldCharType="end"/>
      </w:r>
      <w:r w:rsidRPr="006D78DF">
        <w:rPr>
          <w:rFonts w:eastAsia="Times New Roman" w:cs="Arial"/>
          <w:bCs/>
          <w:sz w:val="20"/>
          <w:szCs w:val="20"/>
        </w:rPr>
        <w:t xml:space="preserve"> được xem xét xác định bằng các phép đo xác định</w:t>
      </w:r>
      <w:r w:rsidR="008E064F" w:rsidRPr="006D78DF">
        <w:rPr>
          <w:rFonts w:eastAsia="Times New Roman" w:cs="Arial"/>
          <w:bCs/>
          <w:sz w:val="20"/>
          <w:szCs w:val="20"/>
        </w:rPr>
        <w:t xml:space="preserve"> một giới hạn phát xạ giả liên băng CA đường lên.</w:t>
      </w:r>
    </w:p>
    <w:p w14:paraId="55BCAFDE" w14:textId="150D8972" w:rsidR="008E064F" w:rsidRPr="006D78DF" w:rsidRDefault="008E064F" w:rsidP="00181B37">
      <w:pPr>
        <w:keepNext w:val="0"/>
        <w:widowControl w:val="0"/>
        <w:tabs>
          <w:tab w:val="left" w:pos="1276"/>
        </w:tabs>
        <w:spacing w:before="240" w:after="120" w:line="240" w:lineRule="auto"/>
        <w:rPr>
          <w:rFonts w:eastAsia="Times New Roman" w:cs="Arial"/>
          <w:bCs/>
          <w:szCs w:val="24"/>
        </w:rPr>
      </w:pPr>
      <w:r w:rsidRPr="006D78DF">
        <w:rPr>
          <w:rFonts w:eastAsia="Times New Roman" w:cs="Arial"/>
          <w:bCs/>
          <w:szCs w:val="24"/>
        </w:rPr>
        <w:t xml:space="preserve">Đối với các cấu hình CA liền kề trong băng cụ thể </w:t>
      </w:r>
      <w:r w:rsidR="00BF1836" w:rsidRPr="006D78DF">
        <w:rPr>
          <w:rFonts w:eastAsia="Times New Roman" w:cs="Arial"/>
          <w:bCs/>
          <w:szCs w:val="24"/>
        </w:rPr>
        <w:t xml:space="preserve">cùng tồn tại với các băng tần được bảo vệ, công suất phát xạ giả trung bình đo được, không được vượt quá giá trị mô tả trong </w:t>
      </w:r>
      <w:r w:rsidR="00FF0016" w:rsidRPr="006D78DF">
        <w:rPr>
          <w:rFonts w:eastAsia="Times New Roman" w:cs="Arial"/>
          <w:bCs/>
          <w:szCs w:val="24"/>
        </w:rPr>
        <w:fldChar w:fldCharType="begin"/>
      </w:r>
      <w:r w:rsidR="00FF0016" w:rsidRPr="006D78DF">
        <w:rPr>
          <w:rFonts w:eastAsia="Times New Roman" w:cs="Arial"/>
          <w:bCs/>
          <w:szCs w:val="24"/>
        </w:rPr>
        <w:instrText xml:space="preserve"> REF _Ref115193176 \r \h </w:instrText>
      </w:r>
      <w:r w:rsidR="006D78DF" w:rsidRPr="006D78DF">
        <w:rPr>
          <w:rFonts w:eastAsia="Times New Roman" w:cs="Arial"/>
          <w:bCs/>
          <w:szCs w:val="24"/>
        </w:rPr>
        <w:instrText xml:space="preserve"> \* MERGEFORMAT </w:instrText>
      </w:r>
      <w:r w:rsidR="00FF0016" w:rsidRPr="006D78DF">
        <w:rPr>
          <w:rFonts w:eastAsia="Times New Roman" w:cs="Arial"/>
          <w:bCs/>
          <w:szCs w:val="24"/>
        </w:rPr>
      </w:r>
      <w:r w:rsidR="00FF0016" w:rsidRPr="006D78DF">
        <w:rPr>
          <w:rFonts w:eastAsia="Times New Roman" w:cs="Arial"/>
          <w:bCs/>
          <w:szCs w:val="24"/>
        </w:rPr>
        <w:fldChar w:fldCharType="separate"/>
      </w:r>
      <w:r w:rsidR="004038EA">
        <w:rPr>
          <w:rFonts w:eastAsia="Times New Roman" w:cs="Arial"/>
          <w:bCs/>
          <w:szCs w:val="24"/>
        </w:rPr>
        <w:t>Bảng 16</w:t>
      </w:r>
      <w:r w:rsidR="00FF0016" w:rsidRPr="006D78DF">
        <w:rPr>
          <w:rFonts w:eastAsia="Times New Roman" w:cs="Arial"/>
          <w:bCs/>
          <w:szCs w:val="24"/>
        </w:rPr>
        <w:fldChar w:fldCharType="end"/>
      </w:r>
      <w:r w:rsidR="00BF1836" w:rsidRPr="006D78DF">
        <w:rPr>
          <w:rFonts w:eastAsia="Times New Roman" w:cs="Arial"/>
          <w:bCs/>
          <w:szCs w:val="24"/>
        </w:rPr>
        <w:t>.</w:t>
      </w:r>
    </w:p>
    <w:p w14:paraId="5C64D740" w14:textId="7D597A3E"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68" w:name="_Ref115193176"/>
      <w:r w:rsidRPr="006D78DF">
        <w:rPr>
          <w:rFonts w:eastAsia="Times New Roman" w:cs="Arial"/>
          <w:b/>
          <w:szCs w:val="24"/>
        </w:rPr>
        <w:t xml:space="preserve">- </w:t>
      </w:r>
      <w:r w:rsidR="00217440" w:rsidRPr="006D78DF">
        <w:rPr>
          <w:rFonts w:eastAsia="Times New Roman" w:cs="Arial"/>
          <w:b/>
          <w:szCs w:val="24"/>
        </w:rPr>
        <w:t>Giới hạn phát xạ giả đối với CA liền kề trong băng (giá trị báo hiệu mạng “NS_01”)</w:t>
      </w:r>
      <w:bookmarkEnd w:id="6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410"/>
        <w:gridCol w:w="1843"/>
        <w:gridCol w:w="992"/>
        <w:gridCol w:w="992"/>
        <w:gridCol w:w="1134"/>
      </w:tblGrid>
      <w:tr w:rsidR="00FA63A7" w:rsidRPr="006D78DF" w14:paraId="3C5CF22A" w14:textId="77777777" w:rsidTr="003F6A21">
        <w:tc>
          <w:tcPr>
            <w:tcW w:w="1701" w:type="dxa"/>
            <w:vMerge w:val="restart"/>
            <w:shd w:val="clear" w:color="auto" w:fill="auto"/>
            <w:vAlign w:val="center"/>
          </w:tcPr>
          <w:p w14:paraId="23A287D2" w14:textId="77777777" w:rsidR="00217440" w:rsidRPr="006D78DF" w:rsidRDefault="00217440" w:rsidP="00181B37">
            <w:pPr>
              <w:keepNext w:val="0"/>
              <w:spacing w:line="240" w:lineRule="auto"/>
              <w:jc w:val="center"/>
              <w:rPr>
                <w:rFonts w:eastAsia="Times New Roman" w:cs="Arial"/>
                <w:b/>
                <w:szCs w:val="24"/>
              </w:rPr>
            </w:pPr>
            <w:r w:rsidRPr="006D78DF">
              <w:rPr>
                <w:rFonts w:eastAsia="Times New Roman" w:cs="Arial"/>
                <w:b/>
                <w:szCs w:val="24"/>
              </w:rPr>
              <w:t>Cấu hình E-UTRA CA</w:t>
            </w:r>
          </w:p>
        </w:tc>
        <w:tc>
          <w:tcPr>
            <w:tcW w:w="7371" w:type="dxa"/>
            <w:gridSpan w:val="5"/>
            <w:shd w:val="clear" w:color="auto" w:fill="auto"/>
            <w:vAlign w:val="center"/>
          </w:tcPr>
          <w:p w14:paraId="2D414766"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Phát xạ giả</w:t>
            </w:r>
          </w:p>
        </w:tc>
      </w:tr>
      <w:tr w:rsidR="00FA63A7" w:rsidRPr="006D78DF" w14:paraId="63D8B6AF" w14:textId="77777777" w:rsidTr="003F6A21">
        <w:tc>
          <w:tcPr>
            <w:tcW w:w="1701" w:type="dxa"/>
            <w:vMerge/>
            <w:shd w:val="clear" w:color="auto" w:fill="auto"/>
            <w:vAlign w:val="center"/>
          </w:tcPr>
          <w:p w14:paraId="54C3147E" w14:textId="77777777" w:rsidR="00217440" w:rsidRPr="006D78DF" w:rsidRDefault="00217440" w:rsidP="00181B37">
            <w:pPr>
              <w:keepNext w:val="0"/>
              <w:spacing w:line="240" w:lineRule="auto"/>
              <w:jc w:val="center"/>
              <w:rPr>
                <w:rFonts w:eastAsia="Times New Roman" w:cs="Arial"/>
                <w:b/>
                <w:szCs w:val="24"/>
              </w:rPr>
            </w:pPr>
          </w:p>
        </w:tc>
        <w:tc>
          <w:tcPr>
            <w:tcW w:w="2410" w:type="dxa"/>
            <w:shd w:val="clear" w:color="auto" w:fill="auto"/>
            <w:vAlign w:val="center"/>
          </w:tcPr>
          <w:p w14:paraId="5AF5FA71" w14:textId="77777777" w:rsidR="00217440" w:rsidRPr="006D78DF" w:rsidRDefault="00217440" w:rsidP="00181B37">
            <w:pPr>
              <w:keepNext w:val="0"/>
              <w:spacing w:line="240" w:lineRule="auto"/>
              <w:jc w:val="center"/>
              <w:rPr>
                <w:rFonts w:eastAsia="Times New Roman" w:cs="Arial"/>
                <w:b/>
                <w:szCs w:val="24"/>
              </w:rPr>
            </w:pPr>
            <w:r w:rsidRPr="006D78DF">
              <w:rPr>
                <w:rFonts w:eastAsia="Times New Roman" w:cs="Arial"/>
                <w:b/>
                <w:szCs w:val="24"/>
              </w:rPr>
              <w:t>Băng bảo vệ</w:t>
            </w:r>
          </w:p>
        </w:tc>
        <w:tc>
          <w:tcPr>
            <w:tcW w:w="1843" w:type="dxa"/>
            <w:shd w:val="clear" w:color="auto" w:fill="auto"/>
            <w:vAlign w:val="center"/>
          </w:tcPr>
          <w:p w14:paraId="2995A4A2" w14:textId="77777777" w:rsidR="00217440" w:rsidRPr="006D78DF" w:rsidRDefault="00217440" w:rsidP="00181B37">
            <w:pPr>
              <w:keepNext w:val="0"/>
              <w:spacing w:line="240" w:lineRule="auto"/>
              <w:jc w:val="center"/>
              <w:rPr>
                <w:rFonts w:eastAsia="Times New Roman" w:cs="Arial"/>
                <w:b/>
                <w:szCs w:val="24"/>
              </w:rPr>
            </w:pPr>
            <w:r w:rsidRPr="006D78DF">
              <w:rPr>
                <w:rFonts w:eastAsia="Times New Roman" w:cs="Arial"/>
                <w:b/>
                <w:szCs w:val="24"/>
              </w:rPr>
              <w:t>Dải tần số</w:t>
            </w:r>
          </w:p>
          <w:p w14:paraId="6CD99DAF" w14:textId="77777777" w:rsidR="00217440" w:rsidRPr="006D78DF" w:rsidRDefault="00217440" w:rsidP="00181B37">
            <w:pPr>
              <w:keepNext w:val="0"/>
              <w:spacing w:line="240" w:lineRule="auto"/>
              <w:jc w:val="center"/>
              <w:rPr>
                <w:rFonts w:eastAsia="Times New Roman" w:cs="Arial"/>
                <w:b/>
                <w:szCs w:val="24"/>
              </w:rPr>
            </w:pPr>
            <w:r w:rsidRPr="006D78DF">
              <w:rPr>
                <w:rFonts w:eastAsia="Times New Roman" w:cs="Arial"/>
                <w:b/>
                <w:szCs w:val="24"/>
              </w:rPr>
              <w:t>(MHz)</w:t>
            </w:r>
          </w:p>
        </w:tc>
        <w:tc>
          <w:tcPr>
            <w:tcW w:w="992" w:type="dxa"/>
            <w:shd w:val="clear" w:color="auto" w:fill="auto"/>
            <w:vAlign w:val="center"/>
          </w:tcPr>
          <w:p w14:paraId="738343AC" w14:textId="77777777" w:rsidR="00217440" w:rsidRPr="006D78DF" w:rsidRDefault="00217440" w:rsidP="00181B37">
            <w:pPr>
              <w:keepNext w:val="0"/>
              <w:spacing w:line="240" w:lineRule="auto"/>
              <w:jc w:val="center"/>
              <w:rPr>
                <w:rFonts w:eastAsia="Times New Roman" w:cs="Arial"/>
                <w:b/>
                <w:szCs w:val="24"/>
              </w:rPr>
            </w:pPr>
            <w:r w:rsidRPr="006D78DF">
              <w:rPr>
                <w:rFonts w:eastAsia="Times New Roman" w:cs="Arial"/>
                <w:b/>
                <w:szCs w:val="24"/>
              </w:rPr>
              <w:t>Mức tối đa (dBm)</w:t>
            </w:r>
          </w:p>
        </w:tc>
        <w:tc>
          <w:tcPr>
            <w:tcW w:w="992" w:type="dxa"/>
            <w:shd w:val="clear" w:color="auto" w:fill="auto"/>
            <w:vAlign w:val="center"/>
          </w:tcPr>
          <w:p w14:paraId="0DC81C7E" w14:textId="77777777" w:rsidR="00217440" w:rsidRPr="006D78DF" w:rsidRDefault="00217440" w:rsidP="00181B37">
            <w:pPr>
              <w:keepNext w:val="0"/>
              <w:spacing w:line="240" w:lineRule="auto"/>
              <w:jc w:val="center"/>
              <w:rPr>
                <w:rFonts w:eastAsia="Times New Roman" w:cs="Arial"/>
                <w:b/>
                <w:szCs w:val="24"/>
              </w:rPr>
            </w:pPr>
            <w:r w:rsidRPr="006D78DF">
              <w:rPr>
                <w:rFonts w:eastAsia="Times New Roman" w:cs="Arial"/>
                <w:b/>
                <w:szCs w:val="24"/>
              </w:rPr>
              <w:t>MBW</w:t>
            </w:r>
          </w:p>
          <w:p w14:paraId="50F9BCC1" w14:textId="77777777" w:rsidR="00217440" w:rsidRPr="006D78DF" w:rsidRDefault="00217440" w:rsidP="00181B37">
            <w:pPr>
              <w:keepNext w:val="0"/>
              <w:spacing w:line="240" w:lineRule="auto"/>
              <w:jc w:val="center"/>
              <w:rPr>
                <w:rFonts w:eastAsia="Times New Roman" w:cs="Arial"/>
                <w:b/>
                <w:szCs w:val="24"/>
              </w:rPr>
            </w:pPr>
            <w:r w:rsidRPr="006D78DF">
              <w:rPr>
                <w:rFonts w:eastAsia="Times New Roman" w:cs="Arial"/>
                <w:b/>
                <w:szCs w:val="24"/>
              </w:rPr>
              <w:t>(MHz)</w:t>
            </w:r>
          </w:p>
        </w:tc>
        <w:tc>
          <w:tcPr>
            <w:tcW w:w="1134" w:type="dxa"/>
            <w:shd w:val="clear" w:color="auto" w:fill="auto"/>
            <w:vAlign w:val="center"/>
          </w:tcPr>
          <w:p w14:paraId="17CB0DAF" w14:textId="77777777" w:rsidR="00217440" w:rsidRPr="006D78DF" w:rsidRDefault="00217440" w:rsidP="00181B37">
            <w:pPr>
              <w:keepNext w:val="0"/>
              <w:spacing w:line="240" w:lineRule="auto"/>
              <w:jc w:val="center"/>
              <w:rPr>
                <w:rFonts w:eastAsia="Times New Roman" w:cs="Arial"/>
                <w:b/>
                <w:szCs w:val="24"/>
              </w:rPr>
            </w:pPr>
            <w:r w:rsidRPr="006D78DF">
              <w:rPr>
                <w:rFonts w:eastAsia="Times New Roman" w:cs="Arial"/>
                <w:b/>
                <w:szCs w:val="24"/>
              </w:rPr>
              <w:t>Ghi chú</w:t>
            </w:r>
          </w:p>
        </w:tc>
      </w:tr>
      <w:tr w:rsidR="00FA63A7" w:rsidRPr="006D78DF" w14:paraId="1FA464CF" w14:textId="77777777" w:rsidTr="003F6A21">
        <w:tc>
          <w:tcPr>
            <w:tcW w:w="1701" w:type="dxa"/>
            <w:shd w:val="clear" w:color="auto" w:fill="auto"/>
            <w:vAlign w:val="center"/>
          </w:tcPr>
          <w:p w14:paraId="0BE535B0" w14:textId="77777777" w:rsidR="00795C0B" w:rsidRPr="006D78DF" w:rsidRDefault="00795C0B" w:rsidP="00181B37">
            <w:pPr>
              <w:keepNext w:val="0"/>
              <w:widowControl w:val="0"/>
              <w:spacing w:line="240" w:lineRule="auto"/>
              <w:ind w:left="167" w:right="142"/>
              <w:jc w:val="center"/>
              <w:rPr>
                <w:rFonts w:eastAsia="Arial" w:cs="Arial"/>
                <w:szCs w:val="24"/>
              </w:rPr>
            </w:pPr>
            <w:r w:rsidRPr="006D78DF">
              <w:rPr>
                <w:rFonts w:eastAsia="Arial" w:cs="Arial"/>
                <w:spacing w:val="-1"/>
                <w:szCs w:val="24"/>
              </w:rPr>
              <w:t>CA</w:t>
            </w:r>
            <w:r w:rsidRPr="006D78DF">
              <w:rPr>
                <w:rFonts w:eastAsia="Arial" w:cs="Arial"/>
                <w:szCs w:val="24"/>
              </w:rPr>
              <w:t>_1C</w:t>
            </w:r>
          </w:p>
        </w:tc>
        <w:tc>
          <w:tcPr>
            <w:tcW w:w="2410" w:type="dxa"/>
            <w:shd w:val="clear" w:color="auto" w:fill="auto"/>
            <w:vAlign w:val="center"/>
          </w:tcPr>
          <w:p w14:paraId="734959CE" w14:textId="3750946A" w:rsidR="00795C0B" w:rsidRPr="006D78DF" w:rsidRDefault="00795C0B" w:rsidP="00181B37">
            <w:pPr>
              <w:keepNext w:val="0"/>
              <w:widowControl w:val="0"/>
              <w:spacing w:line="240" w:lineRule="auto"/>
              <w:ind w:left="34"/>
              <w:jc w:val="left"/>
              <w:rPr>
                <w:rFonts w:eastAsia="Arial" w:cs="Arial"/>
                <w:szCs w:val="24"/>
              </w:rPr>
            </w:pPr>
            <w:r w:rsidRPr="006D78DF">
              <w:rPr>
                <w:rFonts w:eastAsia="Arial" w:cs="Arial"/>
                <w:szCs w:val="24"/>
              </w:rPr>
              <w:t>Băng E-</w:t>
            </w:r>
            <w:r w:rsidRPr="006D78DF">
              <w:rPr>
                <w:rFonts w:eastAsia="Arial" w:cs="Arial"/>
                <w:spacing w:val="-1"/>
                <w:szCs w:val="24"/>
              </w:rPr>
              <w:t>U</w:t>
            </w:r>
            <w:r w:rsidRPr="006D78DF">
              <w:rPr>
                <w:rFonts w:eastAsia="Arial" w:cs="Arial"/>
                <w:spacing w:val="-3"/>
                <w:szCs w:val="24"/>
              </w:rPr>
              <w:t>T</w:t>
            </w:r>
            <w:r w:rsidRPr="006D78DF">
              <w:rPr>
                <w:rFonts w:eastAsia="Arial" w:cs="Arial"/>
                <w:spacing w:val="-1"/>
                <w:szCs w:val="24"/>
              </w:rPr>
              <w:t>R</w:t>
            </w:r>
            <w:r w:rsidRPr="006D78DF">
              <w:rPr>
                <w:rFonts w:eastAsia="Arial" w:cs="Arial"/>
                <w:szCs w:val="24"/>
              </w:rPr>
              <w:t>A 1, 3, 8</w:t>
            </w:r>
            <w:r w:rsidR="00BF1836" w:rsidRPr="006D78DF">
              <w:rPr>
                <w:rFonts w:eastAsia="Arial" w:cs="Arial"/>
                <w:szCs w:val="24"/>
              </w:rPr>
              <w:t>, 28, 40</w:t>
            </w:r>
          </w:p>
        </w:tc>
        <w:tc>
          <w:tcPr>
            <w:tcW w:w="1843" w:type="dxa"/>
            <w:shd w:val="clear" w:color="auto" w:fill="auto"/>
            <w:vAlign w:val="center"/>
          </w:tcPr>
          <w:p w14:paraId="60072EDE" w14:textId="77777777" w:rsidR="00795C0B" w:rsidRPr="006D78DF" w:rsidRDefault="00795C0B" w:rsidP="00181B37">
            <w:pPr>
              <w:keepNext w:val="0"/>
              <w:spacing w:line="240" w:lineRule="auto"/>
              <w:jc w:val="center"/>
            </w:pPr>
            <w:r w:rsidRPr="006D78DF">
              <w:rPr>
                <w:rFonts w:eastAsia="Times New Roman" w:cs="Arial"/>
                <w:szCs w:val="24"/>
              </w:rPr>
              <w:t>F</w:t>
            </w:r>
            <w:r w:rsidRPr="006D78DF">
              <w:rPr>
                <w:rFonts w:eastAsia="Times New Roman" w:cs="Arial"/>
                <w:szCs w:val="24"/>
                <w:vertAlign w:val="subscript"/>
              </w:rPr>
              <w:t xml:space="preserve">DL_low </w:t>
            </w:r>
            <w:r w:rsidRPr="006D78DF">
              <w:rPr>
                <w:rFonts w:eastAsia="Arial" w:cs="Arial"/>
                <w:szCs w:val="24"/>
              </w:rPr>
              <w:t xml:space="preserve">- </w:t>
            </w:r>
            <w:r w:rsidRPr="006D78DF">
              <w:rPr>
                <w:rFonts w:eastAsia="Times New Roman" w:cs="Arial"/>
                <w:szCs w:val="24"/>
              </w:rPr>
              <w:t>F</w:t>
            </w:r>
            <w:r w:rsidRPr="006D78DF">
              <w:rPr>
                <w:rFonts w:eastAsia="Times New Roman" w:cs="Arial"/>
                <w:szCs w:val="24"/>
                <w:vertAlign w:val="subscript"/>
              </w:rPr>
              <w:t>DL_high</w:t>
            </w:r>
          </w:p>
        </w:tc>
        <w:tc>
          <w:tcPr>
            <w:tcW w:w="992" w:type="dxa"/>
            <w:shd w:val="clear" w:color="auto" w:fill="auto"/>
            <w:vAlign w:val="center"/>
          </w:tcPr>
          <w:p w14:paraId="0E9DDE62" w14:textId="77777777" w:rsidR="00795C0B" w:rsidRPr="006D78DF" w:rsidRDefault="00795C0B" w:rsidP="00181B37">
            <w:pPr>
              <w:keepNext w:val="0"/>
              <w:widowControl w:val="0"/>
              <w:spacing w:line="240" w:lineRule="auto"/>
              <w:jc w:val="center"/>
              <w:rPr>
                <w:rFonts w:eastAsia="Arial" w:cs="Arial"/>
                <w:szCs w:val="24"/>
              </w:rPr>
            </w:pPr>
            <w:r w:rsidRPr="006D78DF">
              <w:rPr>
                <w:rFonts w:eastAsia="Arial" w:cs="Arial"/>
                <w:szCs w:val="24"/>
              </w:rPr>
              <w:t>-50</w:t>
            </w:r>
          </w:p>
        </w:tc>
        <w:tc>
          <w:tcPr>
            <w:tcW w:w="992" w:type="dxa"/>
            <w:shd w:val="clear" w:color="auto" w:fill="auto"/>
            <w:vAlign w:val="center"/>
          </w:tcPr>
          <w:p w14:paraId="59690002" w14:textId="77777777" w:rsidR="00795C0B" w:rsidRPr="006D78DF" w:rsidRDefault="00795C0B" w:rsidP="00181B37">
            <w:pPr>
              <w:keepNext w:val="0"/>
              <w:widowControl w:val="0"/>
              <w:spacing w:line="240" w:lineRule="auto"/>
              <w:ind w:left="296" w:right="382"/>
              <w:jc w:val="center"/>
              <w:rPr>
                <w:rFonts w:eastAsia="Arial" w:cs="Arial"/>
                <w:szCs w:val="24"/>
              </w:rPr>
            </w:pPr>
            <w:r w:rsidRPr="006D78DF">
              <w:rPr>
                <w:rFonts w:eastAsia="Arial" w:cs="Arial"/>
                <w:szCs w:val="24"/>
              </w:rPr>
              <w:t>1</w:t>
            </w:r>
          </w:p>
        </w:tc>
        <w:tc>
          <w:tcPr>
            <w:tcW w:w="1134" w:type="dxa"/>
            <w:shd w:val="clear" w:color="auto" w:fill="auto"/>
            <w:vAlign w:val="center"/>
          </w:tcPr>
          <w:p w14:paraId="2C324596" w14:textId="77777777" w:rsidR="00795C0B" w:rsidRPr="006D78DF" w:rsidRDefault="00795C0B" w:rsidP="00181B37">
            <w:pPr>
              <w:keepNext w:val="0"/>
              <w:spacing w:line="240" w:lineRule="auto"/>
              <w:ind w:left="142"/>
              <w:jc w:val="center"/>
              <w:rPr>
                <w:rFonts w:eastAsia="Times New Roman" w:cs="Arial"/>
                <w:szCs w:val="24"/>
              </w:rPr>
            </w:pPr>
          </w:p>
        </w:tc>
      </w:tr>
      <w:tr w:rsidR="00FA63A7" w:rsidRPr="006D78DF" w14:paraId="605FECF0" w14:textId="77777777" w:rsidTr="003F6A21">
        <w:tc>
          <w:tcPr>
            <w:tcW w:w="1701" w:type="dxa"/>
            <w:vMerge w:val="restart"/>
            <w:shd w:val="clear" w:color="auto" w:fill="auto"/>
            <w:vAlign w:val="center"/>
          </w:tcPr>
          <w:p w14:paraId="00BC2076" w14:textId="77777777" w:rsidR="00795C0B" w:rsidRPr="006D78DF" w:rsidRDefault="00795C0B" w:rsidP="00181B37">
            <w:pPr>
              <w:keepNext w:val="0"/>
              <w:widowControl w:val="0"/>
              <w:spacing w:line="240" w:lineRule="auto"/>
              <w:ind w:left="167" w:right="142"/>
              <w:jc w:val="center"/>
              <w:rPr>
                <w:rFonts w:eastAsia="Arial" w:cs="Arial"/>
                <w:szCs w:val="24"/>
              </w:rPr>
            </w:pPr>
            <w:r w:rsidRPr="006D78DF">
              <w:rPr>
                <w:rFonts w:eastAsia="Arial" w:cs="Arial"/>
                <w:spacing w:val="-1"/>
                <w:szCs w:val="24"/>
              </w:rPr>
              <w:t>CA</w:t>
            </w:r>
            <w:r w:rsidRPr="006D78DF">
              <w:rPr>
                <w:rFonts w:eastAsia="Arial" w:cs="Arial"/>
                <w:szCs w:val="24"/>
              </w:rPr>
              <w:t>_3C</w:t>
            </w:r>
          </w:p>
        </w:tc>
        <w:tc>
          <w:tcPr>
            <w:tcW w:w="2410" w:type="dxa"/>
            <w:shd w:val="clear" w:color="auto" w:fill="auto"/>
            <w:vAlign w:val="center"/>
          </w:tcPr>
          <w:p w14:paraId="4C35F861" w14:textId="023D1244" w:rsidR="00795C0B" w:rsidRPr="006D78DF" w:rsidRDefault="00795C0B" w:rsidP="00181B37">
            <w:pPr>
              <w:keepNext w:val="0"/>
              <w:widowControl w:val="0"/>
              <w:spacing w:line="240" w:lineRule="auto"/>
              <w:ind w:left="34"/>
              <w:jc w:val="left"/>
              <w:rPr>
                <w:rFonts w:eastAsia="Arial" w:cs="Arial"/>
                <w:szCs w:val="24"/>
              </w:rPr>
            </w:pPr>
            <w:r w:rsidRPr="006D78DF">
              <w:rPr>
                <w:rFonts w:eastAsia="Arial" w:cs="Arial"/>
                <w:szCs w:val="24"/>
              </w:rPr>
              <w:t>Băng E-</w:t>
            </w:r>
            <w:r w:rsidRPr="006D78DF">
              <w:rPr>
                <w:rFonts w:eastAsia="Arial" w:cs="Arial"/>
                <w:spacing w:val="-1"/>
                <w:szCs w:val="24"/>
              </w:rPr>
              <w:t>U</w:t>
            </w:r>
            <w:r w:rsidRPr="006D78DF">
              <w:rPr>
                <w:rFonts w:eastAsia="Arial" w:cs="Arial"/>
                <w:spacing w:val="-3"/>
                <w:szCs w:val="24"/>
              </w:rPr>
              <w:t>T</w:t>
            </w:r>
            <w:r w:rsidRPr="006D78DF">
              <w:rPr>
                <w:rFonts w:eastAsia="Arial" w:cs="Arial"/>
                <w:spacing w:val="-1"/>
                <w:szCs w:val="24"/>
              </w:rPr>
              <w:t>R</w:t>
            </w:r>
            <w:r w:rsidRPr="006D78DF">
              <w:rPr>
                <w:rFonts w:eastAsia="Arial" w:cs="Arial"/>
                <w:szCs w:val="24"/>
              </w:rPr>
              <w:t xml:space="preserve">A 1, </w:t>
            </w:r>
            <w:r w:rsidRPr="006D78DF">
              <w:rPr>
                <w:rFonts w:eastAsia="Arial" w:cs="Arial"/>
                <w:spacing w:val="-2"/>
                <w:szCs w:val="24"/>
              </w:rPr>
              <w:t>8</w:t>
            </w:r>
            <w:r w:rsidR="00BF1836" w:rsidRPr="006D78DF">
              <w:rPr>
                <w:rFonts w:eastAsia="Arial" w:cs="Arial"/>
                <w:spacing w:val="-2"/>
                <w:szCs w:val="24"/>
              </w:rPr>
              <w:t>, 28, 40</w:t>
            </w:r>
          </w:p>
        </w:tc>
        <w:tc>
          <w:tcPr>
            <w:tcW w:w="1843" w:type="dxa"/>
            <w:shd w:val="clear" w:color="auto" w:fill="auto"/>
            <w:vAlign w:val="center"/>
          </w:tcPr>
          <w:p w14:paraId="4D866CD7" w14:textId="77777777" w:rsidR="00795C0B" w:rsidRPr="006D78DF" w:rsidRDefault="00795C0B" w:rsidP="00181B37">
            <w:pPr>
              <w:keepNext w:val="0"/>
              <w:spacing w:line="240" w:lineRule="auto"/>
              <w:jc w:val="center"/>
            </w:pPr>
            <w:r w:rsidRPr="006D78DF">
              <w:rPr>
                <w:rFonts w:eastAsia="Times New Roman" w:cs="Arial"/>
                <w:szCs w:val="24"/>
              </w:rPr>
              <w:t>F</w:t>
            </w:r>
            <w:r w:rsidRPr="006D78DF">
              <w:rPr>
                <w:rFonts w:eastAsia="Times New Roman" w:cs="Arial"/>
                <w:szCs w:val="24"/>
                <w:vertAlign w:val="subscript"/>
              </w:rPr>
              <w:t xml:space="preserve">DL_low </w:t>
            </w:r>
            <w:r w:rsidRPr="006D78DF">
              <w:rPr>
                <w:rFonts w:eastAsia="Arial" w:cs="Arial"/>
                <w:szCs w:val="24"/>
              </w:rPr>
              <w:t xml:space="preserve">- </w:t>
            </w:r>
            <w:r w:rsidRPr="006D78DF">
              <w:rPr>
                <w:rFonts w:eastAsia="Times New Roman" w:cs="Arial"/>
                <w:szCs w:val="24"/>
              </w:rPr>
              <w:t>F</w:t>
            </w:r>
            <w:r w:rsidRPr="006D78DF">
              <w:rPr>
                <w:rFonts w:eastAsia="Times New Roman" w:cs="Arial"/>
                <w:szCs w:val="24"/>
                <w:vertAlign w:val="subscript"/>
              </w:rPr>
              <w:t>DL_high</w:t>
            </w:r>
          </w:p>
        </w:tc>
        <w:tc>
          <w:tcPr>
            <w:tcW w:w="992" w:type="dxa"/>
            <w:shd w:val="clear" w:color="auto" w:fill="auto"/>
            <w:vAlign w:val="center"/>
          </w:tcPr>
          <w:p w14:paraId="390A63F9" w14:textId="77777777" w:rsidR="00795C0B" w:rsidRPr="006D78DF" w:rsidRDefault="00795C0B" w:rsidP="00181B37">
            <w:pPr>
              <w:keepNext w:val="0"/>
              <w:widowControl w:val="0"/>
              <w:spacing w:line="240" w:lineRule="auto"/>
              <w:jc w:val="center"/>
              <w:rPr>
                <w:rFonts w:eastAsia="Arial" w:cs="Arial"/>
                <w:szCs w:val="24"/>
              </w:rPr>
            </w:pPr>
            <w:r w:rsidRPr="006D78DF">
              <w:rPr>
                <w:rFonts w:eastAsia="Arial" w:cs="Arial"/>
                <w:szCs w:val="24"/>
              </w:rPr>
              <w:t>-50</w:t>
            </w:r>
          </w:p>
        </w:tc>
        <w:tc>
          <w:tcPr>
            <w:tcW w:w="992" w:type="dxa"/>
            <w:shd w:val="clear" w:color="auto" w:fill="auto"/>
            <w:vAlign w:val="center"/>
          </w:tcPr>
          <w:p w14:paraId="5EAA2890" w14:textId="77777777" w:rsidR="00795C0B" w:rsidRPr="006D78DF" w:rsidRDefault="00795C0B" w:rsidP="00181B37">
            <w:pPr>
              <w:keepNext w:val="0"/>
              <w:widowControl w:val="0"/>
              <w:spacing w:line="240" w:lineRule="auto"/>
              <w:ind w:left="296" w:right="379"/>
              <w:jc w:val="center"/>
              <w:rPr>
                <w:rFonts w:eastAsia="Arial" w:cs="Arial"/>
                <w:szCs w:val="24"/>
              </w:rPr>
            </w:pPr>
            <w:r w:rsidRPr="006D78DF">
              <w:rPr>
                <w:rFonts w:eastAsia="Arial" w:cs="Arial"/>
                <w:szCs w:val="24"/>
              </w:rPr>
              <w:t>1</w:t>
            </w:r>
          </w:p>
        </w:tc>
        <w:tc>
          <w:tcPr>
            <w:tcW w:w="1134" w:type="dxa"/>
            <w:shd w:val="clear" w:color="auto" w:fill="auto"/>
            <w:vAlign w:val="center"/>
          </w:tcPr>
          <w:p w14:paraId="40E305BD" w14:textId="77777777" w:rsidR="00795C0B" w:rsidRPr="006D78DF" w:rsidRDefault="00795C0B" w:rsidP="00181B37">
            <w:pPr>
              <w:keepNext w:val="0"/>
              <w:spacing w:line="240" w:lineRule="auto"/>
              <w:ind w:left="142"/>
              <w:jc w:val="center"/>
              <w:rPr>
                <w:rFonts w:eastAsia="Times New Roman" w:cs="Arial"/>
                <w:szCs w:val="24"/>
              </w:rPr>
            </w:pPr>
          </w:p>
        </w:tc>
      </w:tr>
      <w:tr w:rsidR="00FA63A7" w:rsidRPr="006D78DF" w14:paraId="548230E6" w14:textId="77777777" w:rsidTr="003F6A21">
        <w:tc>
          <w:tcPr>
            <w:tcW w:w="1701" w:type="dxa"/>
            <w:vMerge/>
            <w:shd w:val="clear" w:color="auto" w:fill="auto"/>
            <w:vAlign w:val="center"/>
          </w:tcPr>
          <w:p w14:paraId="5B11A5C0" w14:textId="77777777" w:rsidR="00795C0B" w:rsidRPr="006D78DF" w:rsidRDefault="00795C0B" w:rsidP="00181B37">
            <w:pPr>
              <w:keepNext w:val="0"/>
              <w:spacing w:line="240" w:lineRule="auto"/>
              <w:ind w:right="142"/>
              <w:jc w:val="center"/>
              <w:rPr>
                <w:rFonts w:eastAsia="Times New Roman" w:cs="Arial"/>
                <w:szCs w:val="24"/>
              </w:rPr>
            </w:pPr>
          </w:p>
        </w:tc>
        <w:tc>
          <w:tcPr>
            <w:tcW w:w="2410" w:type="dxa"/>
            <w:shd w:val="clear" w:color="auto" w:fill="auto"/>
            <w:vAlign w:val="center"/>
          </w:tcPr>
          <w:p w14:paraId="4F10AC89" w14:textId="77777777" w:rsidR="00795C0B" w:rsidRPr="006D78DF" w:rsidRDefault="00795C0B" w:rsidP="00181B37">
            <w:pPr>
              <w:keepNext w:val="0"/>
              <w:widowControl w:val="0"/>
              <w:spacing w:line="240" w:lineRule="auto"/>
              <w:ind w:left="34"/>
              <w:jc w:val="left"/>
              <w:rPr>
                <w:rFonts w:eastAsia="Arial" w:cs="Arial"/>
                <w:szCs w:val="24"/>
              </w:rPr>
            </w:pPr>
            <w:r w:rsidRPr="006D78DF">
              <w:rPr>
                <w:rFonts w:eastAsia="Arial" w:cs="Arial"/>
                <w:szCs w:val="24"/>
              </w:rPr>
              <w:t>Băng E-</w:t>
            </w:r>
            <w:r w:rsidRPr="006D78DF">
              <w:rPr>
                <w:rFonts w:eastAsia="Arial" w:cs="Arial"/>
                <w:spacing w:val="-1"/>
                <w:szCs w:val="24"/>
              </w:rPr>
              <w:t>U</w:t>
            </w:r>
            <w:r w:rsidRPr="006D78DF">
              <w:rPr>
                <w:rFonts w:eastAsia="Arial" w:cs="Arial"/>
                <w:spacing w:val="-3"/>
                <w:szCs w:val="24"/>
              </w:rPr>
              <w:t>T</w:t>
            </w:r>
            <w:r w:rsidRPr="006D78DF">
              <w:rPr>
                <w:rFonts w:eastAsia="Arial" w:cs="Arial"/>
                <w:spacing w:val="-1"/>
                <w:szCs w:val="24"/>
              </w:rPr>
              <w:t>R</w:t>
            </w:r>
            <w:r w:rsidRPr="006D78DF">
              <w:rPr>
                <w:rFonts w:eastAsia="Arial" w:cs="Arial"/>
                <w:szCs w:val="24"/>
              </w:rPr>
              <w:t>A 3</w:t>
            </w:r>
          </w:p>
        </w:tc>
        <w:tc>
          <w:tcPr>
            <w:tcW w:w="1843" w:type="dxa"/>
            <w:shd w:val="clear" w:color="auto" w:fill="auto"/>
            <w:vAlign w:val="center"/>
          </w:tcPr>
          <w:p w14:paraId="4DB7F24A" w14:textId="77777777" w:rsidR="00795C0B" w:rsidRPr="006D78DF" w:rsidRDefault="00795C0B" w:rsidP="00181B37">
            <w:pPr>
              <w:keepNext w:val="0"/>
              <w:spacing w:line="240" w:lineRule="auto"/>
              <w:jc w:val="center"/>
            </w:pPr>
            <w:r w:rsidRPr="006D78DF">
              <w:rPr>
                <w:rFonts w:eastAsia="Times New Roman" w:cs="Arial"/>
                <w:szCs w:val="24"/>
              </w:rPr>
              <w:t>F</w:t>
            </w:r>
            <w:r w:rsidRPr="006D78DF">
              <w:rPr>
                <w:rFonts w:eastAsia="Times New Roman" w:cs="Arial"/>
                <w:szCs w:val="24"/>
                <w:vertAlign w:val="subscript"/>
              </w:rPr>
              <w:t xml:space="preserve">DL_low </w:t>
            </w:r>
            <w:r w:rsidRPr="006D78DF">
              <w:rPr>
                <w:rFonts w:eastAsia="Arial" w:cs="Arial"/>
                <w:szCs w:val="24"/>
              </w:rPr>
              <w:t xml:space="preserve">- </w:t>
            </w:r>
            <w:r w:rsidRPr="006D78DF">
              <w:rPr>
                <w:rFonts w:eastAsia="Times New Roman" w:cs="Arial"/>
                <w:szCs w:val="24"/>
              </w:rPr>
              <w:t>F</w:t>
            </w:r>
            <w:r w:rsidRPr="006D78DF">
              <w:rPr>
                <w:rFonts w:eastAsia="Times New Roman" w:cs="Arial"/>
                <w:szCs w:val="24"/>
                <w:vertAlign w:val="subscript"/>
              </w:rPr>
              <w:t>DL_high</w:t>
            </w:r>
          </w:p>
        </w:tc>
        <w:tc>
          <w:tcPr>
            <w:tcW w:w="992" w:type="dxa"/>
            <w:shd w:val="clear" w:color="auto" w:fill="auto"/>
            <w:vAlign w:val="center"/>
          </w:tcPr>
          <w:p w14:paraId="24D6D7A7" w14:textId="77777777" w:rsidR="00795C0B" w:rsidRPr="006D78DF" w:rsidRDefault="00795C0B" w:rsidP="00181B37">
            <w:pPr>
              <w:keepNext w:val="0"/>
              <w:widowControl w:val="0"/>
              <w:spacing w:line="240" w:lineRule="auto"/>
              <w:jc w:val="center"/>
              <w:rPr>
                <w:rFonts w:eastAsia="Arial" w:cs="Arial"/>
                <w:szCs w:val="24"/>
              </w:rPr>
            </w:pPr>
            <w:r w:rsidRPr="006D78DF">
              <w:rPr>
                <w:rFonts w:eastAsia="Arial" w:cs="Arial"/>
                <w:szCs w:val="24"/>
              </w:rPr>
              <w:t>-50</w:t>
            </w:r>
          </w:p>
        </w:tc>
        <w:tc>
          <w:tcPr>
            <w:tcW w:w="992" w:type="dxa"/>
            <w:shd w:val="clear" w:color="auto" w:fill="auto"/>
            <w:vAlign w:val="center"/>
          </w:tcPr>
          <w:p w14:paraId="611BE22E" w14:textId="77777777" w:rsidR="00795C0B" w:rsidRPr="006D78DF" w:rsidRDefault="00795C0B" w:rsidP="00181B37">
            <w:pPr>
              <w:keepNext w:val="0"/>
              <w:widowControl w:val="0"/>
              <w:spacing w:line="240" w:lineRule="auto"/>
              <w:ind w:left="296" w:right="379"/>
              <w:jc w:val="center"/>
              <w:rPr>
                <w:rFonts w:eastAsia="Arial" w:cs="Arial"/>
                <w:szCs w:val="24"/>
              </w:rPr>
            </w:pPr>
            <w:r w:rsidRPr="006D78DF">
              <w:rPr>
                <w:rFonts w:eastAsia="Arial" w:cs="Arial"/>
                <w:szCs w:val="24"/>
              </w:rPr>
              <w:t>1</w:t>
            </w:r>
          </w:p>
        </w:tc>
        <w:tc>
          <w:tcPr>
            <w:tcW w:w="1134" w:type="dxa"/>
            <w:shd w:val="clear" w:color="auto" w:fill="auto"/>
            <w:vAlign w:val="center"/>
          </w:tcPr>
          <w:p w14:paraId="05C0E79D" w14:textId="1C7A1A67" w:rsidR="00795C0B" w:rsidRPr="006D78DF" w:rsidRDefault="00795C0B" w:rsidP="00181B37">
            <w:pPr>
              <w:keepNext w:val="0"/>
              <w:widowControl w:val="0"/>
              <w:spacing w:line="240" w:lineRule="auto"/>
              <w:jc w:val="center"/>
              <w:rPr>
                <w:rFonts w:eastAsia="Arial" w:cs="Arial"/>
                <w:szCs w:val="24"/>
              </w:rPr>
            </w:pPr>
            <w:r w:rsidRPr="006D78DF">
              <w:rPr>
                <w:rFonts w:eastAsia="Calibri" w:cs="Arial"/>
                <w:szCs w:val="24"/>
              </w:rPr>
              <w:t>Chú thích</w:t>
            </w:r>
            <w:r w:rsidRPr="006D78DF">
              <w:rPr>
                <w:rFonts w:eastAsia="Arial" w:cs="Arial"/>
                <w:szCs w:val="24"/>
              </w:rPr>
              <w:t xml:space="preserve"> </w:t>
            </w:r>
            <w:r w:rsidR="00BF1836" w:rsidRPr="006D78DF">
              <w:rPr>
                <w:rFonts w:eastAsia="Arial" w:cs="Arial"/>
                <w:szCs w:val="24"/>
              </w:rPr>
              <w:t>3</w:t>
            </w:r>
          </w:p>
        </w:tc>
      </w:tr>
      <w:tr w:rsidR="00BF1836" w:rsidRPr="006D78DF" w14:paraId="400D69CA" w14:textId="77777777" w:rsidTr="003F6A21">
        <w:tc>
          <w:tcPr>
            <w:tcW w:w="1701" w:type="dxa"/>
            <w:vMerge w:val="restart"/>
            <w:shd w:val="clear" w:color="auto" w:fill="auto"/>
            <w:vAlign w:val="center"/>
          </w:tcPr>
          <w:p w14:paraId="28FE37EC" w14:textId="75F1FDA6" w:rsidR="00BF1836" w:rsidRPr="006D78DF" w:rsidRDefault="00BF1836" w:rsidP="00181B37">
            <w:pPr>
              <w:keepNext w:val="0"/>
              <w:spacing w:line="240" w:lineRule="auto"/>
              <w:ind w:right="142"/>
              <w:jc w:val="center"/>
              <w:rPr>
                <w:rFonts w:eastAsia="Times New Roman" w:cs="Arial"/>
                <w:szCs w:val="24"/>
              </w:rPr>
            </w:pPr>
            <w:r w:rsidRPr="006D78DF">
              <w:rPr>
                <w:rFonts w:eastAsia="Times New Roman" w:cs="Arial"/>
                <w:szCs w:val="24"/>
              </w:rPr>
              <w:t>CA_8B</w:t>
            </w:r>
          </w:p>
        </w:tc>
        <w:tc>
          <w:tcPr>
            <w:tcW w:w="2410" w:type="dxa"/>
            <w:shd w:val="clear" w:color="auto" w:fill="auto"/>
            <w:vAlign w:val="center"/>
          </w:tcPr>
          <w:p w14:paraId="3BB4307A" w14:textId="50EA170D" w:rsidR="00BF1836" w:rsidRPr="006D78DF" w:rsidRDefault="00BF1836" w:rsidP="00181B37">
            <w:pPr>
              <w:keepNext w:val="0"/>
              <w:widowControl w:val="0"/>
              <w:spacing w:line="240" w:lineRule="auto"/>
              <w:ind w:left="34"/>
              <w:jc w:val="left"/>
              <w:rPr>
                <w:rFonts w:eastAsia="Arial" w:cs="Arial"/>
                <w:szCs w:val="24"/>
              </w:rPr>
            </w:pPr>
            <w:r w:rsidRPr="006D78DF">
              <w:rPr>
                <w:rFonts w:eastAsia="Arial" w:cs="Arial"/>
                <w:szCs w:val="24"/>
              </w:rPr>
              <w:t>E-UTRA 1, 28, 40</w:t>
            </w:r>
          </w:p>
        </w:tc>
        <w:tc>
          <w:tcPr>
            <w:tcW w:w="1843" w:type="dxa"/>
            <w:shd w:val="clear" w:color="auto" w:fill="auto"/>
            <w:vAlign w:val="center"/>
          </w:tcPr>
          <w:p w14:paraId="0AB486B3" w14:textId="7E4E4557" w:rsidR="00BF1836" w:rsidRPr="006D78DF" w:rsidRDefault="00BF1836" w:rsidP="00181B37">
            <w:pPr>
              <w:keepNext w:val="0"/>
              <w:spacing w:line="240" w:lineRule="auto"/>
              <w:jc w:val="center"/>
              <w:rPr>
                <w:rFonts w:eastAsia="Times New Roman" w:cs="Arial"/>
                <w:szCs w:val="24"/>
              </w:rPr>
            </w:pPr>
            <w:r w:rsidRPr="006D78DF">
              <w:rPr>
                <w:rFonts w:eastAsia="Times New Roman" w:cs="Arial"/>
                <w:szCs w:val="24"/>
              </w:rPr>
              <w:t>F</w:t>
            </w:r>
            <w:r w:rsidRPr="006D78DF">
              <w:rPr>
                <w:rFonts w:eastAsia="Times New Roman" w:cs="Arial"/>
                <w:szCs w:val="24"/>
                <w:vertAlign w:val="subscript"/>
              </w:rPr>
              <w:t xml:space="preserve">DL_low </w:t>
            </w:r>
            <w:r w:rsidRPr="006D78DF">
              <w:rPr>
                <w:rFonts w:eastAsia="Arial" w:cs="Arial"/>
                <w:szCs w:val="24"/>
              </w:rPr>
              <w:t xml:space="preserve">- </w:t>
            </w:r>
            <w:r w:rsidRPr="006D78DF">
              <w:rPr>
                <w:rFonts w:eastAsia="Times New Roman" w:cs="Arial"/>
                <w:szCs w:val="24"/>
              </w:rPr>
              <w:t>F</w:t>
            </w:r>
            <w:r w:rsidRPr="006D78DF">
              <w:rPr>
                <w:rFonts w:eastAsia="Times New Roman" w:cs="Arial"/>
                <w:szCs w:val="24"/>
                <w:vertAlign w:val="subscript"/>
              </w:rPr>
              <w:t>DL_high</w:t>
            </w:r>
          </w:p>
        </w:tc>
        <w:tc>
          <w:tcPr>
            <w:tcW w:w="992" w:type="dxa"/>
            <w:shd w:val="clear" w:color="auto" w:fill="auto"/>
            <w:vAlign w:val="center"/>
          </w:tcPr>
          <w:p w14:paraId="4AA0345A" w14:textId="1BC713EB" w:rsidR="00BF1836" w:rsidRPr="006D78DF" w:rsidRDefault="00BF1836" w:rsidP="00181B37">
            <w:pPr>
              <w:keepNext w:val="0"/>
              <w:widowControl w:val="0"/>
              <w:spacing w:line="240" w:lineRule="auto"/>
              <w:jc w:val="center"/>
              <w:rPr>
                <w:rFonts w:eastAsia="Arial" w:cs="Arial"/>
                <w:szCs w:val="24"/>
              </w:rPr>
            </w:pPr>
            <w:r w:rsidRPr="006D78DF">
              <w:rPr>
                <w:rFonts w:eastAsia="Arial" w:cs="Arial"/>
                <w:szCs w:val="24"/>
              </w:rPr>
              <w:t>-50</w:t>
            </w:r>
          </w:p>
        </w:tc>
        <w:tc>
          <w:tcPr>
            <w:tcW w:w="992" w:type="dxa"/>
            <w:shd w:val="clear" w:color="auto" w:fill="auto"/>
            <w:vAlign w:val="center"/>
          </w:tcPr>
          <w:p w14:paraId="7F054ACA" w14:textId="3F53D4D8" w:rsidR="00BF1836" w:rsidRPr="006D78DF" w:rsidRDefault="00BF1836" w:rsidP="00181B37">
            <w:pPr>
              <w:keepNext w:val="0"/>
              <w:widowControl w:val="0"/>
              <w:spacing w:line="240" w:lineRule="auto"/>
              <w:ind w:left="296" w:right="379"/>
              <w:jc w:val="center"/>
              <w:rPr>
                <w:rFonts w:eastAsia="Arial" w:cs="Arial"/>
                <w:szCs w:val="24"/>
              </w:rPr>
            </w:pPr>
            <w:r w:rsidRPr="006D78DF">
              <w:rPr>
                <w:rFonts w:eastAsia="Arial" w:cs="Arial"/>
                <w:szCs w:val="24"/>
              </w:rPr>
              <w:t>1</w:t>
            </w:r>
          </w:p>
        </w:tc>
        <w:tc>
          <w:tcPr>
            <w:tcW w:w="1134" w:type="dxa"/>
            <w:shd w:val="clear" w:color="auto" w:fill="auto"/>
            <w:vAlign w:val="center"/>
          </w:tcPr>
          <w:p w14:paraId="09132F62" w14:textId="77777777" w:rsidR="00BF1836" w:rsidRPr="006D78DF" w:rsidRDefault="00BF1836" w:rsidP="00181B37">
            <w:pPr>
              <w:keepNext w:val="0"/>
              <w:widowControl w:val="0"/>
              <w:spacing w:line="240" w:lineRule="auto"/>
              <w:jc w:val="center"/>
              <w:rPr>
                <w:rFonts w:eastAsia="Calibri" w:cs="Arial"/>
                <w:szCs w:val="24"/>
              </w:rPr>
            </w:pPr>
          </w:p>
        </w:tc>
      </w:tr>
      <w:tr w:rsidR="00BF1836" w:rsidRPr="006D78DF" w14:paraId="3FE19813" w14:textId="77777777" w:rsidTr="003F6A21">
        <w:tc>
          <w:tcPr>
            <w:tcW w:w="1701" w:type="dxa"/>
            <w:vMerge/>
            <w:shd w:val="clear" w:color="auto" w:fill="auto"/>
            <w:vAlign w:val="center"/>
          </w:tcPr>
          <w:p w14:paraId="6A7041A8" w14:textId="77777777" w:rsidR="00BF1836" w:rsidRPr="006D78DF" w:rsidRDefault="00BF1836" w:rsidP="00181B37">
            <w:pPr>
              <w:keepNext w:val="0"/>
              <w:spacing w:line="240" w:lineRule="auto"/>
              <w:ind w:right="142"/>
              <w:jc w:val="center"/>
              <w:rPr>
                <w:rFonts w:eastAsia="Times New Roman" w:cs="Arial"/>
                <w:szCs w:val="24"/>
              </w:rPr>
            </w:pPr>
          </w:p>
        </w:tc>
        <w:tc>
          <w:tcPr>
            <w:tcW w:w="2410" w:type="dxa"/>
            <w:shd w:val="clear" w:color="auto" w:fill="auto"/>
            <w:vAlign w:val="center"/>
          </w:tcPr>
          <w:p w14:paraId="6F93BB9F" w14:textId="5BA5203B" w:rsidR="00BF1836" w:rsidRPr="006D78DF" w:rsidRDefault="00BF1836" w:rsidP="00181B37">
            <w:pPr>
              <w:keepNext w:val="0"/>
              <w:widowControl w:val="0"/>
              <w:spacing w:line="240" w:lineRule="auto"/>
              <w:ind w:left="34"/>
              <w:jc w:val="left"/>
              <w:rPr>
                <w:rFonts w:eastAsia="Arial" w:cs="Arial"/>
                <w:szCs w:val="24"/>
              </w:rPr>
            </w:pPr>
            <w:r w:rsidRPr="006D78DF">
              <w:rPr>
                <w:rFonts w:eastAsia="Arial" w:cs="Arial"/>
                <w:szCs w:val="24"/>
              </w:rPr>
              <w:t>E-UTRA 3</w:t>
            </w:r>
          </w:p>
        </w:tc>
        <w:tc>
          <w:tcPr>
            <w:tcW w:w="1843" w:type="dxa"/>
            <w:shd w:val="clear" w:color="auto" w:fill="auto"/>
            <w:vAlign w:val="center"/>
          </w:tcPr>
          <w:p w14:paraId="1191AAB1" w14:textId="122BAC7B" w:rsidR="00BF1836" w:rsidRPr="006D78DF" w:rsidRDefault="00BF1836" w:rsidP="00181B37">
            <w:pPr>
              <w:keepNext w:val="0"/>
              <w:spacing w:line="240" w:lineRule="auto"/>
              <w:jc w:val="center"/>
              <w:rPr>
                <w:rFonts w:eastAsia="Times New Roman" w:cs="Arial"/>
                <w:szCs w:val="24"/>
              </w:rPr>
            </w:pPr>
            <w:r w:rsidRPr="006D78DF">
              <w:rPr>
                <w:rFonts w:eastAsia="Times New Roman" w:cs="Arial"/>
                <w:szCs w:val="24"/>
              </w:rPr>
              <w:t>F</w:t>
            </w:r>
            <w:r w:rsidRPr="006D78DF">
              <w:rPr>
                <w:rFonts w:eastAsia="Times New Roman" w:cs="Arial"/>
                <w:szCs w:val="24"/>
                <w:vertAlign w:val="subscript"/>
              </w:rPr>
              <w:t xml:space="preserve">DL_low </w:t>
            </w:r>
            <w:r w:rsidRPr="006D78DF">
              <w:rPr>
                <w:rFonts w:eastAsia="Arial" w:cs="Arial"/>
                <w:szCs w:val="24"/>
              </w:rPr>
              <w:t xml:space="preserve">- </w:t>
            </w:r>
            <w:r w:rsidRPr="006D78DF">
              <w:rPr>
                <w:rFonts w:eastAsia="Times New Roman" w:cs="Arial"/>
                <w:szCs w:val="24"/>
              </w:rPr>
              <w:t>F</w:t>
            </w:r>
            <w:r w:rsidRPr="006D78DF">
              <w:rPr>
                <w:rFonts w:eastAsia="Times New Roman" w:cs="Arial"/>
                <w:szCs w:val="24"/>
                <w:vertAlign w:val="subscript"/>
              </w:rPr>
              <w:t>DL_high</w:t>
            </w:r>
          </w:p>
        </w:tc>
        <w:tc>
          <w:tcPr>
            <w:tcW w:w="992" w:type="dxa"/>
            <w:shd w:val="clear" w:color="auto" w:fill="auto"/>
            <w:vAlign w:val="center"/>
          </w:tcPr>
          <w:p w14:paraId="1C4DF962" w14:textId="30849458" w:rsidR="00BF1836" w:rsidRPr="006D78DF" w:rsidRDefault="00BF1836" w:rsidP="00181B37">
            <w:pPr>
              <w:keepNext w:val="0"/>
              <w:widowControl w:val="0"/>
              <w:spacing w:line="240" w:lineRule="auto"/>
              <w:jc w:val="center"/>
              <w:rPr>
                <w:rFonts w:eastAsia="Arial" w:cs="Arial"/>
                <w:szCs w:val="24"/>
              </w:rPr>
            </w:pPr>
            <w:r w:rsidRPr="006D78DF">
              <w:rPr>
                <w:rFonts w:eastAsia="Arial" w:cs="Arial"/>
                <w:szCs w:val="24"/>
              </w:rPr>
              <w:t>-50</w:t>
            </w:r>
          </w:p>
        </w:tc>
        <w:tc>
          <w:tcPr>
            <w:tcW w:w="992" w:type="dxa"/>
            <w:shd w:val="clear" w:color="auto" w:fill="auto"/>
            <w:vAlign w:val="center"/>
          </w:tcPr>
          <w:p w14:paraId="7664D71A" w14:textId="693BCD82" w:rsidR="00BF1836" w:rsidRPr="006D78DF" w:rsidRDefault="00BF1836" w:rsidP="00181B37">
            <w:pPr>
              <w:keepNext w:val="0"/>
              <w:widowControl w:val="0"/>
              <w:spacing w:line="240" w:lineRule="auto"/>
              <w:ind w:left="296" w:right="379"/>
              <w:jc w:val="center"/>
              <w:rPr>
                <w:rFonts w:eastAsia="Arial" w:cs="Arial"/>
                <w:szCs w:val="24"/>
              </w:rPr>
            </w:pPr>
            <w:r w:rsidRPr="006D78DF">
              <w:rPr>
                <w:rFonts w:eastAsia="Arial" w:cs="Arial"/>
                <w:szCs w:val="24"/>
              </w:rPr>
              <w:t>1</w:t>
            </w:r>
          </w:p>
        </w:tc>
        <w:tc>
          <w:tcPr>
            <w:tcW w:w="1134" w:type="dxa"/>
            <w:shd w:val="clear" w:color="auto" w:fill="auto"/>
            <w:vAlign w:val="center"/>
          </w:tcPr>
          <w:p w14:paraId="159CEA9F" w14:textId="658DB7D4" w:rsidR="00BF1836" w:rsidRPr="006D78DF" w:rsidRDefault="00BF1836" w:rsidP="00181B37">
            <w:pPr>
              <w:keepNext w:val="0"/>
              <w:widowControl w:val="0"/>
              <w:spacing w:line="240" w:lineRule="auto"/>
              <w:jc w:val="center"/>
              <w:rPr>
                <w:rFonts w:eastAsia="Calibri" w:cs="Arial"/>
                <w:szCs w:val="24"/>
              </w:rPr>
            </w:pPr>
            <w:r w:rsidRPr="006D78DF">
              <w:rPr>
                <w:rFonts w:eastAsia="Calibri" w:cs="Arial"/>
                <w:szCs w:val="24"/>
              </w:rPr>
              <w:t>Chú thích</w:t>
            </w:r>
            <w:r w:rsidRPr="006D78DF">
              <w:rPr>
                <w:rFonts w:eastAsia="Arial" w:cs="Arial"/>
                <w:szCs w:val="24"/>
              </w:rPr>
              <w:t xml:space="preserve"> 2</w:t>
            </w:r>
          </w:p>
        </w:tc>
      </w:tr>
      <w:tr w:rsidR="00BF1836" w:rsidRPr="006D78DF" w14:paraId="0B879F62" w14:textId="77777777" w:rsidTr="003F6A21">
        <w:tc>
          <w:tcPr>
            <w:tcW w:w="1701" w:type="dxa"/>
            <w:vMerge/>
            <w:shd w:val="clear" w:color="auto" w:fill="auto"/>
            <w:vAlign w:val="center"/>
          </w:tcPr>
          <w:p w14:paraId="226A0130" w14:textId="77777777" w:rsidR="00BF1836" w:rsidRPr="006D78DF" w:rsidRDefault="00BF1836" w:rsidP="00181B37">
            <w:pPr>
              <w:keepNext w:val="0"/>
              <w:spacing w:line="240" w:lineRule="auto"/>
              <w:ind w:right="142"/>
              <w:jc w:val="center"/>
              <w:rPr>
                <w:rFonts w:eastAsia="Times New Roman" w:cs="Arial"/>
                <w:szCs w:val="24"/>
              </w:rPr>
            </w:pPr>
          </w:p>
        </w:tc>
        <w:tc>
          <w:tcPr>
            <w:tcW w:w="2410" w:type="dxa"/>
            <w:shd w:val="clear" w:color="auto" w:fill="auto"/>
            <w:vAlign w:val="center"/>
          </w:tcPr>
          <w:p w14:paraId="57BC47C2" w14:textId="174B0DA2" w:rsidR="00BF1836" w:rsidRPr="006D78DF" w:rsidRDefault="00BF1836" w:rsidP="00181B37">
            <w:pPr>
              <w:keepNext w:val="0"/>
              <w:widowControl w:val="0"/>
              <w:spacing w:line="240" w:lineRule="auto"/>
              <w:ind w:left="34"/>
              <w:jc w:val="left"/>
              <w:rPr>
                <w:rFonts w:eastAsia="Arial" w:cs="Arial"/>
                <w:szCs w:val="24"/>
              </w:rPr>
            </w:pPr>
            <w:r w:rsidRPr="006D78DF">
              <w:rPr>
                <w:rFonts w:eastAsia="Arial" w:cs="Arial"/>
                <w:szCs w:val="24"/>
              </w:rPr>
              <w:t>E-UTRA 8</w:t>
            </w:r>
          </w:p>
        </w:tc>
        <w:tc>
          <w:tcPr>
            <w:tcW w:w="1843" w:type="dxa"/>
            <w:shd w:val="clear" w:color="auto" w:fill="auto"/>
            <w:vAlign w:val="center"/>
          </w:tcPr>
          <w:p w14:paraId="6D19B597" w14:textId="6231F86C" w:rsidR="00BF1836" w:rsidRPr="006D78DF" w:rsidRDefault="00BF1836" w:rsidP="00181B37">
            <w:pPr>
              <w:keepNext w:val="0"/>
              <w:spacing w:line="240" w:lineRule="auto"/>
              <w:jc w:val="center"/>
              <w:rPr>
                <w:rFonts w:eastAsia="Times New Roman" w:cs="Arial"/>
                <w:szCs w:val="24"/>
              </w:rPr>
            </w:pPr>
            <w:r w:rsidRPr="006D78DF">
              <w:rPr>
                <w:rFonts w:eastAsia="Times New Roman" w:cs="Arial"/>
                <w:szCs w:val="24"/>
              </w:rPr>
              <w:t>F</w:t>
            </w:r>
            <w:r w:rsidRPr="006D78DF">
              <w:rPr>
                <w:rFonts w:eastAsia="Times New Roman" w:cs="Arial"/>
                <w:szCs w:val="24"/>
                <w:vertAlign w:val="subscript"/>
              </w:rPr>
              <w:t xml:space="preserve">DL_low </w:t>
            </w:r>
            <w:r w:rsidRPr="006D78DF">
              <w:rPr>
                <w:rFonts w:eastAsia="Arial" w:cs="Arial"/>
                <w:szCs w:val="24"/>
              </w:rPr>
              <w:t xml:space="preserve">- </w:t>
            </w:r>
            <w:r w:rsidRPr="006D78DF">
              <w:rPr>
                <w:rFonts w:eastAsia="Times New Roman" w:cs="Arial"/>
                <w:szCs w:val="24"/>
              </w:rPr>
              <w:t>F</w:t>
            </w:r>
            <w:r w:rsidRPr="006D78DF">
              <w:rPr>
                <w:rFonts w:eastAsia="Times New Roman" w:cs="Arial"/>
                <w:szCs w:val="24"/>
                <w:vertAlign w:val="subscript"/>
              </w:rPr>
              <w:t>DL_high</w:t>
            </w:r>
          </w:p>
        </w:tc>
        <w:tc>
          <w:tcPr>
            <w:tcW w:w="992" w:type="dxa"/>
            <w:shd w:val="clear" w:color="auto" w:fill="auto"/>
            <w:vAlign w:val="center"/>
          </w:tcPr>
          <w:p w14:paraId="0E585313" w14:textId="32142F76" w:rsidR="00BF1836" w:rsidRPr="006D78DF" w:rsidRDefault="00BF1836" w:rsidP="00181B37">
            <w:pPr>
              <w:keepNext w:val="0"/>
              <w:widowControl w:val="0"/>
              <w:spacing w:line="240" w:lineRule="auto"/>
              <w:jc w:val="center"/>
              <w:rPr>
                <w:rFonts w:eastAsia="Arial" w:cs="Arial"/>
                <w:szCs w:val="24"/>
              </w:rPr>
            </w:pPr>
            <w:r w:rsidRPr="006D78DF">
              <w:rPr>
                <w:rFonts w:eastAsia="Arial" w:cs="Arial"/>
                <w:szCs w:val="24"/>
              </w:rPr>
              <w:t>-50</w:t>
            </w:r>
          </w:p>
        </w:tc>
        <w:tc>
          <w:tcPr>
            <w:tcW w:w="992" w:type="dxa"/>
            <w:shd w:val="clear" w:color="auto" w:fill="auto"/>
            <w:vAlign w:val="center"/>
          </w:tcPr>
          <w:p w14:paraId="6D77C50F" w14:textId="4B6D8EBE" w:rsidR="00BF1836" w:rsidRPr="006D78DF" w:rsidRDefault="00BF1836" w:rsidP="00181B37">
            <w:pPr>
              <w:keepNext w:val="0"/>
              <w:widowControl w:val="0"/>
              <w:spacing w:line="240" w:lineRule="auto"/>
              <w:ind w:left="296" w:right="379"/>
              <w:jc w:val="center"/>
              <w:rPr>
                <w:rFonts w:eastAsia="Arial" w:cs="Arial"/>
                <w:szCs w:val="24"/>
              </w:rPr>
            </w:pPr>
            <w:r w:rsidRPr="006D78DF">
              <w:rPr>
                <w:rFonts w:eastAsia="Arial" w:cs="Arial"/>
                <w:szCs w:val="24"/>
              </w:rPr>
              <w:t>1</w:t>
            </w:r>
          </w:p>
        </w:tc>
        <w:tc>
          <w:tcPr>
            <w:tcW w:w="1134" w:type="dxa"/>
            <w:shd w:val="clear" w:color="auto" w:fill="auto"/>
            <w:vAlign w:val="center"/>
          </w:tcPr>
          <w:p w14:paraId="26CFC364" w14:textId="4509F6CD" w:rsidR="00BF1836" w:rsidRPr="006D78DF" w:rsidRDefault="00BF1836" w:rsidP="00181B37">
            <w:pPr>
              <w:keepNext w:val="0"/>
              <w:widowControl w:val="0"/>
              <w:spacing w:line="240" w:lineRule="auto"/>
              <w:jc w:val="center"/>
              <w:rPr>
                <w:rFonts w:eastAsia="Calibri" w:cs="Arial"/>
                <w:szCs w:val="24"/>
              </w:rPr>
            </w:pPr>
            <w:r w:rsidRPr="006D78DF">
              <w:rPr>
                <w:rFonts w:eastAsia="Calibri" w:cs="Arial"/>
                <w:szCs w:val="24"/>
              </w:rPr>
              <w:t>Chú thích</w:t>
            </w:r>
            <w:r w:rsidRPr="006D78DF">
              <w:rPr>
                <w:rFonts w:eastAsia="Arial" w:cs="Arial"/>
                <w:szCs w:val="24"/>
              </w:rPr>
              <w:t xml:space="preserve"> 3</w:t>
            </w:r>
          </w:p>
        </w:tc>
      </w:tr>
      <w:tr w:rsidR="00BF1836" w:rsidRPr="006D78DF" w14:paraId="268A0764" w14:textId="77777777" w:rsidTr="003F6A21">
        <w:tc>
          <w:tcPr>
            <w:tcW w:w="1701" w:type="dxa"/>
            <w:shd w:val="clear" w:color="auto" w:fill="auto"/>
            <w:vAlign w:val="center"/>
          </w:tcPr>
          <w:p w14:paraId="365E3474" w14:textId="446CB6C8" w:rsidR="00BF1836" w:rsidRPr="006D78DF" w:rsidRDefault="00BF1836" w:rsidP="00181B37">
            <w:pPr>
              <w:keepNext w:val="0"/>
              <w:spacing w:line="240" w:lineRule="auto"/>
              <w:ind w:right="142"/>
              <w:jc w:val="center"/>
              <w:rPr>
                <w:rFonts w:eastAsia="Times New Roman" w:cs="Arial"/>
                <w:szCs w:val="24"/>
              </w:rPr>
            </w:pPr>
            <w:r w:rsidRPr="006D78DF">
              <w:rPr>
                <w:rFonts w:eastAsia="Times New Roman" w:cs="Arial"/>
                <w:szCs w:val="24"/>
              </w:rPr>
              <w:t>CA_40C</w:t>
            </w:r>
          </w:p>
        </w:tc>
        <w:tc>
          <w:tcPr>
            <w:tcW w:w="2410" w:type="dxa"/>
            <w:shd w:val="clear" w:color="auto" w:fill="auto"/>
            <w:vAlign w:val="center"/>
          </w:tcPr>
          <w:p w14:paraId="570F0C92" w14:textId="6CA6CBC1" w:rsidR="00BF1836" w:rsidRPr="006D78DF" w:rsidRDefault="00BF1836" w:rsidP="00181B37">
            <w:pPr>
              <w:keepNext w:val="0"/>
              <w:widowControl w:val="0"/>
              <w:spacing w:line="240" w:lineRule="auto"/>
              <w:ind w:left="34"/>
              <w:jc w:val="left"/>
              <w:rPr>
                <w:rFonts w:eastAsia="Arial" w:cs="Arial"/>
                <w:szCs w:val="24"/>
              </w:rPr>
            </w:pPr>
            <w:r w:rsidRPr="006D78DF">
              <w:rPr>
                <w:rFonts w:eastAsia="Arial" w:cs="Arial"/>
                <w:szCs w:val="24"/>
              </w:rPr>
              <w:t>E-UTRA 1, 3, 8, 28</w:t>
            </w:r>
          </w:p>
        </w:tc>
        <w:tc>
          <w:tcPr>
            <w:tcW w:w="1843" w:type="dxa"/>
            <w:shd w:val="clear" w:color="auto" w:fill="auto"/>
            <w:vAlign w:val="center"/>
          </w:tcPr>
          <w:p w14:paraId="77623359" w14:textId="588F61D0" w:rsidR="00BF1836" w:rsidRPr="006D78DF" w:rsidRDefault="00BF1836" w:rsidP="00181B37">
            <w:pPr>
              <w:keepNext w:val="0"/>
              <w:spacing w:line="240" w:lineRule="auto"/>
              <w:jc w:val="center"/>
              <w:rPr>
                <w:rFonts w:eastAsia="Times New Roman" w:cs="Arial"/>
                <w:szCs w:val="24"/>
              </w:rPr>
            </w:pPr>
            <w:r w:rsidRPr="006D78DF">
              <w:rPr>
                <w:rFonts w:eastAsia="Times New Roman" w:cs="Arial"/>
                <w:szCs w:val="24"/>
              </w:rPr>
              <w:t>F</w:t>
            </w:r>
            <w:r w:rsidRPr="006D78DF">
              <w:rPr>
                <w:rFonts w:eastAsia="Times New Roman" w:cs="Arial"/>
                <w:szCs w:val="24"/>
                <w:vertAlign w:val="subscript"/>
              </w:rPr>
              <w:t xml:space="preserve">DL_low </w:t>
            </w:r>
            <w:r w:rsidRPr="006D78DF">
              <w:rPr>
                <w:rFonts w:eastAsia="Arial" w:cs="Arial"/>
                <w:szCs w:val="24"/>
              </w:rPr>
              <w:t xml:space="preserve">- </w:t>
            </w:r>
            <w:r w:rsidRPr="006D78DF">
              <w:rPr>
                <w:rFonts w:eastAsia="Times New Roman" w:cs="Arial"/>
                <w:szCs w:val="24"/>
              </w:rPr>
              <w:t>F</w:t>
            </w:r>
            <w:r w:rsidRPr="006D78DF">
              <w:rPr>
                <w:rFonts w:eastAsia="Times New Roman" w:cs="Arial"/>
                <w:szCs w:val="24"/>
                <w:vertAlign w:val="subscript"/>
              </w:rPr>
              <w:t>DL_high</w:t>
            </w:r>
          </w:p>
        </w:tc>
        <w:tc>
          <w:tcPr>
            <w:tcW w:w="992" w:type="dxa"/>
            <w:shd w:val="clear" w:color="auto" w:fill="auto"/>
            <w:vAlign w:val="center"/>
          </w:tcPr>
          <w:p w14:paraId="0D58D645" w14:textId="0FA84926" w:rsidR="00BF1836" w:rsidRPr="006D78DF" w:rsidRDefault="00BF1836" w:rsidP="00181B37">
            <w:pPr>
              <w:keepNext w:val="0"/>
              <w:widowControl w:val="0"/>
              <w:spacing w:line="240" w:lineRule="auto"/>
              <w:jc w:val="center"/>
              <w:rPr>
                <w:rFonts w:eastAsia="Arial" w:cs="Arial"/>
                <w:szCs w:val="24"/>
              </w:rPr>
            </w:pPr>
            <w:r w:rsidRPr="006D78DF">
              <w:rPr>
                <w:rFonts w:eastAsia="Arial" w:cs="Arial"/>
                <w:szCs w:val="24"/>
              </w:rPr>
              <w:t>-50</w:t>
            </w:r>
          </w:p>
        </w:tc>
        <w:tc>
          <w:tcPr>
            <w:tcW w:w="992" w:type="dxa"/>
            <w:shd w:val="clear" w:color="auto" w:fill="auto"/>
            <w:vAlign w:val="center"/>
          </w:tcPr>
          <w:p w14:paraId="2420CF23" w14:textId="460AEF73" w:rsidR="00BF1836" w:rsidRPr="006D78DF" w:rsidRDefault="00BF1836" w:rsidP="00181B37">
            <w:pPr>
              <w:keepNext w:val="0"/>
              <w:widowControl w:val="0"/>
              <w:spacing w:line="240" w:lineRule="auto"/>
              <w:ind w:left="296" w:right="379"/>
              <w:jc w:val="center"/>
              <w:rPr>
                <w:rFonts w:eastAsia="Arial" w:cs="Arial"/>
                <w:szCs w:val="24"/>
              </w:rPr>
            </w:pPr>
            <w:r w:rsidRPr="006D78DF">
              <w:rPr>
                <w:rFonts w:eastAsia="Arial" w:cs="Arial"/>
                <w:szCs w:val="24"/>
              </w:rPr>
              <w:t>1</w:t>
            </w:r>
          </w:p>
        </w:tc>
        <w:tc>
          <w:tcPr>
            <w:tcW w:w="1134" w:type="dxa"/>
            <w:shd w:val="clear" w:color="auto" w:fill="auto"/>
            <w:vAlign w:val="center"/>
          </w:tcPr>
          <w:p w14:paraId="19B742CA" w14:textId="77777777" w:rsidR="00BF1836" w:rsidRPr="006D78DF" w:rsidRDefault="00BF1836" w:rsidP="00181B37">
            <w:pPr>
              <w:keepNext w:val="0"/>
              <w:widowControl w:val="0"/>
              <w:spacing w:line="240" w:lineRule="auto"/>
              <w:jc w:val="center"/>
              <w:rPr>
                <w:rFonts w:eastAsia="Calibri" w:cs="Arial"/>
                <w:szCs w:val="24"/>
              </w:rPr>
            </w:pPr>
          </w:p>
        </w:tc>
      </w:tr>
      <w:tr w:rsidR="00BF1836" w:rsidRPr="006D78DF" w14:paraId="2DFFE7E1" w14:textId="77777777" w:rsidTr="00260497">
        <w:tc>
          <w:tcPr>
            <w:tcW w:w="9072" w:type="dxa"/>
            <w:gridSpan w:val="6"/>
            <w:shd w:val="clear" w:color="auto" w:fill="auto"/>
            <w:vAlign w:val="center"/>
          </w:tcPr>
          <w:p w14:paraId="424134F4" w14:textId="61A4E12F" w:rsidR="00BF1836" w:rsidRPr="006D78DF" w:rsidRDefault="00BF1836" w:rsidP="00181B37">
            <w:pPr>
              <w:keepNext w:val="0"/>
              <w:spacing w:line="240" w:lineRule="auto"/>
              <w:rPr>
                <w:rFonts w:eastAsia="Times New Roman" w:cs="Arial"/>
                <w:sz w:val="20"/>
                <w:szCs w:val="20"/>
              </w:rPr>
            </w:pPr>
            <w:r w:rsidRPr="006D78DF">
              <w:rPr>
                <w:rFonts w:eastAsia="Arial" w:cs="Arial"/>
                <w:spacing w:val="-1"/>
                <w:sz w:val="20"/>
                <w:szCs w:val="20"/>
              </w:rPr>
              <w:lastRenderedPageBreak/>
              <w:t>CHÚ THÍCH</w:t>
            </w:r>
            <w:r w:rsidRPr="006D78DF">
              <w:rPr>
                <w:rFonts w:eastAsia="Times New Roman" w:cs="Arial"/>
                <w:sz w:val="20"/>
                <w:szCs w:val="20"/>
              </w:rPr>
              <w:t xml:space="preserve"> 1: F</w:t>
            </w:r>
            <w:r w:rsidRPr="006D78DF">
              <w:rPr>
                <w:rFonts w:eastAsia="Times New Roman" w:cs="Arial"/>
                <w:sz w:val="20"/>
                <w:szCs w:val="20"/>
                <w:vertAlign w:val="subscript"/>
              </w:rPr>
              <w:t>DL_low</w:t>
            </w:r>
            <w:r w:rsidRPr="006D78DF">
              <w:rPr>
                <w:rFonts w:eastAsia="Times New Roman" w:cs="Arial"/>
                <w:sz w:val="20"/>
                <w:szCs w:val="20"/>
              </w:rPr>
              <w:t xml:space="preserve"> và F</w:t>
            </w:r>
            <w:r w:rsidRPr="006D78DF">
              <w:rPr>
                <w:rFonts w:eastAsia="Times New Roman" w:cs="Arial"/>
                <w:sz w:val="20"/>
                <w:szCs w:val="20"/>
                <w:vertAlign w:val="subscript"/>
              </w:rPr>
              <w:t>DL_high</w:t>
            </w:r>
            <w:r w:rsidRPr="006D78DF">
              <w:rPr>
                <w:rFonts w:eastAsia="Times New Roman" w:cs="Arial"/>
                <w:sz w:val="20"/>
                <w:szCs w:val="20"/>
              </w:rPr>
              <w:t xml:space="preserve"> chỉ ra mỗi dải tần số của băng E-UTRA được bảo vệ xác định tại Bảng 5.2-1, tài liệu ETSI TS 136 521-1.</w:t>
            </w:r>
          </w:p>
          <w:p w14:paraId="26A141F5" w14:textId="218C866D" w:rsidR="00C76A87" w:rsidRPr="006D78DF" w:rsidRDefault="00BF1836"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2:</w:t>
            </w:r>
            <w:r w:rsidR="00C76A87" w:rsidRPr="006D78DF">
              <w:rPr>
                <w:rFonts w:eastAsia="Times New Roman" w:cs="Arial"/>
                <w:sz w:val="20"/>
                <w:szCs w:val="20"/>
              </w:rPr>
              <w:t xml:space="preserve"> Ngoại lệ, cho phép các phép đo phù hợp với các yêu cầu tại </w:t>
            </w:r>
            <w:r w:rsidR="00FF0016" w:rsidRPr="006D78DF">
              <w:rPr>
                <w:rFonts w:eastAsia="Times New Roman" w:cs="Arial"/>
                <w:sz w:val="20"/>
                <w:szCs w:val="20"/>
              </w:rPr>
              <w:fldChar w:fldCharType="begin"/>
            </w:r>
            <w:r w:rsidR="00FF0016" w:rsidRPr="006D78DF">
              <w:rPr>
                <w:rFonts w:eastAsia="Times New Roman" w:cs="Arial"/>
                <w:sz w:val="20"/>
                <w:szCs w:val="20"/>
              </w:rPr>
              <w:instrText xml:space="preserve"> REF _Ref111800666 \r \h </w:instrText>
            </w:r>
            <w:r w:rsidR="006D78DF" w:rsidRPr="006D78DF">
              <w:rPr>
                <w:rFonts w:eastAsia="Times New Roman" w:cs="Arial"/>
                <w:sz w:val="20"/>
                <w:szCs w:val="20"/>
              </w:rPr>
              <w:instrText xml:space="preserve"> \* MERGEFORMAT </w:instrText>
            </w:r>
            <w:r w:rsidR="00FF0016" w:rsidRPr="006D78DF">
              <w:rPr>
                <w:rFonts w:eastAsia="Times New Roman" w:cs="Arial"/>
                <w:sz w:val="20"/>
                <w:szCs w:val="20"/>
              </w:rPr>
            </w:r>
            <w:r w:rsidR="00FF0016" w:rsidRPr="006D78DF">
              <w:rPr>
                <w:rFonts w:eastAsia="Times New Roman" w:cs="Arial"/>
                <w:sz w:val="20"/>
                <w:szCs w:val="20"/>
              </w:rPr>
              <w:fldChar w:fldCharType="separate"/>
            </w:r>
            <w:r w:rsidR="004038EA">
              <w:rPr>
                <w:rFonts w:eastAsia="Times New Roman" w:cs="Arial"/>
                <w:sz w:val="20"/>
                <w:szCs w:val="20"/>
              </w:rPr>
              <w:t>Bảng 12</w:t>
            </w:r>
            <w:r w:rsidR="00FF0016" w:rsidRPr="006D78DF">
              <w:rPr>
                <w:rFonts w:eastAsia="Times New Roman" w:cs="Arial"/>
                <w:sz w:val="20"/>
                <w:szCs w:val="20"/>
              </w:rPr>
              <w:fldChar w:fldCharType="end"/>
            </w:r>
            <w:r w:rsidR="00C76A87" w:rsidRPr="006D78DF">
              <w:rPr>
                <w:rFonts w:eastAsia="Times New Roman" w:cs="Arial"/>
                <w:sz w:val="20"/>
                <w:szCs w:val="20"/>
              </w:rPr>
              <w:t xml:space="preserve"> cho mỗi sóng mang E-UTRA cấp phát, được sử dụng trong phép đo phát xạ giả hài bậc 2, bậc 3 hoặc bậc 4. Ngoại lệ được phép nếu có ít nhất 01 R</w:t>
            </w:r>
            <w:r w:rsidR="000D4CB0" w:rsidRPr="006D78DF">
              <w:rPr>
                <w:rFonts w:eastAsia="Times New Roman" w:cs="Arial"/>
                <w:sz w:val="20"/>
                <w:szCs w:val="20"/>
              </w:rPr>
              <w:t>E</w:t>
            </w:r>
            <w:r w:rsidR="00C76A87" w:rsidRPr="006D78DF">
              <w:rPr>
                <w:rFonts w:eastAsia="Times New Roman" w:cs="Arial"/>
                <w:sz w:val="20"/>
                <w:szCs w:val="20"/>
              </w:rPr>
              <w:t xml:space="preserve"> riêng lẻ trong băng thông truyền dẫn (xem </w:t>
            </w:r>
            <w:r w:rsidR="000D4CB0" w:rsidRPr="006D78DF">
              <w:rPr>
                <w:rFonts w:eastAsia="Times New Roman" w:cs="Arial"/>
                <w:sz w:val="20"/>
                <w:szCs w:val="20"/>
              </w:rPr>
              <w:t xml:space="preserve">Hình </w:t>
            </w:r>
            <w:r w:rsidR="00C76A87" w:rsidRPr="006D78DF">
              <w:rPr>
                <w:rFonts w:eastAsia="Times New Roman" w:cs="Arial"/>
                <w:sz w:val="20"/>
                <w:szCs w:val="20"/>
              </w:rPr>
              <w:t xml:space="preserve">1) mà hài </w:t>
            </w:r>
            <w:r w:rsidR="000D4CB0" w:rsidRPr="006D78DF">
              <w:rPr>
                <w:rFonts w:eastAsia="Times New Roman" w:cs="Arial"/>
                <w:sz w:val="20"/>
                <w:szCs w:val="20"/>
              </w:rPr>
              <w:t xml:space="preserve">bậc 2, </w:t>
            </w:r>
            <w:r w:rsidR="00C76A87" w:rsidRPr="006D78DF">
              <w:rPr>
                <w:rFonts w:eastAsia="Times New Roman" w:cs="Arial"/>
                <w:sz w:val="20"/>
                <w:szCs w:val="20"/>
              </w:rPr>
              <w:t xml:space="preserve">bậc 3 </w:t>
            </w:r>
            <w:r w:rsidR="000D4CB0" w:rsidRPr="006D78DF">
              <w:rPr>
                <w:rFonts w:eastAsia="Times New Roman" w:cs="Arial"/>
                <w:sz w:val="20"/>
                <w:szCs w:val="20"/>
              </w:rPr>
              <w:t xml:space="preserve">hoặc bậc 4, </w:t>
            </w:r>
            <w:r w:rsidR="00B815BD" w:rsidRPr="006D78DF">
              <w:rPr>
                <w:rFonts w:eastAsia="Times New Roman" w:cs="Arial"/>
                <w:sz w:val="20"/>
                <w:szCs w:val="20"/>
              </w:rPr>
              <w:t>nghĩa là</w:t>
            </w:r>
            <w:r w:rsidR="000D4CB0" w:rsidRPr="006D78DF">
              <w:rPr>
                <w:rFonts w:eastAsia="Times New Roman" w:cs="Arial"/>
                <w:sz w:val="20"/>
                <w:szCs w:val="20"/>
              </w:rPr>
              <w:t xml:space="preserve"> tần số bằng hai lần hoặc 3 lần tần số của RE đó, nằm bên trong </w:t>
            </w:r>
            <w:r w:rsidR="00C76A87" w:rsidRPr="006D78DF">
              <w:rPr>
                <w:rFonts w:eastAsia="Times New Roman" w:cs="Arial"/>
                <w:sz w:val="20"/>
                <w:szCs w:val="20"/>
              </w:rPr>
              <w:t>băng thông đo (MBW).</w:t>
            </w:r>
          </w:p>
          <w:p w14:paraId="44312FB4" w14:textId="7277E306" w:rsidR="00BF1836" w:rsidRPr="006D78DF" w:rsidRDefault="00BF1836" w:rsidP="00181B37">
            <w:pPr>
              <w:keepNext w:val="0"/>
              <w:spacing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3: Yêu cầu cũng áp dụng cho các tần số nhỏ hơn </w:t>
            </w:r>
            <w:r w:rsidRPr="006D78DF">
              <w:rPr>
                <w:rFonts w:eastAsia="Times New Roman" w:cs="Arial"/>
                <w:sz w:val="20"/>
                <w:szCs w:val="20"/>
              </w:rPr>
              <w:sym w:font="Symbol" w:char="F044"/>
            </w:r>
            <w:r w:rsidRPr="006D78DF">
              <w:rPr>
                <w:rFonts w:eastAsia="Times New Roman" w:cs="Arial"/>
                <w:sz w:val="20"/>
                <w:szCs w:val="20"/>
              </w:rPr>
              <w:t>f</w:t>
            </w:r>
            <w:r w:rsidRPr="006D78DF">
              <w:rPr>
                <w:rFonts w:eastAsia="Times New Roman" w:cs="Arial"/>
                <w:sz w:val="20"/>
                <w:szCs w:val="20"/>
                <w:vertAlign w:val="subscript"/>
              </w:rPr>
              <w:t>OOB</w:t>
            </w:r>
            <w:r w:rsidRPr="006D78DF">
              <w:rPr>
                <w:rFonts w:eastAsia="Times New Roman" w:cs="Arial"/>
                <w:sz w:val="20"/>
                <w:szCs w:val="20"/>
              </w:rPr>
              <w:t xml:space="preserve"> (MHz) xác định trong </w:t>
            </w:r>
            <w:r w:rsidR="00906B06" w:rsidRPr="006D78DF">
              <w:rPr>
                <w:rFonts w:eastAsia="Times New Roman" w:cs="Arial"/>
                <w:sz w:val="20"/>
                <w:szCs w:val="20"/>
              </w:rPr>
              <w:fldChar w:fldCharType="begin"/>
            </w:r>
            <w:r w:rsidR="00906B06" w:rsidRPr="006D78DF">
              <w:rPr>
                <w:rFonts w:eastAsia="Times New Roman" w:cs="Arial"/>
                <w:sz w:val="20"/>
                <w:szCs w:val="20"/>
              </w:rPr>
              <w:instrText xml:space="preserve"> REF _Ref111800673 \r \h </w:instrText>
            </w:r>
            <w:r w:rsidR="006D78DF" w:rsidRPr="006D78DF">
              <w:rPr>
                <w:rFonts w:eastAsia="Times New Roman" w:cs="Arial"/>
                <w:sz w:val="20"/>
                <w:szCs w:val="20"/>
              </w:rPr>
              <w:instrText xml:space="preserve"> \* MERGEFORMAT </w:instrText>
            </w:r>
            <w:r w:rsidR="00906B06" w:rsidRPr="006D78DF">
              <w:rPr>
                <w:rFonts w:eastAsia="Times New Roman" w:cs="Arial"/>
                <w:sz w:val="20"/>
                <w:szCs w:val="20"/>
              </w:rPr>
            </w:r>
            <w:r w:rsidR="00906B06" w:rsidRPr="006D78DF">
              <w:rPr>
                <w:rFonts w:eastAsia="Times New Roman" w:cs="Arial"/>
                <w:sz w:val="20"/>
                <w:szCs w:val="20"/>
              </w:rPr>
              <w:fldChar w:fldCharType="separate"/>
            </w:r>
            <w:r w:rsidR="004038EA">
              <w:rPr>
                <w:rFonts w:eastAsia="Times New Roman" w:cs="Arial"/>
                <w:sz w:val="20"/>
                <w:szCs w:val="20"/>
              </w:rPr>
              <w:t>Bảng 11</w:t>
            </w:r>
            <w:r w:rsidR="00906B06" w:rsidRPr="006D78DF">
              <w:rPr>
                <w:rFonts w:eastAsia="Times New Roman" w:cs="Arial"/>
                <w:sz w:val="20"/>
                <w:szCs w:val="20"/>
              </w:rPr>
              <w:fldChar w:fldCharType="end"/>
            </w:r>
            <w:r w:rsidRPr="006D78DF">
              <w:rPr>
                <w:rFonts w:eastAsia="Times New Roman" w:cs="Arial"/>
                <w:sz w:val="20"/>
                <w:szCs w:val="20"/>
              </w:rPr>
              <w:t xml:space="preserve"> và </w:t>
            </w:r>
            <w:r w:rsidR="00906B06" w:rsidRPr="006D78DF">
              <w:rPr>
                <w:rFonts w:eastAsia="Times New Roman" w:cs="Arial"/>
                <w:sz w:val="20"/>
                <w:szCs w:val="20"/>
              </w:rPr>
              <w:fldChar w:fldCharType="begin"/>
            </w:r>
            <w:r w:rsidR="00906B06" w:rsidRPr="006D78DF">
              <w:rPr>
                <w:rFonts w:eastAsia="Times New Roman" w:cs="Arial"/>
                <w:sz w:val="20"/>
                <w:szCs w:val="20"/>
              </w:rPr>
              <w:instrText xml:space="preserve"> REF _Ref115192366 \r \h </w:instrText>
            </w:r>
            <w:r w:rsidR="006D78DF" w:rsidRPr="006D78DF">
              <w:rPr>
                <w:rFonts w:eastAsia="Times New Roman" w:cs="Arial"/>
                <w:sz w:val="20"/>
                <w:szCs w:val="20"/>
              </w:rPr>
              <w:instrText xml:space="preserve"> \* MERGEFORMAT </w:instrText>
            </w:r>
            <w:r w:rsidR="00906B06" w:rsidRPr="006D78DF">
              <w:rPr>
                <w:rFonts w:eastAsia="Times New Roman" w:cs="Arial"/>
                <w:sz w:val="20"/>
                <w:szCs w:val="20"/>
              </w:rPr>
            </w:r>
            <w:r w:rsidR="00906B06" w:rsidRPr="006D78DF">
              <w:rPr>
                <w:rFonts w:eastAsia="Times New Roman" w:cs="Arial"/>
                <w:sz w:val="20"/>
                <w:szCs w:val="20"/>
              </w:rPr>
              <w:fldChar w:fldCharType="separate"/>
            </w:r>
            <w:r w:rsidR="004038EA">
              <w:rPr>
                <w:rFonts w:eastAsia="Times New Roman" w:cs="Arial"/>
                <w:sz w:val="20"/>
                <w:szCs w:val="20"/>
              </w:rPr>
              <w:t>Bảng 14</w:t>
            </w:r>
            <w:r w:rsidR="00906B06" w:rsidRPr="006D78DF">
              <w:rPr>
                <w:rFonts w:eastAsia="Times New Roman" w:cs="Arial"/>
                <w:sz w:val="20"/>
                <w:szCs w:val="20"/>
              </w:rPr>
              <w:fldChar w:fldCharType="end"/>
            </w:r>
            <w:r w:rsidRPr="006D78DF">
              <w:rPr>
                <w:rFonts w:eastAsia="Times New Roman" w:cs="Arial"/>
                <w:sz w:val="20"/>
                <w:szCs w:val="20"/>
              </w:rPr>
              <w:t xml:space="preserve"> tính từ biên của băng thông kênh kết hợp.</w:t>
            </w:r>
          </w:p>
        </w:tc>
      </w:tr>
    </w:tbl>
    <w:p w14:paraId="2C6D6F2A" w14:textId="3EC50D32" w:rsidR="00867D26" w:rsidRPr="006D78DF" w:rsidRDefault="00867D26" w:rsidP="00181B37">
      <w:pPr>
        <w:keepNext w:val="0"/>
        <w:spacing w:line="240" w:lineRule="auto"/>
        <w:rPr>
          <w:rFonts w:eastAsia="Times New Roman" w:cs="Arial"/>
          <w:bCs/>
          <w:szCs w:val="24"/>
        </w:rPr>
      </w:pPr>
      <w:bookmarkStart w:id="69" w:name="4.2.4.3.3_Conformance"/>
      <w:bookmarkStart w:id="70" w:name="_bookmark76"/>
      <w:bookmarkStart w:id="71" w:name="_Toc462751490"/>
      <w:bookmarkEnd w:id="69"/>
      <w:bookmarkEnd w:id="70"/>
      <w:r w:rsidRPr="006D78DF">
        <w:rPr>
          <w:rFonts w:eastAsia="Times New Roman" w:cs="Arial"/>
          <w:bCs/>
          <w:szCs w:val="24"/>
        </w:rPr>
        <w:t xml:space="preserve">Đối với kết hợp sóng mang liên băng với đường lên được cấp phát 2 băng E-UTRA, giới hạn trong </w:t>
      </w:r>
      <w:r w:rsidR="00811F53" w:rsidRPr="006D78DF">
        <w:rPr>
          <w:rFonts w:eastAsia="Times New Roman" w:cs="Arial"/>
          <w:bCs/>
          <w:szCs w:val="24"/>
        </w:rPr>
        <w:fldChar w:fldCharType="begin"/>
      </w:r>
      <w:r w:rsidR="00811F53" w:rsidRPr="006D78DF">
        <w:rPr>
          <w:rFonts w:eastAsia="Times New Roman" w:cs="Arial"/>
          <w:bCs/>
          <w:szCs w:val="24"/>
        </w:rPr>
        <w:instrText xml:space="preserve"> REF _Ref114677236 \r \h </w:instrText>
      </w:r>
      <w:r w:rsidR="00101B02" w:rsidRPr="006D78DF">
        <w:rPr>
          <w:rFonts w:eastAsia="Times New Roman" w:cs="Arial"/>
          <w:bCs/>
          <w:szCs w:val="24"/>
        </w:rPr>
        <w:instrText xml:space="preserve"> \* MERGEFORMAT </w:instrText>
      </w:r>
      <w:r w:rsidR="00811F53" w:rsidRPr="006D78DF">
        <w:rPr>
          <w:rFonts w:eastAsia="Times New Roman" w:cs="Arial"/>
          <w:bCs/>
          <w:szCs w:val="24"/>
        </w:rPr>
      </w:r>
      <w:r w:rsidR="00811F53" w:rsidRPr="006D78DF">
        <w:rPr>
          <w:rFonts w:eastAsia="Times New Roman" w:cs="Arial"/>
          <w:bCs/>
          <w:szCs w:val="24"/>
        </w:rPr>
        <w:fldChar w:fldCharType="separate"/>
      </w:r>
      <w:r w:rsidR="004038EA">
        <w:rPr>
          <w:rFonts w:eastAsia="Times New Roman" w:cs="Arial"/>
          <w:bCs/>
          <w:szCs w:val="24"/>
        </w:rPr>
        <w:t>Bảng 17</w:t>
      </w:r>
      <w:r w:rsidR="00811F53" w:rsidRPr="006D78DF">
        <w:rPr>
          <w:rFonts w:eastAsia="Times New Roman" w:cs="Arial"/>
          <w:bCs/>
          <w:szCs w:val="24"/>
        </w:rPr>
        <w:fldChar w:fldCharType="end"/>
      </w:r>
      <w:r w:rsidR="00906B06" w:rsidRPr="006D78DF">
        <w:rPr>
          <w:rFonts w:eastAsia="Times New Roman" w:cs="Arial"/>
          <w:bCs/>
          <w:szCs w:val="24"/>
        </w:rPr>
        <w:t xml:space="preserve"> </w:t>
      </w:r>
      <w:r w:rsidRPr="006D78DF">
        <w:rPr>
          <w:rFonts w:eastAsia="Times New Roman" w:cs="Arial"/>
          <w:bCs/>
          <w:szCs w:val="24"/>
        </w:rPr>
        <w:t>áp dụng đối với từng sóng mang thành phần khi tất cả sóng mang thành phần được kích hoạt.</w:t>
      </w:r>
    </w:p>
    <w:p w14:paraId="56B80882" w14:textId="6D4EC85C" w:rsidR="000D4CB0" w:rsidRPr="006D78DF" w:rsidRDefault="000D4CB0" w:rsidP="00181B37">
      <w:pPr>
        <w:keepNext w:val="0"/>
        <w:widowControl w:val="0"/>
        <w:tabs>
          <w:tab w:val="left" w:pos="1276"/>
        </w:tabs>
        <w:spacing w:before="240" w:after="120" w:line="240" w:lineRule="auto"/>
        <w:rPr>
          <w:rFonts w:eastAsia="Times New Roman" w:cs="Arial"/>
          <w:bCs/>
          <w:sz w:val="20"/>
          <w:szCs w:val="20"/>
        </w:rPr>
      </w:pPr>
      <w:r w:rsidRPr="006D78DF">
        <w:rPr>
          <w:rFonts w:eastAsia="Times New Roman" w:cs="Arial"/>
          <w:bCs/>
          <w:sz w:val="20"/>
          <w:szCs w:val="20"/>
        </w:rPr>
        <w:t xml:space="preserve">CHÚ THÍCH </w:t>
      </w:r>
      <w:r w:rsidR="00867D26" w:rsidRPr="006D78DF">
        <w:rPr>
          <w:rFonts w:eastAsia="Times New Roman" w:cs="Arial"/>
          <w:bCs/>
          <w:sz w:val="20"/>
          <w:szCs w:val="20"/>
        </w:rPr>
        <w:t>3</w:t>
      </w:r>
      <w:r w:rsidRPr="006D78DF">
        <w:rPr>
          <w:rFonts w:eastAsia="Times New Roman" w:cs="Arial"/>
          <w:bCs/>
          <w:sz w:val="20"/>
          <w:szCs w:val="20"/>
        </w:rPr>
        <w:t xml:space="preserve">: Đối với kết hợp sóng mang liên băng với đường lên được cấp phát 2 băng E-UTRA thì giới hạn trong </w:t>
      </w:r>
      <w:r w:rsidR="00811F53" w:rsidRPr="006D78DF">
        <w:rPr>
          <w:rFonts w:eastAsia="Times New Roman" w:cs="Arial"/>
          <w:bCs/>
          <w:sz w:val="20"/>
          <w:szCs w:val="20"/>
        </w:rPr>
        <w:fldChar w:fldCharType="begin"/>
      </w:r>
      <w:r w:rsidR="00811F53" w:rsidRPr="006D78DF">
        <w:rPr>
          <w:rFonts w:eastAsia="Times New Roman" w:cs="Arial"/>
          <w:bCs/>
          <w:sz w:val="20"/>
          <w:szCs w:val="20"/>
        </w:rPr>
        <w:instrText xml:space="preserve"> REF _Ref114677236 \r \h </w:instrText>
      </w:r>
      <w:r w:rsidR="00101B02" w:rsidRPr="006D78DF">
        <w:rPr>
          <w:rFonts w:eastAsia="Times New Roman" w:cs="Arial"/>
          <w:bCs/>
          <w:sz w:val="20"/>
          <w:szCs w:val="20"/>
        </w:rPr>
        <w:instrText xml:space="preserve"> \* MERGEFORMAT </w:instrText>
      </w:r>
      <w:r w:rsidR="00811F53" w:rsidRPr="006D78DF">
        <w:rPr>
          <w:rFonts w:eastAsia="Times New Roman" w:cs="Arial"/>
          <w:bCs/>
          <w:sz w:val="20"/>
          <w:szCs w:val="20"/>
        </w:rPr>
      </w:r>
      <w:r w:rsidR="00811F53" w:rsidRPr="006D78DF">
        <w:rPr>
          <w:rFonts w:eastAsia="Times New Roman" w:cs="Arial"/>
          <w:bCs/>
          <w:sz w:val="20"/>
          <w:szCs w:val="20"/>
        </w:rPr>
        <w:fldChar w:fldCharType="separate"/>
      </w:r>
      <w:r w:rsidR="004038EA">
        <w:rPr>
          <w:rFonts w:eastAsia="Times New Roman" w:cs="Arial"/>
          <w:bCs/>
          <w:sz w:val="20"/>
          <w:szCs w:val="20"/>
        </w:rPr>
        <w:t>Bảng 17</w:t>
      </w:r>
      <w:r w:rsidR="00811F53" w:rsidRPr="006D78DF">
        <w:rPr>
          <w:rFonts w:eastAsia="Times New Roman" w:cs="Arial"/>
          <w:bCs/>
          <w:sz w:val="20"/>
          <w:szCs w:val="20"/>
        </w:rPr>
        <w:fldChar w:fldCharType="end"/>
      </w:r>
      <w:r w:rsidR="00811F53" w:rsidRPr="006D78DF">
        <w:rPr>
          <w:rFonts w:eastAsia="Times New Roman" w:cs="Arial"/>
          <w:bCs/>
          <w:sz w:val="20"/>
          <w:szCs w:val="20"/>
        </w:rPr>
        <w:t xml:space="preserve"> </w:t>
      </w:r>
      <w:r w:rsidRPr="006D78DF">
        <w:rPr>
          <w:rFonts w:eastAsia="Times New Roman" w:cs="Arial"/>
          <w:bCs/>
          <w:sz w:val="20"/>
          <w:szCs w:val="20"/>
        </w:rPr>
        <w:t xml:space="preserve">có thể xác định bằng cách đo phát xạ giả tại các tần số cụ thể, tại đó các thành phần xuyên điều chế bậc 2 và bậc 3 do 2 sóng mang tạo nên; trong trường hợp đó, các giới hạn đối với các tần số còn lại trong </w:t>
      </w:r>
      <w:r w:rsidR="00811F53" w:rsidRPr="006D78DF">
        <w:rPr>
          <w:rFonts w:eastAsia="Times New Roman" w:cs="Arial"/>
          <w:bCs/>
          <w:sz w:val="20"/>
          <w:szCs w:val="20"/>
        </w:rPr>
        <w:fldChar w:fldCharType="begin"/>
      </w:r>
      <w:r w:rsidR="00811F53" w:rsidRPr="006D78DF">
        <w:rPr>
          <w:rFonts w:eastAsia="Times New Roman" w:cs="Arial"/>
          <w:bCs/>
          <w:sz w:val="20"/>
          <w:szCs w:val="20"/>
        </w:rPr>
        <w:instrText xml:space="preserve"> REF _Ref114677236 \r \h </w:instrText>
      </w:r>
      <w:r w:rsidR="00101B02" w:rsidRPr="006D78DF">
        <w:rPr>
          <w:rFonts w:eastAsia="Times New Roman" w:cs="Arial"/>
          <w:bCs/>
          <w:sz w:val="20"/>
          <w:szCs w:val="20"/>
        </w:rPr>
        <w:instrText xml:space="preserve"> \* MERGEFORMAT </w:instrText>
      </w:r>
      <w:r w:rsidR="00811F53" w:rsidRPr="006D78DF">
        <w:rPr>
          <w:rFonts w:eastAsia="Times New Roman" w:cs="Arial"/>
          <w:bCs/>
          <w:sz w:val="20"/>
          <w:szCs w:val="20"/>
        </w:rPr>
      </w:r>
      <w:r w:rsidR="00811F53" w:rsidRPr="006D78DF">
        <w:rPr>
          <w:rFonts w:eastAsia="Times New Roman" w:cs="Arial"/>
          <w:bCs/>
          <w:sz w:val="20"/>
          <w:szCs w:val="20"/>
        </w:rPr>
        <w:fldChar w:fldCharType="separate"/>
      </w:r>
      <w:r w:rsidR="004038EA">
        <w:rPr>
          <w:rFonts w:eastAsia="Times New Roman" w:cs="Arial"/>
          <w:bCs/>
          <w:sz w:val="20"/>
          <w:szCs w:val="20"/>
        </w:rPr>
        <w:t>Bảng 17</w:t>
      </w:r>
      <w:r w:rsidR="00811F53" w:rsidRPr="006D78DF">
        <w:rPr>
          <w:rFonts w:eastAsia="Times New Roman" w:cs="Arial"/>
          <w:bCs/>
          <w:sz w:val="20"/>
          <w:szCs w:val="20"/>
        </w:rPr>
        <w:fldChar w:fldCharType="end"/>
      </w:r>
      <w:r w:rsidRPr="006D78DF">
        <w:rPr>
          <w:rFonts w:eastAsia="Times New Roman" w:cs="Arial"/>
          <w:bCs/>
          <w:sz w:val="20"/>
          <w:szCs w:val="20"/>
        </w:rPr>
        <w:t xml:space="preserve"> được xem xét xác định bằng các phép đo xác định một giới hạn phát xạ giả liên băng </w:t>
      </w:r>
      <w:r w:rsidR="00484F3C" w:rsidRPr="006D78DF">
        <w:rPr>
          <w:rFonts w:eastAsia="Times New Roman" w:cs="Arial"/>
          <w:bCs/>
          <w:sz w:val="20"/>
          <w:szCs w:val="20"/>
        </w:rPr>
        <w:t xml:space="preserve">UE </w:t>
      </w:r>
      <w:r w:rsidRPr="006D78DF">
        <w:rPr>
          <w:rFonts w:eastAsia="Times New Roman" w:cs="Arial"/>
          <w:bCs/>
          <w:sz w:val="20"/>
          <w:szCs w:val="20"/>
        </w:rPr>
        <w:t>CA đường lên</w:t>
      </w:r>
      <w:r w:rsidR="00484F3C" w:rsidRPr="006D78DF">
        <w:rPr>
          <w:rFonts w:eastAsia="Times New Roman" w:cs="Arial"/>
          <w:bCs/>
          <w:sz w:val="20"/>
          <w:szCs w:val="20"/>
        </w:rPr>
        <w:t xml:space="preserve"> với UE cùng tồn tại</w:t>
      </w:r>
      <w:r w:rsidRPr="006D78DF">
        <w:rPr>
          <w:rFonts w:eastAsia="Times New Roman" w:cs="Arial"/>
          <w:bCs/>
          <w:sz w:val="20"/>
          <w:szCs w:val="20"/>
        </w:rPr>
        <w:t>.</w:t>
      </w:r>
    </w:p>
    <w:p w14:paraId="38C5E061" w14:textId="0457A462" w:rsidR="00B23F69" w:rsidRPr="006D78DF" w:rsidRDefault="00484F3C" w:rsidP="00181B37">
      <w:pPr>
        <w:keepNext w:val="0"/>
        <w:widowControl w:val="0"/>
        <w:numPr>
          <w:ilvl w:val="0"/>
          <w:numId w:val="2"/>
        </w:numPr>
        <w:spacing w:after="120" w:line="240" w:lineRule="auto"/>
        <w:ind w:left="964" w:hanging="964"/>
        <w:jc w:val="center"/>
        <w:rPr>
          <w:rFonts w:eastAsia="Times New Roman" w:cs="Arial"/>
          <w:b/>
          <w:szCs w:val="24"/>
        </w:rPr>
      </w:pPr>
      <w:bookmarkStart w:id="72" w:name="_Ref114677236"/>
      <w:r w:rsidRPr="006D78DF">
        <w:rPr>
          <w:rFonts w:eastAsia="Times New Roman" w:cs="Arial"/>
          <w:b/>
          <w:szCs w:val="24"/>
        </w:rPr>
        <w:t xml:space="preserve">- </w:t>
      </w:r>
      <w:r w:rsidR="00B23F69" w:rsidRPr="006D78DF">
        <w:rPr>
          <w:rFonts w:eastAsia="Times New Roman" w:cs="Arial"/>
          <w:b/>
          <w:szCs w:val="24"/>
        </w:rPr>
        <w:t>Giới hạn phát xạ giả đối với CA liền kề liên băng (</w:t>
      </w:r>
      <w:r w:rsidR="00825BE5" w:rsidRPr="006D78DF">
        <w:rPr>
          <w:rFonts w:eastAsia="Times New Roman" w:cs="Arial"/>
          <w:b/>
          <w:szCs w:val="24"/>
        </w:rPr>
        <w:t>2 băng</w:t>
      </w:r>
      <w:r w:rsidR="00B23F69" w:rsidRPr="006D78DF">
        <w:rPr>
          <w:rFonts w:eastAsia="Times New Roman" w:cs="Arial"/>
          <w:b/>
          <w:szCs w:val="24"/>
        </w:rPr>
        <w:t>)</w:t>
      </w:r>
      <w:bookmarkEnd w:id="72"/>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173"/>
        <w:gridCol w:w="956"/>
        <w:gridCol w:w="357"/>
        <w:gridCol w:w="1032"/>
        <w:gridCol w:w="1101"/>
        <w:gridCol w:w="931"/>
        <w:gridCol w:w="1405"/>
      </w:tblGrid>
      <w:tr w:rsidR="00B23F69" w:rsidRPr="006D78DF" w14:paraId="0D8C9EF7" w14:textId="77777777" w:rsidTr="00E910F2">
        <w:trPr>
          <w:tblHeader/>
        </w:trPr>
        <w:tc>
          <w:tcPr>
            <w:tcW w:w="607" w:type="pct"/>
            <w:vMerge w:val="restart"/>
            <w:shd w:val="clear" w:color="auto" w:fill="auto"/>
            <w:vAlign w:val="center"/>
          </w:tcPr>
          <w:p w14:paraId="27D8C9A9" w14:textId="32914951" w:rsidR="00B23F69" w:rsidRPr="006D78DF" w:rsidRDefault="00B23F69"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Băng</w:t>
            </w:r>
            <w:r w:rsidR="00AC3E3B" w:rsidRPr="006D78DF">
              <w:rPr>
                <w:rFonts w:eastAsia="Times New Roman" w:cs="Arial"/>
                <w:b/>
                <w:sz w:val="22"/>
                <w:szCs w:val="24"/>
              </w:rPr>
              <w:t xml:space="preserve"> CA</w:t>
            </w:r>
          </w:p>
          <w:p w14:paraId="42BD27F8" w14:textId="77777777" w:rsidR="00B23F69" w:rsidRPr="006D78DF" w:rsidRDefault="00B23F69"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E-UTRA</w:t>
            </w:r>
          </w:p>
        </w:tc>
        <w:tc>
          <w:tcPr>
            <w:tcW w:w="4393" w:type="pct"/>
            <w:gridSpan w:val="7"/>
            <w:shd w:val="clear" w:color="auto" w:fill="auto"/>
            <w:vAlign w:val="center"/>
          </w:tcPr>
          <w:p w14:paraId="6DB32B2F" w14:textId="77777777" w:rsidR="00B23F69" w:rsidRPr="006D78DF" w:rsidRDefault="00B23F69"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Phát xạ giả</w:t>
            </w:r>
          </w:p>
        </w:tc>
      </w:tr>
      <w:tr w:rsidR="00B23F69" w:rsidRPr="006D78DF" w14:paraId="7E57A17E" w14:textId="77777777" w:rsidTr="00E910F2">
        <w:trPr>
          <w:tblHeader/>
        </w:trPr>
        <w:tc>
          <w:tcPr>
            <w:tcW w:w="607" w:type="pct"/>
            <w:vMerge/>
            <w:shd w:val="clear" w:color="auto" w:fill="auto"/>
            <w:vAlign w:val="center"/>
          </w:tcPr>
          <w:p w14:paraId="66BB2AFE" w14:textId="77777777" w:rsidR="00B23F69" w:rsidRPr="006D78DF" w:rsidRDefault="00B23F69" w:rsidP="00181B37">
            <w:pPr>
              <w:keepNext w:val="0"/>
              <w:spacing w:before="40" w:after="40" w:line="240" w:lineRule="auto"/>
              <w:jc w:val="center"/>
              <w:rPr>
                <w:rFonts w:eastAsia="Times New Roman" w:cs="Arial"/>
                <w:b/>
                <w:sz w:val="22"/>
                <w:szCs w:val="24"/>
              </w:rPr>
            </w:pPr>
          </w:p>
        </w:tc>
        <w:tc>
          <w:tcPr>
            <w:tcW w:w="1200" w:type="pct"/>
            <w:shd w:val="clear" w:color="auto" w:fill="auto"/>
            <w:vAlign w:val="center"/>
          </w:tcPr>
          <w:p w14:paraId="356D3421" w14:textId="77777777" w:rsidR="00B23F69" w:rsidRPr="006D78DF" w:rsidRDefault="00B23F69"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Băng bảo vệ</w:t>
            </w:r>
          </w:p>
        </w:tc>
        <w:tc>
          <w:tcPr>
            <w:tcW w:w="1295" w:type="pct"/>
            <w:gridSpan w:val="3"/>
            <w:shd w:val="clear" w:color="auto" w:fill="auto"/>
            <w:vAlign w:val="center"/>
          </w:tcPr>
          <w:p w14:paraId="3975B85F" w14:textId="77777777" w:rsidR="00B23F69" w:rsidRPr="006D78DF" w:rsidRDefault="00B23F69"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Dải tần số</w:t>
            </w:r>
          </w:p>
          <w:p w14:paraId="742EDAF1" w14:textId="77777777" w:rsidR="00B23F69" w:rsidRPr="006D78DF" w:rsidRDefault="00B23F69"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(MHz)</w:t>
            </w:r>
          </w:p>
        </w:tc>
        <w:tc>
          <w:tcPr>
            <w:tcW w:w="608" w:type="pct"/>
            <w:shd w:val="clear" w:color="auto" w:fill="auto"/>
            <w:vAlign w:val="center"/>
          </w:tcPr>
          <w:p w14:paraId="449245DD" w14:textId="77777777" w:rsidR="00B23F69" w:rsidRPr="006D78DF" w:rsidRDefault="00B23F69"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Mức tối đa (dBm)</w:t>
            </w:r>
          </w:p>
        </w:tc>
        <w:tc>
          <w:tcPr>
            <w:tcW w:w="514" w:type="pct"/>
            <w:shd w:val="clear" w:color="auto" w:fill="auto"/>
            <w:vAlign w:val="center"/>
          </w:tcPr>
          <w:p w14:paraId="3A8F01EF" w14:textId="77777777" w:rsidR="00B23F69" w:rsidRPr="006D78DF" w:rsidRDefault="00B23F69"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MBW (MHz)</w:t>
            </w:r>
          </w:p>
        </w:tc>
        <w:tc>
          <w:tcPr>
            <w:tcW w:w="776" w:type="pct"/>
            <w:shd w:val="clear" w:color="auto" w:fill="auto"/>
            <w:vAlign w:val="center"/>
          </w:tcPr>
          <w:p w14:paraId="1B49EEB7" w14:textId="77777777" w:rsidR="00B23F69" w:rsidRPr="006D78DF" w:rsidRDefault="00B23F69"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Ghi chú</w:t>
            </w:r>
          </w:p>
        </w:tc>
      </w:tr>
      <w:tr w:rsidR="00B23F69" w:rsidRPr="006D78DF" w14:paraId="3B0E42CC" w14:textId="77777777" w:rsidTr="00E910F2">
        <w:tc>
          <w:tcPr>
            <w:tcW w:w="607" w:type="pct"/>
            <w:vMerge w:val="restart"/>
            <w:shd w:val="clear" w:color="auto" w:fill="auto"/>
            <w:vAlign w:val="center"/>
          </w:tcPr>
          <w:p w14:paraId="02DB55C3" w14:textId="05A57D88" w:rsidR="00B23F69"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CA_1A-3A</w:t>
            </w:r>
          </w:p>
        </w:tc>
        <w:tc>
          <w:tcPr>
            <w:tcW w:w="1200" w:type="pct"/>
            <w:shd w:val="clear" w:color="auto" w:fill="auto"/>
            <w:vAlign w:val="center"/>
          </w:tcPr>
          <w:p w14:paraId="3375DE66" w14:textId="537948F9" w:rsidR="00B23F69" w:rsidRPr="006D78DF" w:rsidRDefault="00B23F69"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w:t>
            </w:r>
            <w:r w:rsidRPr="006D78DF">
              <w:rPr>
                <w:rFonts w:eastAsia="Arial" w:cs="Arial"/>
                <w:spacing w:val="-1"/>
                <w:sz w:val="22"/>
                <w:szCs w:val="24"/>
              </w:rPr>
              <w:t>U</w:t>
            </w:r>
            <w:r w:rsidRPr="006D78DF">
              <w:rPr>
                <w:rFonts w:eastAsia="Arial" w:cs="Arial"/>
                <w:spacing w:val="-3"/>
                <w:sz w:val="22"/>
                <w:szCs w:val="24"/>
              </w:rPr>
              <w:t>T</w:t>
            </w:r>
            <w:r w:rsidRPr="006D78DF">
              <w:rPr>
                <w:rFonts w:eastAsia="Arial" w:cs="Arial"/>
                <w:spacing w:val="-1"/>
                <w:sz w:val="22"/>
                <w:szCs w:val="24"/>
              </w:rPr>
              <w:t>R</w:t>
            </w:r>
            <w:r w:rsidRPr="006D78DF">
              <w:rPr>
                <w:rFonts w:eastAsia="Arial" w:cs="Arial"/>
                <w:sz w:val="22"/>
                <w:szCs w:val="24"/>
              </w:rPr>
              <w:t xml:space="preserve">A 1, </w:t>
            </w:r>
            <w:r w:rsidRPr="006D78DF">
              <w:rPr>
                <w:rFonts w:eastAsia="Arial" w:cs="Arial"/>
                <w:spacing w:val="-2"/>
                <w:sz w:val="22"/>
                <w:szCs w:val="24"/>
              </w:rPr>
              <w:t>8, 28, 40</w:t>
            </w:r>
          </w:p>
        </w:tc>
        <w:tc>
          <w:tcPr>
            <w:tcW w:w="528" w:type="pct"/>
            <w:shd w:val="clear" w:color="auto" w:fill="auto"/>
            <w:vAlign w:val="center"/>
          </w:tcPr>
          <w:p w14:paraId="4BE1D09D" w14:textId="77777777" w:rsidR="00B23F69" w:rsidRPr="006D78DF" w:rsidRDefault="00B23F6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310CF48C" w14:textId="77777777" w:rsidR="00B23F69" w:rsidRPr="006D78DF" w:rsidRDefault="00B23F6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590E6CB5" w14:textId="77777777" w:rsidR="00B23F69" w:rsidRPr="006D78DF" w:rsidRDefault="00B23F69"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196D5165" w14:textId="77777777" w:rsidR="00B23F69" w:rsidRPr="006D78DF" w:rsidRDefault="00B23F6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-50</w:t>
            </w:r>
          </w:p>
        </w:tc>
        <w:tc>
          <w:tcPr>
            <w:tcW w:w="514" w:type="pct"/>
            <w:shd w:val="clear" w:color="auto" w:fill="auto"/>
            <w:vAlign w:val="center"/>
          </w:tcPr>
          <w:p w14:paraId="11D849EA" w14:textId="77777777" w:rsidR="00B23F69" w:rsidRPr="006D78DF" w:rsidRDefault="00B23F6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w:t>
            </w:r>
          </w:p>
        </w:tc>
        <w:tc>
          <w:tcPr>
            <w:tcW w:w="776" w:type="pct"/>
            <w:shd w:val="clear" w:color="auto" w:fill="auto"/>
            <w:vAlign w:val="center"/>
          </w:tcPr>
          <w:p w14:paraId="31984EA8" w14:textId="77777777" w:rsidR="00B23F69" w:rsidRPr="006D78DF" w:rsidRDefault="00B23F69" w:rsidP="00181B37">
            <w:pPr>
              <w:keepNext w:val="0"/>
              <w:spacing w:before="40" w:after="40" w:line="240" w:lineRule="auto"/>
              <w:jc w:val="center"/>
              <w:rPr>
                <w:rFonts w:eastAsia="Times New Roman" w:cs="Arial"/>
                <w:sz w:val="22"/>
                <w:szCs w:val="24"/>
              </w:rPr>
            </w:pPr>
          </w:p>
        </w:tc>
      </w:tr>
      <w:tr w:rsidR="00AC3E3B" w:rsidRPr="006D78DF" w14:paraId="1A350BED" w14:textId="77777777" w:rsidTr="008A49F5">
        <w:tc>
          <w:tcPr>
            <w:tcW w:w="607" w:type="pct"/>
            <w:vMerge/>
            <w:shd w:val="clear" w:color="auto" w:fill="auto"/>
            <w:vAlign w:val="center"/>
          </w:tcPr>
          <w:p w14:paraId="3051555E" w14:textId="77777777" w:rsidR="00AC3E3B" w:rsidRPr="006D78DF" w:rsidRDefault="00AC3E3B"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3B44C586" w14:textId="74DC879F" w:rsidR="00AC3E3B" w:rsidRPr="006D78DF" w:rsidRDefault="00AC3E3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3</w:t>
            </w:r>
          </w:p>
        </w:tc>
        <w:tc>
          <w:tcPr>
            <w:tcW w:w="528" w:type="pct"/>
            <w:shd w:val="clear" w:color="auto" w:fill="auto"/>
            <w:vAlign w:val="center"/>
          </w:tcPr>
          <w:p w14:paraId="585A7F5E" w14:textId="4B4BDAB1"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22D52340" w14:textId="3811A2ED"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65B60984" w14:textId="17A423C9"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139800CC" w14:textId="0EFD86A7"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Arial" w:cs="Arial"/>
                <w:sz w:val="22"/>
                <w:szCs w:val="24"/>
              </w:rPr>
              <w:t>-50</w:t>
            </w:r>
          </w:p>
        </w:tc>
        <w:tc>
          <w:tcPr>
            <w:tcW w:w="514" w:type="pct"/>
            <w:shd w:val="clear" w:color="auto" w:fill="auto"/>
            <w:vAlign w:val="center"/>
          </w:tcPr>
          <w:p w14:paraId="49633E8B" w14:textId="2F2363B9"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Arial" w:cs="Arial"/>
                <w:sz w:val="22"/>
                <w:szCs w:val="24"/>
              </w:rPr>
              <w:t>1</w:t>
            </w:r>
          </w:p>
        </w:tc>
        <w:tc>
          <w:tcPr>
            <w:tcW w:w="776" w:type="pct"/>
            <w:shd w:val="clear" w:color="auto" w:fill="auto"/>
            <w:vAlign w:val="center"/>
          </w:tcPr>
          <w:p w14:paraId="7F632951" w14:textId="7BB58CBD" w:rsidR="00AC3E3B" w:rsidRPr="006D78DF" w:rsidRDefault="00AC3E3B" w:rsidP="00181B37">
            <w:pPr>
              <w:keepNext w:val="0"/>
              <w:spacing w:before="40" w:after="40" w:line="240" w:lineRule="auto"/>
              <w:jc w:val="center"/>
              <w:rPr>
                <w:rFonts w:eastAsia="Arial" w:cs="Arial"/>
                <w:sz w:val="22"/>
                <w:szCs w:val="24"/>
              </w:rPr>
            </w:pPr>
            <w:r w:rsidRPr="006D78DF">
              <w:rPr>
                <w:rFonts w:eastAsia="Arial" w:cs="Arial"/>
                <w:sz w:val="22"/>
                <w:szCs w:val="24"/>
              </w:rPr>
              <w:t>Chú thích 3</w:t>
            </w:r>
          </w:p>
        </w:tc>
      </w:tr>
      <w:tr w:rsidR="00AC3E3B" w:rsidRPr="006D78DF" w14:paraId="7248BA6E" w14:textId="77777777" w:rsidTr="00E910F2">
        <w:tc>
          <w:tcPr>
            <w:tcW w:w="607" w:type="pct"/>
            <w:vMerge/>
            <w:shd w:val="clear" w:color="auto" w:fill="auto"/>
            <w:vAlign w:val="center"/>
          </w:tcPr>
          <w:p w14:paraId="1F5AB7A7" w14:textId="77777777" w:rsidR="00AC3E3B" w:rsidRPr="006D78DF" w:rsidRDefault="00AC3E3B"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76444A7F" w14:textId="6617143C" w:rsidR="00AC3E3B" w:rsidRPr="006D78DF" w:rsidRDefault="00AC3E3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34EAD942" w14:textId="64FB20FF"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1 880</w:t>
            </w:r>
          </w:p>
        </w:tc>
        <w:tc>
          <w:tcPr>
            <w:tcW w:w="197" w:type="pct"/>
            <w:shd w:val="clear" w:color="auto" w:fill="auto"/>
            <w:vAlign w:val="center"/>
          </w:tcPr>
          <w:p w14:paraId="309D7AD7" w14:textId="5322515D"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247E56FC" w14:textId="41C4E0DC"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1 895</w:t>
            </w:r>
          </w:p>
        </w:tc>
        <w:tc>
          <w:tcPr>
            <w:tcW w:w="608" w:type="pct"/>
            <w:shd w:val="clear" w:color="auto" w:fill="auto"/>
            <w:vAlign w:val="center"/>
          </w:tcPr>
          <w:p w14:paraId="1DDBC2F6" w14:textId="69D70FE2"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-40</w:t>
            </w:r>
          </w:p>
        </w:tc>
        <w:tc>
          <w:tcPr>
            <w:tcW w:w="514" w:type="pct"/>
            <w:shd w:val="clear" w:color="auto" w:fill="auto"/>
            <w:vAlign w:val="center"/>
          </w:tcPr>
          <w:p w14:paraId="12D320CD" w14:textId="64A15204"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w:t>
            </w:r>
          </w:p>
        </w:tc>
        <w:tc>
          <w:tcPr>
            <w:tcW w:w="776" w:type="pct"/>
            <w:shd w:val="clear" w:color="auto" w:fill="auto"/>
            <w:vAlign w:val="center"/>
          </w:tcPr>
          <w:p w14:paraId="489E0C3F" w14:textId="0ED5F352" w:rsidR="00AC3E3B" w:rsidRPr="006D78DF" w:rsidRDefault="00AC3E3B" w:rsidP="00181B37">
            <w:pPr>
              <w:keepNext w:val="0"/>
              <w:spacing w:before="40" w:after="40" w:line="240" w:lineRule="auto"/>
              <w:jc w:val="center"/>
              <w:rPr>
                <w:rFonts w:eastAsia="Arial" w:cs="Arial"/>
                <w:sz w:val="22"/>
                <w:szCs w:val="24"/>
              </w:rPr>
            </w:pPr>
            <w:r w:rsidRPr="006D78DF">
              <w:rPr>
                <w:rFonts w:eastAsia="Arial" w:cs="Arial"/>
                <w:sz w:val="22"/>
                <w:szCs w:val="24"/>
              </w:rPr>
              <w:t>Chú thích</w:t>
            </w:r>
            <w:r w:rsidRPr="006D78DF">
              <w:rPr>
                <w:rFonts w:eastAsia="Times New Roman" w:cs="Arial"/>
                <w:sz w:val="22"/>
                <w:szCs w:val="24"/>
              </w:rPr>
              <w:t xml:space="preserve"> 3, 7</w:t>
            </w:r>
          </w:p>
        </w:tc>
      </w:tr>
      <w:tr w:rsidR="00AC3E3B" w:rsidRPr="006D78DF" w14:paraId="1851201F" w14:textId="77777777" w:rsidTr="00E910F2">
        <w:tc>
          <w:tcPr>
            <w:tcW w:w="607" w:type="pct"/>
            <w:vMerge/>
            <w:shd w:val="clear" w:color="auto" w:fill="auto"/>
            <w:vAlign w:val="center"/>
          </w:tcPr>
          <w:p w14:paraId="2D2555B1" w14:textId="77777777" w:rsidR="00AC3E3B" w:rsidRPr="006D78DF" w:rsidRDefault="00AC3E3B"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0C552904" w14:textId="77777777" w:rsidR="00AC3E3B" w:rsidRPr="006D78DF" w:rsidRDefault="00AC3E3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3A133D65" w14:textId="36D38A81"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1 895</w:t>
            </w:r>
          </w:p>
        </w:tc>
        <w:tc>
          <w:tcPr>
            <w:tcW w:w="197" w:type="pct"/>
            <w:shd w:val="clear" w:color="auto" w:fill="auto"/>
            <w:vAlign w:val="center"/>
          </w:tcPr>
          <w:p w14:paraId="0F271559" w14:textId="77777777"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696AC003" w14:textId="77777777"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1 915</w:t>
            </w:r>
          </w:p>
        </w:tc>
        <w:tc>
          <w:tcPr>
            <w:tcW w:w="608" w:type="pct"/>
            <w:shd w:val="clear" w:color="auto" w:fill="auto"/>
            <w:vAlign w:val="center"/>
          </w:tcPr>
          <w:p w14:paraId="3F551446" w14:textId="77777777"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-15,5</w:t>
            </w:r>
          </w:p>
        </w:tc>
        <w:tc>
          <w:tcPr>
            <w:tcW w:w="514" w:type="pct"/>
            <w:shd w:val="clear" w:color="auto" w:fill="auto"/>
            <w:vAlign w:val="center"/>
          </w:tcPr>
          <w:p w14:paraId="3DF78B76" w14:textId="77777777"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5</w:t>
            </w:r>
          </w:p>
        </w:tc>
        <w:tc>
          <w:tcPr>
            <w:tcW w:w="776" w:type="pct"/>
            <w:shd w:val="clear" w:color="auto" w:fill="auto"/>
            <w:vAlign w:val="center"/>
          </w:tcPr>
          <w:p w14:paraId="5CADF306" w14:textId="220F980F"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Arial" w:cs="Arial"/>
                <w:sz w:val="22"/>
                <w:szCs w:val="24"/>
              </w:rPr>
              <w:t>Chú thích</w:t>
            </w:r>
            <w:r w:rsidRPr="006D78DF">
              <w:rPr>
                <w:rFonts w:eastAsia="Times New Roman" w:cs="Arial"/>
                <w:sz w:val="22"/>
                <w:szCs w:val="24"/>
              </w:rPr>
              <w:t xml:space="preserve"> 3, 7, 8</w:t>
            </w:r>
          </w:p>
        </w:tc>
      </w:tr>
      <w:tr w:rsidR="00AC3E3B" w:rsidRPr="006D78DF" w14:paraId="51B2FC1E" w14:textId="77777777" w:rsidTr="00E910F2">
        <w:tc>
          <w:tcPr>
            <w:tcW w:w="607" w:type="pct"/>
            <w:vMerge/>
            <w:shd w:val="clear" w:color="auto" w:fill="auto"/>
            <w:vAlign w:val="center"/>
          </w:tcPr>
          <w:p w14:paraId="7B4A1129" w14:textId="77777777" w:rsidR="00AC3E3B" w:rsidRPr="006D78DF" w:rsidRDefault="00AC3E3B"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6381522B" w14:textId="77777777" w:rsidR="00AC3E3B" w:rsidRPr="006D78DF" w:rsidRDefault="00AC3E3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733A3A9F" w14:textId="77777777" w:rsidR="00AC3E3B" w:rsidRPr="006D78DF" w:rsidRDefault="00AC3E3B" w:rsidP="00181B37">
            <w:pPr>
              <w:keepNext w:val="0"/>
              <w:spacing w:before="40" w:after="40" w:line="240" w:lineRule="auto"/>
              <w:jc w:val="center"/>
              <w:rPr>
                <w:rFonts w:eastAsia="Arial" w:cs="Arial"/>
                <w:sz w:val="22"/>
                <w:szCs w:val="24"/>
              </w:rPr>
            </w:pPr>
            <w:r w:rsidRPr="006D78DF">
              <w:rPr>
                <w:rFonts w:eastAsia="Arial" w:cs="Arial"/>
                <w:sz w:val="22"/>
                <w:szCs w:val="24"/>
              </w:rPr>
              <w:t>1 915</w:t>
            </w:r>
          </w:p>
        </w:tc>
        <w:tc>
          <w:tcPr>
            <w:tcW w:w="197" w:type="pct"/>
            <w:shd w:val="clear" w:color="auto" w:fill="auto"/>
            <w:vAlign w:val="center"/>
          </w:tcPr>
          <w:p w14:paraId="1BE7E165" w14:textId="77777777" w:rsidR="00AC3E3B" w:rsidRPr="006D78DF" w:rsidRDefault="00AC3E3B" w:rsidP="00181B37">
            <w:pPr>
              <w:keepNext w:val="0"/>
              <w:spacing w:before="40" w:after="40" w:line="240" w:lineRule="auto"/>
              <w:jc w:val="center"/>
              <w:rPr>
                <w:rFonts w:eastAsia="Arial" w:cs="Arial"/>
                <w:sz w:val="22"/>
                <w:szCs w:val="24"/>
              </w:rPr>
            </w:pPr>
            <w:r w:rsidRPr="006D78DF">
              <w:rPr>
                <w:rFonts w:eastAsia="Arial" w:cs="Arial"/>
                <w:sz w:val="22"/>
                <w:szCs w:val="24"/>
              </w:rPr>
              <w:t>-</w:t>
            </w:r>
          </w:p>
        </w:tc>
        <w:tc>
          <w:tcPr>
            <w:tcW w:w="570" w:type="pct"/>
            <w:shd w:val="clear" w:color="auto" w:fill="auto"/>
            <w:vAlign w:val="center"/>
          </w:tcPr>
          <w:p w14:paraId="29BEAE71" w14:textId="77777777" w:rsidR="00AC3E3B" w:rsidRPr="006D78DF" w:rsidRDefault="00AC3E3B" w:rsidP="00181B37">
            <w:pPr>
              <w:keepNext w:val="0"/>
              <w:spacing w:before="40" w:after="40" w:line="240" w:lineRule="auto"/>
              <w:jc w:val="center"/>
              <w:rPr>
                <w:rFonts w:eastAsia="Arial" w:cs="Arial"/>
                <w:sz w:val="22"/>
                <w:szCs w:val="24"/>
              </w:rPr>
            </w:pPr>
            <w:r w:rsidRPr="006D78DF">
              <w:rPr>
                <w:rFonts w:eastAsia="Arial" w:cs="Arial"/>
                <w:sz w:val="22"/>
                <w:szCs w:val="24"/>
              </w:rPr>
              <w:t>1 920</w:t>
            </w:r>
          </w:p>
        </w:tc>
        <w:tc>
          <w:tcPr>
            <w:tcW w:w="608" w:type="pct"/>
            <w:shd w:val="clear" w:color="auto" w:fill="auto"/>
            <w:vAlign w:val="center"/>
          </w:tcPr>
          <w:p w14:paraId="1336FB39" w14:textId="77777777" w:rsidR="00AC3E3B" w:rsidRPr="006D78DF" w:rsidRDefault="00AC3E3B" w:rsidP="00181B37">
            <w:pPr>
              <w:keepNext w:val="0"/>
              <w:spacing w:before="40" w:after="40" w:line="240" w:lineRule="auto"/>
              <w:jc w:val="center"/>
              <w:rPr>
                <w:rFonts w:eastAsia="Arial" w:cs="Arial"/>
                <w:sz w:val="22"/>
                <w:szCs w:val="24"/>
              </w:rPr>
            </w:pPr>
            <w:r w:rsidRPr="006D78DF">
              <w:rPr>
                <w:rFonts w:eastAsia="Arial" w:cs="Arial"/>
                <w:sz w:val="22"/>
                <w:szCs w:val="24"/>
              </w:rPr>
              <w:t>+1,6</w:t>
            </w:r>
          </w:p>
        </w:tc>
        <w:tc>
          <w:tcPr>
            <w:tcW w:w="514" w:type="pct"/>
            <w:shd w:val="clear" w:color="auto" w:fill="auto"/>
            <w:vAlign w:val="center"/>
          </w:tcPr>
          <w:p w14:paraId="3F5068D6" w14:textId="77777777" w:rsidR="00AC3E3B" w:rsidRPr="006D78DF" w:rsidRDefault="00AC3E3B" w:rsidP="00181B37">
            <w:pPr>
              <w:keepNext w:val="0"/>
              <w:spacing w:before="40" w:after="40" w:line="240" w:lineRule="auto"/>
              <w:jc w:val="center"/>
              <w:rPr>
                <w:rFonts w:eastAsia="Arial" w:cs="Arial"/>
                <w:sz w:val="22"/>
                <w:szCs w:val="24"/>
              </w:rPr>
            </w:pPr>
            <w:r w:rsidRPr="006D78DF">
              <w:rPr>
                <w:rFonts w:eastAsia="Arial" w:cs="Arial"/>
                <w:sz w:val="22"/>
                <w:szCs w:val="24"/>
              </w:rPr>
              <w:t>5</w:t>
            </w:r>
          </w:p>
        </w:tc>
        <w:tc>
          <w:tcPr>
            <w:tcW w:w="776" w:type="pct"/>
            <w:shd w:val="clear" w:color="auto" w:fill="auto"/>
            <w:vAlign w:val="center"/>
          </w:tcPr>
          <w:p w14:paraId="0AD2BD40" w14:textId="5BA15476" w:rsidR="00AC3E3B" w:rsidRPr="006D78DF" w:rsidRDefault="00AC3E3B" w:rsidP="00181B37">
            <w:pPr>
              <w:keepNext w:val="0"/>
              <w:spacing w:before="40" w:after="40" w:line="240" w:lineRule="auto"/>
              <w:jc w:val="center"/>
              <w:rPr>
                <w:rFonts w:eastAsia="Arial" w:cs="Arial"/>
                <w:sz w:val="22"/>
                <w:szCs w:val="24"/>
              </w:rPr>
            </w:pPr>
            <w:r w:rsidRPr="006D78DF">
              <w:rPr>
                <w:rFonts w:eastAsia="Arial" w:cs="Arial"/>
                <w:sz w:val="22"/>
                <w:szCs w:val="24"/>
              </w:rPr>
              <w:t>Chú thích 3, 7, 8</w:t>
            </w:r>
          </w:p>
        </w:tc>
      </w:tr>
      <w:tr w:rsidR="00AC3E3B" w:rsidRPr="006D78DF" w14:paraId="26BC460A" w14:textId="77777777" w:rsidTr="00E910F2">
        <w:tc>
          <w:tcPr>
            <w:tcW w:w="607" w:type="pct"/>
            <w:vMerge w:val="restart"/>
            <w:shd w:val="clear" w:color="auto" w:fill="auto"/>
            <w:vAlign w:val="center"/>
          </w:tcPr>
          <w:p w14:paraId="5A7EE9C2" w14:textId="5412E6ED" w:rsidR="00AC3E3B"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CA_1A-8A</w:t>
            </w:r>
          </w:p>
        </w:tc>
        <w:tc>
          <w:tcPr>
            <w:tcW w:w="1200" w:type="pct"/>
            <w:shd w:val="clear" w:color="auto" w:fill="auto"/>
            <w:vAlign w:val="center"/>
          </w:tcPr>
          <w:p w14:paraId="51DA8FAB" w14:textId="5AFD4B88" w:rsidR="00AC3E3B" w:rsidRPr="006D78DF" w:rsidRDefault="00AC3E3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1, 28, 40</w:t>
            </w:r>
          </w:p>
        </w:tc>
        <w:tc>
          <w:tcPr>
            <w:tcW w:w="528" w:type="pct"/>
            <w:shd w:val="clear" w:color="auto" w:fill="auto"/>
            <w:vAlign w:val="center"/>
          </w:tcPr>
          <w:p w14:paraId="48C664F1" w14:textId="77777777"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7E1B58E0" w14:textId="77777777"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7A2D75B8" w14:textId="77777777" w:rsidR="00AC3E3B" w:rsidRPr="006D78DF" w:rsidRDefault="00AC3E3B"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3D0A06DC" w14:textId="77777777" w:rsidR="00AC3E3B" w:rsidRPr="006D78DF" w:rsidRDefault="00AC3E3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44B5F8DE" w14:textId="77777777" w:rsidR="00AC3E3B" w:rsidRPr="006D78DF" w:rsidRDefault="00AC3E3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1419396A" w14:textId="77777777" w:rsidR="00AC3E3B" w:rsidRPr="006D78DF" w:rsidRDefault="00AC3E3B" w:rsidP="00181B37">
            <w:pPr>
              <w:keepNext w:val="0"/>
              <w:spacing w:before="40" w:after="40" w:line="240" w:lineRule="auto"/>
              <w:jc w:val="center"/>
              <w:rPr>
                <w:rFonts w:eastAsia="Arial" w:cs="Arial"/>
                <w:sz w:val="22"/>
                <w:szCs w:val="24"/>
              </w:rPr>
            </w:pPr>
          </w:p>
        </w:tc>
      </w:tr>
      <w:tr w:rsidR="00A41F1D" w:rsidRPr="006D78DF" w14:paraId="0170E968" w14:textId="77777777" w:rsidTr="00E910F2">
        <w:tc>
          <w:tcPr>
            <w:tcW w:w="607" w:type="pct"/>
            <w:vMerge/>
            <w:shd w:val="clear" w:color="auto" w:fill="auto"/>
            <w:vAlign w:val="center"/>
          </w:tcPr>
          <w:p w14:paraId="0A62C254" w14:textId="77777777" w:rsidR="00A41F1D" w:rsidRPr="006D78DF" w:rsidRDefault="00A41F1D"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09C5D754" w14:textId="133F03BD" w:rsidR="00A41F1D" w:rsidRPr="006D78DF" w:rsidRDefault="00A41F1D"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3</w:t>
            </w:r>
          </w:p>
        </w:tc>
        <w:tc>
          <w:tcPr>
            <w:tcW w:w="528" w:type="pct"/>
            <w:shd w:val="clear" w:color="auto" w:fill="auto"/>
            <w:vAlign w:val="center"/>
          </w:tcPr>
          <w:p w14:paraId="05E25795" w14:textId="737F3569"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5746AD18" w14:textId="7230EF7B"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4D6B53E0" w14:textId="5A604914"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297D9045" w14:textId="3AE066CC"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51145D04" w14:textId="4DD4747A"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154133E7" w14:textId="43DF3926" w:rsidR="00A41F1D" w:rsidRPr="006D78DF" w:rsidRDefault="00A41F1D" w:rsidP="00181B37">
            <w:pPr>
              <w:keepNext w:val="0"/>
              <w:spacing w:before="40" w:after="40" w:line="240" w:lineRule="auto"/>
              <w:jc w:val="center"/>
              <w:rPr>
                <w:rFonts w:eastAsia="Arial" w:cs="Arial"/>
                <w:sz w:val="22"/>
                <w:szCs w:val="24"/>
              </w:rPr>
            </w:pPr>
            <w:r w:rsidRPr="006D78DF">
              <w:rPr>
                <w:rFonts w:eastAsia="Arial" w:cs="Arial"/>
                <w:sz w:val="22"/>
                <w:szCs w:val="24"/>
              </w:rPr>
              <w:t>Chú thích 2, 3</w:t>
            </w:r>
          </w:p>
        </w:tc>
      </w:tr>
      <w:tr w:rsidR="00A41F1D" w:rsidRPr="006D78DF" w14:paraId="502773E9" w14:textId="77777777" w:rsidTr="00512949">
        <w:tc>
          <w:tcPr>
            <w:tcW w:w="607" w:type="pct"/>
            <w:vMerge/>
            <w:shd w:val="clear" w:color="auto" w:fill="auto"/>
            <w:vAlign w:val="center"/>
          </w:tcPr>
          <w:p w14:paraId="53181D8B" w14:textId="77777777" w:rsidR="00A41F1D" w:rsidRPr="006D78DF" w:rsidRDefault="00A41F1D"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5F3230E4" w14:textId="0AFA4663" w:rsidR="00A41F1D" w:rsidRPr="006D78DF" w:rsidRDefault="00A41F1D"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8</w:t>
            </w:r>
          </w:p>
        </w:tc>
        <w:tc>
          <w:tcPr>
            <w:tcW w:w="528" w:type="pct"/>
            <w:shd w:val="clear" w:color="auto" w:fill="auto"/>
          </w:tcPr>
          <w:p w14:paraId="238A7B0A" w14:textId="3E6B08F9"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129EEACE" w14:textId="2B441D76"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75A28ED7" w14:textId="6F2B0C02"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784EBC2C" w14:textId="6178A841"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7F95DDBD" w14:textId="6CDBA572"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3368A24F" w14:textId="4166EC77" w:rsidR="00A41F1D" w:rsidRPr="006D78DF" w:rsidRDefault="00A41F1D" w:rsidP="00181B37">
            <w:pPr>
              <w:keepNext w:val="0"/>
              <w:spacing w:before="40" w:after="40" w:line="240" w:lineRule="auto"/>
              <w:jc w:val="center"/>
              <w:rPr>
                <w:rFonts w:eastAsia="Arial" w:cs="Arial"/>
                <w:sz w:val="22"/>
                <w:szCs w:val="24"/>
              </w:rPr>
            </w:pPr>
            <w:r w:rsidRPr="006D78DF">
              <w:rPr>
                <w:rFonts w:eastAsia="Arial" w:cs="Arial"/>
                <w:sz w:val="22"/>
                <w:szCs w:val="24"/>
              </w:rPr>
              <w:t>Chú thích 3</w:t>
            </w:r>
          </w:p>
        </w:tc>
      </w:tr>
      <w:tr w:rsidR="00A41F1D" w:rsidRPr="006D78DF" w14:paraId="00C5EA07" w14:textId="77777777" w:rsidTr="00CC6C81">
        <w:tc>
          <w:tcPr>
            <w:tcW w:w="607" w:type="pct"/>
            <w:vMerge/>
            <w:shd w:val="clear" w:color="auto" w:fill="auto"/>
            <w:vAlign w:val="center"/>
          </w:tcPr>
          <w:p w14:paraId="249E3860" w14:textId="77777777" w:rsidR="00A41F1D" w:rsidRPr="006D78DF" w:rsidRDefault="00A41F1D"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64E57BC3" w14:textId="6AA83CFC" w:rsidR="00A41F1D" w:rsidRPr="006D78DF" w:rsidRDefault="00A41F1D"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52C9CD38" w14:textId="01B41222"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860</w:t>
            </w:r>
          </w:p>
        </w:tc>
        <w:tc>
          <w:tcPr>
            <w:tcW w:w="197" w:type="pct"/>
            <w:shd w:val="clear" w:color="auto" w:fill="auto"/>
            <w:vAlign w:val="center"/>
          </w:tcPr>
          <w:p w14:paraId="22D2ADF8" w14:textId="3A295EDB"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0768C7A8" w14:textId="7651C439"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890</w:t>
            </w:r>
          </w:p>
        </w:tc>
        <w:tc>
          <w:tcPr>
            <w:tcW w:w="608" w:type="pct"/>
            <w:shd w:val="clear" w:color="auto" w:fill="auto"/>
            <w:vAlign w:val="center"/>
          </w:tcPr>
          <w:p w14:paraId="59C03339" w14:textId="18BC8A51"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-40</w:t>
            </w:r>
          </w:p>
        </w:tc>
        <w:tc>
          <w:tcPr>
            <w:tcW w:w="514" w:type="pct"/>
            <w:shd w:val="clear" w:color="auto" w:fill="auto"/>
            <w:vAlign w:val="center"/>
          </w:tcPr>
          <w:p w14:paraId="3D79FE94" w14:textId="1412FE26"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1</w:t>
            </w:r>
          </w:p>
        </w:tc>
        <w:tc>
          <w:tcPr>
            <w:tcW w:w="776" w:type="pct"/>
            <w:shd w:val="clear" w:color="auto" w:fill="auto"/>
            <w:vAlign w:val="center"/>
          </w:tcPr>
          <w:p w14:paraId="0C284AB0" w14:textId="240F8646" w:rsidR="00A41F1D" w:rsidRPr="006D78DF" w:rsidRDefault="00A41F1D" w:rsidP="00181B37">
            <w:pPr>
              <w:keepNext w:val="0"/>
              <w:spacing w:before="40" w:after="40" w:line="240" w:lineRule="auto"/>
              <w:jc w:val="center"/>
              <w:rPr>
                <w:rFonts w:eastAsia="Arial" w:cs="Arial"/>
                <w:sz w:val="22"/>
                <w:szCs w:val="24"/>
              </w:rPr>
            </w:pPr>
            <w:r w:rsidRPr="006D78DF">
              <w:rPr>
                <w:rFonts w:eastAsia="Arial" w:cs="Arial"/>
                <w:sz w:val="22"/>
                <w:szCs w:val="24"/>
              </w:rPr>
              <w:t>Chú thích</w:t>
            </w:r>
            <w:r w:rsidRPr="006D78DF">
              <w:rPr>
                <w:rFonts w:eastAsia="Times New Roman" w:cs="Arial"/>
                <w:sz w:val="22"/>
                <w:szCs w:val="24"/>
              </w:rPr>
              <w:t xml:space="preserve"> 3, 6</w:t>
            </w:r>
          </w:p>
        </w:tc>
      </w:tr>
      <w:tr w:rsidR="00A41F1D" w:rsidRPr="006D78DF" w14:paraId="1A9A19E3" w14:textId="77777777" w:rsidTr="00897FC8">
        <w:tc>
          <w:tcPr>
            <w:tcW w:w="607" w:type="pct"/>
            <w:vMerge/>
            <w:shd w:val="clear" w:color="auto" w:fill="auto"/>
            <w:vAlign w:val="center"/>
          </w:tcPr>
          <w:p w14:paraId="4D1EAC68" w14:textId="77777777" w:rsidR="00A41F1D" w:rsidRPr="006D78DF" w:rsidRDefault="00A41F1D"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2CC8FD9B" w14:textId="7F579AA3" w:rsidR="00A41F1D" w:rsidRPr="006D78DF" w:rsidRDefault="00A41F1D"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35B5E565" w14:textId="5ED469E8"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1 880</w:t>
            </w:r>
          </w:p>
        </w:tc>
        <w:tc>
          <w:tcPr>
            <w:tcW w:w="197" w:type="pct"/>
            <w:shd w:val="clear" w:color="auto" w:fill="auto"/>
            <w:vAlign w:val="center"/>
          </w:tcPr>
          <w:p w14:paraId="1E2E357A" w14:textId="15EFCB84"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6DC63E5E" w14:textId="2B5F3F73"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1 895</w:t>
            </w:r>
          </w:p>
        </w:tc>
        <w:tc>
          <w:tcPr>
            <w:tcW w:w="608" w:type="pct"/>
            <w:shd w:val="clear" w:color="auto" w:fill="auto"/>
            <w:vAlign w:val="center"/>
          </w:tcPr>
          <w:p w14:paraId="69538D10" w14:textId="0011F6F9"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-40</w:t>
            </w:r>
          </w:p>
        </w:tc>
        <w:tc>
          <w:tcPr>
            <w:tcW w:w="514" w:type="pct"/>
            <w:shd w:val="clear" w:color="auto" w:fill="auto"/>
            <w:vAlign w:val="center"/>
          </w:tcPr>
          <w:p w14:paraId="455794D3" w14:textId="4C3C59EA"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1</w:t>
            </w:r>
          </w:p>
        </w:tc>
        <w:tc>
          <w:tcPr>
            <w:tcW w:w="776" w:type="pct"/>
            <w:shd w:val="clear" w:color="auto" w:fill="auto"/>
            <w:vAlign w:val="center"/>
          </w:tcPr>
          <w:p w14:paraId="4BF53FB6" w14:textId="42524D56" w:rsidR="00A41F1D" w:rsidRPr="006D78DF" w:rsidRDefault="00A41F1D" w:rsidP="00181B37">
            <w:pPr>
              <w:keepNext w:val="0"/>
              <w:spacing w:before="40" w:after="40" w:line="240" w:lineRule="auto"/>
              <w:jc w:val="center"/>
              <w:rPr>
                <w:rFonts w:eastAsia="Arial" w:cs="Arial"/>
                <w:sz w:val="22"/>
                <w:szCs w:val="24"/>
              </w:rPr>
            </w:pPr>
            <w:r w:rsidRPr="006D78DF">
              <w:rPr>
                <w:rFonts w:eastAsia="Arial" w:cs="Arial"/>
                <w:sz w:val="22"/>
                <w:szCs w:val="24"/>
              </w:rPr>
              <w:t>Chú thích</w:t>
            </w:r>
            <w:r w:rsidRPr="006D78DF">
              <w:rPr>
                <w:rFonts w:eastAsia="Times New Roman" w:cs="Arial"/>
                <w:sz w:val="22"/>
                <w:szCs w:val="24"/>
              </w:rPr>
              <w:t xml:space="preserve"> 3, 7</w:t>
            </w:r>
          </w:p>
        </w:tc>
      </w:tr>
      <w:tr w:rsidR="00A41F1D" w:rsidRPr="006D78DF" w14:paraId="383B1A7C" w14:textId="77777777" w:rsidTr="00897FC8">
        <w:tc>
          <w:tcPr>
            <w:tcW w:w="607" w:type="pct"/>
            <w:vMerge/>
            <w:shd w:val="clear" w:color="auto" w:fill="auto"/>
            <w:vAlign w:val="center"/>
          </w:tcPr>
          <w:p w14:paraId="5F14A7DB" w14:textId="77777777" w:rsidR="00A41F1D" w:rsidRPr="006D78DF" w:rsidRDefault="00A41F1D"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36785427" w14:textId="6A6DAFDC" w:rsidR="00A41F1D" w:rsidRPr="006D78DF" w:rsidRDefault="00A41F1D"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41411C9B" w14:textId="0D00800A"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1 895</w:t>
            </w:r>
          </w:p>
        </w:tc>
        <w:tc>
          <w:tcPr>
            <w:tcW w:w="197" w:type="pct"/>
            <w:shd w:val="clear" w:color="auto" w:fill="auto"/>
            <w:vAlign w:val="center"/>
          </w:tcPr>
          <w:p w14:paraId="79F3483D" w14:textId="673CAF6F"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05273583" w14:textId="1E23312F"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1 915</w:t>
            </w:r>
          </w:p>
        </w:tc>
        <w:tc>
          <w:tcPr>
            <w:tcW w:w="608" w:type="pct"/>
            <w:shd w:val="clear" w:color="auto" w:fill="auto"/>
            <w:vAlign w:val="center"/>
          </w:tcPr>
          <w:p w14:paraId="4C3CA50D" w14:textId="47229537"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-15,5</w:t>
            </w:r>
          </w:p>
        </w:tc>
        <w:tc>
          <w:tcPr>
            <w:tcW w:w="514" w:type="pct"/>
            <w:shd w:val="clear" w:color="auto" w:fill="auto"/>
            <w:vAlign w:val="center"/>
          </w:tcPr>
          <w:p w14:paraId="4D94C1FB" w14:textId="14C34137"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5</w:t>
            </w:r>
          </w:p>
        </w:tc>
        <w:tc>
          <w:tcPr>
            <w:tcW w:w="776" w:type="pct"/>
            <w:shd w:val="clear" w:color="auto" w:fill="auto"/>
            <w:vAlign w:val="center"/>
          </w:tcPr>
          <w:p w14:paraId="5EE2A75A" w14:textId="21A9937B" w:rsidR="00A41F1D" w:rsidRPr="006D78DF" w:rsidRDefault="00A41F1D" w:rsidP="00181B37">
            <w:pPr>
              <w:keepNext w:val="0"/>
              <w:spacing w:before="40" w:after="40" w:line="240" w:lineRule="auto"/>
              <w:jc w:val="center"/>
              <w:rPr>
                <w:rFonts w:eastAsia="Arial" w:cs="Arial"/>
                <w:sz w:val="22"/>
                <w:szCs w:val="24"/>
              </w:rPr>
            </w:pPr>
            <w:r w:rsidRPr="006D78DF">
              <w:rPr>
                <w:rFonts w:eastAsia="Arial" w:cs="Arial"/>
                <w:sz w:val="22"/>
                <w:szCs w:val="24"/>
              </w:rPr>
              <w:t>Chú thích</w:t>
            </w:r>
            <w:r w:rsidRPr="006D78DF">
              <w:rPr>
                <w:rFonts w:eastAsia="Times New Roman" w:cs="Arial"/>
                <w:sz w:val="22"/>
                <w:szCs w:val="24"/>
              </w:rPr>
              <w:t xml:space="preserve"> 3, 7, 8</w:t>
            </w:r>
          </w:p>
        </w:tc>
      </w:tr>
      <w:tr w:rsidR="00A41F1D" w:rsidRPr="006D78DF" w14:paraId="3E619196" w14:textId="77777777" w:rsidTr="00897FC8">
        <w:tc>
          <w:tcPr>
            <w:tcW w:w="607" w:type="pct"/>
            <w:vMerge/>
            <w:shd w:val="clear" w:color="auto" w:fill="auto"/>
            <w:vAlign w:val="center"/>
          </w:tcPr>
          <w:p w14:paraId="1FD7BFC2" w14:textId="77777777" w:rsidR="00A41F1D" w:rsidRPr="006D78DF" w:rsidRDefault="00A41F1D"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32E42BF3" w14:textId="018B8784" w:rsidR="00A41F1D" w:rsidRPr="006D78DF" w:rsidRDefault="00A41F1D"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7676E523" w14:textId="60DA7E69"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Arial" w:cs="Arial"/>
                <w:sz w:val="22"/>
                <w:szCs w:val="24"/>
              </w:rPr>
              <w:t>1 915</w:t>
            </w:r>
          </w:p>
        </w:tc>
        <w:tc>
          <w:tcPr>
            <w:tcW w:w="197" w:type="pct"/>
            <w:shd w:val="clear" w:color="auto" w:fill="auto"/>
            <w:vAlign w:val="center"/>
          </w:tcPr>
          <w:p w14:paraId="4A416414" w14:textId="39306979"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Arial" w:cs="Arial"/>
                <w:sz w:val="22"/>
                <w:szCs w:val="24"/>
              </w:rPr>
              <w:t>-</w:t>
            </w:r>
          </w:p>
        </w:tc>
        <w:tc>
          <w:tcPr>
            <w:tcW w:w="570" w:type="pct"/>
            <w:shd w:val="clear" w:color="auto" w:fill="auto"/>
            <w:vAlign w:val="center"/>
          </w:tcPr>
          <w:p w14:paraId="49A9308D" w14:textId="114B1868" w:rsidR="00A41F1D" w:rsidRPr="006D78DF" w:rsidRDefault="00A41F1D" w:rsidP="00181B37">
            <w:pPr>
              <w:keepNext w:val="0"/>
              <w:spacing w:before="40" w:after="40" w:line="240" w:lineRule="auto"/>
              <w:jc w:val="center"/>
              <w:rPr>
                <w:sz w:val="22"/>
              </w:rPr>
            </w:pPr>
            <w:r w:rsidRPr="006D78DF">
              <w:rPr>
                <w:rFonts w:eastAsia="Arial" w:cs="Arial"/>
                <w:sz w:val="22"/>
                <w:szCs w:val="24"/>
              </w:rPr>
              <w:t>1 920</w:t>
            </w:r>
          </w:p>
        </w:tc>
        <w:tc>
          <w:tcPr>
            <w:tcW w:w="608" w:type="pct"/>
            <w:shd w:val="clear" w:color="auto" w:fill="auto"/>
            <w:vAlign w:val="center"/>
          </w:tcPr>
          <w:p w14:paraId="7AB87087" w14:textId="08F41245"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+1,6</w:t>
            </w:r>
          </w:p>
        </w:tc>
        <w:tc>
          <w:tcPr>
            <w:tcW w:w="514" w:type="pct"/>
            <w:shd w:val="clear" w:color="auto" w:fill="auto"/>
            <w:vAlign w:val="center"/>
          </w:tcPr>
          <w:p w14:paraId="10C1ED0C" w14:textId="166D954B"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w:t>
            </w:r>
          </w:p>
        </w:tc>
        <w:tc>
          <w:tcPr>
            <w:tcW w:w="776" w:type="pct"/>
            <w:shd w:val="clear" w:color="auto" w:fill="auto"/>
            <w:vAlign w:val="center"/>
          </w:tcPr>
          <w:p w14:paraId="7AAF9E87" w14:textId="050528E1"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 3, 7, 8</w:t>
            </w:r>
          </w:p>
        </w:tc>
      </w:tr>
      <w:tr w:rsidR="00A41F1D" w:rsidRPr="006D78DF" w14:paraId="69C454AC" w14:textId="77777777" w:rsidTr="00E910F2">
        <w:tc>
          <w:tcPr>
            <w:tcW w:w="607" w:type="pct"/>
            <w:vMerge w:val="restart"/>
            <w:shd w:val="clear" w:color="auto" w:fill="auto"/>
            <w:vAlign w:val="center"/>
          </w:tcPr>
          <w:p w14:paraId="401AFABD" w14:textId="1B83FD0F"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CA_1A-28A</w:t>
            </w:r>
          </w:p>
        </w:tc>
        <w:tc>
          <w:tcPr>
            <w:tcW w:w="1200" w:type="pct"/>
            <w:shd w:val="clear" w:color="auto" w:fill="auto"/>
            <w:vAlign w:val="center"/>
          </w:tcPr>
          <w:p w14:paraId="6611F6EE" w14:textId="768E3669" w:rsidR="00A41F1D" w:rsidRPr="006D78DF" w:rsidRDefault="00A41F1D"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8, 40</w:t>
            </w:r>
          </w:p>
        </w:tc>
        <w:tc>
          <w:tcPr>
            <w:tcW w:w="528" w:type="pct"/>
            <w:shd w:val="clear" w:color="auto" w:fill="auto"/>
          </w:tcPr>
          <w:p w14:paraId="5A3AF33C" w14:textId="77777777" w:rsidR="00A41F1D" w:rsidRPr="006D78DF" w:rsidRDefault="00A41F1D"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2292186B" w14:textId="77777777"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59BF8F9F" w14:textId="77777777" w:rsidR="00A41F1D" w:rsidRPr="006D78DF" w:rsidRDefault="00A41F1D"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24F59CEE" w14:textId="77777777"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7D922BF3" w14:textId="77777777"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6BAD1325" w14:textId="77777777" w:rsidR="00A41F1D" w:rsidRPr="006D78DF" w:rsidRDefault="00A41F1D" w:rsidP="00181B37">
            <w:pPr>
              <w:keepNext w:val="0"/>
              <w:spacing w:before="40" w:after="40" w:line="240" w:lineRule="auto"/>
              <w:jc w:val="center"/>
              <w:rPr>
                <w:rFonts w:eastAsia="Arial" w:cs="Arial"/>
                <w:sz w:val="22"/>
                <w:szCs w:val="24"/>
              </w:rPr>
            </w:pPr>
          </w:p>
        </w:tc>
      </w:tr>
      <w:tr w:rsidR="00A41F1D" w:rsidRPr="006D78DF" w14:paraId="2DE0AEE1" w14:textId="77777777" w:rsidTr="00E910F2">
        <w:tc>
          <w:tcPr>
            <w:tcW w:w="607" w:type="pct"/>
            <w:vMerge/>
            <w:shd w:val="clear" w:color="auto" w:fill="auto"/>
            <w:vAlign w:val="center"/>
          </w:tcPr>
          <w:p w14:paraId="2BF1296C" w14:textId="77777777" w:rsidR="00A41F1D" w:rsidRPr="006D78DF" w:rsidRDefault="00A41F1D"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5DCECD07" w14:textId="2BBE76BF" w:rsidR="00A41F1D" w:rsidRPr="006D78DF" w:rsidRDefault="00A41F1D"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1</w:t>
            </w:r>
          </w:p>
        </w:tc>
        <w:tc>
          <w:tcPr>
            <w:tcW w:w="528" w:type="pct"/>
            <w:shd w:val="clear" w:color="auto" w:fill="auto"/>
          </w:tcPr>
          <w:p w14:paraId="619C799B" w14:textId="77777777" w:rsidR="00A41F1D" w:rsidRPr="006D78DF" w:rsidRDefault="00A41F1D"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4AF21702" w14:textId="77777777"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4469908D" w14:textId="77777777" w:rsidR="00A41F1D" w:rsidRPr="006D78DF" w:rsidRDefault="00A41F1D"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20DB4F7C" w14:textId="77777777"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18850EDB" w14:textId="77777777"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4397B3FC" w14:textId="06A8B201"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 4, 5</w:t>
            </w:r>
          </w:p>
        </w:tc>
      </w:tr>
      <w:tr w:rsidR="007A159B" w:rsidRPr="006D78DF" w14:paraId="367276F9" w14:textId="77777777" w:rsidTr="00E910F2">
        <w:tc>
          <w:tcPr>
            <w:tcW w:w="607" w:type="pct"/>
            <w:vMerge/>
            <w:shd w:val="clear" w:color="auto" w:fill="auto"/>
            <w:vAlign w:val="center"/>
          </w:tcPr>
          <w:p w14:paraId="3318A0E4" w14:textId="77777777" w:rsidR="007A159B" w:rsidRPr="006D78DF" w:rsidRDefault="007A159B"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52E1262A" w14:textId="7052A27F" w:rsidR="007A159B" w:rsidRPr="006D78DF" w:rsidRDefault="007A159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tcPr>
          <w:p w14:paraId="22820335" w14:textId="4B785EEB"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470</w:t>
            </w:r>
          </w:p>
        </w:tc>
        <w:tc>
          <w:tcPr>
            <w:tcW w:w="197" w:type="pct"/>
            <w:shd w:val="clear" w:color="auto" w:fill="auto"/>
            <w:vAlign w:val="center"/>
          </w:tcPr>
          <w:p w14:paraId="70C1DBF2" w14:textId="63DE36E9"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581FCEFF" w14:textId="32F5AB25"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710</w:t>
            </w:r>
          </w:p>
        </w:tc>
        <w:tc>
          <w:tcPr>
            <w:tcW w:w="608" w:type="pct"/>
            <w:shd w:val="clear" w:color="auto" w:fill="auto"/>
            <w:vAlign w:val="center"/>
          </w:tcPr>
          <w:p w14:paraId="5754DEAF" w14:textId="504D6C2D" w:rsidR="007A159B" w:rsidRPr="006D78DF" w:rsidRDefault="0004197C"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-26,2</w:t>
            </w:r>
          </w:p>
        </w:tc>
        <w:tc>
          <w:tcPr>
            <w:tcW w:w="514" w:type="pct"/>
            <w:shd w:val="clear" w:color="auto" w:fill="auto"/>
            <w:vAlign w:val="center"/>
          </w:tcPr>
          <w:p w14:paraId="6DEFB571" w14:textId="453BECC3" w:rsidR="007A159B" w:rsidRPr="006D78DF" w:rsidRDefault="0004197C"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6</w:t>
            </w:r>
          </w:p>
        </w:tc>
        <w:tc>
          <w:tcPr>
            <w:tcW w:w="776" w:type="pct"/>
            <w:shd w:val="clear" w:color="auto" w:fill="auto"/>
            <w:vAlign w:val="center"/>
          </w:tcPr>
          <w:p w14:paraId="20109009" w14:textId="49724F29" w:rsidR="007A159B" w:rsidRPr="006D78DF" w:rsidRDefault="0004197C"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w:t>
            </w:r>
            <w:r w:rsidRPr="006D78DF">
              <w:rPr>
                <w:rFonts w:eastAsia="Times New Roman" w:cs="Arial"/>
                <w:sz w:val="22"/>
                <w:szCs w:val="24"/>
              </w:rPr>
              <w:t xml:space="preserve"> </w:t>
            </w:r>
            <w:r w:rsidRPr="006D78DF">
              <w:rPr>
                <w:rFonts w:eastAsia="Times New Roman" w:cs="Arial"/>
                <w:sz w:val="22"/>
                <w:szCs w:val="24"/>
              </w:rPr>
              <w:lastRenderedPageBreak/>
              <w:t>1</w:t>
            </w:r>
            <w:r w:rsidR="00435C09" w:rsidRPr="006D78DF">
              <w:rPr>
                <w:rFonts w:eastAsia="Times New Roman" w:cs="Arial"/>
                <w:sz w:val="22"/>
                <w:szCs w:val="24"/>
              </w:rPr>
              <w:t>0</w:t>
            </w:r>
          </w:p>
        </w:tc>
      </w:tr>
      <w:tr w:rsidR="007A159B" w:rsidRPr="006D78DF" w14:paraId="3DA04D9F" w14:textId="77777777" w:rsidTr="00E910F2">
        <w:tc>
          <w:tcPr>
            <w:tcW w:w="607" w:type="pct"/>
            <w:vMerge/>
            <w:shd w:val="clear" w:color="auto" w:fill="auto"/>
            <w:vAlign w:val="center"/>
          </w:tcPr>
          <w:p w14:paraId="3454BD25" w14:textId="77777777" w:rsidR="007A159B" w:rsidRPr="006D78DF" w:rsidRDefault="007A159B"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31E90C09" w14:textId="2D30C60E" w:rsidR="007A159B" w:rsidRPr="006D78DF" w:rsidRDefault="007A159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tcPr>
          <w:p w14:paraId="547F75B5" w14:textId="0672CDF7"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758</w:t>
            </w:r>
          </w:p>
        </w:tc>
        <w:tc>
          <w:tcPr>
            <w:tcW w:w="197" w:type="pct"/>
            <w:shd w:val="clear" w:color="auto" w:fill="auto"/>
            <w:vAlign w:val="center"/>
          </w:tcPr>
          <w:p w14:paraId="38D382B0" w14:textId="5EED64CE"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25495CED" w14:textId="6DA82DD4" w:rsidR="007A159B" w:rsidRPr="006D78DF" w:rsidRDefault="0004197C"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773</w:t>
            </w:r>
          </w:p>
        </w:tc>
        <w:tc>
          <w:tcPr>
            <w:tcW w:w="608" w:type="pct"/>
            <w:shd w:val="clear" w:color="auto" w:fill="auto"/>
            <w:vAlign w:val="center"/>
          </w:tcPr>
          <w:p w14:paraId="0A7EB26A" w14:textId="4B74A30B" w:rsidR="007A159B" w:rsidRPr="006D78DF" w:rsidRDefault="0004197C"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-32</w:t>
            </w:r>
          </w:p>
        </w:tc>
        <w:tc>
          <w:tcPr>
            <w:tcW w:w="514" w:type="pct"/>
            <w:shd w:val="clear" w:color="auto" w:fill="auto"/>
            <w:vAlign w:val="center"/>
          </w:tcPr>
          <w:p w14:paraId="398F3678" w14:textId="549FCAEA" w:rsidR="007A159B" w:rsidRPr="006D78DF" w:rsidRDefault="0004197C"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462968A5" w14:textId="40B667B2" w:rsidR="007A159B" w:rsidRPr="006D78DF" w:rsidRDefault="0004197C"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w:t>
            </w:r>
            <w:r w:rsidRPr="006D78DF">
              <w:rPr>
                <w:rFonts w:eastAsia="Times New Roman" w:cs="Arial"/>
                <w:sz w:val="22"/>
                <w:szCs w:val="24"/>
              </w:rPr>
              <w:t xml:space="preserve"> 3</w:t>
            </w:r>
          </w:p>
        </w:tc>
      </w:tr>
      <w:tr w:rsidR="007A159B" w:rsidRPr="006D78DF" w14:paraId="6E829CAC" w14:textId="77777777" w:rsidTr="00E910F2">
        <w:tc>
          <w:tcPr>
            <w:tcW w:w="607" w:type="pct"/>
            <w:vMerge/>
            <w:shd w:val="clear" w:color="auto" w:fill="auto"/>
            <w:vAlign w:val="center"/>
          </w:tcPr>
          <w:p w14:paraId="523BEF7B" w14:textId="77777777" w:rsidR="007A159B" w:rsidRPr="006D78DF" w:rsidRDefault="007A159B"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605F11B5" w14:textId="432AD623" w:rsidR="007A159B" w:rsidRPr="006D78DF" w:rsidRDefault="007A159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tcPr>
          <w:p w14:paraId="3A37264B" w14:textId="4F892953"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773</w:t>
            </w:r>
          </w:p>
        </w:tc>
        <w:tc>
          <w:tcPr>
            <w:tcW w:w="197" w:type="pct"/>
            <w:shd w:val="clear" w:color="auto" w:fill="auto"/>
            <w:vAlign w:val="center"/>
          </w:tcPr>
          <w:p w14:paraId="70C4E768" w14:textId="54411CB5"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4CEE6AA8" w14:textId="6FC1CA0E" w:rsidR="007A159B" w:rsidRPr="006D78DF" w:rsidRDefault="00E05110" w:rsidP="00181B37">
            <w:pPr>
              <w:keepNext w:val="0"/>
              <w:spacing w:before="40" w:after="40" w:line="240" w:lineRule="auto"/>
              <w:jc w:val="center"/>
              <w:rPr>
                <w:rFonts w:eastAsia="Times New Roman" w:cs="Arial"/>
                <w:sz w:val="22"/>
                <w:szCs w:val="24"/>
              </w:rPr>
            </w:pPr>
            <w:r>
              <w:rPr>
                <w:rFonts w:eastAsia="Times New Roman" w:cs="Arial"/>
                <w:sz w:val="22"/>
                <w:szCs w:val="24"/>
              </w:rPr>
              <w:t>788</w:t>
            </w:r>
          </w:p>
        </w:tc>
        <w:tc>
          <w:tcPr>
            <w:tcW w:w="608" w:type="pct"/>
            <w:shd w:val="clear" w:color="auto" w:fill="auto"/>
            <w:vAlign w:val="center"/>
          </w:tcPr>
          <w:p w14:paraId="717E7BD4" w14:textId="3F6A244D" w:rsidR="007A159B" w:rsidRPr="006D78DF" w:rsidRDefault="0004197C"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1C617B30" w14:textId="11385EC2" w:rsidR="007A159B" w:rsidRPr="006D78DF" w:rsidRDefault="0004197C"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62BFADFD" w14:textId="77777777" w:rsidR="007A159B" w:rsidRPr="006D78DF" w:rsidRDefault="007A159B" w:rsidP="00181B37">
            <w:pPr>
              <w:keepNext w:val="0"/>
              <w:widowControl w:val="0"/>
              <w:spacing w:before="40" w:after="40" w:line="240" w:lineRule="auto"/>
              <w:jc w:val="center"/>
              <w:rPr>
                <w:rFonts w:eastAsia="Arial" w:cs="Arial"/>
                <w:sz w:val="22"/>
                <w:szCs w:val="24"/>
              </w:rPr>
            </w:pPr>
          </w:p>
        </w:tc>
      </w:tr>
      <w:tr w:rsidR="007A159B" w:rsidRPr="006D78DF" w14:paraId="2A857273" w14:textId="77777777" w:rsidTr="00602FD9">
        <w:tc>
          <w:tcPr>
            <w:tcW w:w="607" w:type="pct"/>
            <w:vMerge/>
            <w:shd w:val="clear" w:color="auto" w:fill="auto"/>
            <w:vAlign w:val="center"/>
          </w:tcPr>
          <w:p w14:paraId="2F38E333" w14:textId="77777777" w:rsidR="007A159B" w:rsidRPr="006D78DF" w:rsidRDefault="007A159B"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3470F6DE" w14:textId="15FA4EDB" w:rsidR="007A159B" w:rsidRPr="006D78DF" w:rsidRDefault="007A159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6CBB663B" w14:textId="3EAFDC62"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1 880</w:t>
            </w:r>
          </w:p>
        </w:tc>
        <w:tc>
          <w:tcPr>
            <w:tcW w:w="197" w:type="pct"/>
            <w:shd w:val="clear" w:color="auto" w:fill="auto"/>
            <w:vAlign w:val="center"/>
          </w:tcPr>
          <w:p w14:paraId="6C4DDF7D" w14:textId="7BA6779C"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0283BA92" w14:textId="3C479DF9"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1 895</w:t>
            </w:r>
          </w:p>
        </w:tc>
        <w:tc>
          <w:tcPr>
            <w:tcW w:w="608" w:type="pct"/>
            <w:shd w:val="clear" w:color="auto" w:fill="auto"/>
            <w:vAlign w:val="center"/>
          </w:tcPr>
          <w:p w14:paraId="129925C5" w14:textId="22842E81"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-40</w:t>
            </w:r>
          </w:p>
        </w:tc>
        <w:tc>
          <w:tcPr>
            <w:tcW w:w="514" w:type="pct"/>
            <w:shd w:val="clear" w:color="auto" w:fill="auto"/>
            <w:vAlign w:val="center"/>
          </w:tcPr>
          <w:p w14:paraId="184AA8EC" w14:textId="43F8C48F"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1</w:t>
            </w:r>
          </w:p>
        </w:tc>
        <w:tc>
          <w:tcPr>
            <w:tcW w:w="776" w:type="pct"/>
            <w:shd w:val="clear" w:color="auto" w:fill="auto"/>
            <w:vAlign w:val="center"/>
          </w:tcPr>
          <w:p w14:paraId="033F329D" w14:textId="3999768B"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w:t>
            </w:r>
            <w:r w:rsidRPr="006D78DF">
              <w:rPr>
                <w:rFonts w:eastAsia="Times New Roman" w:cs="Arial"/>
                <w:sz w:val="22"/>
                <w:szCs w:val="24"/>
              </w:rPr>
              <w:t xml:space="preserve"> 3, 7</w:t>
            </w:r>
          </w:p>
        </w:tc>
      </w:tr>
      <w:tr w:rsidR="007A159B" w:rsidRPr="006D78DF" w14:paraId="5BCDE19D" w14:textId="77777777" w:rsidTr="00602FD9">
        <w:tc>
          <w:tcPr>
            <w:tcW w:w="607" w:type="pct"/>
            <w:vMerge/>
            <w:shd w:val="clear" w:color="auto" w:fill="auto"/>
            <w:vAlign w:val="center"/>
          </w:tcPr>
          <w:p w14:paraId="154E2076" w14:textId="77777777" w:rsidR="007A159B" w:rsidRPr="006D78DF" w:rsidRDefault="007A159B"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71401CA4" w14:textId="4F658F1B" w:rsidR="007A159B" w:rsidRPr="006D78DF" w:rsidRDefault="007A159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4397AE3F" w14:textId="062FEC22"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1 895</w:t>
            </w:r>
          </w:p>
        </w:tc>
        <w:tc>
          <w:tcPr>
            <w:tcW w:w="197" w:type="pct"/>
            <w:shd w:val="clear" w:color="auto" w:fill="auto"/>
            <w:vAlign w:val="center"/>
          </w:tcPr>
          <w:p w14:paraId="2D048BAB" w14:textId="77828859"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226EDE5D" w14:textId="65B5C0C8"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1 915</w:t>
            </w:r>
          </w:p>
        </w:tc>
        <w:tc>
          <w:tcPr>
            <w:tcW w:w="608" w:type="pct"/>
            <w:shd w:val="clear" w:color="auto" w:fill="auto"/>
            <w:vAlign w:val="center"/>
          </w:tcPr>
          <w:p w14:paraId="125554F4" w14:textId="08B19BA4"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-15,5</w:t>
            </w:r>
          </w:p>
        </w:tc>
        <w:tc>
          <w:tcPr>
            <w:tcW w:w="514" w:type="pct"/>
            <w:shd w:val="clear" w:color="auto" w:fill="auto"/>
            <w:vAlign w:val="center"/>
          </w:tcPr>
          <w:p w14:paraId="6EA8CCD6" w14:textId="20AC9408"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5</w:t>
            </w:r>
          </w:p>
        </w:tc>
        <w:tc>
          <w:tcPr>
            <w:tcW w:w="776" w:type="pct"/>
            <w:shd w:val="clear" w:color="auto" w:fill="auto"/>
            <w:vAlign w:val="center"/>
          </w:tcPr>
          <w:p w14:paraId="5CC7106C" w14:textId="17B7CC41"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w:t>
            </w:r>
            <w:r w:rsidRPr="006D78DF">
              <w:rPr>
                <w:rFonts w:eastAsia="Times New Roman" w:cs="Arial"/>
                <w:sz w:val="22"/>
                <w:szCs w:val="24"/>
              </w:rPr>
              <w:t xml:space="preserve"> 3, 7, 8</w:t>
            </w:r>
          </w:p>
        </w:tc>
      </w:tr>
      <w:tr w:rsidR="007A159B" w:rsidRPr="006D78DF" w14:paraId="1C463AE0" w14:textId="77777777" w:rsidTr="005565B5">
        <w:tc>
          <w:tcPr>
            <w:tcW w:w="607" w:type="pct"/>
            <w:vMerge/>
            <w:shd w:val="clear" w:color="auto" w:fill="auto"/>
            <w:vAlign w:val="center"/>
          </w:tcPr>
          <w:p w14:paraId="0F76A927" w14:textId="77777777" w:rsidR="007A159B" w:rsidRPr="006D78DF" w:rsidRDefault="007A159B"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5643FF54" w14:textId="012388D3" w:rsidR="007A159B" w:rsidRPr="006D78DF" w:rsidRDefault="007A159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09A72245" w14:textId="4B44A466"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Arial" w:cs="Arial"/>
                <w:sz w:val="22"/>
                <w:szCs w:val="24"/>
              </w:rPr>
              <w:t>1 915</w:t>
            </w:r>
          </w:p>
        </w:tc>
        <w:tc>
          <w:tcPr>
            <w:tcW w:w="197" w:type="pct"/>
            <w:shd w:val="clear" w:color="auto" w:fill="auto"/>
            <w:vAlign w:val="center"/>
          </w:tcPr>
          <w:p w14:paraId="6BDA61FE" w14:textId="2363BB2B"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Arial" w:cs="Arial"/>
                <w:sz w:val="22"/>
                <w:szCs w:val="24"/>
              </w:rPr>
              <w:t>-</w:t>
            </w:r>
          </w:p>
        </w:tc>
        <w:tc>
          <w:tcPr>
            <w:tcW w:w="570" w:type="pct"/>
            <w:shd w:val="clear" w:color="auto" w:fill="auto"/>
            <w:vAlign w:val="center"/>
          </w:tcPr>
          <w:p w14:paraId="33EE3E91" w14:textId="441024F5"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Arial" w:cs="Arial"/>
                <w:sz w:val="22"/>
                <w:szCs w:val="24"/>
              </w:rPr>
              <w:t>1 920</w:t>
            </w:r>
          </w:p>
        </w:tc>
        <w:tc>
          <w:tcPr>
            <w:tcW w:w="608" w:type="pct"/>
            <w:shd w:val="clear" w:color="auto" w:fill="auto"/>
            <w:vAlign w:val="center"/>
          </w:tcPr>
          <w:p w14:paraId="55E30CBA" w14:textId="3A6697A8"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+1,6</w:t>
            </w:r>
          </w:p>
        </w:tc>
        <w:tc>
          <w:tcPr>
            <w:tcW w:w="514" w:type="pct"/>
            <w:shd w:val="clear" w:color="auto" w:fill="auto"/>
            <w:vAlign w:val="center"/>
          </w:tcPr>
          <w:p w14:paraId="026C236D" w14:textId="0CD4DAE8"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w:t>
            </w:r>
          </w:p>
        </w:tc>
        <w:tc>
          <w:tcPr>
            <w:tcW w:w="776" w:type="pct"/>
            <w:shd w:val="clear" w:color="auto" w:fill="auto"/>
            <w:vAlign w:val="center"/>
          </w:tcPr>
          <w:p w14:paraId="0997B6A3" w14:textId="5CDEA5B6"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 3, 7, 8</w:t>
            </w:r>
          </w:p>
        </w:tc>
      </w:tr>
      <w:tr w:rsidR="007A159B" w:rsidRPr="006D78DF" w14:paraId="781E3392" w14:textId="77777777" w:rsidTr="00E910F2">
        <w:tc>
          <w:tcPr>
            <w:tcW w:w="607" w:type="pct"/>
            <w:vMerge/>
            <w:shd w:val="clear" w:color="auto" w:fill="auto"/>
            <w:vAlign w:val="center"/>
          </w:tcPr>
          <w:p w14:paraId="1FA1A989" w14:textId="77777777" w:rsidR="007A159B" w:rsidRPr="006D78DF" w:rsidRDefault="007A159B"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17F19E4D" w14:textId="04086E4E" w:rsidR="007A159B" w:rsidRPr="006D78DF" w:rsidRDefault="007A159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tcPr>
          <w:p w14:paraId="2B52A5EC" w14:textId="1EBDE057" w:rsidR="007A159B" w:rsidRPr="006D78DF" w:rsidRDefault="007A159B" w:rsidP="00181B37">
            <w:pPr>
              <w:keepNext w:val="0"/>
              <w:spacing w:before="40" w:after="40" w:line="240" w:lineRule="auto"/>
              <w:jc w:val="center"/>
              <w:rPr>
                <w:sz w:val="22"/>
              </w:rPr>
            </w:pPr>
            <w:r w:rsidRPr="006D78DF">
              <w:rPr>
                <w:sz w:val="22"/>
              </w:rPr>
              <w:t>1 839,9</w:t>
            </w:r>
          </w:p>
        </w:tc>
        <w:tc>
          <w:tcPr>
            <w:tcW w:w="197" w:type="pct"/>
            <w:shd w:val="clear" w:color="auto" w:fill="auto"/>
            <w:vAlign w:val="center"/>
          </w:tcPr>
          <w:p w14:paraId="1CB4202F" w14:textId="75541A28"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45436F8F" w14:textId="4B3BDCF9"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1 879,9</w:t>
            </w:r>
          </w:p>
        </w:tc>
        <w:tc>
          <w:tcPr>
            <w:tcW w:w="608" w:type="pct"/>
            <w:shd w:val="clear" w:color="auto" w:fill="auto"/>
            <w:vAlign w:val="center"/>
          </w:tcPr>
          <w:p w14:paraId="471B9B8A" w14:textId="77777777"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092AC7C4" w14:textId="77777777"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493E5A62" w14:textId="77777777"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 3</w:t>
            </w:r>
          </w:p>
        </w:tc>
      </w:tr>
      <w:tr w:rsidR="007A159B" w:rsidRPr="006D78DF" w14:paraId="29B041DC" w14:textId="77777777" w:rsidTr="00E910F2">
        <w:tc>
          <w:tcPr>
            <w:tcW w:w="607" w:type="pct"/>
            <w:vMerge w:val="restart"/>
            <w:shd w:val="clear" w:color="auto" w:fill="auto"/>
            <w:vAlign w:val="center"/>
          </w:tcPr>
          <w:p w14:paraId="39AD5D4D" w14:textId="4B7B5374" w:rsidR="007A159B" w:rsidRPr="006D78DF" w:rsidRDefault="0004197C"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CA_3A-8A</w:t>
            </w:r>
          </w:p>
        </w:tc>
        <w:tc>
          <w:tcPr>
            <w:tcW w:w="1200" w:type="pct"/>
            <w:shd w:val="clear" w:color="auto" w:fill="auto"/>
            <w:vAlign w:val="center"/>
          </w:tcPr>
          <w:p w14:paraId="4AE13727" w14:textId="1F1143AC" w:rsidR="007A159B" w:rsidRPr="006D78DF" w:rsidRDefault="007A159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 xml:space="preserve">Băng E-UTRA </w:t>
            </w:r>
            <w:r w:rsidR="0004197C" w:rsidRPr="006D78DF">
              <w:rPr>
                <w:rFonts w:eastAsia="Arial" w:cs="Arial"/>
                <w:sz w:val="22"/>
                <w:szCs w:val="24"/>
              </w:rPr>
              <w:t>1</w:t>
            </w:r>
            <w:r w:rsidRPr="006D78DF">
              <w:rPr>
                <w:rFonts w:eastAsia="Arial" w:cs="Arial"/>
                <w:sz w:val="22"/>
                <w:szCs w:val="24"/>
              </w:rPr>
              <w:t xml:space="preserve">, </w:t>
            </w:r>
            <w:r w:rsidR="0004197C" w:rsidRPr="006D78DF">
              <w:rPr>
                <w:rFonts w:eastAsia="Arial" w:cs="Arial"/>
                <w:sz w:val="22"/>
                <w:szCs w:val="24"/>
              </w:rPr>
              <w:t>2</w:t>
            </w:r>
            <w:r w:rsidRPr="006D78DF">
              <w:rPr>
                <w:rFonts w:eastAsia="Arial" w:cs="Arial"/>
                <w:sz w:val="22"/>
                <w:szCs w:val="24"/>
              </w:rPr>
              <w:t>8</w:t>
            </w:r>
            <w:r w:rsidR="0004197C" w:rsidRPr="006D78DF">
              <w:rPr>
                <w:rFonts w:eastAsia="Arial" w:cs="Arial"/>
                <w:sz w:val="22"/>
                <w:szCs w:val="24"/>
              </w:rPr>
              <w:t>, 40</w:t>
            </w:r>
          </w:p>
        </w:tc>
        <w:tc>
          <w:tcPr>
            <w:tcW w:w="528" w:type="pct"/>
            <w:shd w:val="clear" w:color="auto" w:fill="auto"/>
          </w:tcPr>
          <w:p w14:paraId="3D0DA763" w14:textId="77777777"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4FDB6119" w14:textId="77777777"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2E28D7A5" w14:textId="77777777"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6FE5AD6E" w14:textId="77777777"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593B42A8" w14:textId="77777777"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5178FDDF" w14:textId="77777777" w:rsidR="007A159B" w:rsidRPr="006D78DF" w:rsidRDefault="007A159B" w:rsidP="00181B37">
            <w:pPr>
              <w:keepNext w:val="0"/>
              <w:widowControl w:val="0"/>
              <w:spacing w:before="40" w:after="40" w:line="240" w:lineRule="auto"/>
              <w:jc w:val="center"/>
              <w:rPr>
                <w:rFonts w:eastAsia="Arial" w:cs="Arial"/>
                <w:sz w:val="22"/>
                <w:szCs w:val="24"/>
              </w:rPr>
            </w:pPr>
          </w:p>
        </w:tc>
      </w:tr>
      <w:tr w:rsidR="007A159B" w:rsidRPr="006D78DF" w14:paraId="707A6B0E" w14:textId="77777777" w:rsidTr="00E910F2">
        <w:tc>
          <w:tcPr>
            <w:tcW w:w="607" w:type="pct"/>
            <w:vMerge/>
            <w:shd w:val="clear" w:color="auto" w:fill="auto"/>
            <w:vAlign w:val="center"/>
          </w:tcPr>
          <w:p w14:paraId="69DB5356" w14:textId="77777777" w:rsidR="007A159B" w:rsidRPr="006D78DF" w:rsidRDefault="007A159B"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1E18EFD9" w14:textId="1230C983" w:rsidR="007A159B" w:rsidRPr="006D78DF" w:rsidRDefault="007A159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 xml:space="preserve">Băng E-UTRA </w:t>
            </w:r>
            <w:r w:rsidR="0004197C" w:rsidRPr="006D78DF">
              <w:rPr>
                <w:rFonts w:eastAsia="Arial" w:cs="Arial"/>
                <w:sz w:val="22"/>
                <w:szCs w:val="24"/>
              </w:rPr>
              <w:t>3, 8</w:t>
            </w:r>
          </w:p>
        </w:tc>
        <w:tc>
          <w:tcPr>
            <w:tcW w:w="528" w:type="pct"/>
            <w:shd w:val="clear" w:color="auto" w:fill="auto"/>
          </w:tcPr>
          <w:p w14:paraId="3DB616FF" w14:textId="77777777"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0D9D1333" w14:textId="77777777"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5DF647D8" w14:textId="77777777"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4C2F0BC6" w14:textId="77777777"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43E390C2" w14:textId="77777777"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0C35368D" w14:textId="053BFA11"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 xml:space="preserve">Chú thích 2, </w:t>
            </w:r>
            <w:r w:rsidR="0004197C" w:rsidRPr="006D78DF">
              <w:rPr>
                <w:rFonts w:eastAsia="Arial" w:cs="Arial"/>
                <w:sz w:val="22"/>
                <w:szCs w:val="24"/>
              </w:rPr>
              <w:t>3</w:t>
            </w:r>
          </w:p>
        </w:tc>
      </w:tr>
      <w:tr w:rsidR="0004197C" w:rsidRPr="006D78DF" w14:paraId="6906E0BB" w14:textId="77777777" w:rsidTr="00E910F2">
        <w:tc>
          <w:tcPr>
            <w:tcW w:w="607" w:type="pct"/>
            <w:vMerge/>
            <w:shd w:val="clear" w:color="auto" w:fill="auto"/>
            <w:vAlign w:val="center"/>
          </w:tcPr>
          <w:p w14:paraId="2DE0D893" w14:textId="77777777" w:rsidR="0004197C" w:rsidRPr="006D78DF" w:rsidRDefault="0004197C"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25E14503" w14:textId="77777777" w:rsidR="0004197C" w:rsidRPr="006D78DF" w:rsidRDefault="0004197C"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4E21541D" w14:textId="448E97E6" w:rsidR="0004197C" w:rsidRPr="006D78DF" w:rsidRDefault="0004197C"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860</w:t>
            </w:r>
          </w:p>
        </w:tc>
        <w:tc>
          <w:tcPr>
            <w:tcW w:w="197" w:type="pct"/>
            <w:shd w:val="clear" w:color="auto" w:fill="auto"/>
            <w:vAlign w:val="center"/>
          </w:tcPr>
          <w:p w14:paraId="6FA4B612" w14:textId="4631B44D" w:rsidR="0004197C" w:rsidRPr="006D78DF" w:rsidRDefault="0004197C"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1CE9D311" w14:textId="2AC9FD93" w:rsidR="0004197C" w:rsidRPr="006D78DF" w:rsidRDefault="0004197C"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890</w:t>
            </w:r>
          </w:p>
        </w:tc>
        <w:tc>
          <w:tcPr>
            <w:tcW w:w="608" w:type="pct"/>
            <w:shd w:val="clear" w:color="auto" w:fill="auto"/>
            <w:vAlign w:val="center"/>
          </w:tcPr>
          <w:p w14:paraId="5152F6D6" w14:textId="1DE4D114" w:rsidR="0004197C" w:rsidRPr="006D78DF" w:rsidRDefault="0004197C"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-40</w:t>
            </w:r>
          </w:p>
        </w:tc>
        <w:tc>
          <w:tcPr>
            <w:tcW w:w="514" w:type="pct"/>
            <w:shd w:val="clear" w:color="auto" w:fill="auto"/>
            <w:vAlign w:val="center"/>
          </w:tcPr>
          <w:p w14:paraId="76D44A67" w14:textId="1E1AE136" w:rsidR="0004197C" w:rsidRPr="006D78DF" w:rsidRDefault="0004197C"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1</w:t>
            </w:r>
          </w:p>
        </w:tc>
        <w:tc>
          <w:tcPr>
            <w:tcW w:w="776" w:type="pct"/>
            <w:shd w:val="clear" w:color="auto" w:fill="auto"/>
            <w:vAlign w:val="center"/>
          </w:tcPr>
          <w:p w14:paraId="49374961" w14:textId="40AE63CD" w:rsidR="0004197C" w:rsidRPr="006D78DF" w:rsidRDefault="0004197C"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w:t>
            </w:r>
            <w:r w:rsidRPr="006D78DF">
              <w:rPr>
                <w:rFonts w:eastAsia="Times New Roman" w:cs="Arial"/>
                <w:sz w:val="22"/>
                <w:szCs w:val="24"/>
              </w:rPr>
              <w:t xml:space="preserve"> 3, 6, </w:t>
            </w:r>
            <w:r w:rsidR="00435C09" w:rsidRPr="006D78DF">
              <w:rPr>
                <w:rFonts w:eastAsia="Times New Roman" w:cs="Arial"/>
                <w:sz w:val="22"/>
                <w:szCs w:val="24"/>
              </w:rPr>
              <w:t>9</w:t>
            </w:r>
          </w:p>
        </w:tc>
      </w:tr>
      <w:tr w:rsidR="0004197C" w:rsidRPr="006D78DF" w14:paraId="77777A5B" w14:textId="77777777" w:rsidTr="00E910F2">
        <w:tc>
          <w:tcPr>
            <w:tcW w:w="5000" w:type="pct"/>
            <w:gridSpan w:val="8"/>
            <w:shd w:val="clear" w:color="auto" w:fill="auto"/>
            <w:vAlign w:val="center"/>
          </w:tcPr>
          <w:p w14:paraId="48DA67BD" w14:textId="6E952DC4" w:rsidR="0004197C" w:rsidRPr="006D78DF" w:rsidRDefault="0004197C"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1: F</w:t>
            </w:r>
            <w:r w:rsidRPr="006D78DF">
              <w:rPr>
                <w:rFonts w:eastAsia="Times New Roman" w:cs="Arial"/>
                <w:sz w:val="20"/>
                <w:szCs w:val="20"/>
                <w:vertAlign w:val="subscript"/>
              </w:rPr>
              <w:t>DL_low</w:t>
            </w:r>
            <w:r w:rsidRPr="006D78DF">
              <w:rPr>
                <w:rFonts w:eastAsia="Times New Roman" w:cs="Arial"/>
                <w:sz w:val="20"/>
                <w:szCs w:val="20"/>
              </w:rPr>
              <w:t xml:space="preserve"> và F</w:t>
            </w:r>
            <w:r w:rsidRPr="006D78DF">
              <w:rPr>
                <w:rFonts w:eastAsia="Times New Roman" w:cs="Arial"/>
                <w:sz w:val="20"/>
                <w:szCs w:val="20"/>
                <w:vertAlign w:val="subscript"/>
              </w:rPr>
              <w:t>DL_high</w:t>
            </w:r>
            <w:r w:rsidRPr="006D78DF">
              <w:rPr>
                <w:rFonts w:eastAsia="Times New Roman" w:cs="Arial"/>
                <w:sz w:val="20"/>
                <w:szCs w:val="20"/>
              </w:rPr>
              <w:t xml:space="preserve"> chỉ ra tần số của băng E-UTRA nêu tại Bảng 1.</w:t>
            </w:r>
          </w:p>
          <w:p w14:paraId="7DCAAA3A" w14:textId="1F3C3B46" w:rsidR="0004197C" w:rsidRPr="006D78DF" w:rsidRDefault="0004197C"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2: Ngoại lệ, </w:t>
            </w:r>
            <w:r w:rsidR="00342230" w:rsidRPr="006D78DF">
              <w:rPr>
                <w:rFonts w:eastAsia="Times New Roman" w:cs="Arial"/>
                <w:sz w:val="20"/>
                <w:szCs w:val="20"/>
              </w:rPr>
              <w:t xml:space="preserve">cho phép </w:t>
            </w:r>
            <w:r w:rsidRPr="006D78DF">
              <w:rPr>
                <w:rFonts w:eastAsia="Times New Roman" w:cs="Arial"/>
                <w:sz w:val="20"/>
                <w:szCs w:val="20"/>
              </w:rPr>
              <w:t xml:space="preserve">các phép đo </w:t>
            </w:r>
            <w:r w:rsidR="00ED7214" w:rsidRPr="006D78DF">
              <w:rPr>
                <w:rFonts w:eastAsia="Times New Roman" w:cs="Arial"/>
                <w:sz w:val="20"/>
                <w:szCs w:val="20"/>
              </w:rPr>
              <w:t xml:space="preserve">phù hợp </w:t>
            </w:r>
            <w:r w:rsidRPr="006D78DF">
              <w:rPr>
                <w:rFonts w:eastAsia="Times New Roman" w:cs="Arial"/>
                <w:sz w:val="20"/>
                <w:szCs w:val="20"/>
              </w:rPr>
              <w:t>với</w:t>
            </w:r>
            <w:r w:rsidR="00ED7214" w:rsidRPr="006D78DF">
              <w:rPr>
                <w:rFonts w:eastAsia="Times New Roman" w:cs="Arial"/>
                <w:sz w:val="20"/>
                <w:szCs w:val="20"/>
              </w:rPr>
              <w:t xml:space="preserve"> </w:t>
            </w:r>
            <w:r w:rsidRPr="006D78DF">
              <w:rPr>
                <w:rFonts w:eastAsia="Times New Roman" w:cs="Arial"/>
                <w:sz w:val="20"/>
                <w:szCs w:val="20"/>
              </w:rPr>
              <w:t xml:space="preserve">các yêu cầu tại </w:t>
            </w:r>
            <w:r w:rsidR="00906B06" w:rsidRPr="006D78DF">
              <w:rPr>
                <w:rFonts w:eastAsia="Times New Roman" w:cs="Arial"/>
                <w:sz w:val="20"/>
                <w:szCs w:val="20"/>
              </w:rPr>
              <w:fldChar w:fldCharType="begin"/>
            </w:r>
            <w:r w:rsidR="00906B06" w:rsidRPr="006D78DF">
              <w:rPr>
                <w:rFonts w:eastAsia="Times New Roman" w:cs="Arial"/>
                <w:sz w:val="20"/>
                <w:szCs w:val="20"/>
              </w:rPr>
              <w:instrText xml:space="preserve"> REF _Ref111800673 \r \h </w:instrText>
            </w:r>
            <w:r w:rsidR="006D78DF" w:rsidRPr="006D78DF">
              <w:rPr>
                <w:rFonts w:eastAsia="Times New Roman" w:cs="Arial"/>
                <w:sz w:val="20"/>
                <w:szCs w:val="20"/>
              </w:rPr>
              <w:instrText xml:space="preserve"> \* MERGEFORMAT </w:instrText>
            </w:r>
            <w:r w:rsidR="00906B06" w:rsidRPr="006D78DF">
              <w:rPr>
                <w:rFonts w:eastAsia="Times New Roman" w:cs="Arial"/>
                <w:sz w:val="20"/>
                <w:szCs w:val="20"/>
              </w:rPr>
            </w:r>
            <w:r w:rsidR="00906B06" w:rsidRPr="006D78DF">
              <w:rPr>
                <w:rFonts w:eastAsia="Times New Roman" w:cs="Arial"/>
                <w:sz w:val="20"/>
                <w:szCs w:val="20"/>
              </w:rPr>
              <w:fldChar w:fldCharType="separate"/>
            </w:r>
            <w:r w:rsidR="004038EA">
              <w:rPr>
                <w:rFonts w:eastAsia="Times New Roman" w:cs="Arial"/>
                <w:sz w:val="20"/>
                <w:szCs w:val="20"/>
              </w:rPr>
              <w:t>Bảng 11</w:t>
            </w:r>
            <w:r w:rsidR="00906B06" w:rsidRPr="006D78DF">
              <w:rPr>
                <w:rFonts w:eastAsia="Times New Roman" w:cs="Arial"/>
                <w:sz w:val="20"/>
                <w:szCs w:val="20"/>
              </w:rPr>
              <w:fldChar w:fldCharType="end"/>
            </w:r>
            <w:r w:rsidR="00906B06" w:rsidRPr="006D78DF">
              <w:rPr>
                <w:rFonts w:eastAsia="Times New Roman" w:cs="Arial"/>
                <w:sz w:val="20"/>
                <w:szCs w:val="20"/>
              </w:rPr>
              <w:t xml:space="preserve"> </w:t>
            </w:r>
            <w:r w:rsidRPr="006D78DF">
              <w:rPr>
                <w:rFonts w:eastAsia="Times New Roman" w:cs="Arial"/>
                <w:sz w:val="20"/>
                <w:szCs w:val="20"/>
              </w:rPr>
              <w:t xml:space="preserve">cho mỗi sóng mang E-UTRA cấp phát, được sử dụng trong phép đo phát xạ giả hài bậc 2, </w:t>
            </w:r>
            <w:r w:rsidR="00342230" w:rsidRPr="006D78DF">
              <w:rPr>
                <w:rFonts w:eastAsia="Times New Roman" w:cs="Arial"/>
                <w:sz w:val="20"/>
                <w:szCs w:val="20"/>
              </w:rPr>
              <w:t xml:space="preserve">bậc </w:t>
            </w:r>
            <w:r w:rsidRPr="006D78DF">
              <w:rPr>
                <w:rFonts w:eastAsia="Times New Roman" w:cs="Arial"/>
                <w:sz w:val="20"/>
                <w:szCs w:val="20"/>
              </w:rPr>
              <w:t>3</w:t>
            </w:r>
            <w:r w:rsidR="00342230" w:rsidRPr="006D78DF">
              <w:rPr>
                <w:rFonts w:eastAsia="Times New Roman" w:cs="Arial"/>
                <w:sz w:val="20"/>
                <w:szCs w:val="20"/>
              </w:rPr>
              <w:t>,</w:t>
            </w:r>
            <w:r w:rsidRPr="006D78DF">
              <w:rPr>
                <w:rFonts w:eastAsia="Times New Roman" w:cs="Arial"/>
                <w:sz w:val="20"/>
                <w:szCs w:val="20"/>
              </w:rPr>
              <w:t xml:space="preserve"> bậc 4</w:t>
            </w:r>
            <w:r w:rsidR="00342230" w:rsidRPr="006D78DF">
              <w:rPr>
                <w:rFonts w:eastAsia="Times New Roman" w:cs="Arial"/>
                <w:sz w:val="20"/>
                <w:szCs w:val="20"/>
              </w:rPr>
              <w:t xml:space="preserve"> hoặc bậc 5</w:t>
            </w:r>
            <w:r w:rsidRPr="006D78DF">
              <w:rPr>
                <w:rFonts w:eastAsia="Times New Roman" w:cs="Arial"/>
                <w:sz w:val="20"/>
                <w:szCs w:val="20"/>
              </w:rPr>
              <w:t xml:space="preserve">. </w:t>
            </w:r>
            <w:r w:rsidR="00342230" w:rsidRPr="006D78DF">
              <w:rPr>
                <w:rFonts w:eastAsia="Times New Roman" w:cs="Arial"/>
                <w:sz w:val="20"/>
                <w:szCs w:val="20"/>
              </w:rPr>
              <w:t xml:space="preserve">Trường hợp được phép ngoại lệ do sự trải rộng của phát xạ hài thì cũng cho phép ngoại lệ đối với dải tần 1 MHz đầu tiên ngay bên ngoài phát xạ hài </w:t>
            </w:r>
            <w:r w:rsidR="002C2C74" w:rsidRPr="006D78DF">
              <w:rPr>
                <w:rFonts w:eastAsia="Times New Roman" w:cs="Arial"/>
                <w:sz w:val="20"/>
                <w:szCs w:val="20"/>
              </w:rPr>
              <w:t>về</w:t>
            </w:r>
            <w:r w:rsidR="00342230" w:rsidRPr="006D78DF">
              <w:rPr>
                <w:rFonts w:eastAsia="Times New Roman" w:cs="Arial"/>
                <w:sz w:val="20"/>
                <w:szCs w:val="20"/>
              </w:rPr>
              <w:t xml:space="preserve"> cả hai phía của phát xạ hài</w:t>
            </w:r>
            <w:r w:rsidR="002C2C74" w:rsidRPr="006D78DF">
              <w:rPr>
                <w:rFonts w:eastAsia="Times New Roman" w:cs="Arial"/>
                <w:sz w:val="20"/>
                <w:szCs w:val="20"/>
              </w:rPr>
              <w:t>. Điều này dẫn đến k</w:t>
            </w:r>
            <w:r w:rsidRPr="006D78DF">
              <w:rPr>
                <w:rFonts w:eastAsia="Times New Roman" w:cs="Arial"/>
                <w:sz w:val="20"/>
                <w:szCs w:val="20"/>
              </w:rPr>
              <w:t xml:space="preserve">hoảng </w:t>
            </w:r>
            <w:r w:rsidR="002C2C74" w:rsidRPr="006D78DF">
              <w:rPr>
                <w:rFonts w:eastAsia="Times New Roman" w:cs="Arial"/>
                <w:sz w:val="20"/>
                <w:szCs w:val="20"/>
              </w:rPr>
              <w:t>loại trừ</w:t>
            </w:r>
            <w:r w:rsidRPr="006D78DF">
              <w:rPr>
                <w:rFonts w:eastAsia="Times New Roman" w:cs="Arial"/>
                <w:sz w:val="20"/>
                <w:szCs w:val="20"/>
              </w:rPr>
              <w:t xml:space="preserve"> tổng cộng nằm tại tâm của phát xạ hài (2 MHz + N x L</w:t>
            </w:r>
            <w:r w:rsidRPr="006D78DF">
              <w:rPr>
                <w:rFonts w:eastAsia="Times New Roman" w:cs="Arial"/>
                <w:sz w:val="20"/>
                <w:szCs w:val="20"/>
                <w:vertAlign w:val="subscript"/>
              </w:rPr>
              <w:t>CRB</w:t>
            </w:r>
            <w:r w:rsidRPr="006D78DF">
              <w:rPr>
                <w:rFonts w:eastAsia="Times New Roman" w:cs="Arial"/>
                <w:sz w:val="20"/>
                <w:szCs w:val="20"/>
              </w:rPr>
              <w:t xml:space="preserve"> x 180 kHz), với N là 2, 3, 4 tương ứng với hài bậc 2, 3, 4. Ngoại lệ được phép nếu băng thông đo MBW chồng lấn toàn bộ hoặc một phần lên khoảng loại trừ tổng cộng.</w:t>
            </w:r>
          </w:p>
          <w:p w14:paraId="62F17AD7" w14:textId="6DFBF4E4" w:rsidR="0004197C" w:rsidRPr="006D78DF" w:rsidRDefault="0004197C" w:rsidP="00181B37">
            <w:pPr>
              <w:keepNext w:val="0"/>
              <w:spacing w:before="40" w:after="40" w:line="240" w:lineRule="auto"/>
              <w:rPr>
                <w:rFonts w:eastAsia="Times New Roman" w:cs="Arial"/>
                <w:sz w:val="20"/>
                <w:szCs w:val="20"/>
              </w:rPr>
            </w:pPr>
            <w:bookmarkStart w:id="73" w:name="OLE_LINK1"/>
            <w:r w:rsidRPr="006D78DF">
              <w:rPr>
                <w:rFonts w:eastAsia="Arial" w:cs="Arial"/>
                <w:spacing w:val="-1"/>
                <w:sz w:val="20"/>
                <w:szCs w:val="20"/>
              </w:rPr>
              <w:t>CHÚ THÍCH</w:t>
            </w:r>
            <w:r w:rsidRPr="006D78DF">
              <w:rPr>
                <w:rFonts w:eastAsia="Times New Roman" w:cs="Arial"/>
                <w:sz w:val="20"/>
                <w:szCs w:val="20"/>
              </w:rPr>
              <w:t xml:space="preserve"> 3: Các yêu cầu </w:t>
            </w:r>
            <w:bookmarkEnd w:id="73"/>
            <w:r w:rsidRPr="006D78DF">
              <w:rPr>
                <w:rFonts w:eastAsia="Times New Roman" w:cs="Arial"/>
                <w:sz w:val="20"/>
                <w:szCs w:val="20"/>
              </w:rPr>
              <w:t xml:space="preserve">này cũng áp dụng đối với các dải tần số </w:t>
            </w:r>
            <w:r w:rsidR="00ED4802" w:rsidRPr="006D78DF">
              <w:rPr>
                <w:rFonts w:eastAsia="Times New Roman" w:cs="Arial"/>
                <w:sz w:val="20"/>
                <w:szCs w:val="20"/>
              </w:rPr>
              <w:t>thấp</w:t>
            </w:r>
            <w:r w:rsidRPr="006D78DF">
              <w:rPr>
                <w:rFonts w:eastAsia="Times New Roman" w:cs="Arial"/>
                <w:sz w:val="20"/>
                <w:szCs w:val="20"/>
              </w:rPr>
              <w:t xml:space="preserve"> hơn </w:t>
            </w:r>
            <w:r w:rsidRPr="006D78DF">
              <w:rPr>
                <w:rFonts w:eastAsia="Times New Roman" w:cs="Arial"/>
                <w:sz w:val="20"/>
                <w:szCs w:val="20"/>
              </w:rPr>
              <w:sym w:font="Symbol" w:char="F044"/>
            </w:r>
            <w:r w:rsidRPr="006D78DF">
              <w:rPr>
                <w:rFonts w:eastAsia="Times New Roman" w:cs="Arial"/>
                <w:sz w:val="20"/>
                <w:szCs w:val="20"/>
              </w:rPr>
              <w:t>f</w:t>
            </w:r>
            <w:r w:rsidRPr="006D78DF">
              <w:rPr>
                <w:rFonts w:eastAsia="Times New Roman" w:cs="Arial"/>
                <w:sz w:val="20"/>
                <w:szCs w:val="20"/>
                <w:vertAlign w:val="subscript"/>
              </w:rPr>
              <w:t>OOB</w:t>
            </w:r>
            <w:r w:rsidRPr="006D78DF">
              <w:rPr>
                <w:rFonts w:eastAsia="Times New Roman" w:cs="Arial"/>
                <w:sz w:val="20"/>
                <w:szCs w:val="20"/>
              </w:rPr>
              <w:t xml:space="preserve"> (MHz) được chỉ ra tại </w:t>
            </w:r>
            <w:r w:rsidR="00906B06" w:rsidRPr="006D78DF">
              <w:rPr>
                <w:rFonts w:eastAsia="Times New Roman" w:cs="Arial"/>
                <w:sz w:val="20"/>
                <w:szCs w:val="20"/>
              </w:rPr>
              <w:fldChar w:fldCharType="begin"/>
            </w:r>
            <w:r w:rsidR="00906B06" w:rsidRPr="006D78DF">
              <w:rPr>
                <w:rFonts w:eastAsia="Times New Roman" w:cs="Arial"/>
                <w:sz w:val="20"/>
                <w:szCs w:val="20"/>
              </w:rPr>
              <w:instrText xml:space="preserve"> REF _Ref111800673 \r \h </w:instrText>
            </w:r>
            <w:r w:rsidR="006D78DF" w:rsidRPr="006D78DF">
              <w:rPr>
                <w:rFonts w:eastAsia="Times New Roman" w:cs="Arial"/>
                <w:sz w:val="20"/>
                <w:szCs w:val="20"/>
              </w:rPr>
              <w:instrText xml:space="preserve"> \* MERGEFORMAT </w:instrText>
            </w:r>
            <w:r w:rsidR="00906B06" w:rsidRPr="006D78DF">
              <w:rPr>
                <w:rFonts w:eastAsia="Times New Roman" w:cs="Arial"/>
                <w:sz w:val="20"/>
                <w:szCs w:val="20"/>
              </w:rPr>
            </w:r>
            <w:r w:rsidR="00906B06" w:rsidRPr="006D78DF">
              <w:rPr>
                <w:rFonts w:eastAsia="Times New Roman" w:cs="Arial"/>
                <w:sz w:val="20"/>
                <w:szCs w:val="20"/>
              </w:rPr>
              <w:fldChar w:fldCharType="separate"/>
            </w:r>
            <w:r w:rsidR="004038EA">
              <w:rPr>
                <w:rFonts w:eastAsia="Times New Roman" w:cs="Arial"/>
                <w:sz w:val="20"/>
                <w:szCs w:val="20"/>
              </w:rPr>
              <w:t>Bảng 11</w:t>
            </w:r>
            <w:r w:rsidR="00906B06" w:rsidRPr="006D78DF">
              <w:rPr>
                <w:rFonts w:eastAsia="Times New Roman" w:cs="Arial"/>
                <w:sz w:val="20"/>
                <w:szCs w:val="20"/>
              </w:rPr>
              <w:fldChar w:fldCharType="end"/>
            </w:r>
            <w:r w:rsidR="00906B06" w:rsidRPr="006D78DF">
              <w:rPr>
                <w:rFonts w:eastAsia="Times New Roman" w:cs="Arial"/>
                <w:sz w:val="20"/>
                <w:szCs w:val="20"/>
              </w:rPr>
              <w:t xml:space="preserve"> </w:t>
            </w:r>
            <w:r w:rsidR="00ED4802" w:rsidRPr="006D78DF">
              <w:rPr>
                <w:rFonts w:eastAsia="Times New Roman" w:cs="Arial"/>
                <w:sz w:val="20"/>
                <w:szCs w:val="20"/>
              </w:rPr>
              <w:t xml:space="preserve">và </w:t>
            </w:r>
            <w:r w:rsidR="00FF0016" w:rsidRPr="006D78DF">
              <w:rPr>
                <w:rFonts w:eastAsia="Times New Roman" w:cs="Arial"/>
                <w:sz w:val="20"/>
                <w:szCs w:val="20"/>
              </w:rPr>
              <w:fldChar w:fldCharType="begin"/>
            </w:r>
            <w:r w:rsidR="00FF0016" w:rsidRPr="006D78DF">
              <w:rPr>
                <w:rFonts w:eastAsia="Times New Roman" w:cs="Arial"/>
                <w:sz w:val="20"/>
                <w:szCs w:val="20"/>
              </w:rPr>
              <w:instrText xml:space="preserve"> REF _Ref111800687 \r \h </w:instrText>
            </w:r>
            <w:r w:rsidR="006D78DF" w:rsidRPr="006D78DF">
              <w:rPr>
                <w:rFonts w:eastAsia="Times New Roman" w:cs="Arial"/>
                <w:sz w:val="20"/>
                <w:szCs w:val="20"/>
              </w:rPr>
              <w:instrText xml:space="preserve"> \* MERGEFORMAT </w:instrText>
            </w:r>
            <w:r w:rsidR="00FF0016" w:rsidRPr="006D78DF">
              <w:rPr>
                <w:rFonts w:eastAsia="Times New Roman" w:cs="Arial"/>
                <w:sz w:val="20"/>
                <w:szCs w:val="20"/>
              </w:rPr>
            </w:r>
            <w:r w:rsidR="00FF0016" w:rsidRPr="006D78DF">
              <w:rPr>
                <w:rFonts w:eastAsia="Times New Roman" w:cs="Arial"/>
                <w:sz w:val="20"/>
                <w:szCs w:val="20"/>
              </w:rPr>
              <w:fldChar w:fldCharType="separate"/>
            </w:r>
            <w:r w:rsidR="004038EA">
              <w:rPr>
                <w:rFonts w:eastAsia="Times New Roman" w:cs="Arial"/>
                <w:sz w:val="20"/>
                <w:szCs w:val="20"/>
              </w:rPr>
              <w:t>Bảng 13</w:t>
            </w:r>
            <w:r w:rsidR="00FF0016" w:rsidRPr="006D78DF">
              <w:rPr>
                <w:rFonts w:eastAsia="Times New Roman" w:cs="Arial"/>
                <w:sz w:val="20"/>
                <w:szCs w:val="20"/>
              </w:rPr>
              <w:fldChar w:fldCharType="end"/>
            </w:r>
            <w:r w:rsidR="00FF0016" w:rsidRPr="006D78DF">
              <w:rPr>
                <w:rFonts w:eastAsia="Times New Roman" w:cs="Arial"/>
                <w:sz w:val="20"/>
                <w:szCs w:val="20"/>
              </w:rPr>
              <w:t xml:space="preserve"> </w:t>
            </w:r>
            <w:r w:rsidRPr="006D78DF">
              <w:rPr>
                <w:rFonts w:eastAsia="Times New Roman" w:cs="Arial"/>
                <w:sz w:val="20"/>
                <w:szCs w:val="20"/>
              </w:rPr>
              <w:t>từ biên của băng thông kênh</w:t>
            </w:r>
            <w:r w:rsidR="00ED4802" w:rsidRPr="006D78DF">
              <w:rPr>
                <w:rFonts w:eastAsia="Times New Roman" w:cs="Arial"/>
                <w:sz w:val="20"/>
                <w:szCs w:val="20"/>
              </w:rPr>
              <w:t xml:space="preserve"> kết hợp</w:t>
            </w:r>
            <w:r w:rsidRPr="006D78DF">
              <w:rPr>
                <w:rFonts w:eastAsia="Times New Roman" w:cs="Arial"/>
                <w:sz w:val="20"/>
                <w:szCs w:val="20"/>
              </w:rPr>
              <w:t>.</w:t>
            </w:r>
          </w:p>
          <w:p w14:paraId="3420A84C" w14:textId="6F59D5F0" w:rsidR="00ED4802" w:rsidRPr="006D78DF" w:rsidRDefault="00ED4802"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4: Áp dụng khi sóng mang E-UTRA được cấp phát nằm bên trong 718 MHz - </w:t>
            </w:r>
            <w:r w:rsidR="00E05110">
              <w:rPr>
                <w:rFonts w:eastAsia="Times New Roman" w:cs="Arial"/>
                <w:sz w:val="20"/>
                <w:szCs w:val="20"/>
              </w:rPr>
              <w:t>733</w:t>
            </w:r>
            <w:r w:rsidRPr="006D78DF">
              <w:rPr>
                <w:rFonts w:eastAsia="Times New Roman" w:cs="Arial"/>
                <w:sz w:val="20"/>
                <w:szCs w:val="20"/>
              </w:rPr>
              <w:t xml:space="preserve"> MHz và khi băng thông kênh là 5 MHz hoặc 10 MHz.</w:t>
            </w:r>
          </w:p>
          <w:p w14:paraId="310080D5" w14:textId="621647BA" w:rsidR="00662309" w:rsidRPr="006D78DF" w:rsidRDefault="00662309"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5: Ngoại lệ, cho phép các phép đo phù với mức lên đến yêu cầu khả dụng là -36 dBm/MHz đối với mỗi sóng mang E-UTRA cấp phát, được sử dụng trong phép đo phát xạ giả hài bậc 3. Ngoại lệ được phép nếu có ít nhất 01 RB riêng lẻ trong băng thông truyền dẫn (xem hình 1) mà hài bậc 3 chồng lấn toàn bộ hoặc một phần băng thông đo (MBW).</w:t>
            </w:r>
          </w:p>
          <w:p w14:paraId="69099E08" w14:textId="3E136EA5" w:rsidR="00662309" w:rsidRPr="006D78DF" w:rsidRDefault="00662309"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6: Yêu cầu này được áp dụng trong các điều kiện sau đây:</w:t>
            </w:r>
          </w:p>
          <w:p w14:paraId="0A888716" w14:textId="547E511A" w:rsidR="00662309" w:rsidRPr="006D78DF" w:rsidRDefault="00662309" w:rsidP="00181B37">
            <w:pPr>
              <w:pStyle w:val="ListParagraph"/>
              <w:numPr>
                <w:ilvl w:val="0"/>
                <w:numId w:val="27"/>
              </w:numPr>
              <w:spacing w:before="40" w:after="40" w:line="240" w:lineRule="auto"/>
              <w:ind w:left="349" w:hanging="218"/>
              <w:jc w:val="both"/>
              <w:rPr>
                <w:rFonts w:ascii="Arial" w:eastAsia="Times New Roman" w:hAnsi="Arial" w:cs="Arial"/>
                <w:sz w:val="20"/>
                <w:szCs w:val="20"/>
              </w:rPr>
            </w:pPr>
            <w:r w:rsidRPr="006D78DF">
              <w:rPr>
                <w:rFonts w:ascii="Arial" w:eastAsia="Times New Roman" w:hAnsi="Arial" w:cs="Arial"/>
                <w:sz w:val="20"/>
                <w:szCs w:val="20"/>
              </w:rPr>
              <w:t>Đối với các sóng mang của băng thông kênh 5 MHz trong đó tần số trung tâm của sóng mang (F</w:t>
            </w:r>
            <w:r w:rsidRPr="006D78DF">
              <w:rPr>
                <w:rFonts w:ascii="Arial" w:eastAsia="Times New Roman" w:hAnsi="Arial" w:cs="Arial"/>
                <w:sz w:val="20"/>
                <w:szCs w:val="20"/>
                <w:vertAlign w:val="subscript"/>
              </w:rPr>
              <w:t>c</w:t>
            </w:r>
            <w:r w:rsidRPr="006D78DF">
              <w:rPr>
                <w:rFonts w:ascii="Arial" w:eastAsia="Times New Roman" w:hAnsi="Arial" w:cs="Arial"/>
                <w:sz w:val="20"/>
                <w:szCs w:val="20"/>
              </w:rPr>
              <w:t>) nằm trong khoảng 902,5 MHz ≤ F</w:t>
            </w:r>
            <w:r w:rsidRPr="006D78DF">
              <w:rPr>
                <w:rFonts w:ascii="Arial" w:eastAsia="Times New Roman" w:hAnsi="Arial" w:cs="Arial"/>
                <w:sz w:val="20"/>
                <w:szCs w:val="20"/>
                <w:vertAlign w:val="subscript"/>
              </w:rPr>
              <w:t>c</w:t>
            </w:r>
            <w:r w:rsidRPr="006D78DF">
              <w:rPr>
                <w:rFonts w:ascii="Arial" w:eastAsia="Times New Roman" w:hAnsi="Arial" w:cs="Arial"/>
                <w:sz w:val="20"/>
                <w:szCs w:val="20"/>
              </w:rPr>
              <w:t xml:space="preserve"> &lt; 907,5 MHz với băng thông truyền dẫn đường lên nhỏ hơn hoặc bằng 20 RB;</w:t>
            </w:r>
          </w:p>
          <w:p w14:paraId="0CFA3DF9" w14:textId="72063E11" w:rsidR="00662309" w:rsidRPr="006D78DF" w:rsidRDefault="00C16930" w:rsidP="00181B37">
            <w:pPr>
              <w:pStyle w:val="ListParagraph"/>
              <w:numPr>
                <w:ilvl w:val="0"/>
                <w:numId w:val="27"/>
              </w:numPr>
              <w:spacing w:before="40" w:after="40" w:line="240" w:lineRule="auto"/>
              <w:ind w:left="349" w:hanging="218"/>
              <w:jc w:val="both"/>
              <w:rPr>
                <w:rFonts w:ascii="Arial" w:eastAsia="Times New Roman" w:hAnsi="Arial" w:cs="Arial"/>
                <w:sz w:val="20"/>
                <w:szCs w:val="20"/>
              </w:rPr>
            </w:pPr>
            <w:r w:rsidRPr="006D78DF">
              <w:rPr>
                <w:rFonts w:ascii="Arial" w:eastAsia="Times New Roman" w:hAnsi="Arial" w:cs="Arial"/>
                <w:sz w:val="20"/>
                <w:szCs w:val="20"/>
              </w:rPr>
              <w:t>Đối với các sóng mang của băng thông kênh 5 MHz trong đó tần số trung tâm của sóng mang (F</w:t>
            </w:r>
            <w:r w:rsidRPr="006D78DF">
              <w:rPr>
                <w:rFonts w:ascii="Arial" w:eastAsia="Times New Roman" w:hAnsi="Arial" w:cs="Arial"/>
                <w:sz w:val="20"/>
                <w:szCs w:val="20"/>
                <w:vertAlign w:val="subscript"/>
              </w:rPr>
              <w:t>c</w:t>
            </w:r>
            <w:r w:rsidRPr="006D78DF">
              <w:rPr>
                <w:rFonts w:ascii="Arial" w:eastAsia="Times New Roman" w:hAnsi="Arial" w:cs="Arial"/>
                <w:sz w:val="20"/>
                <w:szCs w:val="20"/>
              </w:rPr>
              <w:t>) nằm trong khoảng 907,5 MHz ≤ F</w:t>
            </w:r>
            <w:r w:rsidRPr="006D78DF">
              <w:rPr>
                <w:rFonts w:ascii="Arial" w:eastAsia="Times New Roman" w:hAnsi="Arial" w:cs="Arial"/>
                <w:sz w:val="20"/>
                <w:szCs w:val="20"/>
                <w:vertAlign w:val="subscript"/>
              </w:rPr>
              <w:t>c</w:t>
            </w:r>
            <w:r w:rsidRPr="006D78DF">
              <w:rPr>
                <w:rFonts w:ascii="Arial" w:eastAsia="Times New Roman" w:hAnsi="Arial" w:cs="Arial"/>
                <w:sz w:val="20"/>
                <w:szCs w:val="20"/>
              </w:rPr>
              <w:t xml:space="preserve"> &lt; 912,5 MHz và không hạn chế về băng thông truyền dẫn đường lên;</w:t>
            </w:r>
          </w:p>
          <w:p w14:paraId="748800FE" w14:textId="3CA1D0DD" w:rsidR="00C16930" w:rsidRPr="006D78DF" w:rsidRDefault="00C16930" w:rsidP="00181B37">
            <w:pPr>
              <w:pStyle w:val="ListParagraph"/>
              <w:numPr>
                <w:ilvl w:val="0"/>
                <w:numId w:val="27"/>
              </w:numPr>
              <w:spacing w:before="40" w:after="40" w:line="240" w:lineRule="auto"/>
              <w:ind w:left="349" w:hanging="218"/>
              <w:jc w:val="both"/>
              <w:rPr>
                <w:rFonts w:ascii="Arial" w:eastAsia="Times New Roman" w:hAnsi="Arial" w:cs="Arial"/>
                <w:sz w:val="20"/>
                <w:szCs w:val="20"/>
              </w:rPr>
            </w:pPr>
            <w:r w:rsidRPr="006D78DF">
              <w:rPr>
                <w:rFonts w:ascii="Arial" w:eastAsia="Times New Roman" w:hAnsi="Arial" w:cs="Arial"/>
                <w:sz w:val="20"/>
                <w:szCs w:val="20"/>
              </w:rPr>
              <w:t>Đối với các sóng mang của băng thông kênh 10 MHz trong đó tần số trung tâm của sóng mang (F</w:t>
            </w:r>
            <w:r w:rsidRPr="006D78DF">
              <w:rPr>
                <w:rFonts w:ascii="Arial" w:eastAsia="Times New Roman" w:hAnsi="Arial" w:cs="Arial"/>
                <w:sz w:val="20"/>
                <w:szCs w:val="20"/>
                <w:vertAlign w:val="subscript"/>
              </w:rPr>
              <w:t>c</w:t>
            </w:r>
            <w:r w:rsidRPr="006D78DF">
              <w:rPr>
                <w:rFonts w:ascii="Arial" w:eastAsia="Times New Roman" w:hAnsi="Arial" w:cs="Arial"/>
                <w:sz w:val="20"/>
                <w:szCs w:val="20"/>
              </w:rPr>
              <w:t>) bằng 910 MHz với băng thông truyền dẫn đường lên nhỏ hơn hoặc bằng 32 RB với RBstart &gt; 3;</w:t>
            </w:r>
          </w:p>
          <w:p w14:paraId="31075B9E" w14:textId="12F218CF" w:rsidR="00C16930" w:rsidRPr="006D78DF" w:rsidRDefault="00C16930"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7: Yêu cầu này được áp dụng với các băng thông kênh bất kỳ nằm trong dải 1 920 - 1 980 MHz với các hạn chế sau: đối với các sóng mang của băng thông 15 MHz mà tần số sóng mang trung tâm nằm trong dải 1 927,5 - 1 929,5 MHz và đối với các sóng mang của băng thông 20 MHz mà tần số sóng mang trung tâm nằm trong dải 1 930 to 1 938 MHz, yêu cầu chỉ áp dụng cho đường lên có băng thông truyền dẫn ≤ 54 RB.</w:t>
            </w:r>
          </w:p>
          <w:p w14:paraId="09C9C445" w14:textId="341A6FF7" w:rsidR="007D5ADD" w:rsidRPr="006D78DF" w:rsidRDefault="007D5ADD"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8: Đối với các băng lân cận này, giới hạn phát xạ có thể dẫn đến nguy cơ gây nhiễu có hại cho (các) UE hoạt động trong băng tần hoạt động được bảo vệ.</w:t>
            </w:r>
          </w:p>
          <w:p w14:paraId="22DCCC0B" w14:textId="54626D57" w:rsidR="00662309" w:rsidRPr="006D78DF" w:rsidRDefault="007D5ADD"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w:t>
            </w:r>
            <w:r w:rsidR="00435C09" w:rsidRPr="006D78DF">
              <w:rPr>
                <w:rFonts w:eastAsia="Times New Roman" w:cs="Arial"/>
                <w:sz w:val="20"/>
                <w:szCs w:val="20"/>
              </w:rPr>
              <w:t>9</w:t>
            </w:r>
            <w:r w:rsidRPr="006D78DF">
              <w:rPr>
                <w:rFonts w:eastAsia="Times New Roman" w:cs="Arial"/>
                <w:sz w:val="20"/>
                <w:szCs w:val="20"/>
              </w:rPr>
              <w:t xml:space="preserve">: Yêu cầu này chỉ áp dụng khi tần số truyền dẫn băng </w:t>
            </w:r>
            <w:proofErr w:type="gramStart"/>
            <w:r w:rsidRPr="006D78DF">
              <w:rPr>
                <w:rFonts w:eastAsia="Times New Roman" w:cs="Arial"/>
                <w:sz w:val="20"/>
                <w:szCs w:val="20"/>
              </w:rPr>
              <w:t>3  ≤</w:t>
            </w:r>
            <w:proofErr w:type="gramEnd"/>
            <w:r w:rsidRPr="006D78DF">
              <w:rPr>
                <w:rFonts w:eastAsia="Times New Roman" w:cs="Arial"/>
                <w:sz w:val="20"/>
                <w:szCs w:val="20"/>
              </w:rPr>
              <w:t xml:space="preserve"> 1 765 MHz.</w:t>
            </w:r>
          </w:p>
          <w:p w14:paraId="46098D1D" w14:textId="648405F3" w:rsidR="0004197C" w:rsidRPr="006D78DF" w:rsidRDefault="007D5ADD" w:rsidP="00181B37">
            <w:pPr>
              <w:keepNext w:val="0"/>
              <w:spacing w:before="40" w:after="40" w:line="240" w:lineRule="auto"/>
              <w:rPr>
                <w:rFonts w:eastAsia="Times New Roman" w:cs="Arial"/>
                <w:sz w:val="20"/>
                <w:szCs w:val="20"/>
              </w:rPr>
            </w:pPr>
            <w:r w:rsidRPr="006D78DF">
              <w:rPr>
                <w:rFonts w:eastAsia="Arial" w:cs="Arial"/>
                <w:spacing w:val="-1"/>
                <w:sz w:val="20"/>
                <w:szCs w:val="20"/>
              </w:rPr>
              <w:lastRenderedPageBreak/>
              <w:t>CHÚ THÍCH</w:t>
            </w:r>
            <w:r w:rsidRPr="006D78DF">
              <w:rPr>
                <w:rFonts w:eastAsia="Times New Roman" w:cs="Arial"/>
                <w:sz w:val="20"/>
                <w:szCs w:val="20"/>
              </w:rPr>
              <w:t xml:space="preserve"> </w:t>
            </w:r>
            <w:r w:rsidR="00435C09" w:rsidRPr="006D78DF">
              <w:rPr>
                <w:rFonts w:eastAsia="Times New Roman" w:cs="Arial"/>
                <w:sz w:val="20"/>
                <w:szCs w:val="20"/>
              </w:rPr>
              <w:t>10</w:t>
            </w:r>
            <w:r w:rsidRPr="006D78DF">
              <w:rPr>
                <w:rFonts w:eastAsia="Times New Roman" w:cs="Arial"/>
                <w:sz w:val="20"/>
                <w:szCs w:val="20"/>
              </w:rPr>
              <w:t xml:space="preserve">: Áp dụng đối với </w:t>
            </w:r>
            <w:r w:rsidR="00435C09" w:rsidRPr="006D78DF">
              <w:rPr>
                <w:rFonts w:eastAsia="Times New Roman" w:cs="Arial"/>
                <w:sz w:val="20"/>
                <w:szCs w:val="20"/>
              </w:rPr>
              <w:t xml:space="preserve">băng thông kênh E-UTRA là 5 MHz hoặc 10 MHz và </w:t>
            </w:r>
            <w:r w:rsidRPr="006D78DF">
              <w:rPr>
                <w:rFonts w:eastAsia="Times New Roman" w:cs="Arial"/>
                <w:sz w:val="20"/>
                <w:szCs w:val="20"/>
              </w:rPr>
              <w:t>nằm bên trong 718 MHz - 7</w:t>
            </w:r>
            <w:r w:rsidR="00435C09" w:rsidRPr="006D78DF">
              <w:rPr>
                <w:rFonts w:eastAsia="Times New Roman" w:cs="Arial"/>
                <w:sz w:val="20"/>
                <w:szCs w:val="20"/>
              </w:rPr>
              <w:t>2</w:t>
            </w:r>
            <w:r w:rsidRPr="006D78DF">
              <w:rPr>
                <w:rFonts w:eastAsia="Times New Roman" w:cs="Arial"/>
                <w:sz w:val="20"/>
                <w:szCs w:val="20"/>
              </w:rPr>
              <w:t>8 MHz.</w:t>
            </w:r>
            <w:r w:rsidR="00435C09" w:rsidRPr="006D78DF">
              <w:rPr>
                <w:rFonts w:eastAsia="Times New Roman" w:cs="Arial"/>
                <w:sz w:val="20"/>
                <w:szCs w:val="20"/>
              </w:rPr>
              <w:t xml:space="preserve"> Đối với các sóng mang có băng thông 10 MHz, yêu cầu này áp dụng đối với băng thông truyền dẫn đường lên ≤ 30 RB với RBstart &gt; 1 và RBstart &lt; 48.</w:t>
            </w:r>
          </w:p>
        </w:tc>
      </w:tr>
    </w:tbl>
    <w:p w14:paraId="2E0DF5B7" w14:textId="1666397A" w:rsidR="00217440" w:rsidRPr="006D78DF" w:rsidRDefault="00217440" w:rsidP="00181B37">
      <w:pPr>
        <w:pStyle w:val="Heading4"/>
        <w:keepNext w:val="0"/>
        <w:keepLines w:val="0"/>
      </w:pPr>
      <w:r w:rsidRPr="006D78DF">
        <w:lastRenderedPageBreak/>
        <w:t>2.2.3.</w:t>
      </w:r>
      <w:r w:rsidR="00FB7463" w:rsidRPr="006D78DF">
        <w:rPr>
          <w:lang w:val="en-US"/>
        </w:rPr>
        <w:t>3</w:t>
      </w:r>
      <w:r w:rsidRPr="006D78DF">
        <w:t>. Phát xạ giả của máy phát đối với đa cụm PUSCH trong sóng mang thành phần</w:t>
      </w:r>
      <w:bookmarkEnd w:id="71"/>
    </w:p>
    <w:p w14:paraId="68983D21" w14:textId="26D7D353"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2.2.3.</w:t>
      </w:r>
      <w:r w:rsidR="00FB7463" w:rsidRPr="006D78DF">
        <w:rPr>
          <w:rFonts w:eastAsia="Times New Roman" w:cs="Arial"/>
          <w:b/>
          <w:szCs w:val="24"/>
        </w:rPr>
        <w:t>3</w:t>
      </w:r>
      <w:r w:rsidRPr="006D78DF">
        <w:rPr>
          <w:rFonts w:eastAsia="Times New Roman" w:cs="Arial"/>
          <w:b/>
          <w:szCs w:val="24"/>
        </w:rPr>
        <w:t>.1. Định nghĩa</w:t>
      </w:r>
    </w:p>
    <w:p w14:paraId="336DF80D"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Đối với các UE hỗ trợ đa cụm PUSCH trong sóng mang thành phần, phát xạ giả của máy phát là các phát xạ được tạo ra bởi các hiệu ứng không mong muốn của máy phát như: các phát xạ hài, phát xạ ký sinh, các thành phần xuyên điều chế và các thành phần đổi tần nhưng không bao gồm các phát xạ ngoài băng.</w:t>
      </w:r>
    </w:p>
    <w:p w14:paraId="1CD1D521"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Để nâng cao độ chính xác, độ nhạy và hiệu quả của phép đo, băng thông phân giải có thể nhỏ hơn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 xml:space="preserve">. Khi băng thông phân giải nhỏ hơn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 xml:space="preserve">, kết quả đo nên được tích phân trên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 xml:space="preserve"> để </w:t>
      </w:r>
      <w:proofErr w:type="gramStart"/>
      <w:r w:rsidRPr="006D78DF">
        <w:rPr>
          <w:rFonts w:eastAsia="Times New Roman" w:cs="Arial"/>
          <w:szCs w:val="24"/>
        </w:rPr>
        <w:t>thu</w:t>
      </w:r>
      <w:proofErr w:type="gramEnd"/>
      <w:r w:rsidRPr="006D78DF">
        <w:rPr>
          <w:rFonts w:eastAsia="Times New Roman" w:cs="Arial"/>
          <w:szCs w:val="24"/>
        </w:rPr>
        <w:t xml:space="preserve"> được băng thông tạp âm tương đương của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w:t>
      </w:r>
    </w:p>
    <w:p w14:paraId="38EA14A0" w14:textId="71D9B27A" w:rsidR="00217440" w:rsidRPr="006D78DF" w:rsidRDefault="00217440" w:rsidP="00181B37">
      <w:pPr>
        <w:keepNext w:val="0"/>
        <w:spacing w:line="240" w:lineRule="auto"/>
        <w:ind w:left="1276" w:hanging="1276"/>
        <w:rPr>
          <w:rFonts w:eastAsia="Times New Roman" w:cs="Arial"/>
          <w:b/>
          <w:szCs w:val="24"/>
        </w:rPr>
      </w:pPr>
      <w:bookmarkStart w:id="74" w:name="4.2.4.4.1_Definition"/>
      <w:bookmarkStart w:id="75" w:name="_bookmark78"/>
      <w:bookmarkEnd w:id="74"/>
      <w:bookmarkEnd w:id="75"/>
      <w:r w:rsidRPr="006D78DF">
        <w:rPr>
          <w:rFonts w:eastAsia="Times New Roman" w:cs="Arial"/>
          <w:b/>
          <w:szCs w:val="24"/>
        </w:rPr>
        <w:t>2.2.3.</w:t>
      </w:r>
      <w:r w:rsidR="00FB7463" w:rsidRPr="006D78DF">
        <w:rPr>
          <w:rFonts w:eastAsia="Times New Roman" w:cs="Arial"/>
          <w:b/>
          <w:szCs w:val="24"/>
        </w:rPr>
        <w:t>3</w:t>
      </w:r>
      <w:r w:rsidRPr="006D78DF">
        <w:rPr>
          <w:rFonts w:eastAsia="Times New Roman" w:cs="Arial"/>
          <w:b/>
          <w:szCs w:val="24"/>
        </w:rPr>
        <w:t>.2. Giới hạn</w:t>
      </w:r>
    </w:p>
    <w:p w14:paraId="07261C77" w14:textId="277265CD"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Các giới hạn phát xạ giả tại </w:t>
      </w:r>
      <w:r w:rsidR="00906B06" w:rsidRPr="006D78DF">
        <w:rPr>
          <w:rFonts w:eastAsia="Times New Roman" w:cs="Arial"/>
          <w:szCs w:val="24"/>
        </w:rPr>
        <w:fldChar w:fldCharType="begin"/>
      </w:r>
      <w:r w:rsidR="00906B06" w:rsidRPr="006D78DF">
        <w:rPr>
          <w:rFonts w:eastAsia="Times New Roman" w:cs="Arial"/>
          <w:szCs w:val="24"/>
        </w:rPr>
        <w:instrText xml:space="preserve"> REF _Ref111800666 \r \h </w:instrText>
      </w:r>
      <w:r w:rsidR="006D78DF" w:rsidRPr="006D78DF">
        <w:rPr>
          <w:rFonts w:eastAsia="Times New Roman" w:cs="Arial"/>
          <w:szCs w:val="24"/>
        </w:rPr>
        <w:instrText xml:space="preserve"> \* MERGEFORMAT </w:instrText>
      </w:r>
      <w:r w:rsidR="00906B06" w:rsidRPr="006D78DF">
        <w:rPr>
          <w:rFonts w:eastAsia="Times New Roman" w:cs="Arial"/>
          <w:szCs w:val="24"/>
        </w:rPr>
      </w:r>
      <w:r w:rsidR="00906B06" w:rsidRPr="006D78DF">
        <w:rPr>
          <w:rFonts w:eastAsia="Times New Roman" w:cs="Arial"/>
          <w:szCs w:val="24"/>
        </w:rPr>
        <w:fldChar w:fldCharType="separate"/>
      </w:r>
      <w:r w:rsidR="004038EA">
        <w:rPr>
          <w:rFonts w:eastAsia="Times New Roman" w:cs="Arial"/>
          <w:szCs w:val="24"/>
        </w:rPr>
        <w:t>Bảng 12</w:t>
      </w:r>
      <w:r w:rsidR="00906B06" w:rsidRPr="006D78DF">
        <w:rPr>
          <w:rFonts w:eastAsia="Times New Roman" w:cs="Arial"/>
          <w:szCs w:val="24"/>
        </w:rPr>
        <w:fldChar w:fldCharType="end"/>
      </w:r>
      <w:r w:rsidRPr="006D78DF">
        <w:rPr>
          <w:rFonts w:eastAsia="Times New Roman" w:cs="Arial"/>
          <w:szCs w:val="24"/>
        </w:rPr>
        <w:t xml:space="preserve"> áp dụng đối với các tần số lớn hơn </w:t>
      </w:r>
      <w:r w:rsidRPr="006D78DF">
        <w:rPr>
          <w:rFonts w:eastAsia="Times New Roman" w:cs="Arial"/>
          <w:szCs w:val="24"/>
        </w:rPr>
        <w:sym w:font="Symbol" w:char="F044"/>
      </w:r>
      <w:r w:rsidRPr="006D78DF">
        <w:rPr>
          <w:rFonts w:eastAsia="Times New Roman" w:cs="Arial"/>
          <w:szCs w:val="24"/>
        </w:rPr>
        <w:t>f</w:t>
      </w:r>
      <w:r w:rsidRPr="006D78DF">
        <w:rPr>
          <w:rFonts w:eastAsia="Times New Roman" w:cs="Arial"/>
          <w:szCs w:val="24"/>
          <w:vertAlign w:val="subscript"/>
        </w:rPr>
        <w:t>OOB</w:t>
      </w:r>
      <w:r w:rsidR="00586738" w:rsidRPr="006D78DF">
        <w:rPr>
          <w:rFonts w:eastAsia="Times New Roman" w:cs="Arial"/>
          <w:szCs w:val="24"/>
        </w:rPr>
        <w:t xml:space="preserve"> </w:t>
      </w:r>
      <w:r w:rsidRPr="006D78DF">
        <w:rPr>
          <w:rFonts w:eastAsia="Times New Roman" w:cs="Arial"/>
          <w:szCs w:val="24"/>
        </w:rPr>
        <w:t xml:space="preserve">(MHz) xác định tại </w:t>
      </w:r>
      <w:r w:rsidR="00906B06" w:rsidRPr="006D78DF">
        <w:rPr>
          <w:rFonts w:eastAsia="Times New Roman" w:cs="Arial"/>
          <w:szCs w:val="24"/>
        </w:rPr>
        <w:fldChar w:fldCharType="begin"/>
      </w:r>
      <w:r w:rsidR="00906B06" w:rsidRPr="006D78DF">
        <w:rPr>
          <w:rFonts w:eastAsia="Times New Roman" w:cs="Arial"/>
          <w:szCs w:val="24"/>
        </w:rPr>
        <w:instrText xml:space="preserve"> REF _Ref111800673 \r \h </w:instrText>
      </w:r>
      <w:r w:rsidR="006D78DF" w:rsidRPr="006D78DF">
        <w:rPr>
          <w:rFonts w:eastAsia="Times New Roman" w:cs="Arial"/>
          <w:szCs w:val="24"/>
        </w:rPr>
        <w:instrText xml:space="preserve"> \* MERGEFORMAT </w:instrText>
      </w:r>
      <w:r w:rsidR="00906B06" w:rsidRPr="006D78DF">
        <w:rPr>
          <w:rFonts w:eastAsia="Times New Roman" w:cs="Arial"/>
          <w:szCs w:val="24"/>
        </w:rPr>
      </w:r>
      <w:r w:rsidR="00906B06" w:rsidRPr="006D78DF">
        <w:rPr>
          <w:rFonts w:eastAsia="Times New Roman" w:cs="Arial"/>
          <w:szCs w:val="24"/>
        </w:rPr>
        <w:fldChar w:fldCharType="separate"/>
      </w:r>
      <w:r w:rsidR="004038EA">
        <w:rPr>
          <w:rFonts w:eastAsia="Times New Roman" w:cs="Arial"/>
          <w:szCs w:val="24"/>
        </w:rPr>
        <w:t>Bảng 11</w:t>
      </w:r>
      <w:r w:rsidR="00906B06" w:rsidRPr="006D78DF">
        <w:rPr>
          <w:rFonts w:eastAsia="Times New Roman" w:cs="Arial"/>
          <w:szCs w:val="24"/>
        </w:rPr>
        <w:fldChar w:fldCharType="end"/>
      </w:r>
      <w:r w:rsidR="00906B06" w:rsidRPr="006D78DF">
        <w:rPr>
          <w:rFonts w:eastAsia="Times New Roman" w:cs="Arial"/>
          <w:szCs w:val="24"/>
        </w:rPr>
        <w:t xml:space="preserve"> </w:t>
      </w:r>
      <w:r w:rsidRPr="006D78DF">
        <w:rPr>
          <w:rFonts w:eastAsia="Times New Roman" w:cs="Arial"/>
          <w:szCs w:val="24"/>
        </w:rPr>
        <w:t>tính từ biên của băng thông kênh.</w:t>
      </w:r>
    </w:p>
    <w:p w14:paraId="5C1EA8A4" w14:textId="35101E61"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Công suất trung bình phát xạ giả </w:t>
      </w:r>
      <w:proofErr w:type="gramStart"/>
      <w:r w:rsidRPr="006D78DF">
        <w:rPr>
          <w:rFonts w:eastAsia="Times New Roman" w:cs="Arial"/>
          <w:szCs w:val="24"/>
        </w:rPr>
        <w:t>theo</w:t>
      </w:r>
      <w:proofErr w:type="gramEnd"/>
      <w:r w:rsidRPr="006D78DF">
        <w:rPr>
          <w:rFonts w:eastAsia="Times New Roman" w:cs="Arial"/>
          <w:szCs w:val="24"/>
        </w:rPr>
        <w:t xml:space="preserve"> các yêu cầu chung không được vượt quá các giá trị xác định tại </w:t>
      </w:r>
      <w:r w:rsidR="00906B06" w:rsidRPr="006D78DF">
        <w:rPr>
          <w:rFonts w:eastAsia="Times New Roman" w:cs="Arial"/>
          <w:szCs w:val="24"/>
        </w:rPr>
        <w:fldChar w:fldCharType="begin"/>
      </w:r>
      <w:r w:rsidR="00906B06" w:rsidRPr="006D78DF">
        <w:rPr>
          <w:rFonts w:eastAsia="Times New Roman" w:cs="Arial"/>
          <w:szCs w:val="24"/>
        </w:rPr>
        <w:instrText xml:space="preserve"> REF _Ref111800666 \r \h </w:instrText>
      </w:r>
      <w:r w:rsidR="006D78DF" w:rsidRPr="006D78DF">
        <w:rPr>
          <w:rFonts w:eastAsia="Times New Roman" w:cs="Arial"/>
          <w:szCs w:val="24"/>
        </w:rPr>
        <w:instrText xml:space="preserve"> \* MERGEFORMAT </w:instrText>
      </w:r>
      <w:r w:rsidR="00906B06" w:rsidRPr="006D78DF">
        <w:rPr>
          <w:rFonts w:eastAsia="Times New Roman" w:cs="Arial"/>
          <w:szCs w:val="24"/>
        </w:rPr>
      </w:r>
      <w:r w:rsidR="00906B06" w:rsidRPr="006D78DF">
        <w:rPr>
          <w:rFonts w:eastAsia="Times New Roman" w:cs="Arial"/>
          <w:szCs w:val="24"/>
        </w:rPr>
        <w:fldChar w:fldCharType="separate"/>
      </w:r>
      <w:r w:rsidR="004038EA">
        <w:rPr>
          <w:rFonts w:eastAsia="Times New Roman" w:cs="Arial"/>
          <w:szCs w:val="24"/>
        </w:rPr>
        <w:t>Bảng 12</w:t>
      </w:r>
      <w:r w:rsidR="00906B06" w:rsidRPr="006D78DF">
        <w:rPr>
          <w:rFonts w:eastAsia="Times New Roman" w:cs="Arial"/>
          <w:szCs w:val="24"/>
        </w:rPr>
        <w:fldChar w:fldCharType="end"/>
      </w:r>
      <w:r w:rsidRPr="006D78DF">
        <w:rPr>
          <w:rFonts w:eastAsia="Times New Roman" w:cs="Arial"/>
          <w:szCs w:val="24"/>
        </w:rPr>
        <w:t>.</w:t>
      </w:r>
    </w:p>
    <w:p w14:paraId="1F388A40" w14:textId="5D036ADF" w:rsidR="00217440" w:rsidRPr="006D78DF" w:rsidRDefault="00217440" w:rsidP="00181B37">
      <w:pPr>
        <w:pStyle w:val="Heading3"/>
        <w:keepNext w:val="0"/>
        <w:spacing w:line="240" w:lineRule="auto"/>
      </w:pPr>
      <w:bookmarkStart w:id="76" w:name="_Toc120544955"/>
      <w:r w:rsidRPr="006D78DF">
        <w:t>2.2.4.</w:t>
      </w:r>
      <w:r w:rsidR="00DC226B" w:rsidRPr="006D78DF">
        <w:t xml:space="preserve"> </w:t>
      </w:r>
      <w:r w:rsidRPr="006D78DF">
        <w:t>Công suất ra cực tiểu của máy phát</w:t>
      </w:r>
      <w:bookmarkEnd w:id="76"/>
    </w:p>
    <w:p w14:paraId="571C7797" w14:textId="77777777" w:rsidR="00217440" w:rsidRPr="006D78DF" w:rsidRDefault="00217440" w:rsidP="00181B37">
      <w:pPr>
        <w:pStyle w:val="Heading4"/>
        <w:keepNext w:val="0"/>
        <w:keepLines w:val="0"/>
      </w:pPr>
      <w:bookmarkStart w:id="77" w:name="_Toc462751492"/>
      <w:r w:rsidRPr="006D78DF">
        <w:t>2.2.4.1. Công suất ra cực tiểu của máy phát đối với sóng mang đơn</w:t>
      </w:r>
      <w:bookmarkEnd w:id="77"/>
    </w:p>
    <w:p w14:paraId="7A24BA7D"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2.2.4.1.1. Định nghĩa</w:t>
      </w:r>
    </w:p>
    <w:p w14:paraId="6E13370E" w14:textId="3D6E6816"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Công suất ra cực tiểu được điều khiển của UE được định nghĩa là công suất phát băng rộng của UE, nghĩa là công suất bên trong băng thông kênh đối với mọi cấu hình băng thông phát </w:t>
      </w:r>
      <w:r w:rsidR="00E50587" w:rsidRPr="006D78DF">
        <w:rPr>
          <w:rFonts w:eastAsia="Times New Roman" w:cs="Arial"/>
          <w:szCs w:val="24"/>
        </w:rPr>
        <w:t xml:space="preserve">(các khối tài nguyên) </w:t>
      </w:r>
      <w:r w:rsidRPr="006D78DF">
        <w:rPr>
          <w:rFonts w:eastAsia="Times New Roman" w:cs="Arial"/>
          <w:szCs w:val="24"/>
        </w:rPr>
        <w:t>khi công suất được thiết lập đến một giá trị cực tiểu.</w:t>
      </w:r>
    </w:p>
    <w:p w14:paraId="723418C8" w14:textId="77777777" w:rsidR="00217440" w:rsidRPr="006D78DF" w:rsidRDefault="00217440" w:rsidP="00181B37">
      <w:pPr>
        <w:keepNext w:val="0"/>
        <w:spacing w:line="240" w:lineRule="auto"/>
        <w:rPr>
          <w:rFonts w:eastAsia="Times New Roman" w:cs="Arial"/>
          <w:szCs w:val="24"/>
        </w:rPr>
      </w:pPr>
      <w:r w:rsidRPr="006D78DF">
        <w:rPr>
          <w:rFonts w:eastAsia="Times New Roman" w:cs="Arial"/>
          <w:b/>
          <w:szCs w:val="24"/>
        </w:rPr>
        <w:t>2.2.4.1.2. Giới hạn</w:t>
      </w:r>
    </w:p>
    <w:p w14:paraId="53A7A4DF" w14:textId="76BBD359" w:rsidR="00515B05" w:rsidRPr="006D78DF" w:rsidRDefault="00217440" w:rsidP="00181B37">
      <w:pPr>
        <w:keepNext w:val="0"/>
        <w:tabs>
          <w:tab w:val="right" w:pos="9065"/>
        </w:tabs>
        <w:spacing w:line="240" w:lineRule="auto"/>
        <w:rPr>
          <w:rFonts w:eastAsia="Times New Roman" w:cs="Arial"/>
          <w:szCs w:val="24"/>
        </w:rPr>
      </w:pPr>
      <w:r w:rsidRPr="006D78DF">
        <w:rPr>
          <w:rFonts w:eastAsia="Times New Roman" w:cs="Arial"/>
          <w:szCs w:val="24"/>
        </w:rPr>
        <w:t xml:space="preserve">Công suất ra cực tiểu đo được không được vượt quá các giá trị tại </w:t>
      </w:r>
      <w:r w:rsidR="001A6E4B" w:rsidRPr="006D78DF">
        <w:rPr>
          <w:rFonts w:eastAsia="Times New Roman" w:cs="Arial"/>
          <w:szCs w:val="24"/>
        </w:rPr>
        <w:fldChar w:fldCharType="begin"/>
      </w:r>
      <w:r w:rsidR="001A6E4B" w:rsidRPr="006D78DF">
        <w:rPr>
          <w:rFonts w:eastAsia="Times New Roman" w:cs="Arial"/>
          <w:szCs w:val="24"/>
        </w:rPr>
        <w:instrText xml:space="preserve"> REF _Ref111706637 \r \h  \* MERGEFORMAT </w:instrText>
      </w:r>
      <w:r w:rsidR="001A6E4B" w:rsidRPr="006D78DF">
        <w:rPr>
          <w:rFonts w:eastAsia="Times New Roman" w:cs="Arial"/>
          <w:szCs w:val="24"/>
        </w:rPr>
      </w:r>
      <w:r w:rsidR="001A6E4B" w:rsidRPr="006D78DF">
        <w:rPr>
          <w:rFonts w:eastAsia="Times New Roman" w:cs="Arial"/>
          <w:szCs w:val="24"/>
        </w:rPr>
        <w:fldChar w:fldCharType="separate"/>
      </w:r>
      <w:r w:rsidR="004038EA">
        <w:rPr>
          <w:rFonts w:eastAsia="Times New Roman" w:cs="Arial"/>
          <w:szCs w:val="24"/>
        </w:rPr>
        <w:t>Bảng 18</w:t>
      </w:r>
      <w:r w:rsidR="001A6E4B" w:rsidRPr="006D78DF">
        <w:rPr>
          <w:rFonts w:eastAsia="Times New Roman" w:cs="Arial"/>
          <w:szCs w:val="24"/>
        </w:rPr>
        <w:fldChar w:fldCharType="end"/>
      </w:r>
      <w:r w:rsidRPr="006D78DF">
        <w:rPr>
          <w:rFonts w:eastAsia="Times New Roman" w:cs="Arial"/>
          <w:szCs w:val="24"/>
        </w:rPr>
        <w:t>.</w:t>
      </w:r>
    </w:p>
    <w:p w14:paraId="4DBB4704" w14:textId="1624BBC5" w:rsidR="00217440" w:rsidRPr="006D78DF" w:rsidRDefault="001A6E4B" w:rsidP="00181B37">
      <w:pPr>
        <w:keepNext w:val="0"/>
        <w:widowControl w:val="0"/>
        <w:numPr>
          <w:ilvl w:val="0"/>
          <w:numId w:val="2"/>
        </w:numPr>
        <w:spacing w:after="120" w:line="240" w:lineRule="auto"/>
        <w:ind w:left="964" w:hanging="964"/>
        <w:jc w:val="center"/>
        <w:rPr>
          <w:rFonts w:eastAsia="Times New Roman" w:cs="Arial"/>
          <w:szCs w:val="24"/>
        </w:rPr>
      </w:pPr>
      <w:bookmarkStart w:id="78" w:name="_Ref111706637"/>
      <w:r w:rsidRPr="006D78DF">
        <w:rPr>
          <w:rFonts w:eastAsia="Times New Roman" w:cs="Arial"/>
          <w:b/>
          <w:bCs/>
          <w:szCs w:val="24"/>
        </w:rPr>
        <w:t xml:space="preserve">- </w:t>
      </w:r>
      <w:r w:rsidR="00217440" w:rsidRPr="006D78DF">
        <w:rPr>
          <w:rFonts w:eastAsia="Times New Roman" w:cs="Arial"/>
          <w:b/>
          <w:bCs/>
          <w:szCs w:val="24"/>
        </w:rPr>
        <w:t xml:space="preserve">Công </w:t>
      </w:r>
      <w:r w:rsidR="00217440" w:rsidRPr="006D78DF">
        <w:rPr>
          <w:rFonts w:eastAsia="Times New Roman" w:cs="Arial"/>
          <w:b/>
          <w:szCs w:val="24"/>
        </w:rPr>
        <w:t>suất</w:t>
      </w:r>
      <w:r w:rsidR="00217440" w:rsidRPr="006D78DF">
        <w:rPr>
          <w:rFonts w:eastAsia="Times New Roman" w:cs="Arial"/>
          <w:b/>
          <w:bCs/>
          <w:szCs w:val="24"/>
        </w:rPr>
        <w:t xml:space="preserve"> ra cực tiểu</w:t>
      </w:r>
      <w:bookmarkEnd w:id="7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160"/>
        <w:gridCol w:w="1559"/>
        <w:gridCol w:w="1560"/>
        <w:gridCol w:w="1700"/>
      </w:tblGrid>
      <w:tr w:rsidR="0071390C" w:rsidRPr="006D78DF" w14:paraId="277D15F2" w14:textId="77777777" w:rsidTr="00260497">
        <w:tc>
          <w:tcPr>
            <w:tcW w:w="2093" w:type="dxa"/>
            <w:vMerge w:val="restart"/>
            <w:shd w:val="clear" w:color="auto" w:fill="auto"/>
          </w:tcPr>
          <w:p w14:paraId="24A03800" w14:textId="77777777" w:rsidR="0071390C" w:rsidRPr="006D78DF" w:rsidRDefault="0071390C" w:rsidP="00181B37">
            <w:pPr>
              <w:keepNext w:val="0"/>
              <w:spacing w:before="0" w:line="240" w:lineRule="auto"/>
              <w:jc w:val="center"/>
              <w:rPr>
                <w:rFonts w:eastAsia="Times New Roman" w:cs="Arial"/>
                <w:szCs w:val="24"/>
              </w:rPr>
            </w:pPr>
          </w:p>
        </w:tc>
        <w:tc>
          <w:tcPr>
            <w:tcW w:w="6979" w:type="dxa"/>
            <w:gridSpan w:val="4"/>
            <w:shd w:val="clear" w:color="auto" w:fill="auto"/>
          </w:tcPr>
          <w:p w14:paraId="31911FC8" w14:textId="77777777" w:rsidR="0071390C" w:rsidRPr="006D78DF" w:rsidRDefault="0071390C" w:rsidP="00181B37">
            <w:pPr>
              <w:keepNext w:val="0"/>
              <w:spacing w:before="0" w:line="240" w:lineRule="auto"/>
              <w:jc w:val="center"/>
              <w:rPr>
                <w:rFonts w:eastAsia="Times New Roman" w:cs="Arial"/>
                <w:b/>
                <w:szCs w:val="24"/>
              </w:rPr>
            </w:pPr>
            <w:r w:rsidRPr="006D78DF">
              <w:rPr>
                <w:rFonts w:eastAsia="Times New Roman" w:cs="Arial"/>
                <w:b/>
                <w:szCs w:val="24"/>
              </w:rPr>
              <w:t>Băng thông kênh/ Công suất ra cực tiểu/ Băng thông đo</w:t>
            </w:r>
          </w:p>
        </w:tc>
      </w:tr>
      <w:tr w:rsidR="0071390C" w:rsidRPr="006D78DF" w14:paraId="69F8D293" w14:textId="77777777" w:rsidTr="0071390C">
        <w:trPr>
          <w:trHeight w:val="309"/>
        </w:trPr>
        <w:tc>
          <w:tcPr>
            <w:tcW w:w="2093" w:type="dxa"/>
            <w:vMerge/>
            <w:shd w:val="clear" w:color="auto" w:fill="auto"/>
          </w:tcPr>
          <w:p w14:paraId="04BFBA09" w14:textId="77777777" w:rsidR="0071390C" w:rsidRPr="006D78DF" w:rsidRDefault="0071390C" w:rsidP="00181B37">
            <w:pPr>
              <w:keepNext w:val="0"/>
              <w:spacing w:before="0" w:line="240" w:lineRule="auto"/>
              <w:jc w:val="center"/>
              <w:rPr>
                <w:rFonts w:eastAsia="Times New Roman" w:cs="Arial"/>
                <w:szCs w:val="24"/>
              </w:rPr>
            </w:pPr>
          </w:p>
        </w:tc>
        <w:tc>
          <w:tcPr>
            <w:tcW w:w="2160" w:type="dxa"/>
            <w:shd w:val="clear" w:color="auto" w:fill="auto"/>
            <w:vAlign w:val="center"/>
          </w:tcPr>
          <w:p w14:paraId="4A50ABEF" w14:textId="77777777" w:rsidR="0071390C" w:rsidRPr="006D78DF" w:rsidRDefault="0071390C" w:rsidP="00181B37">
            <w:pPr>
              <w:keepNext w:val="0"/>
              <w:spacing w:before="0" w:line="240" w:lineRule="auto"/>
              <w:jc w:val="center"/>
              <w:rPr>
                <w:rFonts w:eastAsia="Times New Roman" w:cs="Arial"/>
                <w:b/>
                <w:szCs w:val="24"/>
              </w:rPr>
            </w:pPr>
            <w:r w:rsidRPr="006D78DF">
              <w:rPr>
                <w:rFonts w:eastAsia="Times New Roman" w:cs="Arial"/>
                <w:b/>
                <w:szCs w:val="24"/>
              </w:rPr>
              <w:t>5 MHz</w:t>
            </w:r>
          </w:p>
        </w:tc>
        <w:tc>
          <w:tcPr>
            <w:tcW w:w="1559" w:type="dxa"/>
            <w:shd w:val="clear" w:color="auto" w:fill="auto"/>
            <w:vAlign w:val="center"/>
          </w:tcPr>
          <w:p w14:paraId="13E0C04D" w14:textId="77777777" w:rsidR="0071390C" w:rsidRPr="006D78DF" w:rsidRDefault="0071390C" w:rsidP="00181B37">
            <w:pPr>
              <w:keepNext w:val="0"/>
              <w:spacing w:before="0" w:line="240" w:lineRule="auto"/>
              <w:jc w:val="center"/>
              <w:rPr>
                <w:rFonts w:eastAsia="Times New Roman" w:cs="Arial"/>
                <w:b/>
                <w:szCs w:val="24"/>
              </w:rPr>
            </w:pPr>
            <w:r w:rsidRPr="006D78DF">
              <w:rPr>
                <w:rFonts w:eastAsia="Times New Roman" w:cs="Arial"/>
                <w:b/>
                <w:szCs w:val="24"/>
              </w:rPr>
              <w:t>10 MHz</w:t>
            </w:r>
          </w:p>
        </w:tc>
        <w:tc>
          <w:tcPr>
            <w:tcW w:w="1560" w:type="dxa"/>
            <w:shd w:val="clear" w:color="auto" w:fill="auto"/>
            <w:vAlign w:val="center"/>
          </w:tcPr>
          <w:p w14:paraId="303E0099" w14:textId="77777777" w:rsidR="0071390C" w:rsidRPr="006D78DF" w:rsidRDefault="0071390C" w:rsidP="00181B37">
            <w:pPr>
              <w:keepNext w:val="0"/>
              <w:spacing w:before="0" w:line="240" w:lineRule="auto"/>
              <w:jc w:val="center"/>
              <w:rPr>
                <w:rFonts w:eastAsia="Times New Roman" w:cs="Arial"/>
                <w:b/>
                <w:szCs w:val="24"/>
              </w:rPr>
            </w:pPr>
            <w:r w:rsidRPr="006D78DF">
              <w:rPr>
                <w:rFonts w:eastAsia="Times New Roman" w:cs="Arial"/>
                <w:b/>
                <w:szCs w:val="24"/>
              </w:rPr>
              <w:t>15 MHz</w:t>
            </w:r>
          </w:p>
        </w:tc>
        <w:tc>
          <w:tcPr>
            <w:tcW w:w="1700" w:type="dxa"/>
            <w:shd w:val="clear" w:color="auto" w:fill="auto"/>
            <w:vAlign w:val="center"/>
          </w:tcPr>
          <w:p w14:paraId="55A9B104" w14:textId="77777777" w:rsidR="0071390C" w:rsidRPr="006D78DF" w:rsidRDefault="0071390C" w:rsidP="00181B37">
            <w:pPr>
              <w:keepNext w:val="0"/>
              <w:spacing w:before="0" w:line="240" w:lineRule="auto"/>
              <w:jc w:val="center"/>
              <w:rPr>
                <w:rFonts w:eastAsia="Times New Roman" w:cs="Arial"/>
                <w:b/>
                <w:szCs w:val="24"/>
              </w:rPr>
            </w:pPr>
            <w:r w:rsidRPr="006D78DF">
              <w:rPr>
                <w:rFonts w:eastAsia="Times New Roman" w:cs="Arial"/>
                <w:b/>
                <w:szCs w:val="24"/>
              </w:rPr>
              <w:t>20 MHz</w:t>
            </w:r>
          </w:p>
        </w:tc>
      </w:tr>
      <w:tr w:rsidR="00FA63A7" w:rsidRPr="006D78DF" w14:paraId="654ED39C" w14:textId="77777777" w:rsidTr="00260497">
        <w:trPr>
          <w:trHeight w:val="535"/>
        </w:trPr>
        <w:tc>
          <w:tcPr>
            <w:tcW w:w="2093" w:type="dxa"/>
            <w:shd w:val="clear" w:color="auto" w:fill="auto"/>
            <w:vAlign w:val="center"/>
          </w:tcPr>
          <w:p w14:paraId="09B32F5E" w14:textId="77777777" w:rsidR="00C4274C"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 xml:space="preserve">Công suất ra </w:t>
            </w:r>
          </w:p>
          <w:p w14:paraId="3A2CD415"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cực tiểu</w:t>
            </w:r>
          </w:p>
        </w:tc>
        <w:tc>
          <w:tcPr>
            <w:tcW w:w="6979" w:type="dxa"/>
            <w:gridSpan w:val="4"/>
            <w:shd w:val="clear" w:color="auto" w:fill="auto"/>
            <w:vAlign w:val="center"/>
          </w:tcPr>
          <w:p w14:paraId="41F4BEF7" w14:textId="683EC858"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 -39 dBm</w:t>
            </w:r>
          </w:p>
        </w:tc>
      </w:tr>
      <w:tr w:rsidR="00FA63A7" w:rsidRPr="006D78DF" w14:paraId="577678E6" w14:textId="77777777" w:rsidTr="00260497">
        <w:tc>
          <w:tcPr>
            <w:tcW w:w="2093" w:type="dxa"/>
            <w:shd w:val="clear" w:color="auto" w:fill="auto"/>
            <w:vAlign w:val="center"/>
          </w:tcPr>
          <w:p w14:paraId="1C18E543" w14:textId="77777777" w:rsidR="002D097B" w:rsidRPr="006D78DF" w:rsidRDefault="002D097B" w:rsidP="00181B37">
            <w:pPr>
              <w:keepNext w:val="0"/>
              <w:spacing w:after="120" w:line="240" w:lineRule="auto"/>
              <w:jc w:val="center"/>
              <w:rPr>
                <w:rFonts w:eastAsia="Times New Roman" w:cs="Arial"/>
                <w:szCs w:val="24"/>
              </w:rPr>
            </w:pPr>
            <w:r w:rsidRPr="006D78DF">
              <w:rPr>
                <w:rFonts w:eastAsia="Times New Roman" w:cs="Arial"/>
                <w:szCs w:val="24"/>
              </w:rPr>
              <w:t>Băng thông đo</w:t>
            </w:r>
          </w:p>
        </w:tc>
        <w:tc>
          <w:tcPr>
            <w:tcW w:w="2160" w:type="dxa"/>
            <w:shd w:val="clear" w:color="auto" w:fill="auto"/>
            <w:vAlign w:val="center"/>
          </w:tcPr>
          <w:p w14:paraId="021FE9CD" w14:textId="77777777" w:rsidR="002D097B" w:rsidRPr="006D78DF" w:rsidRDefault="002D097B" w:rsidP="00181B37">
            <w:pPr>
              <w:keepNext w:val="0"/>
              <w:spacing w:after="120" w:line="240" w:lineRule="auto"/>
              <w:jc w:val="center"/>
              <w:rPr>
                <w:rFonts w:eastAsia="Times New Roman" w:cs="Arial"/>
                <w:szCs w:val="24"/>
              </w:rPr>
            </w:pPr>
            <w:r w:rsidRPr="006D78DF">
              <w:rPr>
                <w:rFonts w:eastAsia="Times New Roman" w:cs="Arial"/>
                <w:szCs w:val="24"/>
              </w:rPr>
              <w:t>4,5 MHz</w:t>
            </w:r>
          </w:p>
        </w:tc>
        <w:tc>
          <w:tcPr>
            <w:tcW w:w="1559" w:type="dxa"/>
            <w:shd w:val="clear" w:color="auto" w:fill="auto"/>
            <w:vAlign w:val="center"/>
          </w:tcPr>
          <w:p w14:paraId="1D590244" w14:textId="77777777" w:rsidR="002D097B" w:rsidRPr="006D78DF" w:rsidRDefault="002D097B" w:rsidP="00181B37">
            <w:pPr>
              <w:keepNext w:val="0"/>
              <w:spacing w:after="120" w:line="240" w:lineRule="auto"/>
              <w:jc w:val="center"/>
              <w:rPr>
                <w:rFonts w:eastAsia="Times New Roman" w:cs="Arial"/>
                <w:szCs w:val="24"/>
              </w:rPr>
            </w:pPr>
            <w:r w:rsidRPr="006D78DF">
              <w:rPr>
                <w:rFonts w:eastAsia="Times New Roman" w:cs="Arial"/>
                <w:szCs w:val="24"/>
              </w:rPr>
              <w:t>9,0 MHz</w:t>
            </w:r>
          </w:p>
        </w:tc>
        <w:tc>
          <w:tcPr>
            <w:tcW w:w="1560" w:type="dxa"/>
            <w:shd w:val="clear" w:color="auto" w:fill="auto"/>
            <w:vAlign w:val="center"/>
          </w:tcPr>
          <w:p w14:paraId="7AB8A54C" w14:textId="77777777" w:rsidR="002D097B" w:rsidRPr="006D78DF" w:rsidRDefault="002D097B" w:rsidP="00181B37">
            <w:pPr>
              <w:keepNext w:val="0"/>
              <w:spacing w:after="120" w:line="240" w:lineRule="auto"/>
              <w:jc w:val="center"/>
              <w:rPr>
                <w:rFonts w:eastAsia="Times New Roman" w:cs="Arial"/>
                <w:szCs w:val="24"/>
              </w:rPr>
            </w:pPr>
            <w:r w:rsidRPr="006D78DF">
              <w:rPr>
                <w:rFonts w:eastAsia="Times New Roman" w:cs="Arial"/>
                <w:szCs w:val="24"/>
              </w:rPr>
              <w:t>13,5 MHz</w:t>
            </w:r>
          </w:p>
        </w:tc>
        <w:tc>
          <w:tcPr>
            <w:tcW w:w="1700" w:type="dxa"/>
            <w:shd w:val="clear" w:color="auto" w:fill="auto"/>
            <w:vAlign w:val="center"/>
          </w:tcPr>
          <w:p w14:paraId="18AA471A" w14:textId="77777777" w:rsidR="002D097B" w:rsidRPr="006D78DF" w:rsidRDefault="002D097B" w:rsidP="00181B37">
            <w:pPr>
              <w:keepNext w:val="0"/>
              <w:spacing w:after="120" w:line="240" w:lineRule="auto"/>
              <w:jc w:val="center"/>
              <w:rPr>
                <w:rFonts w:eastAsia="Times New Roman" w:cs="Arial"/>
                <w:szCs w:val="24"/>
              </w:rPr>
            </w:pPr>
            <w:r w:rsidRPr="006D78DF">
              <w:rPr>
                <w:rFonts w:eastAsia="Times New Roman" w:cs="Arial"/>
                <w:szCs w:val="24"/>
              </w:rPr>
              <w:t>18 MHz</w:t>
            </w:r>
          </w:p>
        </w:tc>
      </w:tr>
    </w:tbl>
    <w:p w14:paraId="77090231" w14:textId="77777777" w:rsidR="00217440" w:rsidRPr="006D78DF" w:rsidRDefault="00217440" w:rsidP="00181B37">
      <w:pPr>
        <w:pStyle w:val="Heading4"/>
        <w:keepNext w:val="0"/>
        <w:keepLines w:val="0"/>
      </w:pPr>
      <w:bookmarkStart w:id="79" w:name="_Toc462751493"/>
      <w:r w:rsidRPr="006D78DF">
        <w:t>2.2.4.2. Công suất ra cực tiểu của máy phát đối với kết hợp sóng mang liền kề trong băng (DL CA và UL CA)</w:t>
      </w:r>
      <w:bookmarkEnd w:id="79"/>
    </w:p>
    <w:p w14:paraId="2FA60E8F" w14:textId="77777777" w:rsidR="00217440" w:rsidRPr="006D78DF" w:rsidRDefault="00217440" w:rsidP="00181B37">
      <w:pPr>
        <w:keepNext w:val="0"/>
        <w:spacing w:line="240" w:lineRule="auto"/>
        <w:ind w:left="1276" w:hanging="1276"/>
        <w:rPr>
          <w:rFonts w:eastAsia="Times New Roman" w:cs="Arial"/>
          <w:b/>
          <w:szCs w:val="24"/>
        </w:rPr>
      </w:pPr>
      <w:r w:rsidRPr="006D78DF">
        <w:rPr>
          <w:rFonts w:eastAsia="Times New Roman" w:cs="Arial"/>
          <w:b/>
          <w:szCs w:val="24"/>
        </w:rPr>
        <w:t>2.2.4.2.1. Định nghĩa</w:t>
      </w:r>
    </w:p>
    <w:p w14:paraId="10894810"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lastRenderedPageBreak/>
        <w:t xml:space="preserve">Đối với kết hợp sóng mang liền kề trong băng, công suất ra cực tiểu được điều khiển của UE được định nghĩa là công suất phát của UE trên mỗi sóng mang thành phần, nghĩa là công suất trong băng thông kênh của mỗi sóng mang thành phần đối với mọi cấu hình băng thông phát (các khối tài nguyên) khi công suất tại mọi sóng mang thành phần đều đặt ở mức </w:t>
      </w:r>
      <w:r w:rsidR="00AB2BAF" w:rsidRPr="006D78DF">
        <w:rPr>
          <w:rFonts w:eastAsia="Times New Roman" w:cs="Arial"/>
          <w:szCs w:val="24"/>
        </w:rPr>
        <w:t>cực tiểu</w:t>
      </w:r>
      <w:r w:rsidRPr="006D78DF">
        <w:rPr>
          <w:rFonts w:eastAsia="Times New Roman" w:cs="Arial"/>
          <w:szCs w:val="24"/>
        </w:rPr>
        <w:t>.</w:t>
      </w:r>
    </w:p>
    <w:p w14:paraId="7D9E458E" w14:textId="77777777" w:rsidR="00217440" w:rsidRPr="006D78DF" w:rsidRDefault="00217440" w:rsidP="00181B37">
      <w:pPr>
        <w:keepNext w:val="0"/>
        <w:spacing w:line="240" w:lineRule="auto"/>
        <w:ind w:left="1276" w:hanging="1276"/>
        <w:rPr>
          <w:rFonts w:eastAsia="Times New Roman" w:cs="Arial"/>
          <w:b/>
          <w:szCs w:val="24"/>
        </w:rPr>
      </w:pPr>
      <w:r w:rsidRPr="006D78DF">
        <w:rPr>
          <w:rFonts w:eastAsia="Times New Roman" w:cs="Arial"/>
          <w:b/>
          <w:szCs w:val="24"/>
        </w:rPr>
        <w:t>2.2.4.2.2. Giới hạn</w:t>
      </w:r>
    </w:p>
    <w:p w14:paraId="3BDF5E2F" w14:textId="2CCA8D1F"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Đối với kết hợp sóng mang liền kề trong băng, công suất ra cực tiểu được xác định là công suất trung bình tại mỗi khung con (1</w:t>
      </w:r>
      <w:r w:rsidR="002D4866" w:rsidRPr="006D78DF">
        <w:rPr>
          <w:rFonts w:eastAsia="Times New Roman" w:cs="Arial"/>
          <w:szCs w:val="24"/>
        </w:rPr>
        <w:t xml:space="preserve"> </w:t>
      </w:r>
      <w:r w:rsidRPr="006D78DF">
        <w:rPr>
          <w:rFonts w:eastAsia="Times New Roman" w:cs="Arial"/>
          <w:szCs w:val="24"/>
        </w:rPr>
        <w:t xml:space="preserve">ms) và không vượt quá các giá trị trong </w:t>
      </w:r>
      <w:r w:rsidR="001A6E4B" w:rsidRPr="006D78DF">
        <w:rPr>
          <w:rFonts w:eastAsia="Times New Roman" w:cs="Arial"/>
          <w:szCs w:val="24"/>
        </w:rPr>
        <w:fldChar w:fldCharType="begin"/>
      </w:r>
      <w:r w:rsidR="001A6E4B" w:rsidRPr="006D78DF">
        <w:rPr>
          <w:rFonts w:eastAsia="Times New Roman" w:cs="Arial"/>
          <w:szCs w:val="24"/>
        </w:rPr>
        <w:instrText xml:space="preserve"> REF _Ref111706810 \r \h  \* MERGEFORMAT </w:instrText>
      </w:r>
      <w:r w:rsidR="001A6E4B" w:rsidRPr="006D78DF">
        <w:rPr>
          <w:rFonts w:eastAsia="Times New Roman" w:cs="Arial"/>
          <w:szCs w:val="24"/>
        </w:rPr>
      </w:r>
      <w:r w:rsidR="001A6E4B" w:rsidRPr="006D78DF">
        <w:rPr>
          <w:rFonts w:eastAsia="Times New Roman" w:cs="Arial"/>
          <w:szCs w:val="24"/>
        </w:rPr>
        <w:fldChar w:fldCharType="separate"/>
      </w:r>
      <w:r w:rsidR="004038EA">
        <w:rPr>
          <w:rFonts w:eastAsia="Times New Roman" w:cs="Arial"/>
          <w:szCs w:val="24"/>
        </w:rPr>
        <w:t>Bảng 19</w:t>
      </w:r>
      <w:r w:rsidR="001A6E4B" w:rsidRPr="006D78DF">
        <w:rPr>
          <w:rFonts w:eastAsia="Times New Roman" w:cs="Arial"/>
          <w:szCs w:val="24"/>
        </w:rPr>
        <w:fldChar w:fldCharType="end"/>
      </w:r>
      <w:r w:rsidRPr="006D78DF">
        <w:rPr>
          <w:rFonts w:eastAsia="Times New Roman" w:cs="Arial"/>
          <w:szCs w:val="24"/>
        </w:rPr>
        <w:t>.</w:t>
      </w:r>
    </w:p>
    <w:p w14:paraId="032D05D2" w14:textId="0E79259F" w:rsidR="00217440" w:rsidRPr="006D78DF" w:rsidRDefault="001A6E4B" w:rsidP="00181B37">
      <w:pPr>
        <w:keepNext w:val="0"/>
        <w:widowControl w:val="0"/>
        <w:numPr>
          <w:ilvl w:val="0"/>
          <w:numId w:val="2"/>
        </w:numPr>
        <w:spacing w:after="120" w:line="240" w:lineRule="auto"/>
        <w:ind w:left="964" w:hanging="964"/>
        <w:jc w:val="center"/>
        <w:rPr>
          <w:rFonts w:eastAsia="Times New Roman" w:cs="Arial"/>
          <w:b/>
          <w:bCs/>
          <w:szCs w:val="24"/>
        </w:rPr>
      </w:pPr>
      <w:bookmarkStart w:id="80" w:name="_Ref111706810"/>
      <w:r w:rsidRPr="006D78DF">
        <w:rPr>
          <w:rFonts w:eastAsia="Times New Roman" w:cs="Arial"/>
          <w:b/>
          <w:bCs/>
          <w:szCs w:val="24"/>
        </w:rPr>
        <w:t xml:space="preserve">- </w:t>
      </w:r>
      <w:r w:rsidR="00217440" w:rsidRPr="006D78DF">
        <w:rPr>
          <w:rFonts w:eastAsia="Times New Roman" w:cs="Arial"/>
          <w:b/>
          <w:bCs/>
          <w:szCs w:val="24"/>
        </w:rPr>
        <w:t>Công suất ra cực tiểu của UE đối với kết hợp sóng mang liền kề trong băng</w:t>
      </w:r>
      <w:bookmarkEnd w:id="8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410"/>
        <w:gridCol w:w="1560"/>
        <w:gridCol w:w="1559"/>
        <w:gridCol w:w="1700"/>
      </w:tblGrid>
      <w:tr w:rsidR="00FA63A7" w:rsidRPr="006D78DF" w14:paraId="2D2E0B63" w14:textId="77777777" w:rsidTr="00C4274C">
        <w:trPr>
          <w:tblHeader/>
        </w:trPr>
        <w:tc>
          <w:tcPr>
            <w:tcW w:w="1843" w:type="dxa"/>
            <w:shd w:val="clear" w:color="auto" w:fill="auto"/>
          </w:tcPr>
          <w:p w14:paraId="71450D79" w14:textId="77777777" w:rsidR="00217440" w:rsidRPr="006D78DF" w:rsidRDefault="00217440" w:rsidP="00181B37">
            <w:pPr>
              <w:keepNext w:val="0"/>
              <w:spacing w:after="120" w:line="240" w:lineRule="auto"/>
              <w:jc w:val="center"/>
              <w:rPr>
                <w:rFonts w:eastAsia="Times New Roman" w:cs="Arial"/>
                <w:b/>
                <w:bCs/>
                <w:szCs w:val="24"/>
              </w:rPr>
            </w:pPr>
          </w:p>
        </w:tc>
        <w:tc>
          <w:tcPr>
            <w:tcW w:w="7229" w:type="dxa"/>
            <w:gridSpan w:val="4"/>
            <w:shd w:val="clear" w:color="auto" w:fill="auto"/>
          </w:tcPr>
          <w:p w14:paraId="0122C00B"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bCs/>
                <w:szCs w:val="24"/>
              </w:rPr>
              <w:t>Băng thông kênh CC/ Công suất ra cực tiểu/</w:t>
            </w:r>
            <w:r w:rsidR="00BC3E8B" w:rsidRPr="006D78DF">
              <w:rPr>
                <w:rFonts w:eastAsia="Times New Roman" w:cs="Arial"/>
                <w:b/>
                <w:bCs/>
                <w:szCs w:val="24"/>
              </w:rPr>
              <w:t>Băng thông đo</w:t>
            </w:r>
          </w:p>
        </w:tc>
      </w:tr>
      <w:tr w:rsidR="00FA63A7" w:rsidRPr="006D78DF" w14:paraId="09BFE324" w14:textId="77777777" w:rsidTr="00C4274C">
        <w:trPr>
          <w:tblHeader/>
        </w:trPr>
        <w:tc>
          <w:tcPr>
            <w:tcW w:w="1843" w:type="dxa"/>
            <w:shd w:val="clear" w:color="auto" w:fill="auto"/>
          </w:tcPr>
          <w:p w14:paraId="5A77A0F1" w14:textId="77777777" w:rsidR="009E2695" w:rsidRPr="006D78DF" w:rsidRDefault="009E2695" w:rsidP="00181B37">
            <w:pPr>
              <w:keepNext w:val="0"/>
              <w:spacing w:after="120" w:line="240" w:lineRule="auto"/>
              <w:jc w:val="center"/>
              <w:rPr>
                <w:rFonts w:eastAsia="Times New Roman" w:cs="Arial"/>
                <w:szCs w:val="24"/>
              </w:rPr>
            </w:pPr>
          </w:p>
        </w:tc>
        <w:tc>
          <w:tcPr>
            <w:tcW w:w="2410" w:type="dxa"/>
            <w:shd w:val="clear" w:color="auto" w:fill="auto"/>
            <w:vAlign w:val="center"/>
          </w:tcPr>
          <w:p w14:paraId="3A6629EF" w14:textId="77777777" w:rsidR="009E2695" w:rsidRPr="006D78DF" w:rsidRDefault="009E2695" w:rsidP="00181B37">
            <w:pPr>
              <w:keepNext w:val="0"/>
              <w:spacing w:after="120" w:line="240" w:lineRule="auto"/>
              <w:jc w:val="center"/>
              <w:rPr>
                <w:rFonts w:eastAsia="Times New Roman" w:cs="Arial"/>
                <w:b/>
                <w:szCs w:val="24"/>
              </w:rPr>
            </w:pPr>
            <w:r w:rsidRPr="006D78DF">
              <w:rPr>
                <w:rFonts w:eastAsia="Times New Roman" w:cs="Arial"/>
                <w:b/>
                <w:szCs w:val="24"/>
              </w:rPr>
              <w:t>5 MHz</w:t>
            </w:r>
          </w:p>
        </w:tc>
        <w:tc>
          <w:tcPr>
            <w:tcW w:w="1560" w:type="dxa"/>
            <w:shd w:val="clear" w:color="auto" w:fill="auto"/>
            <w:vAlign w:val="center"/>
          </w:tcPr>
          <w:p w14:paraId="7C639907" w14:textId="77777777" w:rsidR="009E2695" w:rsidRPr="006D78DF" w:rsidRDefault="009E2695" w:rsidP="00181B37">
            <w:pPr>
              <w:keepNext w:val="0"/>
              <w:spacing w:after="120" w:line="240" w:lineRule="auto"/>
              <w:jc w:val="center"/>
              <w:rPr>
                <w:rFonts w:eastAsia="Times New Roman" w:cs="Arial"/>
                <w:b/>
                <w:szCs w:val="24"/>
              </w:rPr>
            </w:pPr>
            <w:r w:rsidRPr="006D78DF">
              <w:rPr>
                <w:rFonts w:eastAsia="Times New Roman" w:cs="Arial"/>
                <w:b/>
                <w:szCs w:val="24"/>
              </w:rPr>
              <w:t>10 MHz</w:t>
            </w:r>
          </w:p>
        </w:tc>
        <w:tc>
          <w:tcPr>
            <w:tcW w:w="1559" w:type="dxa"/>
            <w:shd w:val="clear" w:color="auto" w:fill="auto"/>
            <w:vAlign w:val="center"/>
          </w:tcPr>
          <w:p w14:paraId="13F28E44" w14:textId="77777777" w:rsidR="009E2695" w:rsidRPr="006D78DF" w:rsidRDefault="009E2695" w:rsidP="00181B37">
            <w:pPr>
              <w:keepNext w:val="0"/>
              <w:spacing w:after="120" w:line="240" w:lineRule="auto"/>
              <w:jc w:val="center"/>
              <w:rPr>
                <w:rFonts w:eastAsia="Times New Roman" w:cs="Arial"/>
                <w:b/>
                <w:szCs w:val="24"/>
              </w:rPr>
            </w:pPr>
            <w:r w:rsidRPr="006D78DF">
              <w:rPr>
                <w:rFonts w:eastAsia="Times New Roman" w:cs="Arial"/>
                <w:b/>
                <w:szCs w:val="24"/>
              </w:rPr>
              <w:t>15 MHz</w:t>
            </w:r>
          </w:p>
        </w:tc>
        <w:tc>
          <w:tcPr>
            <w:tcW w:w="1700" w:type="dxa"/>
            <w:shd w:val="clear" w:color="auto" w:fill="auto"/>
            <w:vAlign w:val="center"/>
          </w:tcPr>
          <w:p w14:paraId="5B488FC2" w14:textId="77777777" w:rsidR="009E2695" w:rsidRPr="006D78DF" w:rsidRDefault="009E2695" w:rsidP="00181B37">
            <w:pPr>
              <w:keepNext w:val="0"/>
              <w:spacing w:after="120" w:line="240" w:lineRule="auto"/>
              <w:jc w:val="center"/>
              <w:rPr>
                <w:rFonts w:eastAsia="Times New Roman" w:cs="Arial"/>
                <w:b/>
                <w:szCs w:val="24"/>
              </w:rPr>
            </w:pPr>
            <w:r w:rsidRPr="006D78DF">
              <w:rPr>
                <w:rFonts w:eastAsia="Times New Roman" w:cs="Arial"/>
                <w:b/>
                <w:szCs w:val="24"/>
              </w:rPr>
              <w:t>20 MHz</w:t>
            </w:r>
          </w:p>
        </w:tc>
      </w:tr>
      <w:tr w:rsidR="00FA63A7" w:rsidRPr="006D78DF" w14:paraId="126A8360" w14:textId="77777777" w:rsidTr="00C4274C">
        <w:trPr>
          <w:trHeight w:val="535"/>
        </w:trPr>
        <w:tc>
          <w:tcPr>
            <w:tcW w:w="1843" w:type="dxa"/>
            <w:shd w:val="clear" w:color="auto" w:fill="auto"/>
            <w:vAlign w:val="center"/>
          </w:tcPr>
          <w:p w14:paraId="21799181" w14:textId="77777777" w:rsidR="00C4274C"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Công suất ra</w:t>
            </w:r>
          </w:p>
          <w:p w14:paraId="4FCFC8E5"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 xml:space="preserve"> cực tiểu</w:t>
            </w:r>
          </w:p>
        </w:tc>
        <w:tc>
          <w:tcPr>
            <w:tcW w:w="7229" w:type="dxa"/>
            <w:gridSpan w:val="4"/>
            <w:shd w:val="clear" w:color="auto" w:fill="auto"/>
            <w:vAlign w:val="center"/>
          </w:tcPr>
          <w:p w14:paraId="457E1EA5" w14:textId="7EEFCBA2"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 -39 dBm</w:t>
            </w:r>
          </w:p>
        </w:tc>
      </w:tr>
      <w:tr w:rsidR="00FA63A7" w:rsidRPr="006D78DF" w14:paraId="2A73808D" w14:textId="77777777" w:rsidTr="00C4274C">
        <w:tc>
          <w:tcPr>
            <w:tcW w:w="1843" w:type="dxa"/>
            <w:shd w:val="clear" w:color="auto" w:fill="auto"/>
            <w:vAlign w:val="center"/>
          </w:tcPr>
          <w:p w14:paraId="1B3EAEC7" w14:textId="77777777" w:rsidR="009E2695" w:rsidRPr="006D78DF" w:rsidRDefault="009E2695" w:rsidP="00181B37">
            <w:pPr>
              <w:keepNext w:val="0"/>
              <w:spacing w:after="120" w:line="240" w:lineRule="auto"/>
              <w:jc w:val="center"/>
              <w:rPr>
                <w:rFonts w:eastAsia="Times New Roman" w:cs="Arial"/>
                <w:szCs w:val="24"/>
              </w:rPr>
            </w:pPr>
            <w:r w:rsidRPr="006D78DF">
              <w:rPr>
                <w:rFonts w:eastAsia="Times New Roman" w:cs="Arial"/>
                <w:szCs w:val="24"/>
              </w:rPr>
              <w:t>Băng thông đo</w:t>
            </w:r>
          </w:p>
        </w:tc>
        <w:tc>
          <w:tcPr>
            <w:tcW w:w="2410" w:type="dxa"/>
            <w:shd w:val="clear" w:color="auto" w:fill="auto"/>
            <w:vAlign w:val="center"/>
          </w:tcPr>
          <w:p w14:paraId="4EC3C4E9" w14:textId="77777777" w:rsidR="009E2695" w:rsidRPr="006D78DF" w:rsidRDefault="009E2695" w:rsidP="00181B37">
            <w:pPr>
              <w:keepNext w:val="0"/>
              <w:spacing w:after="120" w:line="240" w:lineRule="auto"/>
              <w:jc w:val="center"/>
              <w:rPr>
                <w:rFonts w:eastAsia="Times New Roman" w:cs="Arial"/>
                <w:szCs w:val="24"/>
              </w:rPr>
            </w:pPr>
            <w:r w:rsidRPr="006D78DF">
              <w:rPr>
                <w:rFonts w:eastAsia="Times New Roman" w:cs="Arial"/>
                <w:szCs w:val="24"/>
              </w:rPr>
              <w:t>4,5 MHz</w:t>
            </w:r>
          </w:p>
        </w:tc>
        <w:tc>
          <w:tcPr>
            <w:tcW w:w="1560" w:type="dxa"/>
            <w:shd w:val="clear" w:color="auto" w:fill="auto"/>
            <w:vAlign w:val="center"/>
          </w:tcPr>
          <w:p w14:paraId="4765F676" w14:textId="77777777" w:rsidR="009E2695" w:rsidRPr="006D78DF" w:rsidRDefault="009E2695" w:rsidP="00181B37">
            <w:pPr>
              <w:keepNext w:val="0"/>
              <w:spacing w:after="120" w:line="240" w:lineRule="auto"/>
              <w:jc w:val="center"/>
              <w:rPr>
                <w:rFonts w:eastAsia="Times New Roman" w:cs="Arial"/>
                <w:szCs w:val="24"/>
              </w:rPr>
            </w:pPr>
            <w:r w:rsidRPr="006D78DF">
              <w:rPr>
                <w:rFonts w:eastAsia="Times New Roman" w:cs="Arial"/>
                <w:szCs w:val="24"/>
              </w:rPr>
              <w:t>9,0 MHz</w:t>
            </w:r>
          </w:p>
        </w:tc>
        <w:tc>
          <w:tcPr>
            <w:tcW w:w="1559" w:type="dxa"/>
            <w:shd w:val="clear" w:color="auto" w:fill="auto"/>
            <w:vAlign w:val="center"/>
          </w:tcPr>
          <w:p w14:paraId="2DACE236" w14:textId="77777777" w:rsidR="009E2695" w:rsidRPr="006D78DF" w:rsidRDefault="009E2695" w:rsidP="00181B37">
            <w:pPr>
              <w:keepNext w:val="0"/>
              <w:spacing w:after="120" w:line="240" w:lineRule="auto"/>
              <w:jc w:val="center"/>
              <w:rPr>
                <w:rFonts w:eastAsia="Times New Roman" w:cs="Arial"/>
                <w:szCs w:val="24"/>
              </w:rPr>
            </w:pPr>
            <w:r w:rsidRPr="006D78DF">
              <w:rPr>
                <w:rFonts w:eastAsia="Times New Roman" w:cs="Arial"/>
                <w:szCs w:val="24"/>
              </w:rPr>
              <w:t>13,5 MHz</w:t>
            </w:r>
          </w:p>
        </w:tc>
        <w:tc>
          <w:tcPr>
            <w:tcW w:w="1700" w:type="dxa"/>
            <w:shd w:val="clear" w:color="auto" w:fill="auto"/>
            <w:vAlign w:val="center"/>
          </w:tcPr>
          <w:p w14:paraId="5C6F072F" w14:textId="77777777" w:rsidR="009E2695" w:rsidRPr="006D78DF" w:rsidRDefault="009E2695" w:rsidP="00181B37">
            <w:pPr>
              <w:keepNext w:val="0"/>
              <w:spacing w:after="120" w:line="240" w:lineRule="auto"/>
              <w:jc w:val="center"/>
              <w:rPr>
                <w:rFonts w:eastAsia="Times New Roman" w:cs="Arial"/>
                <w:szCs w:val="24"/>
              </w:rPr>
            </w:pPr>
            <w:r w:rsidRPr="006D78DF">
              <w:rPr>
                <w:rFonts w:eastAsia="Times New Roman" w:cs="Arial"/>
                <w:szCs w:val="24"/>
              </w:rPr>
              <w:t>18 MHz</w:t>
            </w:r>
          </w:p>
        </w:tc>
      </w:tr>
    </w:tbl>
    <w:p w14:paraId="2C1758F9" w14:textId="77777777" w:rsidR="00217440" w:rsidRPr="006D78DF" w:rsidRDefault="00217440" w:rsidP="00181B37">
      <w:pPr>
        <w:pStyle w:val="Heading3"/>
        <w:keepNext w:val="0"/>
        <w:spacing w:line="240" w:lineRule="auto"/>
      </w:pPr>
      <w:bookmarkStart w:id="81" w:name="_Toc120544956"/>
      <w:r w:rsidRPr="006D78DF">
        <w:t xml:space="preserve">2.2.5. Độ chọn lọc kênh lân cận của máy </w:t>
      </w:r>
      <w:proofErr w:type="gramStart"/>
      <w:r w:rsidRPr="006D78DF">
        <w:t>thu</w:t>
      </w:r>
      <w:proofErr w:type="gramEnd"/>
      <w:r w:rsidRPr="006D78DF">
        <w:t xml:space="preserve"> (ACS)</w:t>
      </w:r>
      <w:bookmarkEnd w:id="81"/>
    </w:p>
    <w:p w14:paraId="16BD0155" w14:textId="77777777" w:rsidR="00217440" w:rsidRPr="006D78DF" w:rsidRDefault="00217440" w:rsidP="00181B37">
      <w:pPr>
        <w:pStyle w:val="Heading4"/>
        <w:keepNext w:val="0"/>
        <w:keepLines w:val="0"/>
      </w:pPr>
      <w:bookmarkStart w:id="82" w:name="_Toc462751496"/>
      <w:r w:rsidRPr="006D78DF">
        <w:t>2.2.5.1. Độ chọn lọc kênh lân cận đối của máy thu (ACS) đối với sóng mang đơn</w:t>
      </w:r>
      <w:bookmarkEnd w:id="82"/>
    </w:p>
    <w:p w14:paraId="6BE8C82F" w14:textId="77777777" w:rsidR="00217440" w:rsidRPr="006D78DF" w:rsidRDefault="00217440" w:rsidP="00181B37">
      <w:pPr>
        <w:keepNext w:val="0"/>
        <w:spacing w:line="240" w:lineRule="auto"/>
        <w:ind w:left="1276" w:hanging="1276"/>
        <w:rPr>
          <w:rFonts w:eastAsia="Times New Roman" w:cs="Arial"/>
          <w:b/>
          <w:szCs w:val="24"/>
        </w:rPr>
      </w:pPr>
      <w:r w:rsidRPr="006D78DF">
        <w:rPr>
          <w:rFonts w:eastAsia="Times New Roman" w:cs="Arial"/>
          <w:b/>
          <w:szCs w:val="24"/>
        </w:rPr>
        <w:t>2.2.5.1.1. Định nghĩa</w:t>
      </w:r>
    </w:p>
    <w:p w14:paraId="5C5496A7"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Độ chọn lọc kênh lân cận của máy </w:t>
      </w:r>
      <w:proofErr w:type="gramStart"/>
      <w:r w:rsidRPr="006D78DF">
        <w:rPr>
          <w:rFonts w:eastAsia="Times New Roman" w:cs="Arial"/>
          <w:szCs w:val="24"/>
        </w:rPr>
        <w:t>thu</w:t>
      </w:r>
      <w:proofErr w:type="gramEnd"/>
      <w:r w:rsidRPr="006D78DF">
        <w:rPr>
          <w:rFonts w:eastAsia="Times New Roman" w:cs="Arial"/>
          <w:szCs w:val="24"/>
        </w:rPr>
        <w:t xml:space="preserve"> là tham số đánh giá khả năng nhận tín hiệu E-UTRA tại kênh tần số được cấp phát của nó khi có sự hiện diện của tín hiệu kênh lân cận tại tần số lệch cho trước so với tần số trung tâm của kênh được cấp phát.</w:t>
      </w:r>
    </w:p>
    <w:p w14:paraId="34246DF1"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ACS là tỉ số giữa mức suy hao của bộ lọc máy </w:t>
      </w:r>
      <w:proofErr w:type="gramStart"/>
      <w:r w:rsidRPr="006D78DF">
        <w:rPr>
          <w:rFonts w:eastAsia="Times New Roman" w:cs="Arial"/>
          <w:szCs w:val="24"/>
        </w:rPr>
        <w:t>thu</w:t>
      </w:r>
      <w:proofErr w:type="gramEnd"/>
      <w:r w:rsidRPr="006D78DF">
        <w:rPr>
          <w:rFonts w:eastAsia="Times New Roman" w:cs="Arial"/>
          <w:szCs w:val="24"/>
        </w:rPr>
        <w:t xml:space="preserve"> trên tần số kênh được cấp phát với mức suy hao của bộ lọc máy thu trên (các) kênh lân cận.</w:t>
      </w:r>
    </w:p>
    <w:p w14:paraId="749A9841" w14:textId="77777777" w:rsidR="00217440" w:rsidRPr="006D78DF" w:rsidRDefault="00217440" w:rsidP="00181B37">
      <w:pPr>
        <w:keepNext w:val="0"/>
        <w:spacing w:line="240" w:lineRule="auto"/>
        <w:ind w:left="1276" w:hanging="1276"/>
        <w:rPr>
          <w:rFonts w:eastAsia="Times New Roman" w:cs="Arial"/>
          <w:b/>
          <w:szCs w:val="24"/>
        </w:rPr>
      </w:pPr>
      <w:r w:rsidRPr="006D78DF">
        <w:rPr>
          <w:rFonts w:eastAsia="Times New Roman" w:cs="Arial"/>
          <w:b/>
          <w:szCs w:val="24"/>
        </w:rPr>
        <w:t>2.2.5.1.2. Giới hạn</w:t>
      </w:r>
    </w:p>
    <w:p w14:paraId="69CFF06B" w14:textId="0F1291D4" w:rsidR="00515B05" w:rsidRPr="006D78DF" w:rsidRDefault="00217440" w:rsidP="00181B37">
      <w:pPr>
        <w:keepNext w:val="0"/>
        <w:spacing w:line="240" w:lineRule="auto"/>
        <w:rPr>
          <w:rFonts w:eastAsia="Times New Roman" w:cs="Arial"/>
          <w:szCs w:val="24"/>
        </w:rPr>
      </w:pPr>
      <w:r w:rsidRPr="006D78DF">
        <w:rPr>
          <w:rFonts w:eastAsia="Times New Roman" w:cs="Arial"/>
          <w:szCs w:val="24"/>
        </w:rPr>
        <w:t>Thông lượng R</w:t>
      </w:r>
      <w:r w:rsidRPr="006D78DF">
        <w:rPr>
          <w:rFonts w:eastAsia="Times New Roman" w:cs="Arial"/>
          <w:szCs w:val="24"/>
          <w:vertAlign w:val="subscript"/>
        </w:rPr>
        <w:t>av</w:t>
      </w:r>
      <w:r w:rsidRPr="006D78DF">
        <w:rPr>
          <w:rFonts w:eastAsia="Times New Roman" w:cs="Arial"/>
          <w:szCs w:val="24"/>
        </w:rPr>
        <w:t xml:space="preserve"> phải ≥ 95% thông lượng tối đa của các </w:t>
      </w:r>
      <w:r w:rsidR="00A710C3" w:rsidRPr="006D78DF">
        <w:rPr>
          <w:rFonts w:eastAsia="Times New Roman" w:cs="Arial"/>
          <w:szCs w:val="24"/>
        </w:rPr>
        <w:t>kênh đo kiểm</w:t>
      </w:r>
      <w:r w:rsidRPr="006D78DF">
        <w:rPr>
          <w:rFonts w:eastAsia="Times New Roman" w:cs="Arial"/>
          <w:szCs w:val="24"/>
        </w:rPr>
        <w:t xml:space="preserve"> tham chiếu xác định tại ETSI TS 136 521-1 </w:t>
      </w:r>
      <w:proofErr w:type="gramStart"/>
      <w:r w:rsidRPr="006D78DF">
        <w:rPr>
          <w:rFonts w:eastAsia="Times New Roman" w:cs="Arial"/>
          <w:szCs w:val="24"/>
        </w:rPr>
        <w:t>theo</w:t>
      </w:r>
      <w:proofErr w:type="gramEnd"/>
      <w:r w:rsidRPr="006D78DF">
        <w:rPr>
          <w:rFonts w:eastAsia="Times New Roman" w:cs="Arial"/>
          <w:szCs w:val="24"/>
        </w:rPr>
        <w:t xml:space="preserve"> các điều kiện được chỉ ra tại </w:t>
      </w:r>
      <w:r w:rsidR="007F1961" w:rsidRPr="006D78DF">
        <w:rPr>
          <w:rFonts w:eastAsia="Times New Roman" w:cs="Arial"/>
          <w:szCs w:val="24"/>
        </w:rPr>
        <w:fldChar w:fldCharType="begin"/>
      </w:r>
      <w:r w:rsidR="007F1961" w:rsidRPr="006D78DF">
        <w:rPr>
          <w:rFonts w:eastAsia="Times New Roman" w:cs="Arial"/>
          <w:szCs w:val="24"/>
        </w:rPr>
        <w:instrText xml:space="preserve"> REF _Ref111707851 \r \h </w:instrText>
      </w:r>
      <w:r w:rsidR="006D78DF" w:rsidRPr="006D78DF">
        <w:rPr>
          <w:rFonts w:eastAsia="Times New Roman" w:cs="Arial"/>
          <w:szCs w:val="24"/>
        </w:rPr>
        <w:instrText xml:space="preserve"> \* MERGEFORMAT </w:instrText>
      </w:r>
      <w:r w:rsidR="007F1961" w:rsidRPr="006D78DF">
        <w:rPr>
          <w:rFonts w:eastAsia="Times New Roman" w:cs="Arial"/>
          <w:szCs w:val="24"/>
        </w:rPr>
      </w:r>
      <w:r w:rsidR="007F1961" w:rsidRPr="006D78DF">
        <w:rPr>
          <w:rFonts w:eastAsia="Times New Roman" w:cs="Arial"/>
          <w:szCs w:val="24"/>
        </w:rPr>
        <w:fldChar w:fldCharType="separate"/>
      </w:r>
      <w:r w:rsidR="004038EA">
        <w:rPr>
          <w:rFonts w:eastAsia="Times New Roman" w:cs="Arial"/>
          <w:szCs w:val="24"/>
        </w:rPr>
        <w:t>Bảng 21</w:t>
      </w:r>
      <w:r w:rsidR="007F1961" w:rsidRPr="006D78DF">
        <w:rPr>
          <w:rFonts w:eastAsia="Times New Roman" w:cs="Arial"/>
          <w:szCs w:val="24"/>
        </w:rPr>
        <w:fldChar w:fldCharType="end"/>
      </w:r>
      <w:r w:rsidR="007F1961" w:rsidRPr="006D78DF">
        <w:rPr>
          <w:rFonts w:eastAsia="Times New Roman" w:cs="Arial"/>
          <w:szCs w:val="24"/>
        </w:rPr>
        <w:t xml:space="preserve"> </w:t>
      </w:r>
      <w:r w:rsidRPr="006D78DF">
        <w:rPr>
          <w:rFonts w:eastAsia="Times New Roman" w:cs="Arial"/>
          <w:szCs w:val="24"/>
        </w:rPr>
        <w:t xml:space="preserve">và </w:t>
      </w:r>
      <w:r w:rsidR="007F1961" w:rsidRPr="006D78DF">
        <w:rPr>
          <w:rFonts w:eastAsia="Times New Roman" w:cs="Arial"/>
          <w:szCs w:val="24"/>
        </w:rPr>
        <w:fldChar w:fldCharType="begin"/>
      </w:r>
      <w:r w:rsidR="007F1961" w:rsidRPr="006D78DF">
        <w:rPr>
          <w:rFonts w:eastAsia="Times New Roman" w:cs="Arial"/>
          <w:szCs w:val="24"/>
        </w:rPr>
        <w:instrText xml:space="preserve"> REF _Ref111707866 \r \h </w:instrText>
      </w:r>
      <w:r w:rsidR="006D78DF" w:rsidRPr="006D78DF">
        <w:rPr>
          <w:rFonts w:eastAsia="Times New Roman" w:cs="Arial"/>
          <w:szCs w:val="24"/>
        </w:rPr>
        <w:instrText xml:space="preserve"> \* MERGEFORMAT </w:instrText>
      </w:r>
      <w:r w:rsidR="007F1961" w:rsidRPr="006D78DF">
        <w:rPr>
          <w:rFonts w:eastAsia="Times New Roman" w:cs="Arial"/>
          <w:szCs w:val="24"/>
        </w:rPr>
      </w:r>
      <w:r w:rsidR="007F1961" w:rsidRPr="006D78DF">
        <w:rPr>
          <w:rFonts w:eastAsia="Times New Roman" w:cs="Arial"/>
          <w:szCs w:val="24"/>
        </w:rPr>
        <w:fldChar w:fldCharType="separate"/>
      </w:r>
      <w:r w:rsidR="004038EA">
        <w:rPr>
          <w:rFonts w:eastAsia="Times New Roman" w:cs="Arial"/>
          <w:szCs w:val="24"/>
        </w:rPr>
        <w:t>Bảng 22</w:t>
      </w:r>
      <w:r w:rsidR="007F1961" w:rsidRPr="006D78DF">
        <w:rPr>
          <w:rFonts w:eastAsia="Times New Roman" w:cs="Arial"/>
          <w:szCs w:val="24"/>
        </w:rPr>
        <w:fldChar w:fldCharType="end"/>
      </w:r>
      <w:r w:rsidRPr="006D78DF">
        <w:rPr>
          <w:rFonts w:eastAsia="Times New Roman" w:cs="Arial"/>
          <w:szCs w:val="24"/>
        </w:rPr>
        <w:t>.</w:t>
      </w:r>
    </w:p>
    <w:p w14:paraId="69472DFB" w14:textId="41579229"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r w:rsidRPr="006D78DF">
        <w:rPr>
          <w:rFonts w:eastAsia="Times New Roman" w:cs="Arial"/>
          <w:b/>
          <w:szCs w:val="24"/>
        </w:rPr>
        <w:t xml:space="preserve">- </w:t>
      </w:r>
      <w:r w:rsidR="00217440" w:rsidRPr="006D78DF">
        <w:rPr>
          <w:rFonts w:eastAsia="Times New Roman" w:cs="Arial"/>
          <w:b/>
          <w:szCs w:val="24"/>
        </w:rPr>
        <w:t xml:space="preserve">Độ </w:t>
      </w:r>
      <w:r w:rsidR="00217440" w:rsidRPr="006D78DF">
        <w:rPr>
          <w:rFonts w:eastAsia="Times New Roman" w:cs="Arial"/>
          <w:b/>
          <w:bCs/>
          <w:szCs w:val="24"/>
        </w:rPr>
        <w:t>chọn</w:t>
      </w:r>
      <w:r w:rsidR="00217440" w:rsidRPr="006D78DF">
        <w:rPr>
          <w:rFonts w:eastAsia="Times New Roman" w:cs="Arial"/>
          <w:b/>
          <w:szCs w:val="24"/>
        </w:rPr>
        <w:t xml:space="preserve"> lọc kênh lân cận</w:t>
      </w:r>
    </w:p>
    <w:tbl>
      <w:tblPr>
        <w:tblW w:w="90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1774"/>
        <w:gridCol w:w="1560"/>
        <w:gridCol w:w="1417"/>
        <w:gridCol w:w="1418"/>
      </w:tblGrid>
      <w:tr w:rsidR="00FA63A7" w:rsidRPr="006D78DF" w14:paraId="5A540999" w14:textId="77777777" w:rsidTr="00906F94">
        <w:tc>
          <w:tcPr>
            <w:tcW w:w="1701" w:type="dxa"/>
            <w:shd w:val="clear" w:color="auto" w:fill="auto"/>
          </w:tcPr>
          <w:p w14:paraId="6ABBF2B6" w14:textId="77777777" w:rsidR="00612228" w:rsidRPr="006D78DF" w:rsidRDefault="00612228" w:rsidP="00181B37">
            <w:pPr>
              <w:keepNext w:val="0"/>
              <w:spacing w:after="120" w:line="240" w:lineRule="auto"/>
              <w:rPr>
                <w:rFonts w:eastAsia="Times New Roman" w:cs="Arial"/>
                <w:b/>
                <w:szCs w:val="24"/>
              </w:rPr>
            </w:pPr>
          </w:p>
        </w:tc>
        <w:tc>
          <w:tcPr>
            <w:tcW w:w="1134" w:type="dxa"/>
            <w:shd w:val="clear" w:color="auto" w:fill="auto"/>
          </w:tcPr>
          <w:p w14:paraId="475B2BF9" w14:textId="77777777" w:rsidR="00612228" w:rsidRPr="006D78DF" w:rsidRDefault="00612228" w:rsidP="00181B37">
            <w:pPr>
              <w:keepNext w:val="0"/>
              <w:spacing w:after="120" w:line="240" w:lineRule="auto"/>
              <w:rPr>
                <w:rFonts w:eastAsia="Times New Roman" w:cs="Arial"/>
                <w:b/>
                <w:szCs w:val="24"/>
              </w:rPr>
            </w:pPr>
          </w:p>
        </w:tc>
        <w:tc>
          <w:tcPr>
            <w:tcW w:w="6169" w:type="dxa"/>
            <w:gridSpan w:val="4"/>
            <w:shd w:val="clear" w:color="auto" w:fill="auto"/>
          </w:tcPr>
          <w:p w14:paraId="0FB2D2F7" w14:textId="77777777" w:rsidR="00612228" w:rsidRPr="006D78DF" w:rsidRDefault="00612228" w:rsidP="00181B37">
            <w:pPr>
              <w:keepNext w:val="0"/>
              <w:spacing w:after="120" w:line="240" w:lineRule="auto"/>
              <w:jc w:val="center"/>
              <w:rPr>
                <w:rFonts w:eastAsia="Times New Roman" w:cs="Arial"/>
                <w:b/>
                <w:szCs w:val="24"/>
              </w:rPr>
            </w:pPr>
            <w:r w:rsidRPr="006D78DF">
              <w:rPr>
                <w:rFonts w:eastAsia="Times New Roman" w:cs="Arial"/>
                <w:b/>
                <w:szCs w:val="24"/>
              </w:rPr>
              <w:t>Băng thông kênh</w:t>
            </w:r>
          </w:p>
        </w:tc>
      </w:tr>
      <w:tr w:rsidR="00FA63A7" w:rsidRPr="006D78DF" w14:paraId="1D8F4925" w14:textId="77777777" w:rsidTr="00906F94">
        <w:tc>
          <w:tcPr>
            <w:tcW w:w="1701" w:type="dxa"/>
            <w:shd w:val="clear" w:color="auto" w:fill="auto"/>
          </w:tcPr>
          <w:p w14:paraId="65011170" w14:textId="77777777" w:rsidR="00906F94" w:rsidRPr="006D78DF" w:rsidRDefault="00906F94" w:rsidP="00181B37">
            <w:pPr>
              <w:keepNext w:val="0"/>
              <w:widowControl w:val="0"/>
              <w:spacing w:after="120" w:line="240" w:lineRule="auto"/>
              <w:jc w:val="center"/>
              <w:rPr>
                <w:rFonts w:eastAsia="Arial" w:cs="Arial"/>
                <w:b/>
                <w:szCs w:val="24"/>
              </w:rPr>
            </w:pPr>
            <w:r w:rsidRPr="006D78DF">
              <w:rPr>
                <w:rFonts w:eastAsia="Arial" w:cs="Arial"/>
                <w:b/>
                <w:bCs/>
                <w:spacing w:val="-1"/>
                <w:szCs w:val="24"/>
              </w:rPr>
              <w:t>Tham số Rx</w:t>
            </w:r>
          </w:p>
        </w:tc>
        <w:tc>
          <w:tcPr>
            <w:tcW w:w="1134" w:type="dxa"/>
            <w:shd w:val="clear" w:color="auto" w:fill="auto"/>
          </w:tcPr>
          <w:p w14:paraId="7506F43D" w14:textId="77777777" w:rsidR="00906F94" w:rsidRPr="006D78DF" w:rsidRDefault="00906F94" w:rsidP="00181B37">
            <w:pPr>
              <w:keepNext w:val="0"/>
              <w:widowControl w:val="0"/>
              <w:spacing w:after="120" w:line="240" w:lineRule="auto"/>
              <w:ind w:left="34"/>
              <w:jc w:val="center"/>
              <w:rPr>
                <w:rFonts w:eastAsia="Arial" w:cs="Arial"/>
                <w:b/>
                <w:szCs w:val="24"/>
              </w:rPr>
            </w:pPr>
            <w:r w:rsidRPr="006D78DF">
              <w:rPr>
                <w:rFonts w:eastAsia="Arial" w:cs="Arial"/>
                <w:b/>
                <w:bCs/>
                <w:szCs w:val="24"/>
              </w:rPr>
              <w:t>Đơn vị</w:t>
            </w:r>
          </w:p>
        </w:tc>
        <w:tc>
          <w:tcPr>
            <w:tcW w:w="1774" w:type="dxa"/>
            <w:shd w:val="clear" w:color="auto" w:fill="auto"/>
          </w:tcPr>
          <w:p w14:paraId="26D4C059" w14:textId="77777777" w:rsidR="00906F94" w:rsidRPr="006D78DF" w:rsidRDefault="00906F94" w:rsidP="00181B37">
            <w:pPr>
              <w:keepNext w:val="0"/>
              <w:widowControl w:val="0"/>
              <w:spacing w:after="120" w:line="240" w:lineRule="auto"/>
              <w:ind w:left="80"/>
              <w:jc w:val="center"/>
              <w:rPr>
                <w:rFonts w:eastAsia="Arial" w:cs="Arial"/>
                <w:b/>
                <w:szCs w:val="24"/>
              </w:rPr>
            </w:pPr>
            <w:r w:rsidRPr="006D78DF">
              <w:rPr>
                <w:rFonts w:eastAsia="Arial" w:cs="Arial"/>
                <w:b/>
                <w:bCs/>
                <w:szCs w:val="24"/>
              </w:rPr>
              <w:t>5 M</w:t>
            </w:r>
            <w:r w:rsidRPr="006D78DF">
              <w:rPr>
                <w:rFonts w:eastAsia="Arial" w:cs="Arial"/>
                <w:b/>
                <w:bCs/>
                <w:spacing w:val="-1"/>
                <w:szCs w:val="24"/>
              </w:rPr>
              <w:t>H</w:t>
            </w:r>
            <w:r w:rsidRPr="006D78DF">
              <w:rPr>
                <w:rFonts w:eastAsia="Arial" w:cs="Arial"/>
                <w:b/>
                <w:bCs/>
                <w:szCs w:val="24"/>
              </w:rPr>
              <w:t>z</w:t>
            </w:r>
          </w:p>
        </w:tc>
        <w:tc>
          <w:tcPr>
            <w:tcW w:w="1560" w:type="dxa"/>
            <w:shd w:val="clear" w:color="auto" w:fill="auto"/>
          </w:tcPr>
          <w:p w14:paraId="4AE3D74B" w14:textId="77777777" w:rsidR="00906F94" w:rsidRPr="006D78DF" w:rsidRDefault="00906F94" w:rsidP="00181B37">
            <w:pPr>
              <w:keepNext w:val="0"/>
              <w:widowControl w:val="0"/>
              <w:spacing w:after="120" w:line="240" w:lineRule="auto"/>
              <w:ind w:left="32"/>
              <w:jc w:val="center"/>
              <w:rPr>
                <w:rFonts w:eastAsia="Arial" w:cs="Arial"/>
                <w:b/>
                <w:bCs/>
                <w:szCs w:val="24"/>
              </w:rPr>
            </w:pPr>
            <w:r w:rsidRPr="006D78DF">
              <w:rPr>
                <w:rFonts w:eastAsia="Arial" w:cs="Arial"/>
                <w:b/>
                <w:bCs/>
                <w:szCs w:val="24"/>
              </w:rPr>
              <w:t>10 M</w:t>
            </w:r>
            <w:r w:rsidRPr="006D78DF">
              <w:rPr>
                <w:rFonts w:eastAsia="Arial" w:cs="Arial"/>
                <w:b/>
                <w:bCs/>
                <w:spacing w:val="-3"/>
                <w:szCs w:val="24"/>
              </w:rPr>
              <w:t>H</w:t>
            </w:r>
            <w:r w:rsidRPr="006D78DF">
              <w:rPr>
                <w:rFonts w:eastAsia="Arial" w:cs="Arial"/>
                <w:b/>
                <w:bCs/>
                <w:szCs w:val="24"/>
              </w:rPr>
              <w:t>z</w:t>
            </w:r>
          </w:p>
        </w:tc>
        <w:tc>
          <w:tcPr>
            <w:tcW w:w="1417" w:type="dxa"/>
            <w:shd w:val="clear" w:color="auto" w:fill="auto"/>
          </w:tcPr>
          <w:p w14:paraId="21C74498" w14:textId="77777777" w:rsidR="00906F94" w:rsidRPr="006D78DF" w:rsidRDefault="00906F94" w:rsidP="00181B37">
            <w:pPr>
              <w:keepNext w:val="0"/>
              <w:widowControl w:val="0"/>
              <w:spacing w:after="120" w:line="240" w:lineRule="auto"/>
              <w:ind w:left="35"/>
              <w:jc w:val="center"/>
              <w:rPr>
                <w:rFonts w:eastAsia="Arial" w:cs="Arial"/>
                <w:b/>
                <w:bCs/>
                <w:szCs w:val="24"/>
              </w:rPr>
            </w:pPr>
            <w:r w:rsidRPr="006D78DF">
              <w:rPr>
                <w:rFonts w:eastAsia="Arial" w:cs="Arial"/>
                <w:b/>
                <w:bCs/>
                <w:szCs w:val="24"/>
              </w:rPr>
              <w:t>15 M</w:t>
            </w:r>
            <w:r w:rsidRPr="006D78DF">
              <w:rPr>
                <w:rFonts w:eastAsia="Arial" w:cs="Arial"/>
                <w:b/>
                <w:bCs/>
                <w:spacing w:val="-3"/>
                <w:szCs w:val="24"/>
              </w:rPr>
              <w:t>H</w:t>
            </w:r>
            <w:r w:rsidRPr="006D78DF">
              <w:rPr>
                <w:rFonts w:eastAsia="Arial" w:cs="Arial"/>
                <w:b/>
                <w:bCs/>
                <w:szCs w:val="24"/>
              </w:rPr>
              <w:t>z</w:t>
            </w:r>
          </w:p>
        </w:tc>
        <w:tc>
          <w:tcPr>
            <w:tcW w:w="1418" w:type="dxa"/>
            <w:shd w:val="clear" w:color="auto" w:fill="auto"/>
          </w:tcPr>
          <w:p w14:paraId="749F47B8" w14:textId="77777777" w:rsidR="00906F94" w:rsidRPr="006D78DF" w:rsidRDefault="00906F94" w:rsidP="00181B37">
            <w:pPr>
              <w:keepNext w:val="0"/>
              <w:widowControl w:val="0"/>
              <w:spacing w:after="120" w:line="240" w:lineRule="auto"/>
              <w:ind w:left="59"/>
              <w:jc w:val="center"/>
              <w:rPr>
                <w:rFonts w:eastAsia="Arial" w:cs="Arial"/>
                <w:b/>
                <w:bCs/>
                <w:szCs w:val="24"/>
              </w:rPr>
            </w:pPr>
            <w:r w:rsidRPr="006D78DF">
              <w:rPr>
                <w:rFonts w:eastAsia="Arial" w:cs="Arial"/>
                <w:b/>
                <w:bCs/>
                <w:szCs w:val="24"/>
              </w:rPr>
              <w:t>20 M</w:t>
            </w:r>
            <w:r w:rsidRPr="006D78DF">
              <w:rPr>
                <w:rFonts w:eastAsia="Arial" w:cs="Arial"/>
                <w:b/>
                <w:bCs/>
                <w:spacing w:val="-3"/>
                <w:szCs w:val="24"/>
              </w:rPr>
              <w:t>H</w:t>
            </w:r>
            <w:r w:rsidRPr="006D78DF">
              <w:rPr>
                <w:rFonts w:eastAsia="Arial" w:cs="Arial"/>
                <w:b/>
                <w:bCs/>
                <w:szCs w:val="24"/>
              </w:rPr>
              <w:t>z</w:t>
            </w:r>
          </w:p>
        </w:tc>
      </w:tr>
      <w:tr w:rsidR="00FA63A7" w:rsidRPr="006D78DF" w14:paraId="28A322D9" w14:textId="77777777" w:rsidTr="00906F94">
        <w:tc>
          <w:tcPr>
            <w:tcW w:w="1701" w:type="dxa"/>
            <w:shd w:val="clear" w:color="auto" w:fill="auto"/>
          </w:tcPr>
          <w:p w14:paraId="1CF5C81E" w14:textId="77777777" w:rsidR="00906F94" w:rsidRPr="006D78DF" w:rsidRDefault="00906F94" w:rsidP="00181B37">
            <w:pPr>
              <w:keepNext w:val="0"/>
              <w:widowControl w:val="0"/>
              <w:spacing w:after="120" w:line="240" w:lineRule="auto"/>
              <w:ind w:left="23"/>
              <w:jc w:val="center"/>
              <w:rPr>
                <w:rFonts w:eastAsia="Arial" w:cs="Arial"/>
                <w:szCs w:val="24"/>
              </w:rPr>
            </w:pPr>
            <w:r w:rsidRPr="006D78DF">
              <w:rPr>
                <w:rFonts w:eastAsia="Arial" w:cs="Arial"/>
                <w:szCs w:val="24"/>
              </w:rPr>
              <w:t>A</w:t>
            </w:r>
            <w:r w:rsidRPr="006D78DF">
              <w:rPr>
                <w:rFonts w:eastAsia="Arial" w:cs="Arial"/>
                <w:spacing w:val="-1"/>
                <w:szCs w:val="24"/>
              </w:rPr>
              <w:t>C</w:t>
            </w:r>
            <w:r w:rsidRPr="006D78DF">
              <w:rPr>
                <w:rFonts w:eastAsia="Arial" w:cs="Arial"/>
                <w:szCs w:val="24"/>
              </w:rPr>
              <w:t>S</w:t>
            </w:r>
          </w:p>
        </w:tc>
        <w:tc>
          <w:tcPr>
            <w:tcW w:w="1134" w:type="dxa"/>
            <w:shd w:val="clear" w:color="auto" w:fill="auto"/>
          </w:tcPr>
          <w:p w14:paraId="1C0AD8CE" w14:textId="77777777" w:rsidR="00906F94" w:rsidRPr="006D78DF" w:rsidRDefault="00906F94" w:rsidP="00181B37">
            <w:pPr>
              <w:keepNext w:val="0"/>
              <w:widowControl w:val="0"/>
              <w:spacing w:after="120" w:line="240" w:lineRule="auto"/>
              <w:ind w:left="297"/>
              <w:jc w:val="center"/>
              <w:rPr>
                <w:rFonts w:eastAsia="Arial" w:cs="Arial"/>
                <w:szCs w:val="24"/>
              </w:rPr>
            </w:pPr>
            <w:r w:rsidRPr="006D78DF">
              <w:rPr>
                <w:rFonts w:eastAsia="Arial" w:cs="Arial"/>
                <w:szCs w:val="24"/>
              </w:rPr>
              <w:t>dB</w:t>
            </w:r>
          </w:p>
        </w:tc>
        <w:tc>
          <w:tcPr>
            <w:tcW w:w="1774" w:type="dxa"/>
            <w:shd w:val="clear" w:color="auto" w:fill="auto"/>
          </w:tcPr>
          <w:p w14:paraId="672C0943" w14:textId="77777777" w:rsidR="00906F94" w:rsidRPr="006D78DF" w:rsidRDefault="00906F94" w:rsidP="00181B37">
            <w:pPr>
              <w:keepNext w:val="0"/>
              <w:widowControl w:val="0"/>
              <w:spacing w:after="120" w:line="240" w:lineRule="auto"/>
              <w:ind w:left="167"/>
              <w:jc w:val="center"/>
              <w:rPr>
                <w:rFonts w:eastAsia="Arial" w:cs="Arial"/>
                <w:szCs w:val="24"/>
              </w:rPr>
            </w:pPr>
            <w:r w:rsidRPr="006D78DF">
              <w:rPr>
                <w:rFonts w:eastAsia="Arial" w:cs="Arial"/>
                <w:szCs w:val="24"/>
              </w:rPr>
              <w:t>33,0</w:t>
            </w:r>
          </w:p>
        </w:tc>
        <w:tc>
          <w:tcPr>
            <w:tcW w:w="1560" w:type="dxa"/>
            <w:shd w:val="clear" w:color="auto" w:fill="auto"/>
          </w:tcPr>
          <w:p w14:paraId="1F6C328C" w14:textId="77777777" w:rsidR="00906F94" w:rsidRPr="006D78DF" w:rsidRDefault="00906F94" w:rsidP="00181B37">
            <w:pPr>
              <w:keepNext w:val="0"/>
              <w:widowControl w:val="0"/>
              <w:spacing w:after="120" w:line="240" w:lineRule="auto"/>
              <w:ind w:left="167"/>
              <w:jc w:val="center"/>
              <w:rPr>
                <w:rFonts w:eastAsia="Arial" w:cs="Arial"/>
                <w:szCs w:val="24"/>
              </w:rPr>
            </w:pPr>
            <w:r w:rsidRPr="006D78DF">
              <w:rPr>
                <w:rFonts w:eastAsia="Arial" w:cs="Arial"/>
                <w:szCs w:val="24"/>
              </w:rPr>
              <w:t>33,0</w:t>
            </w:r>
          </w:p>
        </w:tc>
        <w:tc>
          <w:tcPr>
            <w:tcW w:w="1417" w:type="dxa"/>
            <w:shd w:val="clear" w:color="auto" w:fill="auto"/>
          </w:tcPr>
          <w:p w14:paraId="14DBEB38" w14:textId="77777777" w:rsidR="00906F94" w:rsidRPr="006D78DF" w:rsidRDefault="00906F94" w:rsidP="00181B37">
            <w:pPr>
              <w:keepNext w:val="0"/>
              <w:widowControl w:val="0"/>
              <w:spacing w:after="120" w:line="240" w:lineRule="auto"/>
              <w:ind w:left="243"/>
              <w:jc w:val="center"/>
              <w:rPr>
                <w:rFonts w:eastAsia="Arial" w:cs="Arial"/>
                <w:szCs w:val="24"/>
              </w:rPr>
            </w:pPr>
            <w:r w:rsidRPr="006D78DF">
              <w:rPr>
                <w:rFonts w:eastAsia="Arial" w:cs="Arial"/>
                <w:szCs w:val="24"/>
              </w:rPr>
              <w:t>30</w:t>
            </w:r>
          </w:p>
        </w:tc>
        <w:tc>
          <w:tcPr>
            <w:tcW w:w="1418" w:type="dxa"/>
            <w:shd w:val="clear" w:color="auto" w:fill="auto"/>
          </w:tcPr>
          <w:p w14:paraId="53DB8C53" w14:textId="77777777" w:rsidR="00906F94" w:rsidRPr="006D78DF" w:rsidRDefault="00906F94" w:rsidP="00181B37">
            <w:pPr>
              <w:keepNext w:val="0"/>
              <w:widowControl w:val="0"/>
              <w:spacing w:after="120" w:line="240" w:lineRule="auto"/>
              <w:ind w:left="267"/>
              <w:jc w:val="center"/>
              <w:rPr>
                <w:rFonts w:eastAsia="Arial" w:cs="Arial"/>
                <w:szCs w:val="24"/>
              </w:rPr>
            </w:pPr>
            <w:r w:rsidRPr="006D78DF">
              <w:rPr>
                <w:rFonts w:eastAsia="Arial" w:cs="Arial"/>
                <w:szCs w:val="24"/>
              </w:rPr>
              <w:t>27</w:t>
            </w:r>
          </w:p>
        </w:tc>
      </w:tr>
    </w:tbl>
    <w:p w14:paraId="157C9861" w14:textId="13207666"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szCs w:val="24"/>
        </w:rPr>
      </w:pPr>
      <w:bookmarkStart w:id="83" w:name="_Ref111707851"/>
      <w:r w:rsidRPr="006D78DF">
        <w:rPr>
          <w:rFonts w:eastAsia="Times New Roman" w:cs="Arial"/>
          <w:b/>
          <w:bCs/>
          <w:szCs w:val="24"/>
        </w:rPr>
        <w:t xml:space="preserve">- </w:t>
      </w:r>
      <w:r w:rsidR="00217440" w:rsidRPr="006D78DF">
        <w:rPr>
          <w:rFonts w:eastAsia="Times New Roman" w:cs="Arial"/>
          <w:b/>
          <w:bCs/>
          <w:szCs w:val="24"/>
        </w:rPr>
        <w:t>Các tham số đo ACS, trường hợp 1</w:t>
      </w:r>
      <w:bookmarkEnd w:id="8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026"/>
        <w:gridCol w:w="1525"/>
        <w:gridCol w:w="1418"/>
        <w:gridCol w:w="1276"/>
        <w:gridCol w:w="1417"/>
      </w:tblGrid>
      <w:tr w:rsidR="00FA63A7" w:rsidRPr="006D78DF" w14:paraId="6A2C2F91" w14:textId="77777777" w:rsidTr="00906F94">
        <w:trPr>
          <w:tblHeader/>
        </w:trPr>
        <w:tc>
          <w:tcPr>
            <w:tcW w:w="2410" w:type="dxa"/>
            <w:shd w:val="clear" w:color="auto" w:fill="auto"/>
          </w:tcPr>
          <w:p w14:paraId="67EE87E5" w14:textId="77777777" w:rsidR="00217440" w:rsidRPr="006D78DF" w:rsidRDefault="00217440" w:rsidP="00181B37">
            <w:pPr>
              <w:keepNext w:val="0"/>
              <w:spacing w:line="240" w:lineRule="auto"/>
              <w:jc w:val="center"/>
              <w:rPr>
                <w:rFonts w:eastAsia="Times New Roman" w:cs="Arial"/>
                <w:b/>
                <w:sz w:val="22"/>
                <w:szCs w:val="24"/>
              </w:rPr>
            </w:pPr>
          </w:p>
        </w:tc>
        <w:tc>
          <w:tcPr>
            <w:tcW w:w="6662" w:type="dxa"/>
            <w:gridSpan w:val="5"/>
            <w:shd w:val="clear" w:color="auto" w:fill="auto"/>
          </w:tcPr>
          <w:p w14:paraId="44E0410B" w14:textId="77777777" w:rsidR="00217440" w:rsidRPr="006D78DF" w:rsidRDefault="00217440" w:rsidP="00181B37">
            <w:pPr>
              <w:keepNext w:val="0"/>
              <w:spacing w:after="120" w:line="264" w:lineRule="auto"/>
              <w:jc w:val="center"/>
              <w:rPr>
                <w:rFonts w:eastAsia="Times New Roman" w:cs="Arial"/>
                <w:b/>
                <w:sz w:val="22"/>
                <w:szCs w:val="24"/>
              </w:rPr>
            </w:pPr>
            <w:r w:rsidRPr="006D78DF">
              <w:rPr>
                <w:rFonts w:eastAsia="Times New Roman" w:cs="Arial"/>
                <w:b/>
                <w:sz w:val="22"/>
                <w:szCs w:val="24"/>
              </w:rPr>
              <w:t>Băng thông kênh</w:t>
            </w:r>
          </w:p>
        </w:tc>
      </w:tr>
      <w:tr w:rsidR="00FA63A7" w:rsidRPr="006D78DF" w14:paraId="2AC373BD" w14:textId="77777777" w:rsidTr="00906F94">
        <w:trPr>
          <w:tblHeader/>
        </w:trPr>
        <w:tc>
          <w:tcPr>
            <w:tcW w:w="2410" w:type="dxa"/>
            <w:shd w:val="clear" w:color="auto" w:fill="auto"/>
          </w:tcPr>
          <w:p w14:paraId="3C29AF15" w14:textId="77777777" w:rsidR="00906F94" w:rsidRPr="006D78DF" w:rsidRDefault="00906F94" w:rsidP="00181B37">
            <w:pPr>
              <w:keepNext w:val="0"/>
              <w:spacing w:after="120" w:line="264" w:lineRule="auto"/>
              <w:jc w:val="center"/>
              <w:rPr>
                <w:rFonts w:eastAsia="Times New Roman" w:cs="Arial"/>
                <w:b/>
                <w:sz w:val="22"/>
                <w:szCs w:val="24"/>
              </w:rPr>
            </w:pPr>
            <w:r w:rsidRPr="006D78DF">
              <w:rPr>
                <w:rFonts w:eastAsia="Times New Roman" w:cs="Arial"/>
                <w:b/>
                <w:sz w:val="22"/>
                <w:szCs w:val="24"/>
              </w:rPr>
              <w:t>Tham số Rx</w:t>
            </w:r>
          </w:p>
        </w:tc>
        <w:tc>
          <w:tcPr>
            <w:tcW w:w="1026" w:type="dxa"/>
            <w:shd w:val="clear" w:color="auto" w:fill="auto"/>
          </w:tcPr>
          <w:p w14:paraId="262E9791" w14:textId="77777777" w:rsidR="00906F94" w:rsidRPr="006D78DF" w:rsidRDefault="00906F94" w:rsidP="00181B37">
            <w:pPr>
              <w:keepNext w:val="0"/>
              <w:spacing w:after="120" w:line="264" w:lineRule="auto"/>
              <w:rPr>
                <w:rFonts w:eastAsia="Arial" w:cs="Arial"/>
                <w:b/>
                <w:sz w:val="22"/>
                <w:szCs w:val="24"/>
              </w:rPr>
            </w:pPr>
            <w:r w:rsidRPr="006D78DF">
              <w:rPr>
                <w:rFonts w:eastAsia="Arial" w:cs="Arial"/>
                <w:b/>
                <w:sz w:val="22"/>
                <w:szCs w:val="24"/>
              </w:rPr>
              <w:t>Đơn vị</w:t>
            </w:r>
          </w:p>
        </w:tc>
        <w:tc>
          <w:tcPr>
            <w:tcW w:w="1525" w:type="dxa"/>
            <w:shd w:val="clear" w:color="auto" w:fill="auto"/>
          </w:tcPr>
          <w:p w14:paraId="64794E78" w14:textId="77777777" w:rsidR="00906F94" w:rsidRPr="006D78DF" w:rsidRDefault="00906F94" w:rsidP="00181B37">
            <w:pPr>
              <w:keepNext w:val="0"/>
              <w:spacing w:after="120" w:line="264" w:lineRule="auto"/>
              <w:jc w:val="center"/>
              <w:rPr>
                <w:rFonts w:eastAsia="Arial" w:cs="Arial"/>
                <w:b/>
                <w:sz w:val="22"/>
                <w:szCs w:val="24"/>
              </w:rPr>
            </w:pPr>
            <w:r w:rsidRPr="006D78DF">
              <w:rPr>
                <w:rFonts w:eastAsia="Arial" w:cs="Arial"/>
                <w:b/>
                <w:bCs/>
                <w:sz w:val="22"/>
                <w:szCs w:val="24"/>
              </w:rPr>
              <w:t>5 M</w:t>
            </w:r>
            <w:r w:rsidRPr="006D78DF">
              <w:rPr>
                <w:rFonts w:eastAsia="Arial" w:cs="Arial"/>
                <w:b/>
                <w:bCs/>
                <w:spacing w:val="-1"/>
                <w:sz w:val="22"/>
                <w:szCs w:val="24"/>
              </w:rPr>
              <w:t>H</w:t>
            </w:r>
            <w:r w:rsidRPr="006D78DF">
              <w:rPr>
                <w:rFonts w:eastAsia="Arial" w:cs="Arial"/>
                <w:b/>
                <w:bCs/>
                <w:sz w:val="22"/>
                <w:szCs w:val="24"/>
              </w:rPr>
              <w:t>z</w:t>
            </w:r>
          </w:p>
        </w:tc>
        <w:tc>
          <w:tcPr>
            <w:tcW w:w="1418" w:type="dxa"/>
            <w:shd w:val="clear" w:color="auto" w:fill="auto"/>
          </w:tcPr>
          <w:p w14:paraId="1CC445A9" w14:textId="77777777" w:rsidR="00906F94" w:rsidRPr="006D78DF" w:rsidRDefault="00906F94" w:rsidP="00181B37">
            <w:pPr>
              <w:keepNext w:val="0"/>
              <w:spacing w:after="120" w:line="264" w:lineRule="auto"/>
              <w:jc w:val="center"/>
              <w:rPr>
                <w:rFonts w:eastAsia="Arial" w:cs="Arial"/>
                <w:b/>
                <w:sz w:val="22"/>
                <w:szCs w:val="24"/>
              </w:rPr>
            </w:pPr>
            <w:r w:rsidRPr="006D78DF">
              <w:rPr>
                <w:rFonts w:eastAsia="Arial" w:cs="Arial"/>
                <w:b/>
                <w:bCs/>
                <w:sz w:val="22"/>
                <w:szCs w:val="24"/>
              </w:rPr>
              <w:t>10 M</w:t>
            </w:r>
            <w:r w:rsidRPr="006D78DF">
              <w:rPr>
                <w:rFonts w:eastAsia="Arial" w:cs="Arial"/>
                <w:b/>
                <w:bCs/>
                <w:spacing w:val="-3"/>
                <w:sz w:val="22"/>
                <w:szCs w:val="24"/>
              </w:rPr>
              <w:t>H</w:t>
            </w:r>
            <w:r w:rsidRPr="006D78DF">
              <w:rPr>
                <w:rFonts w:eastAsia="Arial" w:cs="Arial"/>
                <w:b/>
                <w:bCs/>
                <w:sz w:val="22"/>
                <w:szCs w:val="24"/>
              </w:rPr>
              <w:t>z</w:t>
            </w:r>
          </w:p>
        </w:tc>
        <w:tc>
          <w:tcPr>
            <w:tcW w:w="1276" w:type="dxa"/>
            <w:shd w:val="clear" w:color="auto" w:fill="auto"/>
          </w:tcPr>
          <w:p w14:paraId="30B125BC" w14:textId="77777777" w:rsidR="00906F94" w:rsidRPr="006D78DF" w:rsidRDefault="00906F94" w:rsidP="00181B37">
            <w:pPr>
              <w:keepNext w:val="0"/>
              <w:spacing w:after="120" w:line="264" w:lineRule="auto"/>
              <w:jc w:val="center"/>
              <w:rPr>
                <w:rFonts w:eastAsia="Arial" w:cs="Arial"/>
                <w:b/>
                <w:sz w:val="22"/>
                <w:szCs w:val="24"/>
              </w:rPr>
            </w:pPr>
            <w:r w:rsidRPr="006D78DF">
              <w:rPr>
                <w:rFonts w:eastAsia="Arial" w:cs="Arial"/>
                <w:b/>
                <w:bCs/>
                <w:sz w:val="22"/>
                <w:szCs w:val="24"/>
              </w:rPr>
              <w:t>15 M</w:t>
            </w:r>
            <w:r w:rsidRPr="006D78DF">
              <w:rPr>
                <w:rFonts w:eastAsia="Arial" w:cs="Arial"/>
                <w:b/>
                <w:bCs/>
                <w:spacing w:val="-3"/>
                <w:sz w:val="22"/>
                <w:szCs w:val="24"/>
              </w:rPr>
              <w:t>H</w:t>
            </w:r>
            <w:r w:rsidRPr="006D78DF">
              <w:rPr>
                <w:rFonts w:eastAsia="Arial" w:cs="Arial"/>
                <w:b/>
                <w:bCs/>
                <w:sz w:val="22"/>
                <w:szCs w:val="24"/>
              </w:rPr>
              <w:t>z</w:t>
            </w:r>
          </w:p>
        </w:tc>
        <w:tc>
          <w:tcPr>
            <w:tcW w:w="1417" w:type="dxa"/>
            <w:shd w:val="clear" w:color="auto" w:fill="auto"/>
          </w:tcPr>
          <w:p w14:paraId="17015FC3" w14:textId="77777777" w:rsidR="00906F94" w:rsidRPr="006D78DF" w:rsidRDefault="00906F94" w:rsidP="00181B37">
            <w:pPr>
              <w:keepNext w:val="0"/>
              <w:spacing w:after="120" w:line="264" w:lineRule="auto"/>
              <w:jc w:val="center"/>
              <w:rPr>
                <w:rFonts w:eastAsia="Arial" w:cs="Arial"/>
                <w:b/>
                <w:sz w:val="22"/>
                <w:szCs w:val="24"/>
              </w:rPr>
            </w:pPr>
            <w:r w:rsidRPr="006D78DF">
              <w:rPr>
                <w:rFonts w:eastAsia="Arial" w:cs="Arial"/>
                <w:b/>
                <w:bCs/>
                <w:sz w:val="22"/>
                <w:szCs w:val="24"/>
              </w:rPr>
              <w:t>20 M</w:t>
            </w:r>
            <w:r w:rsidRPr="006D78DF">
              <w:rPr>
                <w:rFonts w:eastAsia="Arial" w:cs="Arial"/>
                <w:b/>
                <w:bCs/>
                <w:spacing w:val="-3"/>
                <w:sz w:val="22"/>
                <w:szCs w:val="24"/>
              </w:rPr>
              <w:t>H</w:t>
            </w:r>
            <w:r w:rsidRPr="006D78DF">
              <w:rPr>
                <w:rFonts w:eastAsia="Arial" w:cs="Arial"/>
                <w:b/>
                <w:bCs/>
                <w:sz w:val="22"/>
                <w:szCs w:val="24"/>
              </w:rPr>
              <w:t>z</w:t>
            </w:r>
          </w:p>
        </w:tc>
      </w:tr>
      <w:tr w:rsidR="00FA63A7" w:rsidRPr="006D78DF" w14:paraId="5D5D6999" w14:textId="77777777" w:rsidTr="00906F94">
        <w:tc>
          <w:tcPr>
            <w:tcW w:w="2410" w:type="dxa"/>
            <w:shd w:val="clear" w:color="auto" w:fill="auto"/>
          </w:tcPr>
          <w:p w14:paraId="273BE078" w14:textId="77777777" w:rsidR="00971F02" w:rsidRPr="006D78DF" w:rsidRDefault="00971F02" w:rsidP="00181B37">
            <w:pPr>
              <w:keepNext w:val="0"/>
              <w:spacing w:line="240" w:lineRule="auto"/>
              <w:jc w:val="center"/>
              <w:rPr>
                <w:rFonts w:eastAsia="Times New Roman" w:cs="Arial"/>
                <w:sz w:val="22"/>
                <w:szCs w:val="24"/>
              </w:rPr>
            </w:pPr>
            <w:r w:rsidRPr="006D78DF">
              <w:rPr>
                <w:rFonts w:eastAsia="Arial" w:cs="Arial"/>
                <w:sz w:val="22"/>
                <w:szCs w:val="24"/>
              </w:rPr>
              <w:t>Công suất tại cấu hình băng thông truyền dẫn</w:t>
            </w:r>
          </w:p>
        </w:tc>
        <w:tc>
          <w:tcPr>
            <w:tcW w:w="1026" w:type="dxa"/>
            <w:shd w:val="clear" w:color="auto" w:fill="auto"/>
            <w:vAlign w:val="center"/>
          </w:tcPr>
          <w:p w14:paraId="3F1F2805" w14:textId="77777777" w:rsidR="00971F02" w:rsidRPr="006D78DF" w:rsidRDefault="00971F02" w:rsidP="00181B37">
            <w:pPr>
              <w:keepNext w:val="0"/>
              <w:spacing w:line="240" w:lineRule="auto"/>
              <w:jc w:val="center"/>
              <w:rPr>
                <w:rFonts w:eastAsia="Times New Roman" w:cs="Arial"/>
                <w:sz w:val="22"/>
                <w:szCs w:val="24"/>
              </w:rPr>
            </w:pPr>
            <w:r w:rsidRPr="006D78DF">
              <w:rPr>
                <w:rFonts w:eastAsia="Times New Roman" w:cs="Arial"/>
                <w:sz w:val="22"/>
                <w:szCs w:val="24"/>
              </w:rPr>
              <w:t>dBm</w:t>
            </w:r>
          </w:p>
        </w:tc>
        <w:tc>
          <w:tcPr>
            <w:tcW w:w="5636" w:type="dxa"/>
            <w:gridSpan w:val="4"/>
            <w:shd w:val="clear" w:color="auto" w:fill="auto"/>
            <w:vAlign w:val="center"/>
          </w:tcPr>
          <w:p w14:paraId="294F2C26" w14:textId="77777777" w:rsidR="00971F02" w:rsidRPr="006D78DF" w:rsidRDefault="00971F02" w:rsidP="00181B37">
            <w:pPr>
              <w:keepNext w:val="0"/>
              <w:spacing w:line="240" w:lineRule="auto"/>
              <w:ind w:left="-108" w:right="-108"/>
              <w:jc w:val="center"/>
              <w:rPr>
                <w:rFonts w:eastAsia="Times New Roman" w:cs="Arial"/>
                <w:sz w:val="22"/>
                <w:szCs w:val="24"/>
              </w:rPr>
            </w:pPr>
            <w:r w:rsidRPr="006D78DF">
              <w:rPr>
                <w:rFonts w:eastAsia="Times New Roman" w:cs="Arial"/>
                <w:sz w:val="22"/>
                <w:szCs w:val="24"/>
              </w:rPr>
              <w:t>REFSENS + 14 dB</w:t>
            </w:r>
          </w:p>
        </w:tc>
      </w:tr>
      <w:tr w:rsidR="00FA63A7" w:rsidRPr="006D78DF" w14:paraId="318C0D41" w14:textId="77777777" w:rsidTr="00906F94">
        <w:tc>
          <w:tcPr>
            <w:tcW w:w="2410" w:type="dxa"/>
            <w:shd w:val="clear" w:color="auto" w:fill="auto"/>
          </w:tcPr>
          <w:p w14:paraId="63A8EA79" w14:textId="77777777" w:rsidR="00906F94" w:rsidRPr="006D78DF" w:rsidRDefault="00906F94" w:rsidP="00181B37">
            <w:pPr>
              <w:keepNext w:val="0"/>
              <w:spacing w:line="240" w:lineRule="auto"/>
              <w:jc w:val="center"/>
              <w:rPr>
                <w:rFonts w:eastAsia="Times New Roman" w:cs="Arial"/>
                <w:szCs w:val="24"/>
              </w:rPr>
            </w:pPr>
            <w:r w:rsidRPr="006D78DF">
              <w:rPr>
                <w:rFonts w:eastAsia="Times New Roman" w:cs="Arial"/>
                <w:position w:val="-12"/>
                <w:szCs w:val="24"/>
              </w:rPr>
              <w:t>P</w:t>
            </w:r>
            <w:r w:rsidRPr="006D78DF">
              <w:rPr>
                <w:rFonts w:eastAsia="Times New Roman" w:cs="Arial"/>
                <w:position w:val="-12"/>
                <w:szCs w:val="24"/>
                <w:vertAlign w:val="subscript"/>
              </w:rPr>
              <w:t>interferer</w:t>
            </w:r>
          </w:p>
        </w:tc>
        <w:tc>
          <w:tcPr>
            <w:tcW w:w="1026" w:type="dxa"/>
            <w:shd w:val="clear" w:color="auto" w:fill="auto"/>
            <w:vAlign w:val="center"/>
          </w:tcPr>
          <w:p w14:paraId="62380044" w14:textId="77777777" w:rsidR="00906F94" w:rsidRPr="006D78DF" w:rsidRDefault="00906F94" w:rsidP="00181B37">
            <w:pPr>
              <w:keepNext w:val="0"/>
              <w:widowControl w:val="0"/>
              <w:spacing w:line="240" w:lineRule="auto"/>
              <w:jc w:val="center"/>
              <w:rPr>
                <w:rFonts w:eastAsia="Arial" w:cs="Arial"/>
                <w:sz w:val="22"/>
                <w:szCs w:val="24"/>
              </w:rPr>
            </w:pPr>
            <w:r w:rsidRPr="006D78DF">
              <w:rPr>
                <w:rFonts w:eastAsia="Arial" w:cs="Arial"/>
                <w:spacing w:val="-1"/>
                <w:sz w:val="22"/>
                <w:szCs w:val="24"/>
              </w:rPr>
              <w:t>dBm</w:t>
            </w:r>
          </w:p>
        </w:tc>
        <w:tc>
          <w:tcPr>
            <w:tcW w:w="1525" w:type="dxa"/>
            <w:shd w:val="clear" w:color="auto" w:fill="auto"/>
            <w:vAlign w:val="center"/>
          </w:tcPr>
          <w:p w14:paraId="196F2884" w14:textId="7777777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pacing w:val="-1"/>
                <w:sz w:val="22"/>
                <w:szCs w:val="24"/>
              </w:rPr>
              <w:t>REFSENS</w:t>
            </w:r>
          </w:p>
          <w:p w14:paraId="58721470" w14:textId="0E99EBB9"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z w:val="22"/>
                <w:szCs w:val="24"/>
              </w:rPr>
              <w:t>+45,5</w:t>
            </w:r>
            <w:r w:rsidR="00DE67FC" w:rsidRPr="006D78DF">
              <w:rPr>
                <w:rFonts w:eastAsia="Arial" w:cs="Arial"/>
                <w:sz w:val="22"/>
                <w:szCs w:val="24"/>
              </w:rPr>
              <w:t xml:space="preserve"> </w:t>
            </w:r>
            <w:r w:rsidRPr="006D78DF">
              <w:rPr>
                <w:rFonts w:eastAsia="Arial" w:cs="Arial"/>
                <w:sz w:val="22"/>
                <w:szCs w:val="24"/>
              </w:rPr>
              <w:t>dB</w:t>
            </w:r>
          </w:p>
        </w:tc>
        <w:tc>
          <w:tcPr>
            <w:tcW w:w="1418" w:type="dxa"/>
            <w:shd w:val="clear" w:color="auto" w:fill="auto"/>
            <w:vAlign w:val="center"/>
          </w:tcPr>
          <w:p w14:paraId="2B86E747" w14:textId="7777777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pacing w:val="-1"/>
                <w:sz w:val="22"/>
                <w:szCs w:val="24"/>
              </w:rPr>
              <w:t>REFSENS</w:t>
            </w:r>
          </w:p>
          <w:p w14:paraId="7163596B" w14:textId="41F4D4AD"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z w:val="22"/>
                <w:szCs w:val="24"/>
              </w:rPr>
              <w:t>+45,5</w:t>
            </w:r>
            <w:r w:rsidR="00DE67FC" w:rsidRPr="006D78DF">
              <w:rPr>
                <w:rFonts w:eastAsia="Arial" w:cs="Arial"/>
                <w:sz w:val="22"/>
                <w:szCs w:val="24"/>
              </w:rPr>
              <w:t xml:space="preserve"> </w:t>
            </w:r>
            <w:r w:rsidRPr="006D78DF">
              <w:rPr>
                <w:rFonts w:eastAsia="Arial" w:cs="Arial"/>
                <w:sz w:val="22"/>
                <w:szCs w:val="24"/>
              </w:rPr>
              <w:t>dB</w:t>
            </w:r>
          </w:p>
        </w:tc>
        <w:tc>
          <w:tcPr>
            <w:tcW w:w="1276" w:type="dxa"/>
            <w:shd w:val="clear" w:color="auto" w:fill="auto"/>
            <w:vAlign w:val="center"/>
          </w:tcPr>
          <w:p w14:paraId="0B6A5AC8" w14:textId="7777777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pacing w:val="-1"/>
                <w:sz w:val="22"/>
                <w:szCs w:val="24"/>
              </w:rPr>
              <w:t>REFSENS</w:t>
            </w:r>
          </w:p>
          <w:p w14:paraId="0A295658" w14:textId="688FBABA"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z w:val="22"/>
                <w:szCs w:val="24"/>
              </w:rPr>
              <w:t>+42,5</w:t>
            </w:r>
            <w:r w:rsidR="00DE67FC" w:rsidRPr="006D78DF">
              <w:rPr>
                <w:rFonts w:eastAsia="Arial" w:cs="Arial"/>
                <w:sz w:val="22"/>
                <w:szCs w:val="24"/>
              </w:rPr>
              <w:t xml:space="preserve"> </w:t>
            </w:r>
            <w:r w:rsidRPr="006D78DF">
              <w:rPr>
                <w:rFonts w:eastAsia="Arial" w:cs="Arial"/>
                <w:sz w:val="22"/>
                <w:szCs w:val="24"/>
              </w:rPr>
              <w:t>dB</w:t>
            </w:r>
          </w:p>
        </w:tc>
        <w:tc>
          <w:tcPr>
            <w:tcW w:w="1417" w:type="dxa"/>
            <w:shd w:val="clear" w:color="auto" w:fill="auto"/>
            <w:vAlign w:val="center"/>
          </w:tcPr>
          <w:p w14:paraId="6EE21D79" w14:textId="7777777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pacing w:val="-1"/>
                <w:sz w:val="22"/>
                <w:szCs w:val="24"/>
              </w:rPr>
              <w:t>REFSENS</w:t>
            </w:r>
          </w:p>
          <w:p w14:paraId="73918AF0" w14:textId="6CFB4F2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z w:val="22"/>
                <w:szCs w:val="24"/>
              </w:rPr>
              <w:t>+39,5</w:t>
            </w:r>
            <w:r w:rsidR="00DE67FC" w:rsidRPr="006D78DF">
              <w:rPr>
                <w:rFonts w:eastAsia="Arial" w:cs="Arial"/>
                <w:sz w:val="22"/>
                <w:szCs w:val="24"/>
              </w:rPr>
              <w:t xml:space="preserve"> </w:t>
            </w:r>
            <w:r w:rsidRPr="006D78DF">
              <w:rPr>
                <w:rFonts w:eastAsia="Arial" w:cs="Arial"/>
                <w:sz w:val="22"/>
                <w:szCs w:val="24"/>
              </w:rPr>
              <w:t>dB</w:t>
            </w:r>
          </w:p>
        </w:tc>
      </w:tr>
      <w:tr w:rsidR="00FA63A7" w:rsidRPr="006D78DF" w14:paraId="576D884C" w14:textId="77777777" w:rsidTr="00906F94">
        <w:tc>
          <w:tcPr>
            <w:tcW w:w="2410" w:type="dxa"/>
            <w:shd w:val="clear" w:color="auto" w:fill="auto"/>
          </w:tcPr>
          <w:p w14:paraId="64E53806" w14:textId="77777777" w:rsidR="00906F94" w:rsidRPr="006D78DF" w:rsidRDefault="00906F94" w:rsidP="00181B37">
            <w:pPr>
              <w:keepNext w:val="0"/>
              <w:spacing w:line="240" w:lineRule="auto"/>
              <w:jc w:val="center"/>
              <w:rPr>
                <w:rFonts w:eastAsia="Times New Roman" w:cs="Arial"/>
                <w:szCs w:val="24"/>
              </w:rPr>
            </w:pPr>
            <w:r w:rsidRPr="006D78DF">
              <w:rPr>
                <w:rFonts w:eastAsia="Times New Roman" w:cs="Arial"/>
                <w:position w:val="-12"/>
                <w:szCs w:val="24"/>
              </w:rPr>
              <w:t>BW</w:t>
            </w:r>
            <w:r w:rsidRPr="006D78DF">
              <w:rPr>
                <w:rFonts w:eastAsia="Times New Roman" w:cs="Arial"/>
                <w:position w:val="-12"/>
                <w:szCs w:val="24"/>
                <w:vertAlign w:val="subscript"/>
              </w:rPr>
              <w:t>interferer</w:t>
            </w:r>
          </w:p>
        </w:tc>
        <w:tc>
          <w:tcPr>
            <w:tcW w:w="1026" w:type="dxa"/>
            <w:shd w:val="clear" w:color="auto" w:fill="auto"/>
            <w:vAlign w:val="center"/>
          </w:tcPr>
          <w:p w14:paraId="48A32DF9" w14:textId="77777777" w:rsidR="00906F94" w:rsidRPr="006D78DF" w:rsidRDefault="00906F94" w:rsidP="00181B37">
            <w:pPr>
              <w:keepNext w:val="0"/>
              <w:widowControl w:val="0"/>
              <w:spacing w:line="240" w:lineRule="auto"/>
              <w:jc w:val="center"/>
              <w:rPr>
                <w:rFonts w:eastAsia="Arial" w:cs="Arial"/>
                <w:sz w:val="22"/>
                <w:szCs w:val="24"/>
              </w:rPr>
            </w:pPr>
            <w:r w:rsidRPr="006D78DF">
              <w:rPr>
                <w:rFonts w:eastAsia="Arial" w:cs="Arial"/>
                <w:spacing w:val="-1"/>
                <w:sz w:val="22"/>
                <w:szCs w:val="24"/>
              </w:rPr>
              <w:t>MHz</w:t>
            </w:r>
          </w:p>
        </w:tc>
        <w:tc>
          <w:tcPr>
            <w:tcW w:w="1525" w:type="dxa"/>
            <w:shd w:val="clear" w:color="auto" w:fill="auto"/>
            <w:vAlign w:val="center"/>
          </w:tcPr>
          <w:p w14:paraId="37278399" w14:textId="7777777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z w:val="22"/>
                <w:szCs w:val="24"/>
              </w:rPr>
              <w:t>5</w:t>
            </w:r>
          </w:p>
        </w:tc>
        <w:tc>
          <w:tcPr>
            <w:tcW w:w="1418" w:type="dxa"/>
            <w:shd w:val="clear" w:color="auto" w:fill="auto"/>
            <w:vAlign w:val="center"/>
          </w:tcPr>
          <w:p w14:paraId="01F04BC5" w14:textId="7777777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z w:val="22"/>
                <w:szCs w:val="24"/>
              </w:rPr>
              <w:t>5</w:t>
            </w:r>
          </w:p>
        </w:tc>
        <w:tc>
          <w:tcPr>
            <w:tcW w:w="1276" w:type="dxa"/>
            <w:shd w:val="clear" w:color="auto" w:fill="auto"/>
            <w:vAlign w:val="center"/>
          </w:tcPr>
          <w:p w14:paraId="7A97671B" w14:textId="7777777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z w:val="22"/>
                <w:szCs w:val="24"/>
              </w:rPr>
              <w:t>5</w:t>
            </w:r>
          </w:p>
        </w:tc>
        <w:tc>
          <w:tcPr>
            <w:tcW w:w="1417" w:type="dxa"/>
            <w:shd w:val="clear" w:color="auto" w:fill="auto"/>
            <w:vAlign w:val="center"/>
          </w:tcPr>
          <w:p w14:paraId="1D5B6CE6" w14:textId="7777777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z w:val="22"/>
                <w:szCs w:val="24"/>
              </w:rPr>
              <w:t>5</w:t>
            </w:r>
          </w:p>
        </w:tc>
      </w:tr>
      <w:tr w:rsidR="00FA63A7" w:rsidRPr="006D78DF" w14:paraId="43ADDEB1" w14:textId="77777777" w:rsidTr="00906F94">
        <w:tc>
          <w:tcPr>
            <w:tcW w:w="2410" w:type="dxa"/>
            <w:shd w:val="clear" w:color="auto" w:fill="auto"/>
          </w:tcPr>
          <w:p w14:paraId="2012B629" w14:textId="77777777" w:rsidR="00906F94" w:rsidRPr="006D78DF" w:rsidRDefault="00906F94" w:rsidP="00181B37">
            <w:pPr>
              <w:keepNext w:val="0"/>
              <w:spacing w:line="240" w:lineRule="auto"/>
              <w:jc w:val="center"/>
              <w:rPr>
                <w:rFonts w:eastAsia="Times New Roman" w:cs="Arial"/>
                <w:szCs w:val="24"/>
              </w:rPr>
            </w:pPr>
            <w:r w:rsidRPr="006D78DF">
              <w:rPr>
                <w:rFonts w:eastAsia="Times New Roman" w:cs="Arial"/>
                <w:position w:val="-12"/>
                <w:szCs w:val="24"/>
              </w:rPr>
              <w:t>F</w:t>
            </w:r>
            <w:r w:rsidRPr="006D78DF">
              <w:rPr>
                <w:rFonts w:eastAsia="Times New Roman" w:cs="Arial"/>
                <w:position w:val="-12"/>
                <w:szCs w:val="24"/>
                <w:vertAlign w:val="subscript"/>
              </w:rPr>
              <w:t>interferer</w:t>
            </w:r>
          </w:p>
          <w:p w14:paraId="08E3019D" w14:textId="77777777" w:rsidR="00906F94" w:rsidRPr="006D78DF" w:rsidRDefault="00906F94" w:rsidP="00181B37">
            <w:pPr>
              <w:keepNext w:val="0"/>
              <w:spacing w:line="240" w:lineRule="auto"/>
              <w:jc w:val="center"/>
              <w:rPr>
                <w:rFonts w:eastAsia="Times New Roman" w:cs="Arial"/>
                <w:szCs w:val="24"/>
              </w:rPr>
            </w:pPr>
            <w:r w:rsidRPr="006D78DF">
              <w:rPr>
                <w:rFonts w:eastAsia="Times New Roman" w:cs="Arial"/>
                <w:szCs w:val="24"/>
              </w:rPr>
              <w:t xml:space="preserve"> (</w:t>
            </w:r>
            <w:r w:rsidR="00F42AE2" w:rsidRPr="006D78DF">
              <w:rPr>
                <w:rFonts w:eastAsia="Times New Roman" w:cs="Arial"/>
                <w:szCs w:val="24"/>
              </w:rPr>
              <w:t xml:space="preserve">Độ </w:t>
            </w:r>
            <w:r w:rsidRPr="006D78DF">
              <w:rPr>
                <w:rFonts w:eastAsia="Times New Roman" w:cs="Arial"/>
                <w:szCs w:val="24"/>
              </w:rPr>
              <w:t>lệch)</w:t>
            </w:r>
          </w:p>
        </w:tc>
        <w:tc>
          <w:tcPr>
            <w:tcW w:w="1026" w:type="dxa"/>
            <w:shd w:val="clear" w:color="auto" w:fill="auto"/>
            <w:vAlign w:val="center"/>
          </w:tcPr>
          <w:p w14:paraId="07C198CA" w14:textId="77777777" w:rsidR="00906F94" w:rsidRPr="006D78DF" w:rsidRDefault="00906F94" w:rsidP="00181B37">
            <w:pPr>
              <w:keepNext w:val="0"/>
              <w:widowControl w:val="0"/>
              <w:spacing w:line="240" w:lineRule="auto"/>
              <w:jc w:val="center"/>
              <w:rPr>
                <w:rFonts w:eastAsia="Arial" w:cs="Arial"/>
                <w:sz w:val="22"/>
                <w:szCs w:val="24"/>
              </w:rPr>
            </w:pPr>
            <w:r w:rsidRPr="006D78DF">
              <w:rPr>
                <w:rFonts w:eastAsia="Arial" w:cs="Arial"/>
                <w:spacing w:val="-2"/>
                <w:sz w:val="22"/>
                <w:szCs w:val="24"/>
              </w:rPr>
              <w:t>M</w:t>
            </w:r>
            <w:r w:rsidRPr="006D78DF">
              <w:rPr>
                <w:rFonts w:eastAsia="Arial" w:cs="Arial"/>
                <w:spacing w:val="-1"/>
                <w:sz w:val="22"/>
                <w:szCs w:val="24"/>
              </w:rPr>
              <w:t>H</w:t>
            </w:r>
            <w:r w:rsidRPr="006D78DF">
              <w:rPr>
                <w:rFonts w:eastAsia="Arial" w:cs="Arial"/>
                <w:sz w:val="22"/>
                <w:szCs w:val="24"/>
              </w:rPr>
              <w:t>z</w:t>
            </w:r>
          </w:p>
        </w:tc>
        <w:tc>
          <w:tcPr>
            <w:tcW w:w="1525" w:type="dxa"/>
            <w:shd w:val="clear" w:color="auto" w:fill="auto"/>
            <w:vAlign w:val="center"/>
          </w:tcPr>
          <w:p w14:paraId="290F2C11" w14:textId="7777777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z w:val="22"/>
                <w:szCs w:val="24"/>
              </w:rPr>
              <w:t>5,00</w:t>
            </w:r>
            <w:r w:rsidRPr="006D78DF">
              <w:rPr>
                <w:rFonts w:eastAsia="Arial" w:cs="Arial"/>
                <w:spacing w:val="-2"/>
                <w:sz w:val="22"/>
                <w:szCs w:val="24"/>
              </w:rPr>
              <w:t>2</w:t>
            </w:r>
            <w:r w:rsidRPr="006D78DF">
              <w:rPr>
                <w:rFonts w:eastAsia="Arial" w:cs="Arial"/>
                <w:sz w:val="22"/>
                <w:szCs w:val="24"/>
              </w:rPr>
              <w:t>5</w:t>
            </w:r>
          </w:p>
        </w:tc>
        <w:tc>
          <w:tcPr>
            <w:tcW w:w="1418" w:type="dxa"/>
            <w:shd w:val="clear" w:color="auto" w:fill="auto"/>
            <w:vAlign w:val="center"/>
          </w:tcPr>
          <w:p w14:paraId="461A41DF" w14:textId="7777777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z w:val="22"/>
                <w:szCs w:val="24"/>
              </w:rPr>
              <w:t>7,50</w:t>
            </w:r>
            <w:r w:rsidRPr="006D78DF">
              <w:rPr>
                <w:rFonts w:eastAsia="Arial" w:cs="Arial"/>
                <w:spacing w:val="-2"/>
                <w:sz w:val="22"/>
                <w:szCs w:val="24"/>
              </w:rPr>
              <w:t>7</w:t>
            </w:r>
            <w:r w:rsidRPr="006D78DF">
              <w:rPr>
                <w:rFonts w:eastAsia="Arial" w:cs="Arial"/>
                <w:sz w:val="22"/>
                <w:szCs w:val="24"/>
              </w:rPr>
              <w:t>5</w:t>
            </w:r>
          </w:p>
        </w:tc>
        <w:tc>
          <w:tcPr>
            <w:tcW w:w="1276" w:type="dxa"/>
            <w:shd w:val="clear" w:color="auto" w:fill="auto"/>
            <w:vAlign w:val="center"/>
          </w:tcPr>
          <w:p w14:paraId="785DDC9A" w14:textId="7777777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z w:val="22"/>
                <w:szCs w:val="24"/>
              </w:rPr>
              <w:t>10,0</w:t>
            </w:r>
            <w:r w:rsidRPr="006D78DF">
              <w:rPr>
                <w:rFonts w:eastAsia="Arial" w:cs="Arial"/>
                <w:spacing w:val="-2"/>
                <w:sz w:val="22"/>
                <w:szCs w:val="24"/>
              </w:rPr>
              <w:t>1</w:t>
            </w:r>
            <w:r w:rsidRPr="006D78DF">
              <w:rPr>
                <w:rFonts w:eastAsia="Arial" w:cs="Arial"/>
                <w:sz w:val="22"/>
                <w:szCs w:val="24"/>
              </w:rPr>
              <w:t>25</w:t>
            </w:r>
          </w:p>
        </w:tc>
        <w:tc>
          <w:tcPr>
            <w:tcW w:w="1417" w:type="dxa"/>
            <w:shd w:val="clear" w:color="auto" w:fill="auto"/>
            <w:vAlign w:val="center"/>
          </w:tcPr>
          <w:p w14:paraId="43E502EC" w14:textId="7777777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z w:val="22"/>
                <w:szCs w:val="24"/>
              </w:rPr>
              <w:t>12,5</w:t>
            </w:r>
            <w:r w:rsidRPr="006D78DF">
              <w:rPr>
                <w:rFonts w:eastAsia="Arial" w:cs="Arial"/>
                <w:spacing w:val="-2"/>
                <w:sz w:val="22"/>
                <w:szCs w:val="24"/>
              </w:rPr>
              <w:t>0</w:t>
            </w:r>
            <w:r w:rsidRPr="006D78DF">
              <w:rPr>
                <w:rFonts w:eastAsia="Arial" w:cs="Arial"/>
                <w:sz w:val="22"/>
                <w:szCs w:val="24"/>
              </w:rPr>
              <w:t>25</w:t>
            </w:r>
          </w:p>
        </w:tc>
      </w:tr>
      <w:tr w:rsidR="00FA63A7" w:rsidRPr="006D78DF" w14:paraId="1B14BA1D" w14:textId="77777777" w:rsidTr="00906F94">
        <w:tc>
          <w:tcPr>
            <w:tcW w:w="9072" w:type="dxa"/>
            <w:gridSpan w:val="6"/>
            <w:shd w:val="clear" w:color="auto" w:fill="auto"/>
          </w:tcPr>
          <w:p w14:paraId="004506AB" w14:textId="77777777" w:rsidR="00971F02" w:rsidRPr="006D78DF" w:rsidRDefault="00971F02" w:rsidP="00181B37">
            <w:pPr>
              <w:keepNext w:val="0"/>
              <w:spacing w:line="264" w:lineRule="auto"/>
              <w:rPr>
                <w:rFonts w:eastAsia="Times New Roman" w:cs="Arial"/>
                <w:sz w:val="18"/>
                <w:szCs w:val="18"/>
              </w:rPr>
            </w:pPr>
            <w:r w:rsidRPr="006D78DF">
              <w:rPr>
                <w:rFonts w:eastAsia="Arial" w:cs="Arial"/>
                <w:spacing w:val="-1"/>
                <w:sz w:val="18"/>
                <w:szCs w:val="18"/>
              </w:rPr>
              <w:t>CHÚ THÍCH</w:t>
            </w:r>
            <w:r w:rsidRPr="006D78DF">
              <w:rPr>
                <w:rFonts w:eastAsia="Times New Roman" w:cs="Arial"/>
                <w:sz w:val="18"/>
                <w:szCs w:val="18"/>
              </w:rPr>
              <w:t xml:space="preserve"> 1: Máy phát được thiết lập ở mức P</w:t>
            </w:r>
            <w:r w:rsidRPr="006D78DF">
              <w:rPr>
                <w:rFonts w:eastAsia="Times New Roman" w:cs="Arial"/>
                <w:sz w:val="18"/>
                <w:szCs w:val="18"/>
                <w:vertAlign w:val="subscript"/>
              </w:rPr>
              <w:t xml:space="preserve">CMAX_L </w:t>
            </w:r>
            <w:r w:rsidRPr="006D78DF">
              <w:rPr>
                <w:rFonts w:eastAsia="Times New Roman" w:cs="Arial"/>
                <w:sz w:val="18"/>
                <w:szCs w:val="18"/>
              </w:rPr>
              <w:t>– 4dB</w:t>
            </w:r>
            <w:r w:rsidRPr="006D78DF">
              <w:rPr>
                <w:rFonts w:eastAsia="Times New Roman" w:cs="Arial"/>
                <w:sz w:val="18"/>
                <w:szCs w:val="18"/>
                <w:vertAlign w:val="subscript"/>
              </w:rPr>
              <w:t xml:space="preserve"> </w:t>
            </w:r>
            <w:r w:rsidRPr="006D78DF">
              <w:rPr>
                <w:rFonts w:eastAsia="Times New Roman" w:cs="Arial"/>
                <w:sz w:val="18"/>
                <w:szCs w:val="18"/>
              </w:rPr>
              <w:t>hoặc P</w:t>
            </w:r>
            <w:r w:rsidRPr="006D78DF">
              <w:rPr>
                <w:rFonts w:eastAsia="Times New Roman" w:cs="Arial"/>
                <w:sz w:val="18"/>
                <w:szCs w:val="18"/>
                <w:vertAlign w:val="subscript"/>
              </w:rPr>
              <w:t>CMAX_L_CA</w:t>
            </w:r>
            <w:r w:rsidRPr="006D78DF">
              <w:rPr>
                <w:rFonts w:eastAsia="Times New Roman" w:cs="Arial"/>
                <w:sz w:val="18"/>
                <w:szCs w:val="18"/>
              </w:rPr>
              <w:t xml:space="preserve"> như định nghĩa tại tài liệu ETSI TS 136 101.</w:t>
            </w:r>
          </w:p>
          <w:p w14:paraId="731D83D8" w14:textId="77777777" w:rsidR="00971F02" w:rsidRPr="006D78DF" w:rsidRDefault="00971F02" w:rsidP="00181B37">
            <w:pPr>
              <w:keepNext w:val="0"/>
              <w:spacing w:line="264" w:lineRule="auto"/>
              <w:rPr>
                <w:rFonts w:eastAsia="Times New Roman" w:cs="Arial"/>
                <w:sz w:val="18"/>
                <w:szCs w:val="18"/>
              </w:rPr>
            </w:pPr>
            <w:r w:rsidRPr="006D78DF">
              <w:rPr>
                <w:rFonts w:eastAsia="Arial" w:cs="Arial"/>
                <w:spacing w:val="-1"/>
                <w:sz w:val="18"/>
                <w:szCs w:val="18"/>
              </w:rPr>
              <w:t>CHÚ THÍCH</w:t>
            </w:r>
            <w:r w:rsidRPr="006D78DF">
              <w:rPr>
                <w:rFonts w:eastAsia="Times New Roman" w:cs="Arial"/>
                <w:sz w:val="18"/>
                <w:szCs w:val="18"/>
              </w:rPr>
              <w:t xml:space="preserve"> 2: Nhiễu gồm kênh đo kiểm tham chiếu xác định tại A.3.2, tài liệu ETSI TS 136 521-1 với thiết lập theo C.3.1, tài liệu ETSI TS 136 521-1.</w:t>
            </w:r>
          </w:p>
          <w:p w14:paraId="4E57D860" w14:textId="105C516C" w:rsidR="00971F02" w:rsidRPr="006D78DF" w:rsidRDefault="00971F02" w:rsidP="00181B37">
            <w:pPr>
              <w:keepNext w:val="0"/>
              <w:spacing w:line="264" w:lineRule="auto"/>
              <w:rPr>
                <w:rFonts w:eastAsia="Times New Roman" w:cs="Arial"/>
                <w:szCs w:val="24"/>
              </w:rPr>
            </w:pPr>
            <w:r w:rsidRPr="006D78DF">
              <w:rPr>
                <w:rFonts w:eastAsia="Arial" w:cs="Arial"/>
                <w:spacing w:val="-1"/>
                <w:sz w:val="18"/>
                <w:szCs w:val="18"/>
              </w:rPr>
              <w:t>CHÚ THÍCH</w:t>
            </w:r>
            <w:r w:rsidRPr="006D78DF">
              <w:rPr>
                <w:rFonts w:eastAsia="Times New Roman" w:cs="Arial"/>
                <w:sz w:val="18"/>
                <w:szCs w:val="18"/>
              </w:rPr>
              <w:t xml:space="preserve"> 3: REFSENS được xác định tại </w:t>
            </w:r>
            <w:r w:rsidR="00CB1D0B" w:rsidRPr="006D78DF">
              <w:rPr>
                <w:rFonts w:eastAsia="Times New Roman" w:cs="Arial"/>
                <w:sz w:val="18"/>
                <w:szCs w:val="18"/>
              </w:rPr>
              <w:t xml:space="preserve">mục 7.3.3 </w:t>
            </w:r>
            <w:r w:rsidRPr="006D78DF">
              <w:rPr>
                <w:rFonts w:eastAsia="Times New Roman" w:cs="Arial"/>
                <w:sz w:val="18"/>
                <w:szCs w:val="18"/>
              </w:rPr>
              <w:t>tài liệu ETSI TS 136 521-1.</w:t>
            </w:r>
          </w:p>
        </w:tc>
      </w:tr>
    </w:tbl>
    <w:p w14:paraId="053498D8" w14:textId="4290D6EE"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szCs w:val="24"/>
        </w:rPr>
      </w:pPr>
      <w:bookmarkStart w:id="84" w:name="_Ref111707866"/>
      <w:r w:rsidRPr="006D78DF">
        <w:rPr>
          <w:rFonts w:eastAsia="Times New Roman" w:cs="Arial"/>
          <w:b/>
          <w:szCs w:val="24"/>
        </w:rPr>
        <w:t xml:space="preserve">- </w:t>
      </w:r>
      <w:r w:rsidR="00217440" w:rsidRPr="006D78DF">
        <w:rPr>
          <w:rFonts w:eastAsia="Times New Roman" w:cs="Arial"/>
          <w:b/>
          <w:szCs w:val="24"/>
        </w:rPr>
        <w:t>Các</w:t>
      </w:r>
      <w:r w:rsidR="00217440" w:rsidRPr="006D78DF">
        <w:rPr>
          <w:rFonts w:eastAsia="Times New Roman" w:cs="Arial"/>
          <w:b/>
          <w:bCs/>
          <w:szCs w:val="24"/>
        </w:rPr>
        <w:t xml:space="preserve"> tham số đo ACS, trường hợp 2</w:t>
      </w:r>
      <w:bookmarkEnd w:id="84"/>
    </w:p>
    <w:tbl>
      <w:tblPr>
        <w:tblW w:w="9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7"/>
        <w:gridCol w:w="1134"/>
        <w:gridCol w:w="1276"/>
        <w:gridCol w:w="1134"/>
        <w:gridCol w:w="1276"/>
        <w:gridCol w:w="1208"/>
      </w:tblGrid>
      <w:tr w:rsidR="00FA63A7" w:rsidRPr="006D78DF" w14:paraId="088E0BAC" w14:textId="77777777" w:rsidTr="00F35C72">
        <w:trPr>
          <w:jc w:val="center"/>
        </w:trPr>
        <w:tc>
          <w:tcPr>
            <w:tcW w:w="3007" w:type="dxa"/>
            <w:shd w:val="clear" w:color="auto" w:fill="auto"/>
          </w:tcPr>
          <w:p w14:paraId="4DD853AF" w14:textId="77777777" w:rsidR="00217440" w:rsidRPr="006D78DF" w:rsidRDefault="00217440" w:rsidP="00181B37">
            <w:pPr>
              <w:keepNext w:val="0"/>
              <w:spacing w:after="120" w:line="240" w:lineRule="auto"/>
              <w:jc w:val="center"/>
              <w:rPr>
                <w:rFonts w:eastAsia="Times New Roman" w:cs="Arial"/>
                <w:b/>
                <w:szCs w:val="24"/>
              </w:rPr>
            </w:pPr>
          </w:p>
        </w:tc>
        <w:tc>
          <w:tcPr>
            <w:tcW w:w="6028" w:type="dxa"/>
            <w:gridSpan w:val="5"/>
            <w:shd w:val="clear" w:color="auto" w:fill="auto"/>
          </w:tcPr>
          <w:p w14:paraId="7F0F49C5"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Băng thông kênh</w:t>
            </w:r>
          </w:p>
        </w:tc>
      </w:tr>
      <w:tr w:rsidR="00FA63A7" w:rsidRPr="006D78DF" w14:paraId="55870600" w14:textId="77777777" w:rsidTr="00F35C72">
        <w:trPr>
          <w:jc w:val="center"/>
        </w:trPr>
        <w:tc>
          <w:tcPr>
            <w:tcW w:w="3007" w:type="dxa"/>
            <w:shd w:val="clear" w:color="auto" w:fill="auto"/>
          </w:tcPr>
          <w:p w14:paraId="4C6277C3" w14:textId="77777777" w:rsidR="00906F94" w:rsidRPr="006D78DF" w:rsidRDefault="00906F94" w:rsidP="00181B37">
            <w:pPr>
              <w:keepNext w:val="0"/>
              <w:spacing w:after="120" w:line="240" w:lineRule="auto"/>
              <w:jc w:val="center"/>
              <w:rPr>
                <w:rFonts w:eastAsia="Times New Roman" w:cs="Arial"/>
                <w:b/>
                <w:szCs w:val="24"/>
              </w:rPr>
            </w:pPr>
            <w:r w:rsidRPr="006D78DF">
              <w:rPr>
                <w:rFonts w:eastAsia="Times New Roman" w:cs="Arial"/>
                <w:b/>
                <w:szCs w:val="24"/>
              </w:rPr>
              <w:t>Tham số Rx</w:t>
            </w:r>
          </w:p>
        </w:tc>
        <w:tc>
          <w:tcPr>
            <w:tcW w:w="1134" w:type="dxa"/>
            <w:shd w:val="clear" w:color="auto" w:fill="auto"/>
          </w:tcPr>
          <w:p w14:paraId="7899491B" w14:textId="77777777" w:rsidR="00906F94" w:rsidRPr="006D78DF" w:rsidRDefault="00906F94" w:rsidP="00181B37">
            <w:pPr>
              <w:keepNext w:val="0"/>
              <w:widowControl w:val="0"/>
              <w:spacing w:after="120" w:line="240" w:lineRule="auto"/>
              <w:jc w:val="center"/>
              <w:rPr>
                <w:rFonts w:eastAsia="Arial" w:cs="Arial"/>
                <w:b/>
                <w:szCs w:val="24"/>
              </w:rPr>
            </w:pPr>
            <w:r w:rsidRPr="006D78DF">
              <w:rPr>
                <w:rFonts w:eastAsia="Arial" w:cs="Arial"/>
                <w:b/>
                <w:szCs w:val="24"/>
              </w:rPr>
              <w:t>Đơn vị</w:t>
            </w:r>
          </w:p>
        </w:tc>
        <w:tc>
          <w:tcPr>
            <w:tcW w:w="1276" w:type="dxa"/>
            <w:shd w:val="clear" w:color="auto" w:fill="auto"/>
          </w:tcPr>
          <w:p w14:paraId="2B9685C6" w14:textId="77777777" w:rsidR="00906F94" w:rsidRPr="006D78DF" w:rsidRDefault="00906F94" w:rsidP="00181B37">
            <w:pPr>
              <w:keepNext w:val="0"/>
              <w:widowControl w:val="0"/>
              <w:spacing w:after="120" w:line="240" w:lineRule="auto"/>
              <w:ind w:left="-108"/>
              <w:jc w:val="center"/>
              <w:rPr>
                <w:rFonts w:eastAsia="Arial" w:cs="Arial"/>
                <w:b/>
                <w:szCs w:val="24"/>
              </w:rPr>
            </w:pPr>
            <w:r w:rsidRPr="006D78DF">
              <w:rPr>
                <w:rFonts w:eastAsia="Arial" w:cs="Arial"/>
                <w:b/>
                <w:bCs/>
                <w:szCs w:val="24"/>
              </w:rPr>
              <w:t>5 M</w:t>
            </w:r>
            <w:r w:rsidRPr="006D78DF">
              <w:rPr>
                <w:rFonts w:eastAsia="Arial" w:cs="Arial"/>
                <w:b/>
                <w:bCs/>
                <w:spacing w:val="-1"/>
                <w:szCs w:val="24"/>
              </w:rPr>
              <w:t>H</w:t>
            </w:r>
            <w:r w:rsidRPr="006D78DF">
              <w:rPr>
                <w:rFonts w:eastAsia="Arial" w:cs="Arial"/>
                <w:b/>
                <w:bCs/>
                <w:szCs w:val="24"/>
              </w:rPr>
              <w:t>z</w:t>
            </w:r>
          </w:p>
        </w:tc>
        <w:tc>
          <w:tcPr>
            <w:tcW w:w="1134" w:type="dxa"/>
            <w:shd w:val="clear" w:color="auto" w:fill="auto"/>
          </w:tcPr>
          <w:p w14:paraId="4896C53C" w14:textId="77777777" w:rsidR="00906F94" w:rsidRPr="006D78DF" w:rsidRDefault="00906F94" w:rsidP="00181B37">
            <w:pPr>
              <w:keepNext w:val="0"/>
              <w:widowControl w:val="0"/>
              <w:spacing w:after="120" w:line="240" w:lineRule="auto"/>
              <w:ind w:left="-108" w:right="-108"/>
              <w:jc w:val="center"/>
              <w:rPr>
                <w:rFonts w:eastAsia="Arial" w:cs="Arial"/>
                <w:b/>
                <w:szCs w:val="24"/>
              </w:rPr>
            </w:pPr>
            <w:r w:rsidRPr="006D78DF">
              <w:rPr>
                <w:rFonts w:eastAsia="Arial" w:cs="Arial"/>
                <w:b/>
                <w:bCs/>
                <w:szCs w:val="24"/>
              </w:rPr>
              <w:t>10 M</w:t>
            </w:r>
            <w:r w:rsidRPr="006D78DF">
              <w:rPr>
                <w:rFonts w:eastAsia="Arial" w:cs="Arial"/>
                <w:b/>
                <w:bCs/>
                <w:spacing w:val="-3"/>
                <w:szCs w:val="24"/>
              </w:rPr>
              <w:t>H</w:t>
            </w:r>
            <w:r w:rsidRPr="006D78DF">
              <w:rPr>
                <w:rFonts w:eastAsia="Arial" w:cs="Arial"/>
                <w:b/>
                <w:bCs/>
                <w:szCs w:val="24"/>
              </w:rPr>
              <w:t>z</w:t>
            </w:r>
          </w:p>
        </w:tc>
        <w:tc>
          <w:tcPr>
            <w:tcW w:w="1276" w:type="dxa"/>
            <w:shd w:val="clear" w:color="auto" w:fill="auto"/>
          </w:tcPr>
          <w:p w14:paraId="5B197380" w14:textId="77777777" w:rsidR="00906F94" w:rsidRPr="006D78DF" w:rsidRDefault="00906F94" w:rsidP="00181B37">
            <w:pPr>
              <w:keepNext w:val="0"/>
              <w:widowControl w:val="0"/>
              <w:spacing w:after="120" w:line="240" w:lineRule="auto"/>
              <w:ind w:left="-108"/>
              <w:jc w:val="center"/>
              <w:rPr>
                <w:rFonts w:eastAsia="Arial" w:cs="Arial"/>
                <w:b/>
                <w:szCs w:val="24"/>
              </w:rPr>
            </w:pPr>
            <w:r w:rsidRPr="006D78DF">
              <w:rPr>
                <w:rFonts w:eastAsia="Arial" w:cs="Arial"/>
                <w:b/>
                <w:bCs/>
                <w:szCs w:val="24"/>
              </w:rPr>
              <w:t>15 M</w:t>
            </w:r>
            <w:r w:rsidRPr="006D78DF">
              <w:rPr>
                <w:rFonts w:eastAsia="Arial" w:cs="Arial"/>
                <w:b/>
                <w:bCs/>
                <w:spacing w:val="-3"/>
                <w:szCs w:val="24"/>
              </w:rPr>
              <w:t>H</w:t>
            </w:r>
            <w:r w:rsidRPr="006D78DF">
              <w:rPr>
                <w:rFonts w:eastAsia="Arial" w:cs="Arial"/>
                <w:b/>
                <w:bCs/>
                <w:szCs w:val="24"/>
              </w:rPr>
              <w:t>z</w:t>
            </w:r>
          </w:p>
        </w:tc>
        <w:tc>
          <w:tcPr>
            <w:tcW w:w="1208" w:type="dxa"/>
            <w:shd w:val="clear" w:color="auto" w:fill="auto"/>
          </w:tcPr>
          <w:p w14:paraId="7A70D422" w14:textId="77777777" w:rsidR="00906F94" w:rsidRPr="006D78DF" w:rsidRDefault="00906F94" w:rsidP="00181B37">
            <w:pPr>
              <w:keepNext w:val="0"/>
              <w:widowControl w:val="0"/>
              <w:spacing w:after="120" w:line="240" w:lineRule="auto"/>
              <w:ind w:left="-108" w:right="-108"/>
              <w:jc w:val="center"/>
              <w:rPr>
                <w:rFonts w:eastAsia="Arial" w:cs="Arial"/>
                <w:b/>
                <w:szCs w:val="24"/>
              </w:rPr>
            </w:pPr>
            <w:r w:rsidRPr="006D78DF">
              <w:rPr>
                <w:rFonts w:eastAsia="Arial" w:cs="Arial"/>
                <w:b/>
                <w:bCs/>
                <w:szCs w:val="24"/>
              </w:rPr>
              <w:t>20 M</w:t>
            </w:r>
            <w:r w:rsidRPr="006D78DF">
              <w:rPr>
                <w:rFonts w:eastAsia="Arial" w:cs="Arial"/>
                <w:b/>
                <w:bCs/>
                <w:spacing w:val="-3"/>
                <w:szCs w:val="24"/>
              </w:rPr>
              <w:t>H</w:t>
            </w:r>
            <w:r w:rsidRPr="006D78DF">
              <w:rPr>
                <w:rFonts w:eastAsia="Arial" w:cs="Arial"/>
                <w:b/>
                <w:bCs/>
                <w:szCs w:val="24"/>
              </w:rPr>
              <w:t>z</w:t>
            </w:r>
          </w:p>
        </w:tc>
      </w:tr>
      <w:tr w:rsidR="00FA63A7" w:rsidRPr="006D78DF" w14:paraId="49908582" w14:textId="77777777" w:rsidTr="00F35C72">
        <w:trPr>
          <w:jc w:val="center"/>
        </w:trPr>
        <w:tc>
          <w:tcPr>
            <w:tcW w:w="3007" w:type="dxa"/>
            <w:shd w:val="clear" w:color="auto" w:fill="auto"/>
          </w:tcPr>
          <w:p w14:paraId="37FE0C56" w14:textId="77777777" w:rsidR="00906F94" w:rsidRPr="006D78DF" w:rsidRDefault="00906F94" w:rsidP="00181B37">
            <w:pPr>
              <w:keepNext w:val="0"/>
              <w:spacing w:before="0" w:line="240" w:lineRule="auto"/>
              <w:jc w:val="center"/>
              <w:rPr>
                <w:rFonts w:eastAsia="Times New Roman" w:cs="Arial"/>
                <w:b/>
                <w:szCs w:val="24"/>
              </w:rPr>
            </w:pPr>
            <w:r w:rsidRPr="006D78DF">
              <w:rPr>
                <w:rFonts w:eastAsia="Arial" w:cs="Arial"/>
                <w:szCs w:val="24"/>
              </w:rPr>
              <w:t>Công suất tại cấu hình băng thông truyền dẫn</w:t>
            </w:r>
          </w:p>
        </w:tc>
        <w:tc>
          <w:tcPr>
            <w:tcW w:w="1134" w:type="dxa"/>
            <w:shd w:val="clear" w:color="auto" w:fill="auto"/>
            <w:vAlign w:val="center"/>
          </w:tcPr>
          <w:p w14:paraId="282C0D05" w14:textId="77777777" w:rsidR="00906F94" w:rsidRPr="006D78DF" w:rsidRDefault="00906F94" w:rsidP="00181B37">
            <w:pPr>
              <w:keepNext w:val="0"/>
              <w:widowControl w:val="0"/>
              <w:spacing w:before="0" w:line="240" w:lineRule="auto"/>
              <w:ind w:left="111"/>
              <w:jc w:val="center"/>
              <w:rPr>
                <w:rFonts w:eastAsia="Arial" w:cs="Arial"/>
                <w:szCs w:val="24"/>
              </w:rPr>
            </w:pPr>
            <w:r w:rsidRPr="006D78DF">
              <w:rPr>
                <w:rFonts w:eastAsia="Arial" w:cs="Arial"/>
                <w:szCs w:val="24"/>
              </w:rPr>
              <w:t>dBm</w:t>
            </w:r>
          </w:p>
        </w:tc>
        <w:tc>
          <w:tcPr>
            <w:tcW w:w="1276" w:type="dxa"/>
            <w:shd w:val="clear" w:color="auto" w:fill="auto"/>
            <w:vAlign w:val="center"/>
          </w:tcPr>
          <w:p w14:paraId="3CFC411F" w14:textId="77777777" w:rsidR="00906F94" w:rsidRPr="006D78DF" w:rsidRDefault="00906F94" w:rsidP="00181B37">
            <w:pPr>
              <w:keepNext w:val="0"/>
              <w:widowControl w:val="0"/>
              <w:spacing w:before="0" w:line="240" w:lineRule="auto"/>
              <w:ind w:left="142" w:right="142"/>
              <w:jc w:val="center"/>
              <w:rPr>
                <w:rFonts w:eastAsia="Arial" w:cs="Arial"/>
                <w:szCs w:val="24"/>
              </w:rPr>
            </w:pPr>
            <w:r w:rsidRPr="006D78DF">
              <w:rPr>
                <w:rFonts w:eastAsia="Arial" w:cs="Arial"/>
                <w:szCs w:val="24"/>
              </w:rPr>
              <w:t>-56,5</w:t>
            </w:r>
          </w:p>
        </w:tc>
        <w:tc>
          <w:tcPr>
            <w:tcW w:w="1134" w:type="dxa"/>
            <w:shd w:val="clear" w:color="auto" w:fill="auto"/>
            <w:vAlign w:val="center"/>
          </w:tcPr>
          <w:p w14:paraId="345B26F7" w14:textId="77777777" w:rsidR="00906F94" w:rsidRPr="006D78DF" w:rsidRDefault="00906F94" w:rsidP="00181B37">
            <w:pPr>
              <w:keepNext w:val="0"/>
              <w:widowControl w:val="0"/>
              <w:spacing w:before="0" w:line="240" w:lineRule="auto"/>
              <w:ind w:left="142" w:right="142"/>
              <w:jc w:val="center"/>
              <w:rPr>
                <w:rFonts w:eastAsia="Arial" w:cs="Arial"/>
                <w:szCs w:val="24"/>
              </w:rPr>
            </w:pPr>
            <w:r w:rsidRPr="006D78DF">
              <w:rPr>
                <w:rFonts w:eastAsia="Arial" w:cs="Arial"/>
                <w:szCs w:val="24"/>
              </w:rPr>
              <w:t>-56,5</w:t>
            </w:r>
          </w:p>
        </w:tc>
        <w:tc>
          <w:tcPr>
            <w:tcW w:w="1276" w:type="dxa"/>
            <w:shd w:val="clear" w:color="auto" w:fill="auto"/>
            <w:vAlign w:val="center"/>
          </w:tcPr>
          <w:p w14:paraId="27F2B05E" w14:textId="77777777" w:rsidR="00906F94" w:rsidRPr="006D78DF" w:rsidRDefault="00906F94" w:rsidP="00181B37">
            <w:pPr>
              <w:keepNext w:val="0"/>
              <w:widowControl w:val="0"/>
              <w:spacing w:before="0" w:line="240" w:lineRule="auto"/>
              <w:ind w:left="142" w:right="142"/>
              <w:jc w:val="center"/>
              <w:rPr>
                <w:rFonts w:eastAsia="Arial" w:cs="Arial"/>
                <w:szCs w:val="24"/>
              </w:rPr>
            </w:pPr>
            <w:r w:rsidRPr="006D78DF">
              <w:rPr>
                <w:rFonts w:eastAsia="Arial" w:cs="Arial"/>
                <w:szCs w:val="24"/>
              </w:rPr>
              <w:t>-53,5</w:t>
            </w:r>
          </w:p>
        </w:tc>
        <w:tc>
          <w:tcPr>
            <w:tcW w:w="1208" w:type="dxa"/>
            <w:shd w:val="clear" w:color="auto" w:fill="auto"/>
            <w:vAlign w:val="center"/>
          </w:tcPr>
          <w:p w14:paraId="2464C970" w14:textId="77777777" w:rsidR="00906F94" w:rsidRPr="006D78DF" w:rsidRDefault="00906F94" w:rsidP="00181B37">
            <w:pPr>
              <w:keepNext w:val="0"/>
              <w:widowControl w:val="0"/>
              <w:spacing w:before="0" w:line="240" w:lineRule="auto"/>
              <w:ind w:left="142" w:right="142"/>
              <w:jc w:val="center"/>
              <w:rPr>
                <w:rFonts w:eastAsia="Arial" w:cs="Arial"/>
                <w:szCs w:val="24"/>
              </w:rPr>
            </w:pPr>
            <w:r w:rsidRPr="006D78DF">
              <w:rPr>
                <w:rFonts w:eastAsia="Arial" w:cs="Arial"/>
                <w:szCs w:val="24"/>
              </w:rPr>
              <w:t>-50,5</w:t>
            </w:r>
          </w:p>
        </w:tc>
      </w:tr>
      <w:tr w:rsidR="00FA63A7" w:rsidRPr="006D78DF" w14:paraId="7DF67389" w14:textId="77777777" w:rsidTr="00F35C72">
        <w:trPr>
          <w:jc w:val="center"/>
        </w:trPr>
        <w:tc>
          <w:tcPr>
            <w:tcW w:w="3007" w:type="dxa"/>
            <w:shd w:val="clear" w:color="auto" w:fill="auto"/>
          </w:tcPr>
          <w:p w14:paraId="485EB26E" w14:textId="77777777" w:rsidR="00515B05" w:rsidRPr="006D78DF" w:rsidRDefault="00515B05" w:rsidP="00181B37">
            <w:pPr>
              <w:keepNext w:val="0"/>
              <w:spacing w:after="120" w:line="240" w:lineRule="auto"/>
              <w:jc w:val="center"/>
              <w:rPr>
                <w:rFonts w:eastAsia="Times New Roman" w:cs="Arial"/>
                <w:szCs w:val="24"/>
              </w:rPr>
            </w:pPr>
            <w:r w:rsidRPr="006D78DF">
              <w:rPr>
                <w:rFonts w:eastAsia="Times New Roman" w:cs="Arial"/>
                <w:position w:val="-12"/>
                <w:szCs w:val="24"/>
              </w:rPr>
              <w:t>P</w:t>
            </w:r>
            <w:r w:rsidRPr="006D78DF">
              <w:rPr>
                <w:rFonts w:eastAsia="Times New Roman" w:cs="Arial"/>
                <w:position w:val="-12"/>
                <w:szCs w:val="24"/>
                <w:vertAlign w:val="subscript"/>
              </w:rPr>
              <w:t>interferer</w:t>
            </w:r>
          </w:p>
        </w:tc>
        <w:tc>
          <w:tcPr>
            <w:tcW w:w="1134" w:type="dxa"/>
            <w:shd w:val="clear" w:color="auto" w:fill="auto"/>
            <w:vAlign w:val="center"/>
          </w:tcPr>
          <w:p w14:paraId="73EFF682" w14:textId="77777777" w:rsidR="00515B05" w:rsidRPr="006D78DF" w:rsidRDefault="00515B05" w:rsidP="00181B37">
            <w:pPr>
              <w:keepNext w:val="0"/>
              <w:widowControl w:val="0"/>
              <w:spacing w:after="120" w:line="240" w:lineRule="auto"/>
              <w:jc w:val="center"/>
              <w:rPr>
                <w:rFonts w:eastAsia="Arial" w:cs="Arial"/>
                <w:szCs w:val="24"/>
              </w:rPr>
            </w:pPr>
            <w:r w:rsidRPr="006D78DF">
              <w:rPr>
                <w:rFonts w:eastAsia="Arial" w:cs="Arial"/>
                <w:spacing w:val="-1"/>
                <w:szCs w:val="24"/>
              </w:rPr>
              <w:t>dBm</w:t>
            </w:r>
          </w:p>
        </w:tc>
        <w:tc>
          <w:tcPr>
            <w:tcW w:w="4894" w:type="dxa"/>
            <w:gridSpan w:val="4"/>
            <w:shd w:val="clear" w:color="auto" w:fill="auto"/>
            <w:vAlign w:val="center"/>
          </w:tcPr>
          <w:p w14:paraId="57D0BD2E" w14:textId="77777777" w:rsidR="00515B05" w:rsidRPr="006D78DF" w:rsidRDefault="00515B05" w:rsidP="00181B37">
            <w:pPr>
              <w:keepNext w:val="0"/>
              <w:widowControl w:val="0"/>
              <w:spacing w:after="120" w:line="240" w:lineRule="auto"/>
              <w:ind w:left="-108" w:right="-108"/>
              <w:jc w:val="center"/>
              <w:rPr>
                <w:rFonts w:eastAsia="Arial" w:cs="Arial"/>
                <w:szCs w:val="24"/>
              </w:rPr>
            </w:pPr>
            <w:r w:rsidRPr="006D78DF">
              <w:rPr>
                <w:rFonts w:eastAsia="Arial" w:cs="Arial"/>
                <w:szCs w:val="24"/>
              </w:rPr>
              <w:t>-25</w:t>
            </w:r>
          </w:p>
        </w:tc>
      </w:tr>
      <w:tr w:rsidR="00FA63A7" w:rsidRPr="006D78DF" w14:paraId="15D49FDB" w14:textId="77777777" w:rsidTr="00F35C72">
        <w:trPr>
          <w:jc w:val="center"/>
        </w:trPr>
        <w:tc>
          <w:tcPr>
            <w:tcW w:w="3007" w:type="dxa"/>
            <w:shd w:val="clear" w:color="auto" w:fill="auto"/>
          </w:tcPr>
          <w:p w14:paraId="72BB4933" w14:textId="77777777" w:rsidR="00906F94" w:rsidRPr="006D78DF" w:rsidRDefault="00906F94" w:rsidP="00181B37">
            <w:pPr>
              <w:keepNext w:val="0"/>
              <w:spacing w:after="120" w:line="240" w:lineRule="auto"/>
              <w:jc w:val="center"/>
              <w:rPr>
                <w:rFonts w:eastAsia="Times New Roman" w:cs="Arial"/>
                <w:szCs w:val="24"/>
              </w:rPr>
            </w:pPr>
            <w:r w:rsidRPr="006D78DF">
              <w:rPr>
                <w:rFonts w:eastAsia="Times New Roman" w:cs="Arial"/>
                <w:position w:val="-12"/>
                <w:szCs w:val="24"/>
              </w:rPr>
              <w:t>BW</w:t>
            </w:r>
            <w:r w:rsidRPr="006D78DF">
              <w:rPr>
                <w:rFonts w:eastAsia="Times New Roman" w:cs="Arial"/>
                <w:position w:val="-12"/>
                <w:szCs w:val="24"/>
                <w:vertAlign w:val="subscript"/>
              </w:rPr>
              <w:t>interferer</w:t>
            </w:r>
          </w:p>
        </w:tc>
        <w:tc>
          <w:tcPr>
            <w:tcW w:w="1134" w:type="dxa"/>
            <w:shd w:val="clear" w:color="auto" w:fill="auto"/>
            <w:vAlign w:val="center"/>
          </w:tcPr>
          <w:p w14:paraId="15F4223D" w14:textId="77777777" w:rsidR="00906F94" w:rsidRPr="006D78DF" w:rsidRDefault="00906F94" w:rsidP="00181B37">
            <w:pPr>
              <w:keepNext w:val="0"/>
              <w:widowControl w:val="0"/>
              <w:spacing w:after="120" w:line="240" w:lineRule="auto"/>
              <w:jc w:val="center"/>
              <w:rPr>
                <w:rFonts w:eastAsia="Arial" w:cs="Arial"/>
                <w:szCs w:val="24"/>
              </w:rPr>
            </w:pPr>
            <w:r w:rsidRPr="006D78DF">
              <w:rPr>
                <w:rFonts w:eastAsia="Arial" w:cs="Arial"/>
                <w:spacing w:val="-1"/>
                <w:szCs w:val="24"/>
              </w:rPr>
              <w:t>MHz</w:t>
            </w:r>
          </w:p>
        </w:tc>
        <w:tc>
          <w:tcPr>
            <w:tcW w:w="1276" w:type="dxa"/>
            <w:shd w:val="clear" w:color="auto" w:fill="auto"/>
            <w:vAlign w:val="center"/>
          </w:tcPr>
          <w:p w14:paraId="51D2499D" w14:textId="77777777" w:rsidR="00906F94" w:rsidRPr="006D78DF" w:rsidRDefault="00906F94" w:rsidP="00181B37">
            <w:pPr>
              <w:keepNext w:val="0"/>
              <w:widowControl w:val="0"/>
              <w:spacing w:after="120" w:line="240" w:lineRule="auto"/>
              <w:ind w:left="-108" w:right="-108"/>
              <w:jc w:val="center"/>
              <w:rPr>
                <w:rFonts w:eastAsia="Arial" w:cs="Arial"/>
                <w:szCs w:val="24"/>
              </w:rPr>
            </w:pPr>
            <w:r w:rsidRPr="006D78DF">
              <w:rPr>
                <w:rFonts w:eastAsia="Arial" w:cs="Arial"/>
                <w:szCs w:val="24"/>
              </w:rPr>
              <w:t>5</w:t>
            </w:r>
          </w:p>
        </w:tc>
        <w:tc>
          <w:tcPr>
            <w:tcW w:w="1134" w:type="dxa"/>
            <w:shd w:val="clear" w:color="auto" w:fill="auto"/>
            <w:vAlign w:val="center"/>
          </w:tcPr>
          <w:p w14:paraId="0B5EE282" w14:textId="77777777" w:rsidR="00906F94" w:rsidRPr="006D78DF" w:rsidRDefault="00906F94" w:rsidP="00181B37">
            <w:pPr>
              <w:keepNext w:val="0"/>
              <w:widowControl w:val="0"/>
              <w:spacing w:after="120" w:line="240" w:lineRule="auto"/>
              <w:ind w:left="-108"/>
              <w:jc w:val="center"/>
              <w:rPr>
                <w:rFonts w:eastAsia="Arial" w:cs="Arial"/>
                <w:szCs w:val="24"/>
              </w:rPr>
            </w:pPr>
            <w:r w:rsidRPr="006D78DF">
              <w:rPr>
                <w:rFonts w:eastAsia="Arial" w:cs="Arial"/>
                <w:szCs w:val="24"/>
              </w:rPr>
              <w:t>5</w:t>
            </w:r>
          </w:p>
        </w:tc>
        <w:tc>
          <w:tcPr>
            <w:tcW w:w="1276" w:type="dxa"/>
            <w:shd w:val="clear" w:color="auto" w:fill="auto"/>
            <w:vAlign w:val="center"/>
          </w:tcPr>
          <w:p w14:paraId="522439DE" w14:textId="77777777" w:rsidR="00906F94" w:rsidRPr="006D78DF" w:rsidRDefault="00906F94" w:rsidP="00181B37">
            <w:pPr>
              <w:keepNext w:val="0"/>
              <w:widowControl w:val="0"/>
              <w:spacing w:after="120" w:line="240" w:lineRule="auto"/>
              <w:ind w:left="-108" w:right="-108"/>
              <w:jc w:val="center"/>
              <w:rPr>
                <w:rFonts w:eastAsia="Arial" w:cs="Arial"/>
                <w:szCs w:val="24"/>
              </w:rPr>
            </w:pPr>
            <w:r w:rsidRPr="006D78DF">
              <w:rPr>
                <w:rFonts w:eastAsia="Arial" w:cs="Arial"/>
                <w:szCs w:val="24"/>
              </w:rPr>
              <w:t>5</w:t>
            </w:r>
          </w:p>
        </w:tc>
        <w:tc>
          <w:tcPr>
            <w:tcW w:w="1208" w:type="dxa"/>
            <w:shd w:val="clear" w:color="auto" w:fill="auto"/>
            <w:vAlign w:val="center"/>
          </w:tcPr>
          <w:p w14:paraId="52CCCCAB" w14:textId="77777777" w:rsidR="00906F94" w:rsidRPr="006D78DF" w:rsidRDefault="00906F94" w:rsidP="00181B37">
            <w:pPr>
              <w:keepNext w:val="0"/>
              <w:widowControl w:val="0"/>
              <w:spacing w:after="120" w:line="240" w:lineRule="auto"/>
              <w:ind w:left="-108" w:right="-108"/>
              <w:jc w:val="center"/>
              <w:rPr>
                <w:rFonts w:eastAsia="Arial" w:cs="Arial"/>
                <w:szCs w:val="24"/>
              </w:rPr>
            </w:pPr>
            <w:r w:rsidRPr="006D78DF">
              <w:rPr>
                <w:rFonts w:eastAsia="Arial" w:cs="Arial"/>
                <w:szCs w:val="24"/>
              </w:rPr>
              <w:t>5</w:t>
            </w:r>
          </w:p>
        </w:tc>
      </w:tr>
      <w:tr w:rsidR="00FA63A7" w:rsidRPr="006D78DF" w14:paraId="03B12174" w14:textId="77777777" w:rsidTr="00F35C72">
        <w:trPr>
          <w:jc w:val="center"/>
        </w:trPr>
        <w:tc>
          <w:tcPr>
            <w:tcW w:w="3007" w:type="dxa"/>
            <w:shd w:val="clear" w:color="auto" w:fill="auto"/>
          </w:tcPr>
          <w:p w14:paraId="19053EF9" w14:textId="77777777" w:rsidR="00906F94" w:rsidRPr="006D78DF" w:rsidRDefault="00906F94" w:rsidP="00181B37">
            <w:pPr>
              <w:keepNext w:val="0"/>
              <w:spacing w:before="0" w:line="240" w:lineRule="auto"/>
              <w:jc w:val="center"/>
              <w:rPr>
                <w:rFonts w:eastAsia="Times New Roman" w:cs="Arial"/>
                <w:szCs w:val="24"/>
              </w:rPr>
            </w:pPr>
            <w:r w:rsidRPr="006D78DF">
              <w:rPr>
                <w:rFonts w:eastAsia="Times New Roman" w:cs="Arial"/>
                <w:position w:val="-12"/>
                <w:szCs w:val="24"/>
              </w:rPr>
              <w:t>F</w:t>
            </w:r>
            <w:r w:rsidRPr="006D78DF">
              <w:rPr>
                <w:rFonts w:eastAsia="Times New Roman" w:cs="Arial"/>
                <w:position w:val="-12"/>
                <w:szCs w:val="24"/>
                <w:vertAlign w:val="subscript"/>
              </w:rPr>
              <w:t>interferer</w:t>
            </w:r>
          </w:p>
          <w:p w14:paraId="794D8296" w14:textId="77777777" w:rsidR="00906F94" w:rsidRPr="006D78DF" w:rsidRDefault="00906F94" w:rsidP="00181B37">
            <w:pPr>
              <w:keepNext w:val="0"/>
              <w:spacing w:before="0" w:line="240" w:lineRule="auto"/>
              <w:jc w:val="center"/>
              <w:rPr>
                <w:rFonts w:eastAsia="Times New Roman" w:cs="Arial"/>
                <w:szCs w:val="24"/>
              </w:rPr>
            </w:pPr>
            <w:r w:rsidRPr="006D78DF">
              <w:rPr>
                <w:rFonts w:eastAsia="Times New Roman" w:cs="Arial"/>
                <w:szCs w:val="24"/>
              </w:rPr>
              <w:t xml:space="preserve"> (</w:t>
            </w:r>
            <w:r w:rsidR="00F42AE2" w:rsidRPr="006D78DF">
              <w:rPr>
                <w:rFonts w:eastAsia="Times New Roman" w:cs="Arial"/>
                <w:szCs w:val="24"/>
              </w:rPr>
              <w:t xml:space="preserve">Độ </w:t>
            </w:r>
            <w:r w:rsidRPr="006D78DF">
              <w:rPr>
                <w:rFonts w:eastAsia="Times New Roman" w:cs="Arial"/>
                <w:szCs w:val="24"/>
              </w:rPr>
              <w:t>lệch)</w:t>
            </w:r>
          </w:p>
        </w:tc>
        <w:tc>
          <w:tcPr>
            <w:tcW w:w="1134" w:type="dxa"/>
            <w:shd w:val="clear" w:color="auto" w:fill="auto"/>
            <w:vAlign w:val="center"/>
          </w:tcPr>
          <w:p w14:paraId="2D97B42C" w14:textId="77777777" w:rsidR="00906F94" w:rsidRPr="006D78DF" w:rsidRDefault="00906F94" w:rsidP="00181B37">
            <w:pPr>
              <w:keepNext w:val="0"/>
              <w:widowControl w:val="0"/>
              <w:spacing w:before="0" w:line="240" w:lineRule="auto"/>
              <w:jc w:val="center"/>
              <w:rPr>
                <w:rFonts w:eastAsia="Arial" w:cs="Arial"/>
                <w:szCs w:val="24"/>
              </w:rPr>
            </w:pPr>
            <w:r w:rsidRPr="006D78DF">
              <w:rPr>
                <w:rFonts w:eastAsia="Arial" w:cs="Arial"/>
                <w:spacing w:val="-2"/>
                <w:szCs w:val="24"/>
              </w:rPr>
              <w:t>M</w:t>
            </w:r>
            <w:r w:rsidRPr="006D78DF">
              <w:rPr>
                <w:rFonts w:eastAsia="Arial" w:cs="Arial"/>
                <w:spacing w:val="-1"/>
                <w:szCs w:val="24"/>
              </w:rPr>
              <w:t>H</w:t>
            </w:r>
            <w:r w:rsidRPr="006D78DF">
              <w:rPr>
                <w:rFonts w:eastAsia="Arial" w:cs="Arial"/>
                <w:szCs w:val="24"/>
              </w:rPr>
              <w:t>z</w:t>
            </w:r>
          </w:p>
        </w:tc>
        <w:tc>
          <w:tcPr>
            <w:tcW w:w="1276" w:type="dxa"/>
            <w:shd w:val="clear" w:color="auto" w:fill="auto"/>
            <w:vAlign w:val="center"/>
          </w:tcPr>
          <w:p w14:paraId="2FE7C33E" w14:textId="77777777" w:rsidR="00906F94" w:rsidRPr="006D78DF" w:rsidRDefault="00906F94" w:rsidP="00181B37">
            <w:pPr>
              <w:keepNext w:val="0"/>
              <w:widowControl w:val="0"/>
              <w:spacing w:before="0" w:line="240" w:lineRule="auto"/>
              <w:ind w:left="-108" w:right="-108"/>
              <w:jc w:val="center"/>
              <w:rPr>
                <w:rFonts w:eastAsia="Arial" w:cs="Arial"/>
                <w:szCs w:val="24"/>
              </w:rPr>
            </w:pPr>
            <w:r w:rsidRPr="006D78DF">
              <w:rPr>
                <w:rFonts w:eastAsia="Arial" w:cs="Arial"/>
                <w:szCs w:val="24"/>
              </w:rPr>
              <w:t>5,00</w:t>
            </w:r>
            <w:r w:rsidRPr="006D78DF">
              <w:rPr>
                <w:rFonts w:eastAsia="Arial" w:cs="Arial"/>
                <w:spacing w:val="-2"/>
                <w:szCs w:val="24"/>
              </w:rPr>
              <w:t>2</w:t>
            </w:r>
            <w:r w:rsidRPr="006D78DF">
              <w:rPr>
                <w:rFonts w:eastAsia="Arial" w:cs="Arial"/>
                <w:szCs w:val="24"/>
              </w:rPr>
              <w:t>5</w:t>
            </w:r>
          </w:p>
        </w:tc>
        <w:tc>
          <w:tcPr>
            <w:tcW w:w="1134" w:type="dxa"/>
            <w:shd w:val="clear" w:color="auto" w:fill="auto"/>
            <w:vAlign w:val="center"/>
          </w:tcPr>
          <w:p w14:paraId="6939F165" w14:textId="77777777" w:rsidR="00906F94" w:rsidRPr="006D78DF" w:rsidRDefault="00906F94" w:rsidP="00181B37">
            <w:pPr>
              <w:keepNext w:val="0"/>
              <w:widowControl w:val="0"/>
              <w:spacing w:before="0" w:line="240" w:lineRule="auto"/>
              <w:ind w:left="-108"/>
              <w:jc w:val="center"/>
              <w:rPr>
                <w:rFonts w:eastAsia="Arial" w:cs="Arial"/>
                <w:szCs w:val="24"/>
              </w:rPr>
            </w:pPr>
            <w:r w:rsidRPr="006D78DF">
              <w:rPr>
                <w:rFonts w:eastAsia="Arial" w:cs="Arial"/>
                <w:szCs w:val="24"/>
              </w:rPr>
              <w:t>7,50</w:t>
            </w:r>
            <w:r w:rsidRPr="006D78DF">
              <w:rPr>
                <w:rFonts w:eastAsia="Arial" w:cs="Arial"/>
                <w:spacing w:val="-2"/>
                <w:szCs w:val="24"/>
              </w:rPr>
              <w:t>7</w:t>
            </w:r>
            <w:r w:rsidRPr="006D78DF">
              <w:rPr>
                <w:rFonts w:eastAsia="Arial" w:cs="Arial"/>
                <w:szCs w:val="24"/>
              </w:rPr>
              <w:t>5</w:t>
            </w:r>
          </w:p>
        </w:tc>
        <w:tc>
          <w:tcPr>
            <w:tcW w:w="1276" w:type="dxa"/>
            <w:shd w:val="clear" w:color="auto" w:fill="auto"/>
            <w:vAlign w:val="center"/>
          </w:tcPr>
          <w:p w14:paraId="6EEEA1A8" w14:textId="77777777" w:rsidR="00906F94" w:rsidRPr="006D78DF" w:rsidRDefault="00906F94" w:rsidP="00181B37">
            <w:pPr>
              <w:keepNext w:val="0"/>
              <w:widowControl w:val="0"/>
              <w:spacing w:before="0" w:line="240" w:lineRule="auto"/>
              <w:ind w:left="-108" w:right="-108"/>
              <w:jc w:val="center"/>
              <w:rPr>
                <w:rFonts w:eastAsia="Arial" w:cs="Arial"/>
                <w:szCs w:val="24"/>
              </w:rPr>
            </w:pPr>
            <w:r w:rsidRPr="006D78DF">
              <w:rPr>
                <w:rFonts w:eastAsia="Arial" w:cs="Arial"/>
                <w:szCs w:val="24"/>
              </w:rPr>
              <w:t>10,0</w:t>
            </w:r>
            <w:r w:rsidRPr="006D78DF">
              <w:rPr>
                <w:rFonts w:eastAsia="Arial" w:cs="Arial"/>
                <w:spacing w:val="-2"/>
                <w:szCs w:val="24"/>
              </w:rPr>
              <w:t>1</w:t>
            </w:r>
            <w:r w:rsidRPr="006D78DF">
              <w:rPr>
                <w:rFonts w:eastAsia="Arial" w:cs="Arial"/>
                <w:szCs w:val="24"/>
              </w:rPr>
              <w:t>25</w:t>
            </w:r>
          </w:p>
        </w:tc>
        <w:tc>
          <w:tcPr>
            <w:tcW w:w="1208" w:type="dxa"/>
            <w:shd w:val="clear" w:color="auto" w:fill="auto"/>
            <w:vAlign w:val="center"/>
          </w:tcPr>
          <w:p w14:paraId="53BC8E6F" w14:textId="77777777" w:rsidR="00906F94" w:rsidRPr="006D78DF" w:rsidRDefault="00906F94" w:rsidP="00181B37">
            <w:pPr>
              <w:keepNext w:val="0"/>
              <w:widowControl w:val="0"/>
              <w:spacing w:before="0" w:line="240" w:lineRule="auto"/>
              <w:ind w:left="-108" w:right="-108"/>
              <w:jc w:val="center"/>
              <w:rPr>
                <w:rFonts w:eastAsia="Arial" w:cs="Arial"/>
                <w:szCs w:val="24"/>
              </w:rPr>
            </w:pPr>
            <w:r w:rsidRPr="006D78DF">
              <w:rPr>
                <w:rFonts w:eastAsia="Arial" w:cs="Arial"/>
                <w:szCs w:val="24"/>
              </w:rPr>
              <w:t>12,5</w:t>
            </w:r>
            <w:r w:rsidRPr="006D78DF">
              <w:rPr>
                <w:rFonts w:eastAsia="Arial" w:cs="Arial"/>
                <w:spacing w:val="-2"/>
                <w:szCs w:val="24"/>
              </w:rPr>
              <w:t>0</w:t>
            </w:r>
            <w:r w:rsidRPr="006D78DF">
              <w:rPr>
                <w:rFonts w:eastAsia="Arial" w:cs="Arial"/>
                <w:szCs w:val="24"/>
              </w:rPr>
              <w:t>25</w:t>
            </w:r>
          </w:p>
        </w:tc>
      </w:tr>
      <w:tr w:rsidR="00FA63A7" w:rsidRPr="006D78DF" w14:paraId="749EA842" w14:textId="77777777" w:rsidTr="00F35C72">
        <w:trPr>
          <w:jc w:val="center"/>
        </w:trPr>
        <w:tc>
          <w:tcPr>
            <w:tcW w:w="9035" w:type="dxa"/>
            <w:gridSpan w:val="6"/>
            <w:shd w:val="clear" w:color="auto" w:fill="auto"/>
          </w:tcPr>
          <w:p w14:paraId="3D5D0C8C" w14:textId="285CE6A2" w:rsidR="00515B05" w:rsidRPr="006D78DF" w:rsidRDefault="00515B05" w:rsidP="00181B37">
            <w:pPr>
              <w:keepNext w:val="0"/>
              <w:spacing w:line="264" w:lineRule="auto"/>
              <w:rPr>
                <w:rFonts w:eastAsia="Times New Roman" w:cs="Arial"/>
                <w:sz w:val="18"/>
                <w:szCs w:val="18"/>
              </w:rPr>
            </w:pPr>
            <w:r w:rsidRPr="006D78DF">
              <w:rPr>
                <w:rFonts w:eastAsia="Arial" w:cs="Arial"/>
                <w:spacing w:val="-1"/>
                <w:sz w:val="18"/>
                <w:szCs w:val="18"/>
              </w:rPr>
              <w:t>CHÚ THÍCH</w:t>
            </w:r>
            <w:r w:rsidRPr="006D78DF">
              <w:rPr>
                <w:rFonts w:eastAsia="Times New Roman" w:cs="Arial"/>
                <w:sz w:val="18"/>
                <w:szCs w:val="18"/>
              </w:rPr>
              <w:t xml:space="preserve"> 1: Máy phát được thiết lập ở mức </w:t>
            </w:r>
            <w:r w:rsidR="00CB1D0B" w:rsidRPr="006D78DF">
              <w:rPr>
                <w:rFonts w:eastAsia="Times New Roman" w:cs="Arial"/>
                <w:sz w:val="18"/>
                <w:szCs w:val="18"/>
              </w:rPr>
              <w:t xml:space="preserve">thấp hơn 24 dB so với </w:t>
            </w:r>
            <w:r w:rsidRPr="006D78DF">
              <w:rPr>
                <w:rFonts w:eastAsia="Times New Roman" w:cs="Arial"/>
                <w:sz w:val="18"/>
                <w:szCs w:val="18"/>
              </w:rPr>
              <w:t>P</w:t>
            </w:r>
            <w:r w:rsidRPr="006D78DF">
              <w:rPr>
                <w:rFonts w:eastAsia="Times New Roman" w:cs="Arial"/>
                <w:sz w:val="18"/>
                <w:szCs w:val="18"/>
                <w:vertAlign w:val="subscript"/>
              </w:rPr>
              <w:t>CMAX_L</w:t>
            </w:r>
            <w:r w:rsidRPr="006D78DF">
              <w:rPr>
                <w:rFonts w:eastAsia="Times New Roman" w:cs="Arial"/>
                <w:sz w:val="18"/>
                <w:szCs w:val="18"/>
              </w:rPr>
              <w:t xml:space="preserve"> hoặc P</w:t>
            </w:r>
            <w:r w:rsidRPr="006D78DF">
              <w:rPr>
                <w:rFonts w:eastAsia="Times New Roman" w:cs="Arial"/>
                <w:sz w:val="18"/>
                <w:szCs w:val="18"/>
                <w:vertAlign w:val="subscript"/>
              </w:rPr>
              <w:t>CMAX_L_CA</w:t>
            </w:r>
            <w:r w:rsidRPr="006D78DF">
              <w:rPr>
                <w:rFonts w:eastAsia="Times New Roman" w:cs="Arial"/>
                <w:sz w:val="18"/>
                <w:szCs w:val="18"/>
              </w:rPr>
              <w:t xml:space="preserve"> như định nghĩa tại </w:t>
            </w:r>
            <w:r w:rsidR="00CB1D0B" w:rsidRPr="006D78DF">
              <w:rPr>
                <w:rFonts w:eastAsia="Times New Roman" w:cs="Arial"/>
                <w:sz w:val="18"/>
                <w:szCs w:val="18"/>
              </w:rPr>
              <w:t xml:space="preserve">mục 6.2.5 </w:t>
            </w:r>
            <w:r w:rsidRPr="006D78DF">
              <w:rPr>
                <w:rFonts w:eastAsia="Times New Roman" w:cs="Arial"/>
                <w:sz w:val="18"/>
                <w:szCs w:val="18"/>
              </w:rPr>
              <w:t>tài liệu ETSI TS 136 101.</w:t>
            </w:r>
          </w:p>
          <w:p w14:paraId="50414FC9" w14:textId="2C137AF5" w:rsidR="00515B05" w:rsidRPr="006D78DF" w:rsidRDefault="00515B05" w:rsidP="00181B37">
            <w:pPr>
              <w:keepNext w:val="0"/>
              <w:spacing w:before="0" w:line="264" w:lineRule="auto"/>
              <w:rPr>
                <w:rFonts w:eastAsia="Times New Roman" w:cs="Arial"/>
                <w:sz w:val="18"/>
                <w:szCs w:val="18"/>
              </w:rPr>
            </w:pPr>
            <w:r w:rsidRPr="006D78DF">
              <w:rPr>
                <w:rFonts w:eastAsia="Arial" w:cs="Arial"/>
                <w:spacing w:val="-1"/>
                <w:sz w:val="18"/>
                <w:szCs w:val="18"/>
              </w:rPr>
              <w:t>CHÚ THÍCH</w:t>
            </w:r>
            <w:r w:rsidRPr="006D78DF">
              <w:rPr>
                <w:rFonts w:eastAsia="Times New Roman" w:cs="Arial"/>
                <w:sz w:val="18"/>
                <w:szCs w:val="18"/>
              </w:rPr>
              <w:t xml:space="preserve"> 2: Nhiễu gồm kênh đo kiểm tham khảo xác định tại A.3.2, tài liệu ETSI TS 136 521-1 với thiết lập theo C.3.1, tài liệu ETSI TS 136 521-1.</w:t>
            </w:r>
          </w:p>
        </w:tc>
      </w:tr>
    </w:tbl>
    <w:p w14:paraId="05A9EECE" w14:textId="77777777" w:rsidR="00217440" w:rsidRPr="006D78DF" w:rsidRDefault="00217440" w:rsidP="00181B37">
      <w:pPr>
        <w:pStyle w:val="Heading4"/>
        <w:keepNext w:val="0"/>
        <w:keepLines w:val="0"/>
      </w:pPr>
      <w:bookmarkStart w:id="85" w:name="_Toc462751497"/>
      <w:r w:rsidRPr="006D78DF">
        <w:t>2.2.5.2. Độ chọn lọc kênh lân cận (ACS) đối với kết hợp sóng mang trong các băng chỉ có DL</w:t>
      </w:r>
      <w:bookmarkEnd w:id="85"/>
    </w:p>
    <w:p w14:paraId="633B0E01"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2.2.5.2.1. Định nghĩa</w:t>
      </w:r>
    </w:p>
    <w:p w14:paraId="6B952CE7"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Độ chọn lọc kênh lân cận của máy </w:t>
      </w:r>
      <w:proofErr w:type="gramStart"/>
      <w:r w:rsidRPr="006D78DF">
        <w:rPr>
          <w:rFonts w:eastAsia="Times New Roman" w:cs="Arial"/>
          <w:szCs w:val="24"/>
        </w:rPr>
        <w:t>thu</w:t>
      </w:r>
      <w:proofErr w:type="gramEnd"/>
      <w:r w:rsidRPr="006D78DF">
        <w:rPr>
          <w:rFonts w:eastAsia="Times New Roman" w:cs="Arial"/>
          <w:szCs w:val="24"/>
        </w:rPr>
        <w:t xml:space="preserve"> là một tham số đánh giá khả năng nhận tín hiệu E-UTRA tại kênh tần số được cấp phát của nó khi có sự hiện diện của tín hiệu kênh lân cận tại tần số lệch cho trước so với tần số trung tâm của kênh được cấp phát.</w:t>
      </w:r>
    </w:p>
    <w:p w14:paraId="54E89360"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ACS là tỉ số giữa độ suy giảm bộ lọc máy </w:t>
      </w:r>
      <w:proofErr w:type="gramStart"/>
      <w:r w:rsidRPr="006D78DF">
        <w:rPr>
          <w:rFonts w:eastAsia="Times New Roman" w:cs="Arial"/>
          <w:szCs w:val="24"/>
        </w:rPr>
        <w:t>thu</w:t>
      </w:r>
      <w:proofErr w:type="gramEnd"/>
      <w:r w:rsidRPr="006D78DF">
        <w:rPr>
          <w:rFonts w:eastAsia="Times New Roman" w:cs="Arial"/>
          <w:szCs w:val="24"/>
        </w:rPr>
        <w:t xml:space="preserve"> trên tần số kênh được cấp phát với độ suy giảm bộ lọc máy thu trên (các) kênh lân cận.</w:t>
      </w:r>
    </w:p>
    <w:p w14:paraId="796AB4A5" w14:textId="77777777" w:rsidR="00217440" w:rsidRPr="006D78DF" w:rsidRDefault="00217440" w:rsidP="00181B37">
      <w:pPr>
        <w:keepNext w:val="0"/>
        <w:spacing w:line="240" w:lineRule="auto"/>
        <w:ind w:left="1276" w:hanging="1276"/>
        <w:rPr>
          <w:rFonts w:eastAsia="Times New Roman" w:cs="Arial"/>
          <w:b/>
          <w:szCs w:val="24"/>
        </w:rPr>
      </w:pPr>
      <w:r w:rsidRPr="006D78DF">
        <w:rPr>
          <w:rFonts w:eastAsia="Times New Roman" w:cs="Arial"/>
          <w:b/>
          <w:szCs w:val="24"/>
        </w:rPr>
        <w:t>2.2.5.2.2. Giới hạn</w:t>
      </w:r>
    </w:p>
    <w:p w14:paraId="0DA117EE" w14:textId="7D51074A" w:rsidR="00E815CC"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Đối với kết hợp sóng mang liên băng với đường lên được cấp phát một băng E-UTRA, các yêu cầu kênh lân cận được xác định với đường lên hoạt động trong băng khác với </w:t>
      </w:r>
      <w:r w:rsidRPr="006D78DF">
        <w:rPr>
          <w:rFonts w:eastAsia="Times New Roman" w:cs="Arial"/>
          <w:szCs w:val="24"/>
        </w:rPr>
        <w:lastRenderedPageBreak/>
        <w:t xml:space="preserve">băng mà đường xuống được đo. UE phải thỏa mãn các yêu cầu tại 2.2.5.1.2 cho mỗi sóng mang thành phần trong khi tất cả các sóng mang </w:t>
      </w:r>
      <w:r w:rsidR="00E815CC" w:rsidRPr="006D78DF">
        <w:rPr>
          <w:rFonts w:eastAsia="Times New Roman" w:cs="Arial"/>
          <w:szCs w:val="24"/>
        </w:rPr>
        <w:t xml:space="preserve">đường xuống </w:t>
      </w:r>
      <w:r w:rsidRPr="006D78DF">
        <w:rPr>
          <w:rFonts w:eastAsia="Times New Roman" w:cs="Arial"/>
          <w:szCs w:val="24"/>
        </w:rPr>
        <w:t xml:space="preserve">hoạt động. </w:t>
      </w:r>
    </w:p>
    <w:p w14:paraId="781FADD8" w14:textId="7C3DE847" w:rsidR="00217440" w:rsidRPr="006D78DF" w:rsidRDefault="00217440" w:rsidP="00181B37">
      <w:pPr>
        <w:pStyle w:val="Heading3"/>
        <w:keepNext w:val="0"/>
        <w:spacing w:line="240" w:lineRule="auto"/>
      </w:pPr>
      <w:bookmarkStart w:id="86" w:name="_Toc120544957"/>
      <w:r w:rsidRPr="006D78DF">
        <w:t>2.2.6.</w:t>
      </w:r>
      <w:r w:rsidR="00DC226B" w:rsidRPr="006D78DF">
        <w:t xml:space="preserve"> </w:t>
      </w:r>
      <w:r w:rsidRPr="006D78DF">
        <w:t xml:space="preserve">Đặc tính chặn của máy </w:t>
      </w:r>
      <w:proofErr w:type="gramStart"/>
      <w:r w:rsidRPr="006D78DF">
        <w:t>thu</w:t>
      </w:r>
      <w:bookmarkEnd w:id="86"/>
      <w:proofErr w:type="gramEnd"/>
    </w:p>
    <w:p w14:paraId="725D33FF" w14:textId="77777777" w:rsidR="00217440" w:rsidRPr="006D78DF" w:rsidRDefault="00217440" w:rsidP="00181B37">
      <w:pPr>
        <w:pStyle w:val="Heading4"/>
        <w:keepNext w:val="0"/>
        <w:keepLines w:val="0"/>
      </w:pPr>
      <w:bookmarkStart w:id="87" w:name="_Toc462751499"/>
      <w:r w:rsidRPr="006D78DF">
        <w:t>2.2.6.1. Đặc tính chặn của máy thu đối với sóng mang đơn</w:t>
      </w:r>
      <w:bookmarkEnd w:id="87"/>
    </w:p>
    <w:p w14:paraId="7CA0B9A4"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2.2.6.1.1. Định nghĩa</w:t>
      </w:r>
    </w:p>
    <w:p w14:paraId="3CFEBA18"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Đặc tính chặn là một tham số đánh giá khả năng của máy thu thu được tín hiệu mong muốn tại tần số kênh được cấp phát khi có sự hiện diện của nhiễu không mong muốn trên các tần số khác với các tần số đáp ứng giả này hoặc các tần số kênh lân cận, mà không có tín hiệu vào không mong muốn này gây ra sự suy giảm chỉ tiêu của máy thu vượt quá giới hạn quy định. Chỉ tiêu chặn áp dụng đối với tất cả các tần số ngoại trừ các tần số xảy ra đáp ứng giả.</w:t>
      </w:r>
    </w:p>
    <w:p w14:paraId="13360BC1" w14:textId="77777777" w:rsidR="00217440" w:rsidRPr="006D78DF" w:rsidRDefault="00217440" w:rsidP="00181B37">
      <w:pPr>
        <w:keepNext w:val="0"/>
        <w:spacing w:line="240" w:lineRule="auto"/>
        <w:ind w:left="1418" w:hanging="1418"/>
        <w:rPr>
          <w:rFonts w:eastAsia="Times New Roman" w:cs="Arial"/>
          <w:b/>
          <w:szCs w:val="24"/>
        </w:rPr>
      </w:pPr>
      <w:r w:rsidRPr="006D78DF">
        <w:rPr>
          <w:rFonts w:eastAsia="Times New Roman" w:cs="Arial"/>
          <w:b/>
          <w:szCs w:val="24"/>
        </w:rPr>
        <w:t>2.2.6.1.2. Giới hạn</w:t>
      </w:r>
    </w:p>
    <w:p w14:paraId="1B6DA735" w14:textId="5F9A49DC"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Với các tham số xác định tại </w:t>
      </w:r>
      <w:r w:rsidR="007F1961" w:rsidRPr="006D78DF">
        <w:rPr>
          <w:rFonts w:eastAsia="Times New Roman" w:cs="Arial"/>
          <w:szCs w:val="24"/>
        </w:rPr>
        <w:fldChar w:fldCharType="begin"/>
      </w:r>
      <w:r w:rsidR="007F1961" w:rsidRPr="006D78DF">
        <w:rPr>
          <w:rFonts w:eastAsia="Times New Roman" w:cs="Arial"/>
          <w:szCs w:val="24"/>
        </w:rPr>
        <w:instrText xml:space="preserve"> REF _Ref111707893 \r \h </w:instrText>
      </w:r>
      <w:r w:rsidR="006D78DF" w:rsidRPr="006D78DF">
        <w:rPr>
          <w:rFonts w:eastAsia="Times New Roman" w:cs="Arial"/>
          <w:szCs w:val="24"/>
        </w:rPr>
        <w:instrText xml:space="preserve"> \* MERGEFORMAT </w:instrText>
      </w:r>
      <w:r w:rsidR="007F1961" w:rsidRPr="006D78DF">
        <w:rPr>
          <w:rFonts w:eastAsia="Times New Roman" w:cs="Arial"/>
          <w:szCs w:val="24"/>
        </w:rPr>
      </w:r>
      <w:r w:rsidR="007F1961" w:rsidRPr="006D78DF">
        <w:rPr>
          <w:rFonts w:eastAsia="Times New Roman" w:cs="Arial"/>
          <w:szCs w:val="24"/>
        </w:rPr>
        <w:fldChar w:fldCharType="separate"/>
      </w:r>
      <w:r w:rsidR="004038EA">
        <w:rPr>
          <w:rFonts w:eastAsia="Times New Roman" w:cs="Arial"/>
          <w:szCs w:val="24"/>
        </w:rPr>
        <w:t>Bảng 23</w:t>
      </w:r>
      <w:r w:rsidR="007F1961" w:rsidRPr="006D78DF">
        <w:rPr>
          <w:rFonts w:eastAsia="Times New Roman" w:cs="Arial"/>
          <w:szCs w:val="24"/>
        </w:rPr>
        <w:fldChar w:fldCharType="end"/>
      </w:r>
      <w:r w:rsidR="006826E8" w:rsidRPr="006D78DF">
        <w:rPr>
          <w:rFonts w:eastAsia="Times New Roman" w:cs="Arial"/>
          <w:szCs w:val="24"/>
        </w:rPr>
        <w:t xml:space="preserve"> và </w:t>
      </w:r>
      <w:r w:rsidR="007F1961" w:rsidRPr="006D78DF">
        <w:rPr>
          <w:rFonts w:eastAsia="Times New Roman" w:cs="Arial"/>
          <w:szCs w:val="24"/>
        </w:rPr>
        <w:fldChar w:fldCharType="begin"/>
      </w:r>
      <w:r w:rsidR="007F1961" w:rsidRPr="006D78DF">
        <w:rPr>
          <w:rFonts w:eastAsia="Times New Roman" w:cs="Arial"/>
          <w:szCs w:val="24"/>
        </w:rPr>
        <w:instrText xml:space="preserve"> REF _Ref111707899 \r \h </w:instrText>
      </w:r>
      <w:r w:rsidR="006D78DF" w:rsidRPr="006D78DF">
        <w:rPr>
          <w:rFonts w:eastAsia="Times New Roman" w:cs="Arial"/>
          <w:szCs w:val="24"/>
        </w:rPr>
        <w:instrText xml:space="preserve"> \* MERGEFORMAT </w:instrText>
      </w:r>
      <w:r w:rsidR="007F1961" w:rsidRPr="006D78DF">
        <w:rPr>
          <w:rFonts w:eastAsia="Times New Roman" w:cs="Arial"/>
          <w:szCs w:val="24"/>
        </w:rPr>
      </w:r>
      <w:r w:rsidR="007F1961" w:rsidRPr="006D78DF">
        <w:rPr>
          <w:rFonts w:eastAsia="Times New Roman" w:cs="Arial"/>
          <w:szCs w:val="24"/>
        </w:rPr>
        <w:fldChar w:fldCharType="separate"/>
      </w:r>
      <w:r w:rsidR="004038EA">
        <w:rPr>
          <w:rFonts w:eastAsia="Times New Roman" w:cs="Arial"/>
          <w:szCs w:val="24"/>
        </w:rPr>
        <w:t>Bảng 24</w:t>
      </w:r>
      <w:r w:rsidR="007F1961" w:rsidRPr="006D78DF">
        <w:rPr>
          <w:rFonts w:eastAsia="Times New Roman" w:cs="Arial"/>
          <w:szCs w:val="24"/>
        </w:rPr>
        <w:fldChar w:fldCharType="end"/>
      </w:r>
      <w:r w:rsidRPr="006D78DF">
        <w:rPr>
          <w:rFonts w:eastAsia="Times New Roman" w:cs="Arial"/>
          <w:szCs w:val="24"/>
        </w:rPr>
        <w:t xml:space="preserve">, thông lượng phải ≥ 95% thông lượng tối đa của các </w:t>
      </w:r>
      <w:r w:rsidR="00A710C3" w:rsidRPr="006D78DF">
        <w:rPr>
          <w:rFonts w:eastAsia="Times New Roman" w:cs="Arial"/>
          <w:szCs w:val="24"/>
        </w:rPr>
        <w:t>kênh đo kiểm</w:t>
      </w:r>
      <w:r w:rsidRPr="006D78DF">
        <w:rPr>
          <w:rFonts w:eastAsia="Times New Roman" w:cs="Arial"/>
          <w:szCs w:val="24"/>
        </w:rPr>
        <w:t xml:space="preserve"> tham chiếu theo quy định tại tài liệu ETSI TS 136 521-1. </w:t>
      </w:r>
    </w:p>
    <w:p w14:paraId="58B469A7" w14:textId="0FF8DDD1"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Với các tham số xác định tại </w:t>
      </w:r>
      <w:r w:rsidR="007F1961" w:rsidRPr="006D78DF">
        <w:rPr>
          <w:rFonts w:eastAsia="Times New Roman" w:cs="Arial"/>
          <w:szCs w:val="24"/>
        </w:rPr>
        <w:fldChar w:fldCharType="begin"/>
      </w:r>
      <w:r w:rsidR="007F1961" w:rsidRPr="006D78DF">
        <w:rPr>
          <w:rFonts w:eastAsia="Times New Roman" w:cs="Arial"/>
          <w:szCs w:val="24"/>
        </w:rPr>
        <w:instrText xml:space="preserve"> REF _Ref111707908 \r \h </w:instrText>
      </w:r>
      <w:r w:rsidR="006D78DF" w:rsidRPr="006D78DF">
        <w:rPr>
          <w:rFonts w:eastAsia="Times New Roman" w:cs="Arial"/>
          <w:szCs w:val="24"/>
        </w:rPr>
        <w:instrText xml:space="preserve"> \* MERGEFORMAT </w:instrText>
      </w:r>
      <w:r w:rsidR="007F1961" w:rsidRPr="006D78DF">
        <w:rPr>
          <w:rFonts w:eastAsia="Times New Roman" w:cs="Arial"/>
          <w:szCs w:val="24"/>
        </w:rPr>
      </w:r>
      <w:r w:rsidR="007F1961" w:rsidRPr="006D78DF">
        <w:rPr>
          <w:rFonts w:eastAsia="Times New Roman" w:cs="Arial"/>
          <w:szCs w:val="24"/>
        </w:rPr>
        <w:fldChar w:fldCharType="separate"/>
      </w:r>
      <w:r w:rsidR="004038EA">
        <w:rPr>
          <w:rFonts w:eastAsia="Times New Roman" w:cs="Arial"/>
          <w:szCs w:val="24"/>
        </w:rPr>
        <w:t>Bảng 25</w:t>
      </w:r>
      <w:r w:rsidR="007F1961" w:rsidRPr="006D78DF">
        <w:rPr>
          <w:rFonts w:eastAsia="Times New Roman" w:cs="Arial"/>
          <w:szCs w:val="24"/>
        </w:rPr>
        <w:fldChar w:fldCharType="end"/>
      </w:r>
      <w:r w:rsidR="00E773C2" w:rsidRPr="006D78DF">
        <w:rPr>
          <w:rFonts w:eastAsia="Times New Roman" w:cs="Arial"/>
          <w:szCs w:val="24"/>
        </w:rPr>
        <w:t xml:space="preserve"> và </w:t>
      </w:r>
      <w:r w:rsidR="007F1961" w:rsidRPr="006D78DF">
        <w:rPr>
          <w:rFonts w:eastAsia="Times New Roman" w:cs="Arial"/>
          <w:szCs w:val="24"/>
        </w:rPr>
        <w:fldChar w:fldCharType="begin"/>
      </w:r>
      <w:r w:rsidR="007F1961" w:rsidRPr="006D78DF">
        <w:rPr>
          <w:rFonts w:eastAsia="Times New Roman" w:cs="Arial"/>
          <w:szCs w:val="24"/>
        </w:rPr>
        <w:instrText xml:space="preserve"> REF _Ref111707915 \r \h </w:instrText>
      </w:r>
      <w:r w:rsidR="006D78DF" w:rsidRPr="006D78DF">
        <w:rPr>
          <w:rFonts w:eastAsia="Times New Roman" w:cs="Arial"/>
          <w:szCs w:val="24"/>
        </w:rPr>
        <w:instrText xml:space="preserve"> \* MERGEFORMAT </w:instrText>
      </w:r>
      <w:r w:rsidR="007F1961" w:rsidRPr="006D78DF">
        <w:rPr>
          <w:rFonts w:eastAsia="Times New Roman" w:cs="Arial"/>
          <w:szCs w:val="24"/>
        </w:rPr>
      </w:r>
      <w:r w:rsidR="007F1961" w:rsidRPr="006D78DF">
        <w:rPr>
          <w:rFonts w:eastAsia="Times New Roman" w:cs="Arial"/>
          <w:szCs w:val="24"/>
        </w:rPr>
        <w:fldChar w:fldCharType="separate"/>
      </w:r>
      <w:r w:rsidR="004038EA">
        <w:rPr>
          <w:rFonts w:eastAsia="Times New Roman" w:cs="Arial"/>
          <w:szCs w:val="24"/>
        </w:rPr>
        <w:t>Bảng 26</w:t>
      </w:r>
      <w:r w:rsidR="007F1961" w:rsidRPr="006D78DF">
        <w:rPr>
          <w:rFonts w:eastAsia="Times New Roman" w:cs="Arial"/>
          <w:szCs w:val="24"/>
        </w:rPr>
        <w:fldChar w:fldCharType="end"/>
      </w:r>
      <w:r w:rsidRPr="006D78DF">
        <w:rPr>
          <w:rFonts w:eastAsia="Times New Roman" w:cs="Arial"/>
          <w:szCs w:val="24"/>
        </w:rPr>
        <w:t xml:space="preserve">, thông lượng phải ≥ 95% thông lượng tối đa của các </w:t>
      </w:r>
      <w:r w:rsidR="00A710C3" w:rsidRPr="006D78DF">
        <w:rPr>
          <w:rFonts w:eastAsia="Times New Roman" w:cs="Arial"/>
          <w:szCs w:val="24"/>
        </w:rPr>
        <w:t>kênh đo kiểm</w:t>
      </w:r>
      <w:r w:rsidRPr="006D78DF">
        <w:rPr>
          <w:rFonts w:eastAsia="Times New Roman" w:cs="Arial"/>
          <w:szCs w:val="24"/>
        </w:rPr>
        <w:t xml:space="preserve"> tham chiếu theo quy định tại tài liệu ETSI TS 136 521-1, ngoại trừ các tần số đáp ứng giả.</w:t>
      </w:r>
    </w:p>
    <w:p w14:paraId="1C461DDC" w14:textId="2EE76EBE"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Đối với </w:t>
      </w:r>
      <w:r w:rsidR="007F1961" w:rsidRPr="006D78DF">
        <w:rPr>
          <w:rFonts w:eastAsia="Times New Roman" w:cs="Arial"/>
          <w:szCs w:val="24"/>
        </w:rPr>
        <w:fldChar w:fldCharType="begin"/>
      </w:r>
      <w:r w:rsidR="007F1961" w:rsidRPr="006D78DF">
        <w:rPr>
          <w:rFonts w:eastAsia="Times New Roman" w:cs="Arial"/>
          <w:szCs w:val="24"/>
        </w:rPr>
        <w:instrText xml:space="preserve"> REF _Ref111707915 \r \h </w:instrText>
      </w:r>
      <w:r w:rsidR="006D78DF" w:rsidRPr="006D78DF">
        <w:rPr>
          <w:rFonts w:eastAsia="Times New Roman" w:cs="Arial"/>
          <w:szCs w:val="24"/>
        </w:rPr>
        <w:instrText xml:space="preserve"> \* MERGEFORMAT </w:instrText>
      </w:r>
      <w:r w:rsidR="007F1961" w:rsidRPr="006D78DF">
        <w:rPr>
          <w:rFonts w:eastAsia="Times New Roman" w:cs="Arial"/>
          <w:szCs w:val="24"/>
        </w:rPr>
      </w:r>
      <w:r w:rsidR="007F1961" w:rsidRPr="006D78DF">
        <w:rPr>
          <w:rFonts w:eastAsia="Times New Roman" w:cs="Arial"/>
          <w:szCs w:val="24"/>
        </w:rPr>
        <w:fldChar w:fldCharType="separate"/>
      </w:r>
      <w:r w:rsidR="004038EA">
        <w:rPr>
          <w:rFonts w:eastAsia="Times New Roman" w:cs="Arial"/>
          <w:szCs w:val="24"/>
        </w:rPr>
        <w:t>Bảng 26</w:t>
      </w:r>
      <w:r w:rsidR="007F1961" w:rsidRPr="006D78DF">
        <w:rPr>
          <w:rFonts w:eastAsia="Times New Roman" w:cs="Arial"/>
          <w:szCs w:val="24"/>
        </w:rPr>
        <w:fldChar w:fldCharType="end"/>
      </w:r>
      <w:r w:rsidRPr="006D78DF">
        <w:rPr>
          <w:rFonts w:eastAsia="Times New Roman" w:cs="Arial"/>
          <w:szCs w:val="24"/>
        </w:rPr>
        <w:t xml:space="preserve"> trong các dải tần số 1, 2 và </w:t>
      </w:r>
      <w:proofErr w:type="gramStart"/>
      <w:r w:rsidRPr="006D78DF">
        <w:rPr>
          <w:rFonts w:eastAsia="Times New Roman" w:cs="Arial"/>
          <w:szCs w:val="24"/>
        </w:rPr>
        <w:t xml:space="preserve">3 </w:t>
      </w:r>
      <w:r w:rsidR="00C80861" w:rsidRPr="006D78DF">
        <w:rPr>
          <w:rFonts w:eastAsia="Times New Roman" w:cs="Arial"/>
          <w:szCs w:val="24"/>
        </w:rPr>
        <w:t>,</w:t>
      </w:r>
      <w:proofErr w:type="gramEnd"/>
      <w:r w:rsidR="00C80861" w:rsidRPr="006D78DF">
        <w:rPr>
          <w:rFonts w:eastAsia="Times New Roman" w:cs="Arial"/>
          <w:szCs w:val="24"/>
        </w:rPr>
        <w:t xml:space="preserve"> cho phép</w:t>
      </w:r>
      <w:r w:rsidRPr="006D78DF">
        <w:rPr>
          <w:rFonts w:eastAsia="Times New Roman" w:cs="Arial"/>
          <w:szCs w:val="24"/>
        </w:rPr>
        <w:t xml:space="preserve"> max(24,</w:t>
      </w:r>
      <w:r w:rsidR="00E075C0" w:rsidRPr="006D78DF">
        <w:rPr>
          <w:rFonts w:eastAsia="Times New Roman" w:cs="Arial"/>
          <w:szCs w:val="24"/>
        </w:rPr>
        <w:t xml:space="preserve"> </w:t>
      </w:r>
      <w:r w:rsidRPr="006D78DF">
        <w:rPr>
          <w:rFonts w:eastAsia="Times New Roman" w:cs="Arial"/>
          <w:szCs w:val="24"/>
        </w:rPr>
        <w:t>6</w:t>
      </w:r>
      <w:r w:rsidR="00E075C0" w:rsidRPr="006D78DF">
        <w:rPr>
          <w:rFonts w:eastAsia="Times New Roman" w:cs="Arial"/>
          <w:szCs w:val="24"/>
        </w:rPr>
        <w:t>*</w:t>
      </w:r>
      <w:r w:rsidRPr="006D78DF">
        <w:rPr>
          <w:rFonts w:eastAsia="Times New Roman" w:cs="Arial"/>
          <w:szCs w:val="24"/>
        </w:rPr>
        <w:t>[N</w:t>
      </w:r>
      <w:r w:rsidRPr="006D78DF">
        <w:rPr>
          <w:rFonts w:eastAsia="Times New Roman" w:cs="Arial"/>
          <w:szCs w:val="24"/>
          <w:vertAlign w:val="subscript"/>
        </w:rPr>
        <w:t>RB</w:t>
      </w:r>
      <w:r w:rsidRPr="006D78DF">
        <w:rPr>
          <w:rFonts w:eastAsia="Times New Roman" w:cs="Arial"/>
          <w:szCs w:val="24"/>
        </w:rPr>
        <w:t>/6]</w:t>
      </w:r>
      <w:r w:rsidR="00E075C0" w:rsidRPr="006D78DF">
        <w:rPr>
          <w:rFonts w:eastAsia="Times New Roman" w:cs="Arial"/>
          <w:szCs w:val="24"/>
        </w:rPr>
        <w:t>)</w:t>
      </w:r>
      <w:r w:rsidRPr="006D78DF">
        <w:rPr>
          <w:rFonts w:eastAsia="Times New Roman" w:cs="Arial"/>
          <w:szCs w:val="24"/>
        </w:rPr>
        <w:t xml:space="preserve"> các ngoại lệ đối với các tần số đáp ứng giả trong mỗi kênh tần số được cấp phát khi đo sử dụng kích thước bước 1 MHz, với N</w:t>
      </w:r>
      <w:r w:rsidRPr="006D78DF">
        <w:rPr>
          <w:rFonts w:eastAsia="Times New Roman" w:cs="Arial"/>
          <w:szCs w:val="24"/>
          <w:vertAlign w:val="subscript"/>
        </w:rPr>
        <w:t>RB</w:t>
      </w:r>
      <w:r w:rsidRPr="006D78DF">
        <w:rPr>
          <w:rFonts w:eastAsia="Times New Roman" w:cs="Arial"/>
          <w:szCs w:val="24"/>
        </w:rPr>
        <w:t xml:space="preserve"> là số lượng khối tài nguyên trong cấu hình </w:t>
      </w:r>
      <w:r w:rsidR="00136330" w:rsidRPr="006D78DF">
        <w:rPr>
          <w:rFonts w:eastAsia="Times New Roman" w:cs="Arial"/>
          <w:szCs w:val="24"/>
        </w:rPr>
        <w:t>băng thông truyền dẫn</w:t>
      </w:r>
      <w:r w:rsidRPr="006D78DF">
        <w:rPr>
          <w:rFonts w:eastAsia="Times New Roman" w:cs="Arial"/>
          <w:szCs w:val="24"/>
        </w:rPr>
        <w:t xml:space="preserve"> đường xuống. </w:t>
      </w:r>
      <w:r w:rsidR="001A6BFD" w:rsidRPr="006D78DF">
        <w:rPr>
          <w:rFonts w:eastAsia="Times New Roman" w:cs="Arial"/>
          <w:szCs w:val="24"/>
        </w:rPr>
        <w:t xml:space="preserve">Các </w:t>
      </w:r>
      <w:r w:rsidRPr="006D78DF">
        <w:rPr>
          <w:rFonts w:eastAsia="Times New Roman" w:cs="Arial"/>
          <w:szCs w:val="24"/>
        </w:rPr>
        <w:t>ngoại lệ</w:t>
      </w:r>
      <w:r w:rsidR="001A6BFD" w:rsidRPr="006D78DF">
        <w:rPr>
          <w:rFonts w:eastAsia="Times New Roman" w:cs="Arial"/>
          <w:szCs w:val="24"/>
        </w:rPr>
        <w:t xml:space="preserve"> phải tuân thủ</w:t>
      </w:r>
      <w:r w:rsidRPr="006D78DF">
        <w:rPr>
          <w:rFonts w:eastAsia="Times New Roman" w:cs="Arial"/>
          <w:szCs w:val="24"/>
        </w:rPr>
        <w:t xml:space="preserve"> các yêu cầu </w:t>
      </w:r>
      <w:r w:rsidR="001A6BFD" w:rsidRPr="006D78DF">
        <w:rPr>
          <w:rFonts w:eastAsia="Times New Roman" w:cs="Arial"/>
          <w:szCs w:val="24"/>
        </w:rPr>
        <w:t xml:space="preserve">quy định </w:t>
      </w:r>
      <w:r w:rsidRPr="006D78DF">
        <w:rPr>
          <w:rFonts w:eastAsia="Times New Roman" w:cs="Arial"/>
          <w:szCs w:val="24"/>
        </w:rPr>
        <w:t xml:space="preserve">tại </w:t>
      </w:r>
      <w:r w:rsidR="001A6BFD" w:rsidRPr="006D78DF">
        <w:rPr>
          <w:rFonts w:eastAsia="Times New Roman" w:cs="Arial"/>
          <w:szCs w:val="24"/>
        </w:rPr>
        <w:t xml:space="preserve">mục </w:t>
      </w:r>
      <w:r w:rsidRPr="006D78DF">
        <w:rPr>
          <w:rFonts w:eastAsia="Times New Roman" w:cs="Arial"/>
          <w:szCs w:val="24"/>
        </w:rPr>
        <w:t xml:space="preserve">2.2.7.1 – Đáp ứng giả của máy </w:t>
      </w:r>
      <w:proofErr w:type="gramStart"/>
      <w:r w:rsidRPr="006D78DF">
        <w:rPr>
          <w:rFonts w:eastAsia="Times New Roman" w:cs="Arial"/>
          <w:szCs w:val="24"/>
        </w:rPr>
        <w:t>thu</w:t>
      </w:r>
      <w:proofErr w:type="gramEnd"/>
      <w:r w:rsidRPr="006D78DF">
        <w:rPr>
          <w:rFonts w:eastAsia="Times New Roman" w:cs="Arial"/>
          <w:szCs w:val="24"/>
        </w:rPr>
        <w:t xml:space="preserve"> đối với sóng mang đơn.</w:t>
      </w:r>
    </w:p>
    <w:p w14:paraId="48F453DE" w14:textId="5A3FFAE0"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Với các tham số xác định tại </w:t>
      </w:r>
      <w:r w:rsidR="007F1961" w:rsidRPr="006D78DF">
        <w:rPr>
          <w:rFonts w:eastAsia="Times New Roman" w:cs="Arial"/>
          <w:szCs w:val="24"/>
        </w:rPr>
        <w:fldChar w:fldCharType="begin"/>
      </w:r>
      <w:r w:rsidR="007F1961" w:rsidRPr="006D78DF">
        <w:rPr>
          <w:rFonts w:eastAsia="Times New Roman" w:cs="Arial"/>
          <w:szCs w:val="24"/>
        </w:rPr>
        <w:instrText xml:space="preserve"> REF _Ref111707935 \r \h </w:instrText>
      </w:r>
      <w:r w:rsidR="006D78DF" w:rsidRPr="006D78DF">
        <w:rPr>
          <w:rFonts w:eastAsia="Times New Roman" w:cs="Arial"/>
          <w:szCs w:val="24"/>
        </w:rPr>
        <w:instrText xml:space="preserve"> \* MERGEFORMAT </w:instrText>
      </w:r>
      <w:r w:rsidR="007F1961" w:rsidRPr="006D78DF">
        <w:rPr>
          <w:rFonts w:eastAsia="Times New Roman" w:cs="Arial"/>
          <w:szCs w:val="24"/>
        </w:rPr>
      </w:r>
      <w:r w:rsidR="007F1961" w:rsidRPr="006D78DF">
        <w:rPr>
          <w:rFonts w:eastAsia="Times New Roman" w:cs="Arial"/>
          <w:szCs w:val="24"/>
        </w:rPr>
        <w:fldChar w:fldCharType="separate"/>
      </w:r>
      <w:r w:rsidR="004038EA">
        <w:rPr>
          <w:rFonts w:eastAsia="Times New Roman" w:cs="Arial"/>
          <w:szCs w:val="24"/>
        </w:rPr>
        <w:t>Bảng 27</w:t>
      </w:r>
      <w:r w:rsidR="007F1961" w:rsidRPr="006D78DF">
        <w:rPr>
          <w:rFonts w:eastAsia="Times New Roman" w:cs="Arial"/>
          <w:szCs w:val="24"/>
        </w:rPr>
        <w:fldChar w:fldCharType="end"/>
      </w:r>
      <w:r w:rsidRPr="006D78DF">
        <w:rPr>
          <w:rFonts w:eastAsia="Times New Roman" w:cs="Arial"/>
          <w:szCs w:val="24"/>
        </w:rPr>
        <w:t xml:space="preserve">, thông lượng phải ≥ 95% thông lượng tối đa của các </w:t>
      </w:r>
      <w:r w:rsidR="00A710C3" w:rsidRPr="006D78DF">
        <w:rPr>
          <w:rFonts w:eastAsia="Times New Roman" w:cs="Arial"/>
          <w:szCs w:val="24"/>
        </w:rPr>
        <w:t>kênh đo kiểm</w:t>
      </w:r>
      <w:r w:rsidRPr="006D78DF">
        <w:rPr>
          <w:rFonts w:eastAsia="Times New Roman" w:cs="Arial"/>
          <w:szCs w:val="24"/>
        </w:rPr>
        <w:t xml:space="preserve"> tham chiếu theo quy định tại tài liệu ETSI TS 136 521-1.</w:t>
      </w:r>
    </w:p>
    <w:p w14:paraId="60424868" w14:textId="0EB65A56"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88" w:name="_Ref111707893"/>
      <w:r w:rsidRPr="006D78DF">
        <w:rPr>
          <w:rFonts w:eastAsia="Times New Roman" w:cs="Arial"/>
          <w:b/>
          <w:szCs w:val="24"/>
        </w:rPr>
        <w:t xml:space="preserve">- </w:t>
      </w:r>
      <w:r w:rsidR="00217440" w:rsidRPr="006D78DF">
        <w:rPr>
          <w:rFonts w:eastAsia="Times New Roman" w:cs="Arial"/>
          <w:b/>
          <w:szCs w:val="24"/>
        </w:rPr>
        <w:t xml:space="preserve">Các tham </w:t>
      </w:r>
      <w:r w:rsidR="00217440" w:rsidRPr="006D78DF">
        <w:rPr>
          <w:rFonts w:eastAsia="Times New Roman" w:cs="Arial"/>
          <w:b/>
          <w:bCs/>
          <w:szCs w:val="24"/>
        </w:rPr>
        <w:t>số</w:t>
      </w:r>
      <w:r w:rsidR="00217440" w:rsidRPr="006D78DF">
        <w:rPr>
          <w:rFonts w:eastAsia="Times New Roman" w:cs="Arial"/>
          <w:b/>
          <w:szCs w:val="24"/>
        </w:rPr>
        <w:t xml:space="preserve"> chặn trong băng</w:t>
      </w:r>
      <w:bookmarkEnd w:id="8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833"/>
        <w:gridCol w:w="1419"/>
        <w:gridCol w:w="1402"/>
        <w:gridCol w:w="1262"/>
        <w:gridCol w:w="1267"/>
      </w:tblGrid>
      <w:tr w:rsidR="00FA63A7" w:rsidRPr="006D78DF" w14:paraId="09052438" w14:textId="77777777" w:rsidTr="00906F94">
        <w:trPr>
          <w:tblHeader/>
        </w:trPr>
        <w:tc>
          <w:tcPr>
            <w:tcW w:w="2835" w:type="dxa"/>
            <w:vMerge w:val="restart"/>
            <w:shd w:val="clear" w:color="auto" w:fill="auto"/>
            <w:vAlign w:val="center"/>
          </w:tcPr>
          <w:p w14:paraId="69E0B909" w14:textId="77777777" w:rsidR="00217440" w:rsidRPr="006D78DF" w:rsidRDefault="00217440" w:rsidP="00181B37">
            <w:pPr>
              <w:keepNext w:val="0"/>
              <w:spacing w:before="60" w:after="60" w:line="240" w:lineRule="auto"/>
              <w:jc w:val="center"/>
              <w:rPr>
                <w:rFonts w:eastAsia="Times New Roman" w:cs="Arial"/>
                <w:b/>
                <w:szCs w:val="24"/>
              </w:rPr>
            </w:pPr>
            <w:r w:rsidRPr="006D78DF">
              <w:rPr>
                <w:rFonts w:eastAsia="Times New Roman" w:cs="Arial"/>
                <w:b/>
                <w:szCs w:val="24"/>
              </w:rPr>
              <w:t>Tham số Rx</w:t>
            </w:r>
          </w:p>
        </w:tc>
        <w:tc>
          <w:tcPr>
            <w:tcW w:w="833" w:type="dxa"/>
            <w:vMerge w:val="restart"/>
            <w:shd w:val="clear" w:color="auto" w:fill="auto"/>
            <w:vAlign w:val="center"/>
          </w:tcPr>
          <w:p w14:paraId="6D2786C0" w14:textId="77777777" w:rsidR="00217440" w:rsidRPr="006D78DF" w:rsidRDefault="00217440" w:rsidP="00181B37">
            <w:pPr>
              <w:keepNext w:val="0"/>
              <w:spacing w:before="60" w:after="60" w:line="240" w:lineRule="auto"/>
              <w:jc w:val="center"/>
              <w:rPr>
                <w:rFonts w:eastAsia="Times New Roman" w:cs="Arial"/>
                <w:b/>
                <w:szCs w:val="24"/>
              </w:rPr>
            </w:pPr>
            <w:r w:rsidRPr="006D78DF">
              <w:rPr>
                <w:rFonts w:eastAsia="Times New Roman" w:cs="Arial"/>
                <w:b/>
                <w:szCs w:val="24"/>
              </w:rPr>
              <w:t>Đơn vị</w:t>
            </w:r>
          </w:p>
        </w:tc>
        <w:tc>
          <w:tcPr>
            <w:tcW w:w="5404" w:type="dxa"/>
            <w:gridSpan w:val="4"/>
            <w:shd w:val="clear" w:color="auto" w:fill="auto"/>
            <w:vAlign w:val="center"/>
          </w:tcPr>
          <w:p w14:paraId="206976F4"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bCs/>
                <w:szCs w:val="24"/>
              </w:rPr>
              <w:t>Kênh băng thông</w:t>
            </w:r>
          </w:p>
        </w:tc>
      </w:tr>
      <w:tr w:rsidR="00FA63A7" w:rsidRPr="006D78DF" w14:paraId="3F9A25B7" w14:textId="77777777" w:rsidTr="00906F94">
        <w:trPr>
          <w:tblHeader/>
        </w:trPr>
        <w:tc>
          <w:tcPr>
            <w:tcW w:w="2835" w:type="dxa"/>
            <w:vMerge/>
            <w:shd w:val="clear" w:color="auto" w:fill="auto"/>
            <w:vAlign w:val="center"/>
          </w:tcPr>
          <w:p w14:paraId="254B26F3" w14:textId="77777777" w:rsidR="00906F94" w:rsidRPr="006D78DF" w:rsidRDefault="00906F94" w:rsidP="00181B37">
            <w:pPr>
              <w:keepNext w:val="0"/>
              <w:spacing w:before="0" w:line="240" w:lineRule="auto"/>
              <w:jc w:val="center"/>
              <w:rPr>
                <w:rFonts w:eastAsia="Times New Roman" w:cs="Arial"/>
                <w:b/>
                <w:szCs w:val="24"/>
              </w:rPr>
            </w:pPr>
          </w:p>
        </w:tc>
        <w:tc>
          <w:tcPr>
            <w:tcW w:w="833" w:type="dxa"/>
            <w:vMerge/>
            <w:shd w:val="clear" w:color="auto" w:fill="auto"/>
            <w:vAlign w:val="center"/>
          </w:tcPr>
          <w:p w14:paraId="4F22115E" w14:textId="77777777" w:rsidR="00906F94" w:rsidRPr="006D78DF" w:rsidRDefault="00906F94" w:rsidP="00181B37">
            <w:pPr>
              <w:keepNext w:val="0"/>
              <w:spacing w:before="0" w:line="240" w:lineRule="auto"/>
              <w:jc w:val="center"/>
              <w:rPr>
                <w:rFonts w:eastAsia="Times New Roman" w:cs="Arial"/>
                <w:b/>
                <w:szCs w:val="24"/>
              </w:rPr>
            </w:pPr>
          </w:p>
        </w:tc>
        <w:tc>
          <w:tcPr>
            <w:tcW w:w="1435" w:type="dxa"/>
            <w:shd w:val="clear" w:color="auto" w:fill="auto"/>
            <w:vAlign w:val="center"/>
          </w:tcPr>
          <w:p w14:paraId="69011BDD" w14:textId="77777777" w:rsidR="00906F94" w:rsidRPr="006D78DF" w:rsidRDefault="00906F94" w:rsidP="00181B37">
            <w:pPr>
              <w:keepNext w:val="0"/>
              <w:widowControl w:val="0"/>
              <w:spacing w:after="120" w:line="240" w:lineRule="auto"/>
              <w:jc w:val="center"/>
              <w:rPr>
                <w:rFonts w:eastAsia="Arial" w:cs="Arial"/>
                <w:b/>
                <w:szCs w:val="24"/>
              </w:rPr>
            </w:pPr>
            <w:r w:rsidRPr="006D78DF">
              <w:rPr>
                <w:rFonts w:eastAsia="Arial" w:cs="Arial"/>
                <w:b/>
                <w:bCs/>
                <w:szCs w:val="24"/>
              </w:rPr>
              <w:t>5 M</w:t>
            </w:r>
            <w:r w:rsidRPr="006D78DF">
              <w:rPr>
                <w:rFonts w:eastAsia="Arial" w:cs="Arial"/>
                <w:b/>
                <w:bCs/>
                <w:spacing w:val="-1"/>
                <w:szCs w:val="24"/>
              </w:rPr>
              <w:t>H</w:t>
            </w:r>
            <w:r w:rsidRPr="006D78DF">
              <w:rPr>
                <w:rFonts w:eastAsia="Arial" w:cs="Arial"/>
                <w:b/>
                <w:bCs/>
                <w:szCs w:val="24"/>
              </w:rPr>
              <w:t>z</w:t>
            </w:r>
          </w:p>
        </w:tc>
        <w:tc>
          <w:tcPr>
            <w:tcW w:w="1417" w:type="dxa"/>
            <w:shd w:val="clear" w:color="auto" w:fill="auto"/>
            <w:vAlign w:val="center"/>
          </w:tcPr>
          <w:p w14:paraId="6A96C985" w14:textId="77777777" w:rsidR="00906F94" w:rsidRPr="006D78DF" w:rsidRDefault="00906F94" w:rsidP="00181B37">
            <w:pPr>
              <w:keepNext w:val="0"/>
              <w:widowControl w:val="0"/>
              <w:spacing w:after="120" w:line="240" w:lineRule="auto"/>
              <w:jc w:val="center"/>
              <w:rPr>
                <w:rFonts w:eastAsia="Arial" w:cs="Arial"/>
                <w:b/>
                <w:szCs w:val="24"/>
              </w:rPr>
            </w:pPr>
            <w:r w:rsidRPr="006D78DF">
              <w:rPr>
                <w:rFonts w:eastAsia="Arial" w:cs="Arial"/>
                <w:b/>
                <w:bCs/>
                <w:szCs w:val="24"/>
              </w:rPr>
              <w:t>10 M</w:t>
            </w:r>
            <w:r w:rsidRPr="006D78DF">
              <w:rPr>
                <w:rFonts w:eastAsia="Arial" w:cs="Arial"/>
                <w:b/>
                <w:bCs/>
                <w:spacing w:val="-3"/>
                <w:szCs w:val="24"/>
              </w:rPr>
              <w:t>H</w:t>
            </w:r>
            <w:r w:rsidRPr="006D78DF">
              <w:rPr>
                <w:rFonts w:eastAsia="Arial" w:cs="Arial"/>
                <w:b/>
                <w:bCs/>
                <w:szCs w:val="24"/>
              </w:rPr>
              <w:t>z</w:t>
            </w:r>
          </w:p>
        </w:tc>
        <w:tc>
          <w:tcPr>
            <w:tcW w:w="1276" w:type="dxa"/>
            <w:shd w:val="clear" w:color="auto" w:fill="auto"/>
            <w:vAlign w:val="center"/>
          </w:tcPr>
          <w:p w14:paraId="35BDE429" w14:textId="77777777" w:rsidR="00906F94" w:rsidRPr="006D78DF" w:rsidRDefault="00906F94" w:rsidP="00181B37">
            <w:pPr>
              <w:keepNext w:val="0"/>
              <w:widowControl w:val="0"/>
              <w:spacing w:after="120" w:line="240" w:lineRule="auto"/>
              <w:ind w:left="-108"/>
              <w:jc w:val="center"/>
              <w:rPr>
                <w:rFonts w:eastAsia="Arial" w:cs="Arial"/>
                <w:b/>
                <w:szCs w:val="24"/>
              </w:rPr>
            </w:pPr>
            <w:r w:rsidRPr="006D78DF">
              <w:rPr>
                <w:rFonts w:eastAsia="Arial" w:cs="Arial"/>
                <w:b/>
                <w:bCs/>
                <w:szCs w:val="24"/>
              </w:rPr>
              <w:t>15 M</w:t>
            </w:r>
            <w:r w:rsidRPr="006D78DF">
              <w:rPr>
                <w:rFonts w:eastAsia="Arial" w:cs="Arial"/>
                <w:b/>
                <w:bCs/>
                <w:spacing w:val="-3"/>
                <w:szCs w:val="24"/>
              </w:rPr>
              <w:t>H</w:t>
            </w:r>
            <w:r w:rsidRPr="006D78DF">
              <w:rPr>
                <w:rFonts w:eastAsia="Arial" w:cs="Arial"/>
                <w:b/>
                <w:bCs/>
                <w:szCs w:val="24"/>
              </w:rPr>
              <w:t>z</w:t>
            </w:r>
          </w:p>
        </w:tc>
        <w:tc>
          <w:tcPr>
            <w:tcW w:w="1276" w:type="dxa"/>
            <w:shd w:val="clear" w:color="auto" w:fill="auto"/>
            <w:vAlign w:val="center"/>
          </w:tcPr>
          <w:p w14:paraId="50E6C180" w14:textId="77777777" w:rsidR="00906F94" w:rsidRPr="006D78DF" w:rsidRDefault="00906F94" w:rsidP="00181B37">
            <w:pPr>
              <w:keepNext w:val="0"/>
              <w:widowControl w:val="0"/>
              <w:spacing w:after="120" w:line="240" w:lineRule="auto"/>
              <w:jc w:val="center"/>
              <w:rPr>
                <w:rFonts w:eastAsia="Arial" w:cs="Arial"/>
                <w:b/>
                <w:szCs w:val="24"/>
              </w:rPr>
            </w:pPr>
            <w:r w:rsidRPr="006D78DF">
              <w:rPr>
                <w:rFonts w:eastAsia="Arial" w:cs="Arial"/>
                <w:b/>
                <w:bCs/>
                <w:szCs w:val="24"/>
              </w:rPr>
              <w:t>20 M</w:t>
            </w:r>
            <w:r w:rsidRPr="006D78DF">
              <w:rPr>
                <w:rFonts w:eastAsia="Arial" w:cs="Arial"/>
                <w:b/>
                <w:bCs/>
                <w:spacing w:val="-3"/>
                <w:szCs w:val="24"/>
              </w:rPr>
              <w:t>H</w:t>
            </w:r>
            <w:r w:rsidRPr="006D78DF">
              <w:rPr>
                <w:rFonts w:eastAsia="Arial" w:cs="Arial"/>
                <w:b/>
                <w:bCs/>
                <w:szCs w:val="24"/>
              </w:rPr>
              <w:t>z</w:t>
            </w:r>
          </w:p>
        </w:tc>
      </w:tr>
      <w:tr w:rsidR="00FA63A7" w:rsidRPr="006D78DF" w14:paraId="31B70092" w14:textId="77777777" w:rsidTr="00906F94">
        <w:tc>
          <w:tcPr>
            <w:tcW w:w="2835" w:type="dxa"/>
            <w:vMerge w:val="restart"/>
            <w:shd w:val="clear" w:color="auto" w:fill="auto"/>
            <w:vAlign w:val="center"/>
          </w:tcPr>
          <w:p w14:paraId="17A5ABA2" w14:textId="77777777" w:rsidR="00217440" w:rsidRPr="006D78DF" w:rsidRDefault="00217440" w:rsidP="00181B37">
            <w:pPr>
              <w:keepNext w:val="0"/>
              <w:widowControl w:val="0"/>
              <w:spacing w:before="60" w:after="60" w:line="240" w:lineRule="auto"/>
              <w:ind w:left="113" w:right="23"/>
              <w:jc w:val="center"/>
              <w:rPr>
                <w:rFonts w:eastAsia="Arial" w:cs="Arial"/>
                <w:szCs w:val="24"/>
              </w:rPr>
            </w:pPr>
            <w:r w:rsidRPr="006D78DF">
              <w:rPr>
                <w:rFonts w:eastAsia="Arial" w:cs="Arial"/>
                <w:szCs w:val="24"/>
              </w:rPr>
              <w:t xml:space="preserve">Công suất tại cấu hình </w:t>
            </w:r>
            <w:r w:rsidR="00136330" w:rsidRPr="006D78DF">
              <w:rPr>
                <w:rFonts w:eastAsia="Arial" w:cs="Arial"/>
                <w:szCs w:val="24"/>
              </w:rPr>
              <w:t>băng thông truyền dẫn</w:t>
            </w:r>
          </w:p>
        </w:tc>
        <w:tc>
          <w:tcPr>
            <w:tcW w:w="833" w:type="dxa"/>
            <w:vMerge w:val="restart"/>
            <w:shd w:val="clear" w:color="auto" w:fill="auto"/>
            <w:vAlign w:val="center"/>
          </w:tcPr>
          <w:p w14:paraId="49B62AA3" w14:textId="77777777" w:rsidR="00217440" w:rsidRPr="006D78DF" w:rsidRDefault="00217440" w:rsidP="00181B37">
            <w:pPr>
              <w:keepNext w:val="0"/>
              <w:widowControl w:val="0"/>
              <w:spacing w:before="60" w:after="60" w:line="240" w:lineRule="auto"/>
              <w:ind w:left="123"/>
              <w:jc w:val="center"/>
              <w:rPr>
                <w:rFonts w:eastAsia="Arial" w:cs="Arial"/>
                <w:szCs w:val="24"/>
              </w:rPr>
            </w:pPr>
            <w:r w:rsidRPr="006D78DF">
              <w:rPr>
                <w:rFonts w:eastAsia="Arial" w:cs="Arial"/>
                <w:szCs w:val="24"/>
              </w:rPr>
              <w:t>dBm</w:t>
            </w:r>
          </w:p>
        </w:tc>
        <w:tc>
          <w:tcPr>
            <w:tcW w:w="5404" w:type="dxa"/>
            <w:gridSpan w:val="4"/>
            <w:shd w:val="clear" w:color="auto" w:fill="auto"/>
            <w:vAlign w:val="center"/>
          </w:tcPr>
          <w:p w14:paraId="6C8E7F50" w14:textId="77777777" w:rsidR="00217440" w:rsidRPr="006D78DF" w:rsidRDefault="00217440" w:rsidP="00181B37">
            <w:pPr>
              <w:keepNext w:val="0"/>
              <w:spacing w:before="60" w:after="60" w:line="240" w:lineRule="auto"/>
              <w:ind w:firstLine="12"/>
              <w:jc w:val="center"/>
              <w:rPr>
                <w:rFonts w:eastAsia="Times New Roman" w:cs="Arial"/>
                <w:szCs w:val="24"/>
              </w:rPr>
            </w:pPr>
            <w:r w:rsidRPr="006D78DF">
              <w:rPr>
                <w:rFonts w:eastAsia="Arial" w:cs="Arial"/>
                <w:spacing w:val="-1"/>
                <w:szCs w:val="24"/>
              </w:rPr>
              <w:t>RE</w:t>
            </w:r>
            <w:r w:rsidRPr="006D78DF">
              <w:rPr>
                <w:rFonts w:eastAsia="Arial" w:cs="Arial"/>
                <w:szCs w:val="24"/>
              </w:rPr>
              <w:t>FSE</w:t>
            </w:r>
            <w:r w:rsidRPr="006D78DF">
              <w:rPr>
                <w:rFonts w:eastAsia="Arial" w:cs="Arial"/>
                <w:spacing w:val="-1"/>
                <w:szCs w:val="24"/>
              </w:rPr>
              <w:t>N</w:t>
            </w:r>
            <w:r w:rsidRPr="006D78DF">
              <w:rPr>
                <w:rFonts w:eastAsia="Arial" w:cs="Arial"/>
                <w:szCs w:val="24"/>
              </w:rPr>
              <w:t>S + giá tr</w:t>
            </w:r>
            <w:r w:rsidR="009326A8" w:rsidRPr="006D78DF">
              <w:rPr>
                <w:rFonts w:eastAsia="Arial" w:cs="Arial"/>
                <w:szCs w:val="24"/>
              </w:rPr>
              <w:t>ị</w:t>
            </w:r>
            <w:r w:rsidRPr="006D78DF">
              <w:rPr>
                <w:rFonts w:eastAsia="Arial" w:cs="Arial"/>
                <w:szCs w:val="24"/>
              </w:rPr>
              <w:t xml:space="preserve"> băng thông kênh xác định bên dưới</w:t>
            </w:r>
          </w:p>
        </w:tc>
      </w:tr>
      <w:tr w:rsidR="00FA63A7" w:rsidRPr="006D78DF" w14:paraId="7006F474" w14:textId="77777777" w:rsidTr="00906F94">
        <w:tc>
          <w:tcPr>
            <w:tcW w:w="2835" w:type="dxa"/>
            <w:vMerge/>
            <w:shd w:val="clear" w:color="auto" w:fill="auto"/>
            <w:vAlign w:val="center"/>
          </w:tcPr>
          <w:p w14:paraId="549DB914" w14:textId="77777777" w:rsidR="00906F94" w:rsidRPr="006D78DF" w:rsidRDefault="00906F94" w:rsidP="00181B37">
            <w:pPr>
              <w:keepNext w:val="0"/>
              <w:spacing w:before="60" w:after="60" w:line="240" w:lineRule="auto"/>
              <w:jc w:val="center"/>
              <w:rPr>
                <w:rFonts w:eastAsia="Times New Roman" w:cs="Arial"/>
                <w:szCs w:val="24"/>
              </w:rPr>
            </w:pPr>
          </w:p>
        </w:tc>
        <w:tc>
          <w:tcPr>
            <w:tcW w:w="833" w:type="dxa"/>
            <w:vMerge/>
            <w:shd w:val="clear" w:color="auto" w:fill="auto"/>
            <w:vAlign w:val="center"/>
          </w:tcPr>
          <w:p w14:paraId="41D21E84" w14:textId="77777777" w:rsidR="00906F94" w:rsidRPr="006D78DF" w:rsidRDefault="00906F94" w:rsidP="00181B37">
            <w:pPr>
              <w:keepNext w:val="0"/>
              <w:spacing w:before="60" w:after="60" w:line="240" w:lineRule="auto"/>
              <w:jc w:val="center"/>
              <w:rPr>
                <w:rFonts w:eastAsia="Times New Roman" w:cs="Arial"/>
                <w:szCs w:val="24"/>
              </w:rPr>
            </w:pPr>
          </w:p>
        </w:tc>
        <w:tc>
          <w:tcPr>
            <w:tcW w:w="1435" w:type="dxa"/>
            <w:shd w:val="clear" w:color="auto" w:fill="auto"/>
            <w:vAlign w:val="center"/>
          </w:tcPr>
          <w:p w14:paraId="34E97729" w14:textId="77777777" w:rsidR="00906F94" w:rsidRPr="006D78DF" w:rsidRDefault="00906F94" w:rsidP="00181B37">
            <w:pPr>
              <w:keepNext w:val="0"/>
              <w:widowControl w:val="0"/>
              <w:spacing w:before="60" w:after="60" w:line="240" w:lineRule="auto"/>
              <w:jc w:val="center"/>
              <w:rPr>
                <w:rFonts w:eastAsia="Arial" w:cs="Arial"/>
                <w:szCs w:val="24"/>
              </w:rPr>
            </w:pPr>
            <w:r w:rsidRPr="006D78DF">
              <w:rPr>
                <w:rFonts w:eastAsia="Arial" w:cs="Arial"/>
                <w:szCs w:val="24"/>
              </w:rPr>
              <w:t>6</w:t>
            </w:r>
          </w:p>
        </w:tc>
        <w:tc>
          <w:tcPr>
            <w:tcW w:w="1417" w:type="dxa"/>
            <w:shd w:val="clear" w:color="auto" w:fill="auto"/>
            <w:vAlign w:val="center"/>
          </w:tcPr>
          <w:p w14:paraId="7B8D2520" w14:textId="77777777" w:rsidR="00906F94" w:rsidRPr="006D78DF" w:rsidRDefault="00906F94" w:rsidP="00181B37">
            <w:pPr>
              <w:keepNext w:val="0"/>
              <w:widowControl w:val="0"/>
              <w:spacing w:before="60" w:after="60" w:line="240" w:lineRule="auto"/>
              <w:jc w:val="center"/>
              <w:rPr>
                <w:rFonts w:eastAsia="Arial" w:cs="Arial"/>
                <w:szCs w:val="24"/>
              </w:rPr>
            </w:pPr>
            <w:r w:rsidRPr="006D78DF">
              <w:rPr>
                <w:rFonts w:eastAsia="Arial" w:cs="Arial"/>
                <w:szCs w:val="24"/>
              </w:rPr>
              <w:t>6</w:t>
            </w:r>
          </w:p>
        </w:tc>
        <w:tc>
          <w:tcPr>
            <w:tcW w:w="1276" w:type="dxa"/>
            <w:shd w:val="clear" w:color="auto" w:fill="auto"/>
            <w:vAlign w:val="center"/>
          </w:tcPr>
          <w:p w14:paraId="70D63688" w14:textId="77777777" w:rsidR="00906F94" w:rsidRPr="006D78DF" w:rsidRDefault="00906F94" w:rsidP="00181B37">
            <w:pPr>
              <w:keepNext w:val="0"/>
              <w:widowControl w:val="0"/>
              <w:spacing w:before="60" w:after="60" w:line="240" w:lineRule="auto"/>
              <w:ind w:left="-108"/>
              <w:jc w:val="center"/>
              <w:rPr>
                <w:rFonts w:eastAsia="Arial" w:cs="Arial"/>
                <w:szCs w:val="24"/>
              </w:rPr>
            </w:pPr>
            <w:r w:rsidRPr="006D78DF">
              <w:rPr>
                <w:rFonts w:eastAsia="Arial" w:cs="Arial"/>
                <w:szCs w:val="24"/>
              </w:rPr>
              <w:t>7</w:t>
            </w:r>
          </w:p>
        </w:tc>
        <w:tc>
          <w:tcPr>
            <w:tcW w:w="1276" w:type="dxa"/>
            <w:shd w:val="clear" w:color="auto" w:fill="auto"/>
            <w:vAlign w:val="center"/>
          </w:tcPr>
          <w:p w14:paraId="64F6EDA0" w14:textId="77777777" w:rsidR="00906F94" w:rsidRPr="006D78DF" w:rsidRDefault="00906F94" w:rsidP="00181B37">
            <w:pPr>
              <w:keepNext w:val="0"/>
              <w:widowControl w:val="0"/>
              <w:spacing w:before="60" w:after="60" w:line="240" w:lineRule="auto"/>
              <w:jc w:val="center"/>
              <w:rPr>
                <w:rFonts w:eastAsia="Arial" w:cs="Arial"/>
                <w:szCs w:val="24"/>
              </w:rPr>
            </w:pPr>
            <w:r w:rsidRPr="006D78DF">
              <w:rPr>
                <w:rFonts w:eastAsia="Arial" w:cs="Arial"/>
                <w:szCs w:val="24"/>
              </w:rPr>
              <w:t>9</w:t>
            </w:r>
          </w:p>
        </w:tc>
      </w:tr>
      <w:tr w:rsidR="00FA63A7" w:rsidRPr="006D78DF" w14:paraId="1B0DE8CB" w14:textId="77777777" w:rsidTr="00906F94">
        <w:tc>
          <w:tcPr>
            <w:tcW w:w="2835" w:type="dxa"/>
            <w:shd w:val="clear" w:color="auto" w:fill="auto"/>
            <w:vAlign w:val="center"/>
          </w:tcPr>
          <w:p w14:paraId="55DD0478" w14:textId="77777777" w:rsidR="00906F94" w:rsidRPr="006D78DF" w:rsidRDefault="00906F94" w:rsidP="00181B37">
            <w:pPr>
              <w:keepNext w:val="0"/>
              <w:spacing w:before="60" w:after="60" w:line="240" w:lineRule="auto"/>
              <w:jc w:val="center"/>
              <w:rPr>
                <w:rFonts w:eastAsia="Times New Roman" w:cs="Arial"/>
                <w:szCs w:val="24"/>
              </w:rPr>
            </w:pPr>
            <w:r w:rsidRPr="006D78DF">
              <w:rPr>
                <w:rFonts w:eastAsia="Times New Roman" w:cs="Arial"/>
                <w:position w:val="-12"/>
                <w:szCs w:val="24"/>
              </w:rPr>
              <w:t>BW</w:t>
            </w:r>
            <w:r w:rsidRPr="006D78DF">
              <w:rPr>
                <w:rFonts w:eastAsia="Times New Roman" w:cs="Arial"/>
                <w:position w:val="-12"/>
                <w:szCs w:val="24"/>
                <w:vertAlign w:val="subscript"/>
              </w:rPr>
              <w:t>interferer</w:t>
            </w:r>
          </w:p>
        </w:tc>
        <w:tc>
          <w:tcPr>
            <w:tcW w:w="833" w:type="dxa"/>
            <w:shd w:val="clear" w:color="auto" w:fill="auto"/>
            <w:vAlign w:val="center"/>
          </w:tcPr>
          <w:p w14:paraId="1B015307" w14:textId="77777777" w:rsidR="00906F94" w:rsidRPr="006D78DF" w:rsidRDefault="00906F94" w:rsidP="00181B37">
            <w:pPr>
              <w:keepNext w:val="0"/>
              <w:widowControl w:val="0"/>
              <w:spacing w:before="60" w:after="60" w:line="240" w:lineRule="auto"/>
              <w:ind w:left="123"/>
              <w:jc w:val="center"/>
              <w:rPr>
                <w:rFonts w:eastAsia="Arial" w:cs="Arial"/>
                <w:szCs w:val="24"/>
              </w:rPr>
            </w:pPr>
            <w:r w:rsidRPr="006D78DF">
              <w:rPr>
                <w:rFonts w:eastAsia="Arial" w:cs="Arial"/>
                <w:spacing w:val="-1"/>
                <w:szCs w:val="24"/>
              </w:rPr>
              <w:t>MHz</w:t>
            </w:r>
          </w:p>
        </w:tc>
        <w:tc>
          <w:tcPr>
            <w:tcW w:w="1435" w:type="dxa"/>
            <w:shd w:val="clear" w:color="auto" w:fill="auto"/>
            <w:vAlign w:val="center"/>
          </w:tcPr>
          <w:p w14:paraId="1CDAE872" w14:textId="77777777" w:rsidR="00906F94" w:rsidRPr="006D78DF" w:rsidRDefault="00906F94" w:rsidP="00181B37">
            <w:pPr>
              <w:keepNext w:val="0"/>
              <w:widowControl w:val="0"/>
              <w:spacing w:before="60" w:after="60" w:line="240" w:lineRule="auto"/>
              <w:jc w:val="center"/>
              <w:rPr>
                <w:rFonts w:eastAsia="Arial" w:cs="Arial"/>
                <w:szCs w:val="24"/>
              </w:rPr>
            </w:pPr>
            <w:r w:rsidRPr="006D78DF">
              <w:rPr>
                <w:rFonts w:eastAsia="Arial" w:cs="Arial"/>
                <w:szCs w:val="24"/>
              </w:rPr>
              <w:t>5</w:t>
            </w:r>
          </w:p>
        </w:tc>
        <w:tc>
          <w:tcPr>
            <w:tcW w:w="1417" w:type="dxa"/>
            <w:shd w:val="clear" w:color="auto" w:fill="auto"/>
            <w:vAlign w:val="center"/>
          </w:tcPr>
          <w:p w14:paraId="15141A09" w14:textId="77777777" w:rsidR="00906F94" w:rsidRPr="006D78DF" w:rsidRDefault="00906F94" w:rsidP="00181B37">
            <w:pPr>
              <w:keepNext w:val="0"/>
              <w:widowControl w:val="0"/>
              <w:spacing w:before="60" w:after="60" w:line="240" w:lineRule="auto"/>
              <w:jc w:val="center"/>
              <w:rPr>
                <w:rFonts w:eastAsia="Arial" w:cs="Arial"/>
                <w:szCs w:val="24"/>
              </w:rPr>
            </w:pPr>
            <w:r w:rsidRPr="006D78DF">
              <w:rPr>
                <w:rFonts w:eastAsia="Arial" w:cs="Arial"/>
                <w:szCs w:val="24"/>
              </w:rPr>
              <w:t>5</w:t>
            </w:r>
          </w:p>
        </w:tc>
        <w:tc>
          <w:tcPr>
            <w:tcW w:w="1276" w:type="dxa"/>
            <w:shd w:val="clear" w:color="auto" w:fill="auto"/>
            <w:vAlign w:val="center"/>
          </w:tcPr>
          <w:p w14:paraId="3F377CB9" w14:textId="77777777" w:rsidR="00906F94" w:rsidRPr="006D78DF" w:rsidRDefault="00906F94" w:rsidP="00181B37">
            <w:pPr>
              <w:keepNext w:val="0"/>
              <w:widowControl w:val="0"/>
              <w:spacing w:before="60" w:after="60" w:line="240" w:lineRule="auto"/>
              <w:ind w:left="-108"/>
              <w:jc w:val="center"/>
              <w:rPr>
                <w:rFonts w:eastAsia="Arial" w:cs="Arial"/>
                <w:szCs w:val="24"/>
              </w:rPr>
            </w:pPr>
            <w:r w:rsidRPr="006D78DF">
              <w:rPr>
                <w:rFonts w:eastAsia="Arial" w:cs="Arial"/>
                <w:szCs w:val="24"/>
              </w:rPr>
              <w:t>5</w:t>
            </w:r>
          </w:p>
        </w:tc>
        <w:tc>
          <w:tcPr>
            <w:tcW w:w="1276" w:type="dxa"/>
            <w:shd w:val="clear" w:color="auto" w:fill="auto"/>
            <w:vAlign w:val="center"/>
          </w:tcPr>
          <w:p w14:paraId="4EB89A8D" w14:textId="77777777" w:rsidR="00906F94" w:rsidRPr="006D78DF" w:rsidRDefault="00906F94" w:rsidP="00181B37">
            <w:pPr>
              <w:keepNext w:val="0"/>
              <w:widowControl w:val="0"/>
              <w:spacing w:before="60" w:after="60" w:line="240" w:lineRule="auto"/>
              <w:jc w:val="center"/>
              <w:rPr>
                <w:rFonts w:eastAsia="Arial" w:cs="Arial"/>
                <w:szCs w:val="24"/>
              </w:rPr>
            </w:pPr>
            <w:r w:rsidRPr="006D78DF">
              <w:rPr>
                <w:rFonts w:eastAsia="Arial" w:cs="Arial"/>
                <w:szCs w:val="24"/>
              </w:rPr>
              <w:t>5</w:t>
            </w:r>
          </w:p>
        </w:tc>
      </w:tr>
      <w:tr w:rsidR="00FA63A7" w:rsidRPr="006D78DF" w14:paraId="430B6AC5" w14:textId="77777777" w:rsidTr="00906F94">
        <w:tc>
          <w:tcPr>
            <w:tcW w:w="2835" w:type="dxa"/>
            <w:shd w:val="clear" w:color="auto" w:fill="auto"/>
            <w:vAlign w:val="center"/>
          </w:tcPr>
          <w:p w14:paraId="7FA877DA" w14:textId="77777777" w:rsidR="00906F94" w:rsidRPr="006D78DF" w:rsidRDefault="00906F94" w:rsidP="00181B37">
            <w:pPr>
              <w:keepNext w:val="0"/>
              <w:spacing w:before="60" w:after="60" w:line="240" w:lineRule="auto"/>
              <w:jc w:val="center"/>
              <w:rPr>
                <w:rFonts w:eastAsia="Times New Roman" w:cs="Arial"/>
                <w:szCs w:val="24"/>
              </w:rPr>
            </w:pPr>
            <w:r w:rsidRPr="006D78DF">
              <w:rPr>
                <w:rFonts w:eastAsia="Times New Roman" w:cs="Arial"/>
                <w:position w:val="-16"/>
                <w:szCs w:val="24"/>
              </w:rPr>
              <w:t>F</w:t>
            </w:r>
            <w:r w:rsidRPr="006D78DF">
              <w:rPr>
                <w:rFonts w:eastAsia="Times New Roman" w:cs="Arial"/>
                <w:position w:val="-16"/>
                <w:szCs w:val="24"/>
                <w:vertAlign w:val="subscript"/>
              </w:rPr>
              <w:t xml:space="preserve">loffset, case 1 </w:t>
            </w:r>
          </w:p>
        </w:tc>
        <w:tc>
          <w:tcPr>
            <w:tcW w:w="833" w:type="dxa"/>
            <w:shd w:val="clear" w:color="auto" w:fill="auto"/>
            <w:vAlign w:val="center"/>
          </w:tcPr>
          <w:p w14:paraId="7D0AEAAA" w14:textId="77777777" w:rsidR="00906F94" w:rsidRPr="006D78DF" w:rsidRDefault="00906F94" w:rsidP="00181B37">
            <w:pPr>
              <w:keepNext w:val="0"/>
              <w:widowControl w:val="0"/>
              <w:spacing w:before="60" w:after="60" w:line="240" w:lineRule="auto"/>
              <w:ind w:left="123"/>
              <w:jc w:val="center"/>
              <w:rPr>
                <w:rFonts w:eastAsia="Arial" w:cs="Arial"/>
                <w:szCs w:val="24"/>
              </w:rPr>
            </w:pPr>
            <w:r w:rsidRPr="006D78DF">
              <w:rPr>
                <w:rFonts w:eastAsia="Arial" w:cs="Arial"/>
                <w:spacing w:val="-2"/>
                <w:szCs w:val="24"/>
              </w:rPr>
              <w:t>M</w:t>
            </w:r>
            <w:r w:rsidRPr="006D78DF">
              <w:rPr>
                <w:rFonts w:eastAsia="Arial" w:cs="Arial"/>
                <w:spacing w:val="-1"/>
                <w:szCs w:val="24"/>
              </w:rPr>
              <w:t>H</w:t>
            </w:r>
            <w:r w:rsidRPr="006D78DF">
              <w:rPr>
                <w:rFonts w:eastAsia="Arial" w:cs="Arial"/>
                <w:szCs w:val="24"/>
              </w:rPr>
              <w:t>z</w:t>
            </w:r>
          </w:p>
        </w:tc>
        <w:tc>
          <w:tcPr>
            <w:tcW w:w="1435" w:type="dxa"/>
            <w:shd w:val="clear" w:color="auto" w:fill="auto"/>
            <w:vAlign w:val="center"/>
          </w:tcPr>
          <w:p w14:paraId="26D9815B" w14:textId="77777777" w:rsidR="00906F94" w:rsidRPr="006D78DF" w:rsidRDefault="00906F94" w:rsidP="00181B37">
            <w:pPr>
              <w:keepNext w:val="0"/>
              <w:widowControl w:val="0"/>
              <w:spacing w:before="60" w:after="60" w:line="240" w:lineRule="auto"/>
              <w:jc w:val="center"/>
              <w:rPr>
                <w:rFonts w:eastAsia="Arial" w:cs="Arial"/>
                <w:szCs w:val="24"/>
              </w:rPr>
            </w:pPr>
            <w:r w:rsidRPr="006D78DF">
              <w:rPr>
                <w:rFonts w:eastAsia="Arial" w:cs="Arial"/>
                <w:szCs w:val="24"/>
              </w:rPr>
              <w:t>7,51</w:t>
            </w:r>
            <w:r w:rsidRPr="006D78DF">
              <w:rPr>
                <w:rFonts w:eastAsia="Arial" w:cs="Arial"/>
                <w:spacing w:val="-2"/>
                <w:szCs w:val="24"/>
              </w:rPr>
              <w:t>2</w:t>
            </w:r>
            <w:r w:rsidRPr="006D78DF">
              <w:rPr>
                <w:rFonts w:eastAsia="Arial" w:cs="Arial"/>
                <w:szCs w:val="24"/>
              </w:rPr>
              <w:t>5</w:t>
            </w:r>
          </w:p>
        </w:tc>
        <w:tc>
          <w:tcPr>
            <w:tcW w:w="1417" w:type="dxa"/>
            <w:shd w:val="clear" w:color="auto" w:fill="auto"/>
            <w:vAlign w:val="center"/>
          </w:tcPr>
          <w:p w14:paraId="014454CF" w14:textId="77777777" w:rsidR="00906F94" w:rsidRPr="006D78DF" w:rsidRDefault="00906F94" w:rsidP="00181B37">
            <w:pPr>
              <w:keepNext w:val="0"/>
              <w:widowControl w:val="0"/>
              <w:spacing w:before="60" w:after="60" w:line="240" w:lineRule="auto"/>
              <w:jc w:val="center"/>
              <w:rPr>
                <w:rFonts w:eastAsia="Arial" w:cs="Arial"/>
                <w:szCs w:val="24"/>
              </w:rPr>
            </w:pPr>
            <w:r w:rsidRPr="006D78DF">
              <w:rPr>
                <w:rFonts w:eastAsia="Arial" w:cs="Arial"/>
                <w:szCs w:val="24"/>
              </w:rPr>
              <w:t>7,50</w:t>
            </w:r>
            <w:r w:rsidRPr="006D78DF">
              <w:rPr>
                <w:rFonts w:eastAsia="Arial" w:cs="Arial"/>
                <w:spacing w:val="-2"/>
                <w:szCs w:val="24"/>
              </w:rPr>
              <w:t>2</w:t>
            </w:r>
            <w:r w:rsidRPr="006D78DF">
              <w:rPr>
                <w:rFonts w:eastAsia="Arial" w:cs="Arial"/>
                <w:szCs w:val="24"/>
              </w:rPr>
              <w:t>5</w:t>
            </w:r>
          </w:p>
        </w:tc>
        <w:tc>
          <w:tcPr>
            <w:tcW w:w="1276" w:type="dxa"/>
            <w:shd w:val="clear" w:color="auto" w:fill="auto"/>
            <w:vAlign w:val="center"/>
          </w:tcPr>
          <w:p w14:paraId="35762706" w14:textId="77777777" w:rsidR="00906F94" w:rsidRPr="006D78DF" w:rsidRDefault="00906F94" w:rsidP="00181B37">
            <w:pPr>
              <w:keepNext w:val="0"/>
              <w:widowControl w:val="0"/>
              <w:spacing w:before="60" w:after="60" w:line="240" w:lineRule="auto"/>
              <w:ind w:left="-108"/>
              <w:jc w:val="center"/>
              <w:rPr>
                <w:rFonts w:eastAsia="Arial" w:cs="Arial"/>
                <w:szCs w:val="24"/>
              </w:rPr>
            </w:pPr>
            <w:r w:rsidRPr="006D78DF">
              <w:rPr>
                <w:rFonts w:eastAsia="Arial" w:cs="Arial"/>
                <w:szCs w:val="24"/>
              </w:rPr>
              <w:t>7,50</w:t>
            </w:r>
            <w:r w:rsidRPr="006D78DF">
              <w:rPr>
                <w:rFonts w:eastAsia="Arial" w:cs="Arial"/>
                <w:spacing w:val="-2"/>
                <w:szCs w:val="24"/>
              </w:rPr>
              <w:t>7</w:t>
            </w:r>
            <w:r w:rsidRPr="006D78DF">
              <w:rPr>
                <w:rFonts w:eastAsia="Arial" w:cs="Arial"/>
                <w:szCs w:val="24"/>
              </w:rPr>
              <w:t>5</w:t>
            </w:r>
          </w:p>
        </w:tc>
        <w:tc>
          <w:tcPr>
            <w:tcW w:w="1276" w:type="dxa"/>
            <w:shd w:val="clear" w:color="auto" w:fill="auto"/>
            <w:vAlign w:val="center"/>
          </w:tcPr>
          <w:p w14:paraId="10C3CFE6" w14:textId="77777777" w:rsidR="00906F94" w:rsidRPr="006D78DF" w:rsidRDefault="00906F94" w:rsidP="00181B37">
            <w:pPr>
              <w:keepNext w:val="0"/>
              <w:widowControl w:val="0"/>
              <w:spacing w:before="60" w:after="60" w:line="240" w:lineRule="auto"/>
              <w:jc w:val="center"/>
              <w:rPr>
                <w:rFonts w:eastAsia="Arial" w:cs="Arial"/>
                <w:szCs w:val="24"/>
              </w:rPr>
            </w:pPr>
            <w:r w:rsidRPr="006D78DF">
              <w:rPr>
                <w:rFonts w:eastAsia="Arial" w:cs="Arial"/>
                <w:szCs w:val="24"/>
              </w:rPr>
              <w:t>7,51</w:t>
            </w:r>
            <w:r w:rsidRPr="006D78DF">
              <w:rPr>
                <w:rFonts w:eastAsia="Arial" w:cs="Arial"/>
                <w:spacing w:val="-2"/>
                <w:szCs w:val="24"/>
              </w:rPr>
              <w:t>2</w:t>
            </w:r>
            <w:r w:rsidRPr="006D78DF">
              <w:rPr>
                <w:rFonts w:eastAsia="Arial" w:cs="Arial"/>
                <w:szCs w:val="24"/>
              </w:rPr>
              <w:t>5</w:t>
            </w:r>
          </w:p>
        </w:tc>
      </w:tr>
      <w:tr w:rsidR="00FA63A7" w:rsidRPr="006D78DF" w14:paraId="004C30FE" w14:textId="77777777" w:rsidTr="00906F94">
        <w:tc>
          <w:tcPr>
            <w:tcW w:w="2835" w:type="dxa"/>
            <w:shd w:val="clear" w:color="auto" w:fill="auto"/>
            <w:vAlign w:val="center"/>
          </w:tcPr>
          <w:p w14:paraId="280BD498" w14:textId="77777777" w:rsidR="00906F94" w:rsidRPr="006D78DF" w:rsidRDefault="00906F94" w:rsidP="00181B37">
            <w:pPr>
              <w:keepNext w:val="0"/>
              <w:spacing w:before="60" w:after="60" w:line="240" w:lineRule="auto"/>
              <w:jc w:val="center"/>
              <w:rPr>
                <w:rFonts w:eastAsia="Times New Roman" w:cs="Arial"/>
                <w:szCs w:val="24"/>
              </w:rPr>
            </w:pPr>
            <w:r w:rsidRPr="006D78DF">
              <w:rPr>
                <w:rFonts w:eastAsia="Times New Roman" w:cs="Arial"/>
                <w:position w:val="-16"/>
                <w:szCs w:val="24"/>
              </w:rPr>
              <w:t>F</w:t>
            </w:r>
            <w:r w:rsidRPr="006D78DF">
              <w:rPr>
                <w:rFonts w:eastAsia="Times New Roman" w:cs="Arial"/>
                <w:position w:val="-16"/>
                <w:szCs w:val="24"/>
                <w:vertAlign w:val="subscript"/>
              </w:rPr>
              <w:t>loffset, case 2</w:t>
            </w:r>
          </w:p>
        </w:tc>
        <w:tc>
          <w:tcPr>
            <w:tcW w:w="833" w:type="dxa"/>
            <w:shd w:val="clear" w:color="auto" w:fill="auto"/>
            <w:vAlign w:val="center"/>
          </w:tcPr>
          <w:p w14:paraId="68E79A91" w14:textId="77777777" w:rsidR="00906F94" w:rsidRPr="006D78DF" w:rsidRDefault="00906F94" w:rsidP="00181B37">
            <w:pPr>
              <w:keepNext w:val="0"/>
              <w:widowControl w:val="0"/>
              <w:spacing w:before="60" w:after="60" w:line="240" w:lineRule="auto"/>
              <w:ind w:left="123"/>
              <w:jc w:val="center"/>
              <w:rPr>
                <w:rFonts w:eastAsia="Arial" w:cs="Arial"/>
                <w:szCs w:val="24"/>
              </w:rPr>
            </w:pPr>
            <w:r w:rsidRPr="006D78DF">
              <w:rPr>
                <w:rFonts w:eastAsia="Arial" w:cs="Arial"/>
                <w:spacing w:val="-2"/>
                <w:szCs w:val="24"/>
              </w:rPr>
              <w:t>M</w:t>
            </w:r>
            <w:r w:rsidRPr="006D78DF">
              <w:rPr>
                <w:rFonts w:eastAsia="Arial" w:cs="Arial"/>
                <w:spacing w:val="-1"/>
                <w:szCs w:val="24"/>
              </w:rPr>
              <w:t>H</w:t>
            </w:r>
            <w:r w:rsidRPr="006D78DF">
              <w:rPr>
                <w:rFonts w:eastAsia="Arial" w:cs="Arial"/>
                <w:szCs w:val="24"/>
              </w:rPr>
              <w:t>z</w:t>
            </w:r>
          </w:p>
        </w:tc>
        <w:tc>
          <w:tcPr>
            <w:tcW w:w="1435" w:type="dxa"/>
            <w:shd w:val="clear" w:color="auto" w:fill="auto"/>
            <w:vAlign w:val="center"/>
          </w:tcPr>
          <w:p w14:paraId="1821943B" w14:textId="77777777" w:rsidR="00906F94" w:rsidRPr="006D78DF" w:rsidRDefault="00906F94" w:rsidP="00181B37">
            <w:pPr>
              <w:keepNext w:val="0"/>
              <w:widowControl w:val="0"/>
              <w:spacing w:before="60" w:after="60" w:line="240" w:lineRule="auto"/>
              <w:jc w:val="center"/>
              <w:rPr>
                <w:rFonts w:eastAsia="Arial" w:cs="Arial"/>
                <w:szCs w:val="24"/>
              </w:rPr>
            </w:pPr>
            <w:r w:rsidRPr="006D78DF">
              <w:rPr>
                <w:rFonts w:eastAsia="Arial" w:cs="Arial"/>
                <w:szCs w:val="24"/>
              </w:rPr>
              <w:t>12,5</w:t>
            </w:r>
            <w:r w:rsidRPr="006D78DF">
              <w:rPr>
                <w:rFonts w:eastAsia="Arial" w:cs="Arial"/>
                <w:spacing w:val="-2"/>
                <w:szCs w:val="24"/>
              </w:rPr>
              <w:t>0</w:t>
            </w:r>
            <w:r w:rsidRPr="006D78DF">
              <w:rPr>
                <w:rFonts w:eastAsia="Arial" w:cs="Arial"/>
                <w:szCs w:val="24"/>
              </w:rPr>
              <w:t>75</w:t>
            </w:r>
          </w:p>
        </w:tc>
        <w:tc>
          <w:tcPr>
            <w:tcW w:w="1417" w:type="dxa"/>
            <w:shd w:val="clear" w:color="auto" w:fill="auto"/>
            <w:vAlign w:val="center"/>
          </w:tcPr>
          <w:p w14:paraId="5B404FF5" w14:textId="77777777" w:rsidR="00906F94" w:rsidRPr="006D78DF" w:rsidRDefault="00906F94" w:rsidP="00181B37">
            <w:pPr>
              <w:keepNext w:val="0"/>
              <w:widowControl w:val="0"/>
              <w:spacing w:before="60" w:after="60" w:line="240" w:lineRule="auto"/>
              <w:jc w:val="center"/>
              <w:rPr>
                <w:rFonts w:eastAsia="Arial" w:cs="Arial"/>
                <w:szCs w:val="24"/>
              </w:rPr>
            </w:pPr>
            <w:r w:rsidRPr="006D78DF">
              <w:rPr>
                <w:rFonts w:eastAsia="Arial" w:cs="Arial"/>
                <w:szCs w:val="24"/>
              </w:rPr>
              <w:t>12,5</w:t>
            </w:r>
            <w:r w:rsidRPr="006D78DF">
              <w:rPr>
                <w:rFonts w:eastAsia="Arial" w:cs="Arial"/>
                <w:spacing w:val="-2"/>
                <w:szCs w:val="24"/>
              </w:rPr>
              <w:t>1</w:t>
            </w:r>
            <w:r w:rsidRPr="006D78DF">
              <w:rPr>
                <w:rFonts w:eastAsia="Arial" w:cs="Arial"/>
                <w:szCs w:val="24"/>
              </w:rPr>
              <w:t>25</w:t>
            </w:r>
          </w:p>
        </w:tc>
        <w:tc>
          <w:tcPr>
            <w:tcW w:w="1276" w:type="dxa"/>
            <w:shd w:val="clear" w:color="auto" w:fill="auto"/>
            <w:vAlign w:val="center"/>
          </w:tcPr>
          <w:p w14:paraId="4D485081" w14:textId="77777777" w:rsidR="00906F94" w:rsidRPr="006D78DF" w:rsidRDefault="00906F94" w:rsidP="00181B37">
            <w:pPr>
              <w:keepNext w:val="0"/>
              <w:widowControl w:val="0"/>
              <w:spacing w:before="60" w:after="60" w:line="240" w:lineRule="auto"/>
              <w:ind w:left="-108"/>
              <w:jc w:val="center"/>
              <w:rPr>
                <w:rFonts w:eastAsia="Arial" w:cs="Arial"/>
                <w:szCs w:val="24"/>
              </w:rPr>
            </w:pPr>
            <w:r w:rsidRPr="006D78DF">
              <w:rPr>
                <w:rFonts w:eastAsia="Arial" w:cs="Arial"/>
                <w:szCs w:val="24"/>
              </w:rPr>
              <w:t>12,5</w:t>
            </w:r>
            <w:r w:rsidRPr="006D78DF">
              <w:rPr>
                <w:rFonts w:eastAsia="Arial" w:cs="Arial"/>
                <w:spacing w:val="-2"/>
                <w:szCs w:val="24"/>
              </w:rPr>
              <w:t>0</w:t>
            </w:r>
            <w:r w:rsidRPr="006D78DF">
              <w:rPr>
                <w:rFonts w:eastAsia="Arial" w:cs="Arial"/>
                <w:szCs w:val="24"/>
              </w:rPr>
              <w:t>25</w:t>
            </w:r>
          </w:p>
        </w:tc>
        <w:tc>
          <w:tcPr>
            <w:tcW w:w="1276" w:type="dxa"/>
            <w:shd w:val="clear" w:color="auto" w:fill="auto"/>
            <w:vAlign w:val="center"/>
          </w:tcPr>
          <w:p w14:paraId="6A455148" w14:textId="77777777" w:rsidR="00906F94" w:rsidRPr="006D78DF" w:rsidRDefault="00906F94" w:rsidP="00181B37">
            <w:pPr>
              <w:keepNext w:val="0"/>
              <w:widowControl w:val="0"/>
              <w:spacing w:before="60" w:after="60" w:line="240" w:lineRule="auto"/>
              <w:jc w:val="center"/>
              <w:rPr>
                <w:rFonts w:eastAsia="Arial" w:cs="Arial"/>
                <w:szCs w:val="24"/>
              </w:rPr>
            </w:pPr>
            <w:r w:rsidRPr="006D78DF">
              <w:rPr>
                <w:rFonts w:eastAsia="Arial" w:cs="Arial"/>
                <w:szCs w:val="24"/>
              </w:rPr>
              <w:t>12,5</w:t>
            </w:r>
            <w:r w:rsidRPr="006D78DF">
              <w:rPr>
                <w:rFonts w:eastAsia="Arial" w:cs="Arial"/>
                <w:spacing w:val="-2"/>
                <w:szCs w:val="24"/>
              </w:rPr>
              <w:t>0</w:t>
            </w:r>
            <w:r w:rsidRPr="006D78DF">
              <w:rPr>
                <w:rFonts w:eastAsia="Arial" w:cs="Arial"/>
                <w:szCs w:val="24"/>
              </w:rPr>
              <w:t>75</w:t>
            </w:r>
          </w:p>
        </w:tc>
      </w:tr>
      <w:tr w:rsidR="00FA63A7" w:rsidRPr="006D78DF" w14:paraId="11135FAC" w14:textId="77777777" w:rsidTr="00906F94">
        <w:tc>
          <w:tcPr>
            <w:tcW w:w="9072" w:type="dxa"/>
            <w:gridSpan w:val="6"/>
            <w:shd w:val="clear" w:color="auto" w:fill="auto"/>
          </w:tcPr>
          <w:p w14:paraId="06004117" w14:textId="77777777" w:rsidR="00217440" w:rsidRPr="006D78DF" w:rsidRDefault="00217440" w:rsidP="00181B37">
            <w:pPr>
              <w:keepNext w:val="0"/>
              <w:widowControl w:val="0"/>
              <w:spacing w:line="264" w:lineRule="auto"/>
              <w:rPr>
                <w:rFonts w:eastAsia="Arial" w:cs="Arial"/>
                <w:sz w:val="18"/>
                <w:szCs w:val="18"/>
              </w:rPr>
            </w:pPr>
            <w:r w:rsidRPr="006D78DF">
              <w:rPr>
                <w:rFonts w:eastAsia="Arial" w:cs="Arial"/>
                <w:sz w:val="18"/>
                <w:szCs w:val="18"/>
              </w:rPr>
              <w:t>CHÚ THÍCH 1: Máy phát được thiết lập ở mức P</w:t>
            </w:r>
            <w:r w:rsidRPr="006D78DF">
              <w:rPr>
                <w:rFonts w:eastAsia="Arial" w:cs="Arial"/>
                <w:sz w:val="18"/>
                <w:szCs w:val="18"/>
                <w:vertAlign w:val="subscript"/>
              </w:rPr>
              <w:t>CMAX_L</w:t>
            </w:r>
            <w:r w:rsidRPr="006D78DF">
              <w:rPr>
                <w:rFonts w:eastAsia="Arial" w:cs="Arial"/>
                <w:sz w:val="18"/>
                <w:szCs w:val="18"/>
              </w:rPr>
              <w:t xml:space="preserve"> – 4dB</w:t>
            </w:r>
            <w:r w:rsidR="00586738" w:rsidRPr="006D78DF">
              <w:rPr>
                <w:rFonts w:eastAsia="Arial" w:cs="Arial"/>
                <w:sz w:val="18"/>
                <w:szCs w:val="18"/>
              </w:rPr>
              <w:t xml:space="preserve"> </w:t>
            </w:r>
            <w:r w:rsidRPr="006D78DF">
              <w:rPr>
                <w:rFonts w:eastAsia="Arial" w:cs="Arial"/>
                <w:sz w:val="18"/>
                <w:szCs w:val="18"/>
              </w:rPr>
              <w:t>tại cấu hình đường lên tối thiểu xác định theo tài liệu ETSI TS 136 101 (Bảng 7.3.1-2 với P</w:t>
            </w:r>
            <w:r w:rsidRPr="006D78DF">
              <w:rPr>
                <w:rFonts w:eastAsia="Arial" w:cs="Arial"/>
                <w:sz w:val="18"/>
                <w:szCs w:val="18"/>
                <w:vertAlign w:val="subscript"/>
              </w:rPr>
              <w:t>CMAX_L</w:t>
            </w:r>
            <w:r w:rsidRPr="006D78DF">
              <w:rPr>
                <w:rFonts w:eastAsia="Arial" w:cs="Arial"/>
                <w:sz w:val="18"/>
                <w:szCs w:val="18"/>
              </w:rPr>
              <w:t xml:space="preserve"> như định nghĩa tại 6.2.5).</w:t>
            </w:r>
          </w:p>
          <w:p w14:paraId="52CDC767" w14:textId="77777777" w:rsidR="00217440" w:rsidRPr="006D78DF" w:rsidRDefault="00217440" w:rsidP="00181B37">
            <w:pPr>
              <w:keepNext w:val="0"/>
              <w:widowControl w:val="0"/>
              <w:spacing w:line="264" w:lineRule="auto"/>
              <w:rPr>
                <w:rFonts w:eastAsia="Arial" w:cs="Arial"/>
                <w:sz w:val="18"/>
                <w:szCs w:val="18"/>
              </w:rPr>
            </w:pPr>
            <w:r w:rsidRPr="006D78DF">
              <w:rPr>
                <w:rFonts w:eastAsia="Arial" w:cs="Arial"/>
                <w:sz w:val="18"/>
                <w:szCs w:val="18"/>
              </w:rPr>
              <w:t xml:space="preserve">CHÚ THÍCH 2: Nhiễu gồm </w:t>
            </w:r>
            <w:r w:rsidR="00A710C3" w:rsidRPr="006D78DF">
              <w:rPr>
                <w:rFonts w:eastAsia="Arial" w:cs="Arial"/>
                <w:sz w:val="18"/>
                <w:szCs w:val="18"/>
              </w:rPr>
              <w:t>kênh đo kiểm</w:t>
            </w:r>
            <w:r w:rsidRPr="006D78DF">
              <w:rPr>
                <w:rFonts w:eastAsia="Arial" w:cs="Arial"/>
                <w:sz w:val="18"/>
                <w:szCs w:val="18"/>
              </w:rPr>
              <w:t xml:space="preserve"> tham chiếu xác định tại A.3.2, tài liệu ETSI TS 136 521-1 với thiết lập theo C.3.1, tài liệu ETSI TS 136 521-1.</w:t>
            </w:r>
          </w:p>
          <w:p w14:paraId="3B679D89" w14:textId="77777777" w:rsidR="00217440" w:rsidRPr="006D78DF" w:rsidRDefault="00217440" w:rsidP="00181B37">
            <w:pPr>
              <w:keepNext w:val="0"/>
              <w:widowControl w:val="0"/>
              <w:spacing w:line="264" w:lineRule="auto"/>
              <w:rPr>
                <w:rFonts w:eastAsia="Arial" w:cs="Arial"/>
                <w:sz w:val="18"/>
                <w:szCs w:val="18"/>
              </w:rPr>
            </w:pPr>
            <w:r w:rsidRPr="006D78DF">
              <w:rPr>
                <w:rFonts w:eastAsia="Arial" w:cs="Arial"/>
                <w:sz w:val="18"/>
                <w:szCs w:val="18"/>
              </w:rPr>
              <w:t>CHÚ THÍCH 3:</w:t>
            </w:r>
            <w:r w:rsidR="00586738" w:rsidRPr="006D78DF">
              <w:rPr>
                <w:rFonts w:eastAsia="Arial" w:cs="Arial"/>
                <w:sz w:val="18"/>
                <w:szCs w:val="18"/>
              </w:rPr>
              <w:t xml:space="preserve"> </w:t>
            </w:r>
            <w:r w:rsidRPr="006D78DF">
              <w:rPr>
                <w:rFonts w:eastAsia="Arial" w:cs="Arial"/>
                <w:sz w:val="18"/>
                <w:szCs w:val="18"/>
              </w:rPr>
              <w:t>REFSENS được xác định tại tài liệu ETSI TS 136 521-1.</w:t>
            </w:r>
          </w:p>
        </w:tc>
      </w:tr>
    </w:tbl>
    <w:p w14:paraId="2F4A073A" w14:textId="30221992"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89" w:name="_Ref111707899"/>
      <w:r w:rsidRPr="006D78DF">
        <w:rPr>
          <w:rFonts w:eastAsia="Times New Roman" w:cs="Arial"/>
          <w:b/>
          <w:szCs w:val="24"/>
        </w:rPr>
        <w:t xml:space="preserve">- </w:t>
      </w:r>
      <w:r w:rsidR="00217440" w:rsidRPr="006D78DF">
        <w:rPr>
          <w:rFonts w:eastAsia="Times New Roman" w:cs="Arial"/>
          <w:b/>
          <w:szCs w:val="24"/>
        </w:rPr>
        <w:t>Chặn trong băng</w:t>
      </w:r>
      <w:bookmarkEnd w:id="89"/>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274"/>
        <w:gridCol w:w="1027"/>
        <w:gridCol w:w="2623"/>
        <w:gridCol w:w="2636"/>
      </w:tblGrid>
      <w:tr w:rsidR="00FA63A7" w:rsidRPr="006D78DF" w14:paraId="397D716E" w14:textId="77777777" w:rsidTr="00612228">
        <w:tc>
          <w:tcPr>
            <w:tcW w:w="1560" w:type="dxa"/>
            <w:vMerge w:val="restart"/>
            <w:shd w:val="clear" w:color="auto" w:fill="auto"/>
            <w:vAlign w:val="center"/>
          </w:tcPr>
          <w:p w14:paraId="46040952" w14:textId="77777777" w:rsidR="00217440" w:rsidRPr="006D78DF" w:rsidRDefault="00217440" w:rsidP="00181B37">
            <w:pPr>
              <w:keepNext w:val="0"/>
              <w:spacing w:before="0" w:line="240" w:lineRule="auto"/>
              <w:jc w:val="center"/>
              <w:rPr>
                <w:rFonts w:eastAsia="Times New Roman" w:cs="Arial"/>
                <w:b/>
                <w:szCs w:val="24"/>
              </w:rPr>
            </w:pPr>
            <w:r w:rsidRPr="006D78DF">
              <w:rPr>
                <w:rFonts w:eastAsia="Times New Roman" w:cs="Arial"/>
                <w:b/>
                <w:szCs w:val="24"/>
              </w:rPr>
              <w:t>Băng E-UTRA</w:t>
            </w:r>
          </w:p>
        </w:tc>
        <w:tc>
          <w:tcPr>
            <w:tcW w:w="1274" w:type="dxa"/>
            <w:shd w:val="clear" w:color="auto" w:fill="auto"/>
            <w:vAlign w:val="center"/>
          </w:tcPr>
          <w:p w14:paraId="23E6730C"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Tham số</w:t>
            </w:r>
          </w:p>
        </w:tc>
        <w:tc>
          <w:tcPr>
            <w:tcW w:w="1027" w:type="dxa"/>
            <w:shd w:val="clear" w:color="auto" w:fill="auto"/>
            <w:vAlign w:val="center"/>
          </w:tcPr>
          <w:p w14:paraId="5AD8482F"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Đơn vị</w:t>
            </w:r>
          </w:p>
        </w:tc>
        <w:tc>
          <w:tcPr>
            <w:tcW w:w="2623" w:type="dxa"/>
            <w:shd w:val="clear" w:color="auto" w:fill="auto"/>
            <w:vAlign w:val="center"/>
          </w:tcPr>
          <w:p w14:paraId="36560F16"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Trường hợp 1</w:t>
            </w:r>
          </w:p>
        </w:tc>
        <w:tc>
          <w:tcPr>
            <w:tcW w:w="2636" w:type="dxa"/>
            <w:shd w:val="clear" w:color="auto" w:fill="auto"/>
            <w:vAlign w:val="center"/>
          </w:tcPr>
          <w:p w14:paraId="1E8D9AEE"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Trường hợp 2</w:t>
            </w:r>
          </w:p>
        </w:tc>
      </w:tr>
      <w:tr w:rsidR="00FA63A7" w:rsidRPr="006D78DF" w14:paraId="4AEE5BBA" w14:textId="77777777" w:rsidTr="00612228">
        <w:tc>
          <w:tcPr>
            <w:tcW w:w="1560" w:type="dxa"/>
            <w:vMerge/>
            <w:shd w:val="clear" w:color="auto" w:fill="auto"/>
            <w:vAlign w:val="center"/>
          </w:tcPr>
          <w:p w14:paraId="1C75620E" w14:textId="77777777" w:rsidR="00217440" w:rsidRPr="006D78DF" w:rsidRDefault="00217440" w:rsidP="00181B37">
            <w:pPr>
              <w:keepNext w:val="0"/>
              <w:spacing w:before="0" w:line="240" w:lineRule="auto"/>
              <w:jc w:val="center"/>
              <w:rPr>
                <w:rFonts w:eastAsia="Times New Roman" w:cs="Arial"/>
                <w:szCs w:val="24"/>
              </w:rPr>
            </w:pPr>
          </w:p>
        </w:tc>
        <w:tc>
          <w:tcPr>
            <w:tcW w:w="1274" w:type="dxa"/>
            <w:shd w:val="clear" w:color="auto" w:fill="auto"/>
            <w:vAlign w:val="center"/>
          </w:tcPr>
          <w:p w14:paraId="5E3F6570"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position w:val="-12"/>
                <w:szCs w:val="24"/>
              </w:rPr>
              <w:t>P</w:t>
            </w:r>
            <w:r w:rsidRPr="006D78DF">
              <w:rPr>
                <w:rFonts w:eastAsia="Times New Roman" w:cs="Arial"/>
                <w:position w:val="-12"/>
                <w:szCs w:val="24"/>
                <w:vertAlign w:val="subscript"/>
              </w:rPr>
              <w:t>interferer</w:t>
            </w:r>
          </w:p>
        </w:tc>
        <w:tc>
          <w:tcPr>
            <w:tcW w:w="1027" w:type="dxa"/>
            <w:shd w:val="clear" w:color="auto" w:fill="auto"/>
            <w:vAlign w:val="center"/>
          </w:tcPr>
          <w:p w14:paraId="412355ED" w14:textId="77777777" w:rsidR="00217440" w:rsidRPr="006D78DF" w:rsidRDefault="00217440" w:rsidP="00181B37">
            <w:pPr>
              <w:keepNext w:val="0"/>
              <w:spacing w:after="120" w:line="240" w:lineRule="auto"/>
              <w:jc w:val="center"/>
              <w:rPr>
                <w:rFonts w:eastAsia="Arial" w:cs="Arial"/>
                <w:szCs w:val="24"/>
              </w:rPr>
            </w:pPr>
            <w:r w:rsidRPr="006D78DF">
              <w:rPr>
                <w:rFonts w:eastAsia="Arial" w:cs="Arial"/>
                <w:szCs w:val="24"/>
              </w:rPr>
              <w:t>dBm</w:t>
            </w:r>
          </w:p>
        </w:tc>
        <w:tc>
          <w:tcPr>
            <w:tcW w:w="2623" w:type="dxa"/>
            <w:shd w:val="clear" w:color="auto" w:fill="auto"/>
            <w:vAlign w:val="center"/>
          </w:tcPr>
          <w:p w14:paraId="03A42F95"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-56</w:t>
            </w:r>
          </w:p>
        </w:tc>
        <w:tc>
          <w:tcPr>
            <w:tcW w:w="2636" w:type="dxa"/>
            <w:shd w:val="clear" w:color="auto" w:fill="auto"/>
            <w:vAlign w:val="center"/>
          </w:tcPr>
          <w:p w14:paraId="4CC2095F"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-44</w:t>
            </w:r>
          </w:p>
        </w:tc>
      </w:tr>
      <w:tr w:rsidR="00FA63A7" w:rsidRPr="006D78DF" w14:paraId="4FE7EC18" w14:textId="77777777" w:rsidTr="00612228">
        <w:tc>
          <w:tcPr>
            <w:tcW w:w="1560" w:type="dxa"/>
            <w:vMerge/>
            <w:shd w:val="clear" w:color="auto" w:fill="auto"/>
            <w:vAlign w:val="center"/>
          </w:tcPr>
          <w:p w14:paraId="3541BCB9" w14:textId="77777777" w:rsidR="00217440" w:rsidRPr="006D78DF" w:rsidRDefault="00217440" w:rsidP="00181B37">
            <w:pPr>
              <w:keepNext w:val="0"/>
              <w:spacing w:before="0" w:line="240" w:lineRule="auto"/>
              <w:jc w:val="center"/>
              <w:rPr>
                <w:rFonts w:eastAsia="Times New Roman" w:cs="Arial"/>
                <w:szCs w:val="24"/>
              </w:rPr>
            </w:pPr>
          </w:p>
        </w:tc>
        <w:tc>
          <w:tcPr>
            <w:tcW w:w="1274" w:type="dxa"/>
            <w:shd w:val="clear" w:color="auto" w:fill="auto"/>
            <w:vAlign w:val="center"/>
          </w:tcPr>
          <w:p w14:paraId="35F1C9FE" w14:textId="77777777" w:rsidR="00217440" w:rsidRPr="006D78DF" w:rsidRDefault="00217440" w:rsidP="00181B37">
            <w:pPr>
              <w:keepNext w:val="0"/>
              <w:spacing w:line="240" w:lineRule="auto"/>
              <w:jc w:val="center"/>
              <w:rPr>
                <w:rFonts w:eastAsia="Times New Roman" w:cs="Arial"/>
                <w:szCs w:val="24"/>
              </w:rPr>
            </w:pPr>
            <w:r w:rsidRPr="006D78DF">
              <w:rPr>
                <w:rFonts w:eastAsia="Times New Roman" w:cs="Arial"/>
                <w:position w:val="-12"/>
                <w:szCs w:val="24"/>
              </w:rPr>
              <w:t>F</w:t>
            </w:r>
            <w:r w:rsidRPr="006D78DF">
              <w:rPr>
                <w:rFonts w:eastAsia="Times New Roman" w:cs="Arial"/>
                <w:position w:val="-12"/>
                <w:szCs w:val="24"/>
                <w:vertAlign w:val="subscript"/>
              </w:rPr>
              <w:t>interferer</w:t>
            </w:r>
            <w:r w:rsidRPr="006D78DF">
              <w:rPr>
                <w:rFonts w:eastAsia="Times New Roman" w:cs="Arial"/>
                <w:szCs w:val="24"/>
              </w:rPr>
              <w:t xml:space="preserve"> </w:t>
            </w:r>
          </w:p>
          <w:p w14:paraId="17DEE560" w14:textId="77777777" w:rsidR="00217440" w:rsidRPr="006D78DF" w:rsidRDefault="00217440" w:rsidP="00181B37">
            <w:pPr>
              <w:keepNext w:val="0"/>
              <w:spacing w:line="240" w:lineRule="auto"/>
              <w:jc w:val="center"/>
              <w:rPr>
                <w:rFonts w:eastAsia="Times New Roman" w:cs="Arial"/>
                <w:szCs w:val="24"/>
              </w:rPr>
            </w:pPr>
            <w:r w:rsidRPr="006D78DF">
              <w:rPr>
                <w:rFonts w:eastAsia="Times New Roman" w:cs="Arial"/>
                <w:szCs w:val="24"/>
              </w:rPr>
              <w:t>(Độ lệch)</w:t>
            </w:r>
          </w:p>
        </w:tc>
        <w:tc>
          <w:tcPr>
            <w:tcW w:w="1027" w:type="dxa"/>
            <w:shd w:val="clear" w:color="auto" w:fill="auto"/>
            <w:vAlign w:val="center"/>
          </w:tcPr>
          <w:p w14:paraId="5D124E05" w14:textId="77777777" w:rsidR="00217440" w:rsidRPr="006D78DF" w:rsidRDefault="00217440" w:rsidP="00181B37">
            <w:pPr>
              <w:keepNext w:val="0"/>
              <w:spacing w:line="240" w:lineRule="auto"/>
              <w:jc w:val="center"/>
              <w:rPr>
                <w:rFonts w:eastAsia="Arial" w:cs="Arial"/>
                <w:szCs w:val="24"/>
              </w:rPr>
            </w:pPr>
            <w:r w:rsidRPr="006D78DF">
              <w:rPr>
                <w:rFonts w:eastAsia="Arial" w:cs="Arial"/>
                <w:szCs w:val="24"/>
              </w:rPr>
              <w:t>MHz</w:t>
            </w:r>
          </w:p>
        </w:tc>
        <w:tc>
          <w:tcPr>
            <w:tcW w:w="2623" w:type="dxa"/>
            <w:shd w:val="clear" w:color="auto" w:fill="auto"/>
            <w:vAlign w:val="center"/>
          </w:tcPr>
          <w:p w14:paraId="2247EDDC" w14:textId="77777777" w:rsidR="00217440" w:rsidRPr="006D78DF" w:rsidRDefault="00217440" w:rsidP="00181B37">
            <w:pPr>
              <w:keepNext w:val="0"/>
              <w:spacing w:line="240" w:lineRule="auto"/>
              <w:jc w:val="left"/>
              <w:rPr>
                <w:rFonts w:eastAsia="Times New Roman" w:cs="Arial"/>
                <w:position w:val="-16"/>
                <w:szCs w:val="24"/>
              </w:rPr>
            </w:pPr>
            <w:r w:rsidRPr="006D78DF">
              <w:rPr>
                <w:rFonts w:eastAsia="Times New Roman" w:cs="Arial"/>
                <w:position w:val="-16"/>
                <w:szCs w:val="24"/>
              </w:rPr>
              <w:t>= -BW/2</w:t>
            </w:r>
            <w:r w:rsidR="00AB1894" w:rsidRPr="006D78DF">
              <w:rPr>
                <w:rFonts w:eastAsia="Times New Roman" w:cs="Arial"/>
                <w:position w:val="-16"/>
                <w:szCs w:val="24"/>
              </w:rPr>
              <w:t xml:space="preserve"> </w:t>
            </w:r>
            <w:r w:rsidRPr="006D78DF">
              <w:rPr>
                <w:rFonts w:eastAsia="Times New Roman" w:cs="Arial"/>
                <w:position w:val="-16"/>
                <w:szCs w:val="24"/>
              </w:rPr>
              <w:t>- F</w:t>
            </w:r>
            <w:r w:rsidRPr="006D78DF">
              <w:rPr>
                <w:rFonts w:eastAsia="Times New Roman" w:cs="Arial"/>
                <w:position w:val="-16"/>
                <w:szCs w:val="24"/>
                <w:vertAlign w:val="subscript"/>
              </w:rPr>
              <w:t>Ioffset, case 1</w:t>
            </w:r>
            <w:r w:rsidR="00586738" w:rsidRPr="006D78DF">
              <w:rPr>
                <w:rFonts w:eastAsia="Times New Roman" w:cs="Arial"/>
                <w:position w:val="-16"/>
                <w:szCs w:val="24"/>
                <w:vertAlign w:val="subscript"/>
              </w:rPr>
              <w:t xml:space="preserve"> </w:t>
            </w:r>
          </w:p>
          <w:p w14:paraId="3C7CD4CF" w14:textId="77777777" w:rsidR="00217440" w:rsidRPr="006D78DF" w:rsidRDefault="00217440" w:rsidP="00181B37">
            <w:pPr>
              <w:keepNext w:val="0"/>
              <w:spacing w:line="240" w:lineRule="auto"/>
              <w:jc w:val="center"/>
              <w:rPr>
                <w:rFonts w:eastAsia="Times New Roman" w:cs="Arial"/>
                <w:position w:val="-16"/>
                <w:szCs w:val="24"/>
              </w:rPr>
            </w:pPr>
            <w:r w:rsidRPr="006D78DF">
              <w:rPr>
                <w:rFonts w:eastAsia="Times New Roman" w:cs="Arial"/>
                <w:position w:val="-16"/>
                <w:szCs w:val="24"/>
              </w:rPr>
              <w:t>và</w:t>
            </w:r>
          </w:p>
          <w:p w14:paraId="1BFCD268"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position w:val="-16"/>
                <w:szCs w:val="24"/>
              </w:rPr>
              <w:t>= +BW/2</w:t>
            </w:r>
            <w:r w:rsidR="00AB1894" w:rsidRPr="006D78DF">
              <w:rPr>
                <w:rFonts w:eastAsia="Times New Roman" w:cs="Arial"/>
                <w:position w:val="-16"/>
                <w:szCs w:val="24"/>
              </w:rPr>
              <w:t xml:space="preserve"> </w:t>
            </w:r>
            <w:r w:rsidRPr="006D78DF">
              <w:rPr>
                <w:rFonts w:eastAsia="Times New Roman" w:cs="Arial"/>
                <w:position w:val="-16"/>
                <w:szCs w:val="24"/>
              </w:rPr>
              <w:t>+ F</w:t>
            </w:r>
            <w:r w:rsidRPr="006D78DF">
              <w:rPr>
                <w:rFonts w:eastAsia="Times New Roman" w:cs="Arial"/>
                <w:position w:val="-16"/>
                <w:szCs w:val="24"/>
                <w:vertAlign w:val="subscript"/>
              </w:rPr>
              <w:t>Ioffset, case 1</w:t>
            </w:r>
          </w:p>
        </w:tc>
        <w:tc>
          <w:tcPr>
            <w:tcW w:w="2636" w:type="dxa"/>
            <w:shd w:val="clear" w:color="auto" w:fill="auto"/>
            <w:vAlign w:val="center"/>
          </w:tcPr>
          <w:p w14:paraId="4D20A504" w14:textId="77777777" w:rsidR="00217440" w:rsidRPr="006D78DF" w:rsidRDefault="00217440" w:rsidP="00181B37">
            <w:pPr>
              <w:keepNext w:val="0"/>
              <w:spacing w:line="240" w:lineRule="auto"/>
              <w:jc w:val="left"/>
              <w:rPr>
                <w:rFonts w:eastAsia="Times New Roman" w:cs="Arial"/>
                <w:position w:val="-16"/>
                <w:szCs w:val="24"/>
              </w:rPr>
            </w:pPr>
            <w:r w:rsidRPr="006D78DF">
              <w:rPr>
                <w:rFonts w:eastAsia="Times New Roman" w:cs="Arial"/>
                <w:position w:val="-16"/>
                <w:szCs w:val="24"/>
              </w:rPr>
              <w:t>≤ -BW/2</w:t>
            </w:r>
            <w:r w:rsidR="00AB1894" w:rsidRPr="006D78DF">
              <w:rPr>
                <w:rFonts w:eastAsia="Times New Roman" w:cs="Arial"/>
                <w:position w:val="-16"/>
                <w:szCs w:val="24"/>
              </w:rPr>
              <w:t xml:space="preserve"> </w:t>
            </w:r>
            <w:r w:rsidRPr="006D78DF">
              <w:rPr>
                <w:rFonts w:eastAsia="Times New Roman" w:cs="Arial"/>
                <w:position w:val="-16"/>
                <w:szCs w:val="24"/>
              </w:rPr>
              <w:t>- F</w:t>
            </w:r>
            <w:r w:rsidRPr="006D78DF">
              <w:rPr>
                <w:rFonts w:eastAsia="Times New Roman" w:cs="Arial"/>
                <w:position w:val="-16"/>
                <w:szCs w:val="24"/>
                <w:vertAlign w:val="subscript"/>
              </w:rPr>
              <w:t>Ioffset, case 2</w:t>
            </w:r>
            <w:r w:rsidR="00586738" w:rsidRPr="006D78DF">
              <w:rPr>
                <w:rFonts w:eastAsia="Times New Roman" w:cs="Arial"/>
                <w:position w:val="-16"/>
                <w:szCs w:val="24"/>
                <w:vertAlign w:val="subscript"/>
              </w:rPr>
              <w:t xml:space="preserve"> </w:t>
            </w:r>
          </w:p>
          <w:p w14:paraId="78675DFF" w14:textId="77777777" w:rsidR="00217440" w:rsidRPr="006D78DF" w:rsidRDefault="00217440" w:rsidP="00181B37">
            <w:pPr>
              <w:keepNext w:val="0"/>
              <w:spacing w:line="240" w:lineRule="auto"/>
              <w:jc w:val="center"/>
              <w:rPr>
                <w:rFonts w:eastAsia="Times New Roman" w:cs="Arial"/>
                <w:position w:val="-16"/>
                <w:szCs w:val="24"/>
              </w:rPr>
            </w:pPr>
            <w:r w:rsidRPr="006D78DF">
              <w:rPr>
                <w:rFonts w:eastAsia="Times New Roman" w:cs="Arial"/>
                <w:position w:val="-16"/>
                <w:szCs w:val="24"/>
              </w:rPr>
              <w:t>và</w:t>
            </w:r>
          </w:p>
          <w:p w14:paraId="308DEDC8"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position w:val="-16"/>
                <w:szCs w:val="24"/>
              </w:rPr>
              <w:t>≥ +BW/2</w:t>
            </w:r>
            <w:r w:rsidR="00AB1894" w:rsidRPr="006D78DF">
              <w:rPr>
                <w:rFonts w:eastAsia="Times New Roman" w:cs="Arial"/>
                <w:position w:val="-16"/>
                <w:szCs w:val="24"/>
              </w:rPr>
              <w:t xml:space="preserve"> </w:t>
            </w:r>
            <w:r w:rsidRPr="006D78DF">
              <w:rPr>
                <w:rFonts w:eastAsia="Times New Roman" w:cs="Arial"/>
                <w:position w:val="-16"/>
                <w:szCs w:val="24"/>
              </w:rPr>
              <w:t>+ F</w:t>
            </w:r>
            <w:r w:rsidRPr="006D78DF">
              <w:rPr>
                <w:rFonts w:eastAsia="Times New Roman" w:cs="Arial"/>
                <w:position w:val="-16"/>
                <w:szCs w:val="24"/>
                <w:vertAlign w:val="subscript"/>
              </w:rPr>
              <w:t>Ioffset, case 2</w:t>
            </w:r>
          </w:p>
        </w:tc>
      </w:tr>
      <w:tr w:rsidR="00FA63A7" w:rsidRPr="006D78DF" w14:paraId="3D340976" w14:textId="77777777" w:rsidTr="00612228">
        <w:tc>
          <w:tcPr>
            <w:tcW w:w="1560" w:type="dxa"/>
            <w:shd w:val="clear" w:color="auto" w:fill="auto"/>
            <w:vAlign w:val="center"/>
          </w:tcPr>
          <w:p w14:paraId="0F5937C7" w14:textId="283306D4" w:rsidR="00217440" w:rsidRPr="006D78DF" w:rsidRDefault="00217440" w:rsidP="00181B37">
            <w:pPr>
              <w:keepNext w:val="0"/>
              <w:spacing w:before="0" w:line="240" w:lineRule="auto"/>
              <w:jc w:val="center"/>
              <w:rPr>
                <w:rFonts w:eastAsia="Times New Roman" w:cs="Arial"/>
                <w:szCs w:val="24"/>
              </w:rPr>
            </w:pPr>
            <w:r w:rsidRPr="006D78DF">
              <w:rPr>
                <w:rFonts w:eastAsia="Times New Roman" w:cs="Arial"/>
                <w:szCs w:val="24"/>
              </w:rPr>
              <w:t xml:space="preserve">1, 3, </w:t>
            </w:r>
            <w:r w:rsidR="00252994" w:rsidRPr="006D78DF">
              <w:rPr>
                <w:rFonts w:eastAsia="Times New Roman" w:cs="Arial"/>
                <w:szCs w:val="24"/>
              </w:rPr>
              <w:t xml:space="preserve">5, </w:t>
            </w:r>
            <w:r w:rsidR="00103F51" w:rsidRPr="006D78DF">
              <w:rPr>
                <w:rFonts w:eastAsia="Times New Roman" w:cs="Arial"/>
                <w:szCs w:val="24"/>
              </w:rPr>
              <w:t>8</w:t>
            </w:r>
            <w:r w:rsidR="001A6BFD" w:rsidRPr="006D78DF">
              <w:rPr>
                <w:rFonts w:eastAsia="Times New Roman" w:cs="Arial"/>
                <w:szCs w:val="24"/>
              </w:rPr>
              <w:t>, 28, 40, 41</w:t>
            </w:r>
          </w:p>
        </w:tc>
        <w:tc>
          <w:tcPr>
            <w:tcW w:w="1274" w:type="dxa"/>
            <w:shd w:val="clear" w:color="auto" w:fill="auto"/>
            <w:vAlign w:val="center"/>
          </w:tcPr>
          <w:p w14:paraId="6CBD85B6" w14:textId="77777777" w:rsidR="00217440" w:rsidRPr="006D78DF" w:rsidRDefault="00217440" w:rsidP="00181B37">
            <w:pPr>
              <w:keepNext w:val="0"/>
              <w:spacing w:before="0" w:line="240" w:lineRule="auto"/>
              <w:jc w:val="center"/>
              <w:rPr>
                <w:rFonts w:eastAsia="Times New Roman" w:cs="Arial"/>
                <w:szCs w:val="24"/>
              </w:rPr>
            </w:pPr>
            <w:r w:rsidRPr="006D78DF">
              <w:rPr>
                <w:rFonts w:eastAsia="Times New Roman" w:cs="Arial"/>
                <w:position w:val="-12"/>
                <w:szCs w:val="24"/>
              </w:rPr>
              <w:t>F</w:t>
            </w:r>
            <w:r w:rsidRPr="006D78DF">
              <w:rPr>
                <w:rFonts w:eastAsia="Times New Roman" w:cs="Arial"/>
                <w:position w:val="-12"/>
                <w:szCs w:val="24"/>
                <w:vertAlign w:val="subscript"/>
              </w:rPr>
              <w:t>interferer</w:t>
            </w:r>
          </w:p>
        </w:tc>
        <w:tc>
          <w:tcPr>
            <w:tcW w:w="1027" w:type="dxa"/>
            <w:shd w:val="clear" w:color="auto" w:fill="auto"/>
            <w:vAlign w:val="center"/>
          </w:tcPr>
          <w:p w14:paraId="3DBF8EB4"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MHz</w:t>
            </w:r>
          </w:p>
        </w:tc>
        <w:tc>
          <w:tcPr>
            <w:tcW w:w="2623" w:type="dxa"/>
            <w:shd w:val="clear" w:color="auto" w:fill="auto"/>
            <w:vAlign w:val="center"/>
          </w:tcPr>
          <w:p w14:paraId="78D26555" w14:textId="77777777" w:rsidR="00217440" w:rsidRPr="006D78DF" w:rsidRDefault="00217440" w:rsidP="00181B37">
            <w:pPr>
              <w:keepNext w:val="0"/>
              <w:spacing w:before="0" w:line="240" w:lineRule="auto"/>
              <w:jc w:val="center"/>
              <w:rPr>
                <w:rFonts w:eastAsia="Times New Roman" w:cs="Arial"/>
                <w:szCs w:val="24"/>
              </w:rPr>
            </w:pPr>
            <w:r w:rsidRPr="006D78DF">
              <w:rPr>
                <w:rFonts w:eastAsia="Times New Roman" w:cs="Arial"/>
                <w:szCs w:val="24"/>
              </w:rPr>
              <w:t>Chú thích 2</w:t>
            </w:r>
          </w:p>
        </w:tc>
        <w:tc>
          <w:tcPr>
            <w:tcW w:w="2636" w:type="dxa"/>
            <w:shd w:val="clear" w:color="auto" w:fill="auto"/>
            <w:vAlign w:val="center"/>
          </w:tcPr>
          <w:p w14:paraId="3A8654D5"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F</w:t>
            </w:r>
            <w:r w:rsidRPr="006D78DF">
              <w:rPr>
                <w:rFonts w:eastAsia="Arial" w:cs="Arial"/>
                <w:szCs w:val="24"/>
                <w:vertAlign w:val="subscript"/>
              </w:rPr>
              <w:t>DL_low</w:t>
            </w:r>
            <w:r w:rsidRPr="006D78DF">
              <w:rPr>
                <w:rFonts w:eastAsia="Arial" w:cs="Arial"/>
                <w:szCs w:val="24"/>
              </w:rPr>
              <w:t xml:space="preserve"> - 15</w:t>
            </w:r>
          </w:p>
          <w:p w14:paraId="4E713908"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tới</w:t>
            </w:r>
          </w:p>
          <w:p w14:paraId="68A5D6F3" w14:textId="77777777" w:rsidR="00217440" w:rsidRPr="006D78DF" w:rsidRDefault="00217440" w:rsidP="00181B37">
            <w:pPr>
              <w:keepNext w:val="0"/>
              <w:spacing w:before="0" w:line="240" w:lineRule="auto"/>
              <w:jc w:val="center"/>
              <w:rPr>
                <w:rFonts w:eastAsia="Times New Roman" w:cs="Arial"/>
                <w:szCs w:val="24"/>
              </w:rPr>
            </w:pPr>
            <w:r w:rsidRPr="006D78DF">
              <w:rPr>
                <w:rFonts w:eastAsia="Arial" w:cs="Arial"/>
                <w:szCs w:val="24"/>
              </w:rPr>
              <w:t xml:space="preserve"> F</w:t>
            </w:r>
            <w:r w:rsidRPr="006D78DF">
              <w:rPr>
                <w:rFonts w:eastAsia="Arial" w:cs="Arial"/>
                <w:szCs w:val="24"/>
                <w:vertAlign w:val="subscript"/>
              </w:rPr>
              <w:t>DL_high</w:t>
            </w:r>
            <w:r w:rsidRPr="006D78DF">
              <w:rPr>
                <w:rFonts w:eastAsia="Arial" w:cs="Arial"/>
                <w:szCs w:val="24"/>
              </w:rPr>
              <w:t xml:space="preserve"> + 15</w:t>
            </w:r>
          </w:p>
        </w:tc>
      </w:tr>
      <w:tr w:rsidR="00FA63A7" w:rsidRPr="006D78DF" w14:paraId="07272C51" w14:textId="77777777" w:rsidTr="00612228">
        <w:tc>
          <w:tcPr>
            <w:tcW w:w="9120" w:type="dxa"/>
            <w:gridSpan w:val="5"/>
            <w:shd w:val="clear" w:color="auto" w:fill="auto"/>
          </w:tcPr>
          <w:p w14:paraId="105BBDE6" w14:textId="77777777" w:rsidR="00217440" w:rsidRPr="006D78DF" w:rsidRDefault="00217440" w:rsidP="00181B37">
            <w:pPr>
              <w:keepNext w:val="0"/>
              <w:spacing w:line="264" w:lineRule="auto"/>
              <w:rPr>
                <w:rFonts w:eastAsia="Times New Roman" w:cs="Arial"/>
                <w:sz w:val="18"/>
                <w:szCs w:val="18"/>
              </w:rPr>
            </w:pPr>
            <w:r w:rsidRPr="006D78DF">
              <w:rPr>
                <w:rFonts w:eastAsia="Arial" w:cs="Arial"/>
                <w:sz w:val="18"/>
                <w:szCs w:val="18"/>
              </w:rPr>
              <w:t xml:space="preserve">CHÚ THÍCH </w:t>
            </w:r>
            <w:r w:rsidRPr="006D78DF">
              <w:rPr>
                <w:rFonts w:eastAsia="Times New Roman" w:cs="Arial"/>
                <w:sz w:val="18"/>
                <w:szCs w:val="18"/>
              </w:rPr>
              <w:t>1: Đối với các băng nhất định, tín hiệu nhiễu điều chế không mong muốn có thể không rơi vào băng thu của UE, nhưng chỉ trong phạm vi 15 MHz đầu tiên bên trên và dưới băng thu của UE.</w:t>
            </w:r>
          </w:p>
          <w:p w14:paraId="2A90E5B7" w14:textId="77777777" w:rsidR="00217440" w:rsidRPr="006D78DF" w:rsidRDefault="00217440" w:rsidP="00181B37">
            <w:pPr>
              <w:keepNext w:val="0"/>
              <w:spacing w:line="264" w:lineRule="auto"/>
              <w:rPr>
                <w:rFonts w:eastAsia="Times New Roman" w:cs="Arial"/>
                <w:sz w:val="18"/>
                <w:szCs w:val="18"/>
              </w:rPr>
            </w:pPr>
            <w:r w:rsidRPr="006D78DF">
              <w:rPr>
                <w:rFonts w:eastAsia="Arial" w:cs="Arial"/>
                <w:sz w:val="18"/>
                <w:szCs w:val="18"/>
              </w:rPr>
              <w:t xml:space="preserve">CHÚ THÍCH </w:t>
            </w:r>
            <w:r w:rsidRPr="006D78DF">
              <w:rPr>
                <w:rFonts w:eastAsia="Times New Roman" w:cs="Arial"/>
                <w:sz w:val="18"/>
                <w:szCs w:val="18"/>
              </w:rPr>
              <w:t>2: Đối với mỗi tần số sóng mang, yêu cầu khả thi đối với 2 tần số:</w:t>
            </w:r>
          </w:p>
          <w:p w14:paraId="13C96A0F" w14:textId="77777777" w:rsidR="00217440" w:rsidRPr="006D78DF" w:rsidRDefault="00217440" w:rsidP="00181B37">
            <w:pPr>
              <w:keepNext w:val="0"/>
              <w:spacing w:before="0" w:line="264" w:lineRule="auto"/>
              <w:ind w:left="351"/>
              <w:rPr>
                <w:rFonts w:eastAsia="Times New Roman" w:cs="Arial"/>
                <w:sz w:val="18"/>
                <w:szCs w:val="18"/>
              </w:rPr>
            </w:pPr>
            <w:r w:rsidRPr="006D78DF">
              <w:rPr>
                <w:rFonts w:eastAsia="Times New Roman" w:cs="Arial"/>
                <w:sz w:val="18"/>
                <w:szCs w:val="18"/>
              </w:rPr>
              <w:t>a. Tần số sóng mang –BW/2 – F</w:t>
            </w:r>
            <w:r w:rsidRPr="006D78DF">
              <w:rPr>
                <w:rFonts w:eastAsia="Times New Roman" w:cs="Arial"/>
                <w:sz w:val="18"/>
                <w:szCs w:val="18"/>
                <w:vertAlign w:val="subscript"/>
              </w:rPr>
              <w:t>Ioffset, case 1</w:t>
            </w:r>
            <w:r w:rsidRPr="006D78DF">
              <w:rPr>
                <w:rFonts w:eastAsia="Times New Roman" w:cs="Arial"/>
                <w:sz w:val="18"/>
                <w:szCs w:val="18"/>
              </w:rPr>
              <w:t>; và</w:t>
            </w:r>
          </w:p>
          <w:p w14:paraId="30F68D5A" w14:textId="77777777" w:rsidR="00217440" w:rsidRPr="006D78DF" w:rsidRDefault="00217440" w:rsidP="00181B37">
            <w:pPr>
              <w:keepNext w:val="0"/>
              <w:spacing w:before="0" w:line="264" w:lineRule="auto"/>
              <w:ind w:left="351"/>
              <w:rPr>
                <w:rFonts w:eastAsia="Times New Roman" w:cs="Arial"/>
                <w:sz w:val="18"/>
                <w:szCs w:val="18"/>
              </w:rPr>
            </w:pPr>
            <w:r w:rsidRPr="006D78DF">
              <w:rPr>
                <w:rFonts w:eastAsia="Times New Roman" w:cs="Arial"/>
                <w:sz w:val="18"/>
                <w:szCs w:val="18"/>
              </w:rPr>
              <w:t>b. Tần số sóng mang +BW/2 + F</w:t>
            </w:r>
            <w:r w:rsidRPr="006D78DF">
              <w:rPr>
                <w:rFonts w:eastAsia="Times New Roman" w:cs="Arial"/>
                <w:sz w:val="18"/>
                <w:szCs w:val="18"/>
                <w:vertAlign w:val="subscript"/>
              </w:rPr>
              <w:t>Ioffset, case 1</w:t>
            </w:r>
            <w:r w:rsidRPr="006D78DF">
              <w:rPr>
                <w:rFonts w:eastAsia="Times New Roman" w:cs="Arial"/>
                <w:sz w:val="18"/>
                <w:szCs w:val="18"/>
              </w:rPr>
              <w:t>.</w:t>
            </w:r>
          </w:p>
          <w:p w14:paraId="7D998F9B" w14:textId="77777777" w:rsidR="00217440" w:rsidRPr="006D78DF" w:rsidRDefault="00217440" w:rsidP="00181B37">
            <w:pPr>
              <w:keepNext w:val="0"/>
              <w:spacing w:line="264" w:lineRule="auto"/>
              <w:rPr>
                <w:rFonts w:eastAsia="Times New Roman" w:cs="Arial"/>
                <w:szCs w:val="24"/>
              </w:rPr>
            </w:pPr>
            <w:r w:rsidRPr="006D78DF">
              <w:rPr>
                <w:rFonts w:eastAsia="Arial" w:cs="Arial"/>
                <w:sz w:val="18"/>
                <w:szCs w:val="18"/>
              </w:rPr>
              <w:t xml:space="preserve">CHÚ THÍCH </w:t>
            </w:r>
            <w:r w:rsidRPr="006D78DF">
              <w:rPr>
                <w:rFonts w:eastAsia="Times New Roman" w:cs="Arial"/>
                <w:sz w:val="18"/>
                <w:szCs w:val="18"/>
              </w:rPr>
              <w:t>3: Các giá trị dải F</w:t>
            </w:r>
            <w:r w:rsidRPr="006D78DF">
              <w:rPr>
                <w:rFonts w:eastAsia="Times New Roman" w:cs="Arial"/>
                <w:sz w:val="18"/>
                <w:szCs w:val="18"/>
                <w:vertAlign w:val="subscript"/>
              </w:rPr>
              <w:t>interferer</w:t>
            </w:r>
            <w:r w:rsidRPr="006D78DF">
              <w:rPr>
                <w:rFonts w:eastAsia="Times New Roman" w:cs="Arial"/>
                <w:sz w:val="18"/>
                <w:szCs w:val="18"/>
              </w:rPr>
              <w:t xml:space="preserve"> đối với tín hiệu nhiễu điều chế không mong muốn là các tần số nhiễu trung tâm.</w:t>
            </w:r>
          </w:p>
        </w:tc>
      </w:tr>
    </w:tbl>
    <w:p w14:paraId="04DBCE69" w14:textId="221545D6"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90" w:name="_Ref111707908"/>
      <w:r w:rsidRPr="006D78DF">
        <w:rPr>
          <w:rFonts w:eastAsia="Times New Roman" w:cs="Arial"/>
          <w:b/>
          <w:szCs w:val="24"/>
        </w:rPr>
        <w:t xml:space="preserve">- </w:t>
      </w:r>
      <w:r w:rsidR="00217440" w:rsidRPr="006D78DF">
        <w:rPr>
          <w:rFonts w:eastAsia="Times New Roman" w:cs="Arial"/>
          <w:b/>
          <w:szCs w:val="24"/>
        </w:rPr>
        <w:t>Các tham số chặn ngoài băng</w:t>
      </w:r>
      <w:bookmarkEnd w:id="9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833"/>
        <w:gridCol w:w="1435"/>
        <w:gridCol w:w="1276"/>
        <w:gridCol w:w="1276"/>
        <w:gridCol w:w="1275"/>
      </w:tblGrid>
      <w:tr w:rsidR="00FA63A7" w:rsidRPr="006D78DF" w14:paraId="7456D417" w14:textId="77777777" w:rsidTr="00906F94">
        <w:tc>
          <w:tcPr>
            <w:tcW w:w="2977" w:type="dxa"/>
            <w:vMerge w:val="restart"/>
            <w:shd w:val="clear" w:color="auto" w:fill="auto"/>
            <w:vAlign w:val="center"/>
          </w:tcPr>
          <w:p w14:paraId="7F8A4159" w14:textId="77777777" w:rsidR="00217440" w:rsidRPr="006D78DF" w:rsidRDefault="00217440" w:rsidP="00181B37">
            <w:pPr>
              <w:keepNext w:val="0"/>
              <w:spacing w:before="100" w:beforeAutospacing="1" w:line="240" w:lineRule="auto"/>
              <w:jc w:val="center"/>
              <w:rPr>
                <w:rFonts w:eastAsia="Times New Roman" w:cs="Arial"/>
                <w:b/>
                <w:szCs w:val="24"/>
              </w:rPr>
            </w:pPr>
            <w:r w:rsidRPr="006D78DF">
              <w:rPr>
                <w:rFonts w:eastAsia="Times New Roman" w:cs="Arial"/>
                <w:b/>
                <w:szCs w:val="24"/>
              </w:rPr>
              <w:t>Tham số Rx</w:t>
            </w:r>
          </w:p>
        </w:tc>
        <w:tc>
          <w:tcPr>
            <w:tcW w:w="833" w:type="dxa"/>
            <w:vMerge w:val="restart"/>
            <w:shd w:val="clear" w:color="auto" w:fill="auto"/>
            <w:vAlign w:val="center"/>
          </w:tcPr>
          <w:p w14:paraId="75F9DDCD" w14:textId="77777777" w:rsidR="00217440" w:rsidRPr="006D78DF" w:rsidRDefault="00217440" w:rsidP="00181B37">
            <w:pPr>
              <w:keepNext w:val="0"/>
              <w:spacing w:before="100" w:beforeAutospacing="1" w:line="240" w:lineRule="auto"/>
              <w:jc w:val="center"/>
              <w:rPr>
                <w:rFonts w:eastAsia="Times New Roman" w:cs="Arial"/>
                <w:b/>
                <w:szCs w:val="24"/>
              </w:rPr>
            </w:pPr>
            <w:r w:rsidRPr="006D78DF">
              <w:rPr>
                <w:rFonts w:eastAsia="Times New Roman" w:cs="Arial"/>
                <w:b/>
                <w:szCs w:val="24"/>
              </w:rPr>
              <w:t>Đơn vị</w:t>
            </w:r>
          </w:p>
        </w:tc>
        <w:tc>
          <w:tcPr>
            <w:tcW w:w="5262" w:type="dxa"/>
            <w:gridSpan w:val="4"/>
            <w:shd w:val="clear" w:color="auto" w:fill="auto"/>
            <w:vAlign w:val="center"/>
          </w:tcPr>
          <w:p w14:paraId="0DBF0606"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bCs/>
                <w:szCs w:val="24"/>
              </w:rPr>
              <w:t>Kênh băng thông</w:t>
            </w:r>
          </w:p>
        </w:tc>
      </w:tr>
      <w:tr w:rsidR="00FA63A7" w:rsidRPr="006D78DF" w14:paraId="09B491B9" w14:textId="77777777" w:rsidTr="00906F94">
        <w:tc>
          <w:tcPr>
            <w:tcW w:w="2977" w:type="dxa"/>
            <w:vMerge/>
            <w:shd w:val="clear" w:color="auto" w:fill="auto"/>
            <w:vAlign w:val="center"/>
          </w:tcPr>
          <w:p w14:paraId="4213743C" w14:textId="77777777" w:rsidR="00906F94" w:rsidRPr="006D78DF" w:rsidRDefault="00906F94" w:rsidP="00181B37">
            <w:pPr>
              <w:keepNext w:val="0"/>
              <w:spacing w:before="100" w:beforeAutospacing="1" w:line="240" w:lineRule="auto"/>
              <w:jc w:val="center"/>
              <w:rPr>
                <w:rFonts w:eastAsia="Times New Roman" w:cs="Arial"/>
                <w:b/>
                <w:szCs w:val="24"/>
              </w:rPr>
            </w:pPr>
          </w:p>
        </w:tc>
        <w:tc>
          <w:tcPr>
            <w:tcW w:w="833" w:type="dxa"/>
            <w:vMerge/>
            <w:shd w:val="clear" w:color="auto" w:fill="auto"/>
            <w:vAlign w:val="center"/>
          </w:tcPr>
          <w:p w14:paraId="7F5F01A0" w14:textId="77777777" w:rsidR="00906F94" w:rsidRPr="006D78DF" w:rsidRDefault="00906F94" w:rsidP="00181B37">
            <w:pPr>
              <w:keepNext w:val="0"/>
              <w:spacing w:before="100" w:beforeAutospacing="1" w:line="240" w:lineRule="auto"/>
              <w:jc w:val="center"/>
              <w:rPr>
                <w:rFonts w:eastAsia="Times New Roman" w:cs="Arial"/>
                <w:b/>
                <w:szCs w:val="24"/>
              </w:rPr>
            </w:pPr>
          </w:p>
        </w:tc>
        <w:tc>
          <w:tcPr>
            <w:tcW w:w="1435" w:type="dxa"/>
            <w:shd w:val="clear" w:color="auto" w:fill="auto"/>
            <w:vAlign w:val="center"/>
          </w:tcPr>
          <w:p w14:paraId="7ACE638A" w14:textId="77777777" w:rsidR="00906F94" w:rsidRPr="006D78DF" w:rsidRDefault="00906F94" w:rsidP="00181B37">
            <w:pPr>
              <w:keepNext w:val="0"/>
              <w:spacing w:after="120" w:line="240" w:lineRule="auto"/>
              <w:jc w:val="center"/>
              <w:rPr>
                <w:rFonts w:eastAsia="Arial" w:cs="Arial"/>
                <w:b/>
                <w:szCs w:val="24"/>
              </w:rPr>
            </w:pPr>
            <w:r w:rsidRPr="006D78DF">
              <w:rPr>
                <w:rFonts w:eastAsia="Arial" w:cs="Arial"/>
                <w:b/>
                <w:bCs/>
                <w:szCs w:val="24"/>
              </w:rPr>
              <w:t>5 M</w:t>
            </w:r>
            <w:r w:rsidRPr="006D78DF">
              <w:rPr>
                <w:rFonts w:eastAsia="Arial" w:cs="Arial"/>
                <w:b/>
                <w:bCs/>
                <w:spacing w:val="-1"/>
                <w:szCs w:val="24"/>
              </w:rPr>
              <w:t>H</w:t>
            </w:r>
            <w:r w:rsidRPr="006D78DF">
              <w:rPr>
                <w:rFonts w:eastAsia="Arial" w:cs="Arial"/>
                <w:b/>
                <w:bCs/>
                <w:szCs w:val="24"/>
              </w:rPr>
              <w:t>z</w:t>
            </w:r>
          </w:p>
        </w:tc>
        <w:tc>
          <w:tcPr>
            <w:tcW w:w="1276" w:type="dxa"/>
            <w:shd w:val="clear" w:color="auto" w:fill="auto"/>
            <w:vAlign w:val="center"/>
          </w:tcPr>
          <w:p w14:paraId="5ACD8E42" w14:textId="77777777" w:rsidR="00906F94" w:rsidRPr="006D78DF" w:rsidRDefault="00906F94" w:rsidP="00181B37">
            <w:pPr>
              <w:keepNext w:val="0"/>
              <w:spacing w:after="120" w:line="240" w:lineRule="auto"/>
              <w:jc w:val="center"/>
              <w:rPr>
                <w:rFonts w:eastAsia="Arial" w:cs="Arial"/>
                <w:b/>
                <w:szCs w:val="24"/>
              </w:rPr>
            </w:pPr>
            <w:r w:rsidRPr="006D78DF">
              <w:rPr>
                <w:rFonts w:eastAsia="Arial" w:cs="Arial"/>
                <w:b/>
                <w:bCs/>
                <w:szCs w:val="24"/>
              </w:rPr>
              <w:t>10 M</w:t>
            </w:r>
            <w:r w:rsidRPr="006D78DF">
              <w:rPr>
                <w:rFonts w:eastAsia="Arial" w:cs="Arial"/>
                <w:b/>
                <w:bCs/>
                <w:spacing w:val="-3"/>
                <w:szCs w:val="24"/>
              </w:rPr>
              <w:t>H</w:t>
            </w:r>
            <w:r w:rsidRPr="006D78DF">
              <w:rPr>
                <w:rFonts w:eastAsia="Arial" w:cs="Arial"/>
                <w:b/>
                <w:bCs/>
                <w:szCs w:val="24"/>
              </w:rPr>
              <w:t>z</w:t>
            </w:r>
          </w:p>
        </w:tc>
        <w:tc>
          <w:tcPr>
            <w:tcW w:w="1276" w:type="dxa"/>
            <w:shd w:val="clear" w:color="auto" w:fill="auto"/>
            <w:vAlign w:val="center"/>
          </w:tcPr>
          <w:p w14:paraId="1AD74DD3" w14:textId="77777777" w:rsidR="00906F94" w:rsidRPr="006D78DF" w:rsidRDefault="00906F94" w:rsidP="00181B37">
            <w:pPr>
              <w:keepNext w:val="0"/>
              <w:spacing w:after="120" w:line="240" w:lineRule="auto"/>
              <w:ind w:left="-108"/>
              <w:jc w:val="center"/>
              <w:rPr>
                <w:rFonts w:eastAsia="Arial" w:cs="Arial"/>
                <w:b/>
                <w:szCs w:val="24"/>
              </w:rPr>
            </w:pPr>
            <w:r w:rsidRPr="006D78DF">
              <w:rPr>
                <w:rFonts w:eastAsia="Arial" w:cs="Arial"/>
                <w:b/>
                <w:bCs/>
                <w:szCs w:val="24"/>
              </w:rPr>
              <w:t>15 M</w:t>
            </w:r>
            <w:r w:rsidRPr="006D78DF">
              <w:rPr>
                <w:rFonts w:eastAsia="Arial" w:cs="Arial"/>
                <w:b/>
                <w:bCs/>
                <w:spacing w:val="-3"/>
                <w:szCs w:val="24"/>
              </w:rPr>
              <w:t>H</w:t>
            </w:r>
            <w:r w:rsidRPr="006D78DF">
              <w:rPr>
                <w:rFonts w:eastAsia="Arial" w:cs="Arial"/>
                <w:b/>
                <w:bCs/>
                <w:szCs w:val="24"/>
              </w:rPr>
              <w:t>z</w:t>
            </w:r>
          </w:p>
        </w:tc>
        <w:tc>
          <w:tcPr>
            <w:tcW w:w="1275" w:type="dxa"/>
            <w:shd w:val="clear" w:color="auto" w:fill="auto"/>
            <w:vAlign w:val="center"/>
          </w:tcPr>
          <w:p w14:paraId="50D154F1" w14:textId="77777777" w:rsidR="00906F94" w:rsidRPr="006D78DF" w:rsidRDefault="00906F94" w:rsidP="00181B37">
            <w:pPr>
              <w:keepNext w:val="0"/>
              <w:spacing w:after="120" w:line="240" w:lineRule="auto"/>
              <w:jc w:val="center"/>
              <w:rPr>
                <w:rFonts w:eastAsia="Arial" w:cs="Arial"/>
                <w:b/>
                <w:szCs w:val="24"/>
              </w:rPr>
            </w:pPr>
            <w:r w:rsidRPr="006D78DF">
              <w:rPr>
                <w:rFonts w:eastAsia="Arial" w:cs="Arial"/>
                <w:b/>
                <w:bCs/>
                <w:szCs w:val="24"/>
              </w:rPr>
              <w:t>20 M</w:t>
            </w:r>
            <w:r w:rsidRPr="006D78DF">
              <w:rPr>
                <w:rFonts w:eastAsia="Arial" w:cs="Arial"/>
                <w:b/>
                <w:bCs/>
                <w:spacing w:val="-3"/>
                <w:szCs w:val="24"/>
              </w:rPr>
              <w:t>H</w:t>
            </w:r>
            <w:r w:rsidRPr="006D78DF">
              <w:rPr>
                <w:rFonts w:eastAsia="Arial" w:cs="Arial"/>
                <w:b/>
                <w:bCs/>
                <w:szCs w:val="24"/>
              </w:rPr>
              <w:t>z</w:t>
            </w:r>
          </w:p>
        </w:tc>
      </w:tr>
      <w:tr w:rsidR="00FA63A7" w:rsidRPr="006D78DF" w14:paraId="600FDB2B" w14:textId="77777777" w:rsidTr="00906F94">
        <w:tc>
          <w:tcPr>
            <w:tcW w:w="2977" w:type="dxa"/>
            <w:vMerge w:val="restart"/>
            <w:shd w:val="clear" w:color="auto" w:fill="auto"/>
            <w:vAlign w:val="center"/>
          </w:tcPr>
          <w:p w14:paraId="6F471675" w14:textId="77777777" w:rsidR="00217440" w:rsidRPr="006D78DF" w:rsidRDefault="00217440" w:rsidP="00181B37">
            <w:pPr>
              <w:keepNext w:val="0"/>
              <w:widowControl w:val="0"/>
              <w:spacing w:before="100" w:beforeAutospacing="1" w:line="240" w:lineRule="auto"/>
              <w:ind w:left="-15" w:right="23"/>
              <w:rPr>
                <w:rFonts w:eastAsia="Arial" w:cs="Arial"/>
                <w:szCs w:val="24"/>
              </w:rPr>
            </w:pPr>
            <w:r w:rsidRPr="006D78DF">
              <w:rPr>
                <w:rFonts w:eastAsia="Arial" w:cs="Arial"/>
                <w:szCs w:val="24"/>
              </w:rPr>
              <w:t xml:space="preserve">Công suất tại cấu hình </w:t>
            </w:r>
            <w:r w:rsidR="00136330" w:rsidRPr="006D78DF">
              <w:rPr>
                <w:rFonts w:eastAsia="Arial" w:cs="Arial"/>
                <w:szCs w:val="24"/>
              </w:rPr>
              <w:t>băng thông truyền dẫn</w:t>
            </w:r>
          </w:p>
        </w:tc>
        <w:tc>
          <w:tcPr>
            <w:tcW w:w="833" w:type="dxa"/>
            <w:vMerge w:val="restart"/>
            <w:shd w:val="clear" w:color="auto" w:fill="auto"/>
            <w:vAlign w:val="center"/>
          </w:tcPr>
          <w:p w14:paraId="153585CF" w14:textId="77777777" w:rsidR="00217440" w:rsidRPr="006D78DF" w:rsidRDefault="00217440" w:rsidP="00181B37">
            <w:pPr>
              <w:keepNext w:val="0"/>
              <w:widowControl w:val="0"/>
              <w:spacing w:before="100" w:beforeAutospacing="1" w:line="240" w:lineRule="auto"/>
              <w:ind w:left="123"/>
              <w:jc w:val="center"/>
              <w:rPr>
                <w:rFonts w:eastAsia="Arial" w:cs="Arial"/>
                <w:szCs w:val="24"/>
              </w:rPr>
            </w:pPr>
            <w:r w:rsidRPr="006D78DF">
              <w:rPr>
                <w:rFonts w:eastAsia="Arial" w:cs="Arial"/>
                <w:szCs w:val="24"/>
              </w:rPr>
              <w:t>dBm</w:t>
            </w:r>
          </w:p>
        </w:tc>
        <w:tc>
          <w:tcPr>
            <w:tcW w:w="5262" w:type="dxa"/>
            <w:gridSpan w:val="4"/>
            <w:shd w:val="clear" w:color="auto" w:fill="auto"/>
            <w:vAlign w:val="center"/>
          </w:tcPr>
          <w:p w14:paraId="415B210E" w14:textId="77777777" w:rsidR="00217440" w:rsidRPr="006D78DF" w:rsidRDefault="00217440" w:rsidP="00181B37">
            <w:pPr>
              <w:keepNext w:val="0"/>
              <w:spacing w:before="100" w:beforeAutospacing="1" w:line="240" w:lineRule="auto"/>
              <w:ind w:firstLine="12"/>
              <w:jc w:val="center"/>
              <w:rPr>
                <w:rFonts w:eastAsia="Times New Roman" w:cs="Arial"/>
                <w:szCs w:val="24"/>
              </w:rPr>
            </w:pPr>
            <w:r w:rsidRPr="006D78DF">
              <w:rPr>
                <w:rFonts w:eastAsia="Arial" w:cs="Arial"/>
                <w:spacing w:val="-1"/>
                <w:szCs w:val="24"/>
              </w:rPr>
              <w:t>RE</w:t>
            </w:r>
            <w:r w:rsidRPr="006D78DF">
              <w:rPr>
                <w:rFonts w:eastAsia="Arial" w:cs="Arial"/>
                <w:szCs w:val="24"/>
              </w:rPr>
              <w:t>FSE</w:t>
            </w:r>
            <w:r w:rsidRPr="006D78DF">
              <w:rPr>
                <w:rFonts w:eastAsia="Arial" w:cs="Arial"/>
                <w:spacing w:val="-1"/>
                <w:szCs w:val="24"/>
              </w:rPr>
              <w:t>N</w:t>
            </w:r>
            <w:r w:rsidR="00AB1894" w:rsidRPr="006D78DF">
              <w:rPr>
                <w:rFonts w:eastAsia="Arial" w:cs="Arial"/>
                <w:szCs w:val="24"/>
              </w:rPr>
              <w:t>S + giá trị</w:t>
            </w:r>
            <w:r w:rsidRPr="006D78DF">
              <w:rPr>
                <w:rFonts w:eastAsia="Arial" w:cs="Arial"/>
                <w:szCs w:val="24"/>
              </w:rPr>
              <w:t xml:space="preserve"> băng thông kênh xác định bên dưới</w:t>
            </w:r>
          </w:p>
        </w:tc>
      </w:tr>
      <w:tr w:rsidR="00FA63A7" w:rsidRPr="006D78DF" w14:paraId="366296CD" w14:textId="77777777" w:rsidTr="00906F94">
        <w:tc>
          <w:tcPr>
            <w:tcW w:w="2977" w:type="dxa"/>
            <w:vMerge/>
            <w:shd w:val="clear" w:color="auto" w:fill="auto"/>
            <w:vAlign w:val="center"/>
          </w:tcPr>
          <w:p w14:paraId="5B57EC97" w14:textId="77777777" w:rsidR="00906F94" w:rsidRPr="006D78DF" w:rsidRDefault="00906F94" w:rsidP="00181B37">
            <w:pPr>
              <w:keepNext w:val="0"/>
              <w:spacing w:before="100" w:beforeAutospacing="1" w:line="240" w:lineRule="auto"/>
              <w:jc w:val="center"/>
              <w:rPr>
                <w:rFonts w:eastAsia="Times New Roman" w:cs="Arial"/>
                <w:szCs w:val="24"/>
              </w:rPr>
            </w:pPr>
          </w:p>
        </w:tc>
        <w:tc>
          <w:tcPr>
            <w:tcW w:w="833" w:type="dxa"/>
            <w:vMerge/>
            <w:shd w:val="clear" w:color="auto" w:fill="auto"/>
            <w:vAlign w:val="center"/>
          </w:tcPr>
          <w:p w14:paraId="571C533E" w14:textId="77777777" w:rsidR="00906F94" w:rsidRPr="006D78DF" w:rsidRDefault="00906F94" w:rsidP="00181B37">
            <w:pPr>
              <w:keepNext w:val="0"/>
              <w:spacing w:before="100" w:beforeAutospacing="1" w:line="240" w:lineRule="auto"/>
              <w:jc w:val="center"/>
              <w:rPr>
                <w:rFonts w:eastAsia="Times New Roman" w:cs="Arial"/>
                <w:szCs w:val="24"/>
              </w:rPr>
            </w:pPr>
          </w:p>
        </w:tc>
        <w:tc>
          <w:tcPr>
            <w:tcW w:w="1435" w:type="dxa"/>
            <w:shd w:val="clear" w:color="auto" w:fill="auto"/>
            <w:vAlign w:val="center"/>
          </w:tcPr>
          <w:p w14:paraId="74B24B0F" w14:textId="77777777" w:rsidR="00906F94" w:rsidRPr="006D78DF" w:rsidRDefault="00906F94" w:rsidP="00181B37">
            <w:pPr>
              <w:keepNext w:val="0"/>
              <w:widowControl w:val="0"/>
              <w:spacing w:before="100" w:beforeAutospacing="1" w:line="240" w:lineRule="auto"/>
              <w:jc w:val="center"/>
              <w:rPr>
                <w:rFonts w:eastAsia="Arial" w:cs="Arial"/>
                <w:szCs w:val="24"/>
              </w:rPr>
            </w:pPr>
            <w:r w:rsidRPr="006D78DF">
              <w:rPr>
                <w:rFonts w:eastAsia="Arial" w:cs="Arial"/>
                <w:szCs w:val="24"/>
              </w:rPr>
              <w:t>6</w:t>
            </w:r>
          </w:p>
        </w:tc>
        <w:tc>
          <w:tcPr>
            <w:tcW w:w="1276" w:type="dxa"/>
            <w:shd w:val="clear" w:color="auto" w:fill="auto"/>
            <w:vAlign w:val="center"/>
          </w:tcPr>
          <w:p w14:paraId="76F680F9" w14:textId="77777777" w:rsidR="00906F94" w:rsidRPr="006D78DF" w:rsidRDefault="00906F94" w:rsidP="00181B37">
            <w:pPr>
              <w:keepNext w:val="0"/>
              <w:widowControl w:val="0"/>
              <w:spacing w:before="100" w:beforeAutospacing="1" w:line="240" w:lineRule="auto"/>
              <w:jc w:val="center"/>
              <w:rPr>
                <w:rFonts w:eastAsia="Arial" w:cs="Arial"/>
                <w:szCs w:val="24"/>
              </w:rPr>
            </w:pPr>
            <w:r w:rsidRPr="006D78DF">
              <w:rPr>
                <w:rFonts w:eastAsia="Arial" w:cs="Arial"/>
                <w:szCs w:val="24"/>
              </w:rPr>
              <w:t>6</w:t>
            </w:r>
          </w:p>
        </w:tc>
        <w:tc>
          <w:tcPr>
            <w:tcW w:w="1276" w:type="dxa"/>
            <w:shd w:val="clear" w:color="auto" w:fill="auto"/>
            <w:vAlign w:val="center"/>
          </w:tcPr>
          <w:p w14:paraId="69BEBA7A" w14:textId="77777777" w:rsidR="00906F94" w:rsidRPr="006D78DF" w:rsidRDefault="00906F94" w:rsidP="00181B37">
            <w:pPr>
              <w:keepNext w:val="0"/>
              <w:widowControl w:val="0"/>
              <w:spacing w:before="100" w:beforeAutospacing="1" w:line="240" w:lineRule="auto"/>
              <w:ind w:left="-108"/>
              <w:jc w:val="center"/>
              <w:rPr>
                <w:rFonts w:eastAsia="Arial" w:cs="Arial"/>
                <w:szCs w:val="24"/>
              </w:rPr>
            </w:pPr>
            <w:r w:rsidRPr="006D78DF">
              <w:rPr>
                <w:rFonts w:eastAsia="Arial" w:cs="Arial"/>
                <w:szCs w:val="24"/>
              </w:rPr>
              <w:t>7</w:t>
            </w:r>
          </w:p>
        </w:tc>
        <w:tc>
          <w:tcPr>
            <w:tcW w:w="1275" w:type="dxa"/>
            <w:shd w:val="clear" w:color="auto" w:fill="auto"/>
            <w:vAlign w:val="center"/>
          </w:tcPr>
          <w:p w14:paraId="5504DB6C" w14:textId="77777777" w:rsidR="00906F94" w:rsidRPr="006D78DF" w:rsidRDefault="00906F94" w:rsidP="00181B37">
            <w:pPr>
              <w:keepNext w:val="0"/>
              <w:widowControl w:val="0"/>
              <w:spacing w:before="100" w:beforeAutospacing="1" w:line="240" w:lineRule="auto"/>
              <w:jc w:val="center"/>
              <w:rPr>
                <w:rFonts w:eastAsia="Arial" w:cs="Arial"/>
                <w:szCs w:val="24"/>
              </w:rPr>
            </w:pPr>
            <w:r w:rsidRPr="006D78DF">
              <w:rPr>
                <w:rFonts w:eastAsia="Arial" w:cs="Arial"/>
                <w:szCs w:val="24"/>
              </w:rPr>
              <w:t>9</w:t>
            </w:r>
          </w:p>
        </w:tc>
      </w:tr>
      <w:tr w:rsidR="00FA63A7" w:rsidRPr="006D78DF" w14:paraId="1533CDF1" w14:textId="77777777" w:rsidTr="00906F94">
        <w:tc>
          <w:tcPr>
            <w:tcW w:w="9072" w:type="dxa"/>
            <w:gridSpan w:val="6"/>
            <w:shd w:val="clear" w:color="auto" w:fill="auto"/>
          </w:tcPr>
          <w:p w14:paraId="7F4004C5" w14:textId="77777777" w:rsidR="00217440" w:rsidRPr="006D78DF" w:rsidRDefault="00217440" w:rsidP="00181B37">
            <w:pPr>
              <w:keepNext w:val="0"/>
              <w:widowControl w:val="0"/>
              <w:spacing w:before="0" w:line="264" w:lineRule="auto"/>
              <w:ind w:hanging="17"/>
              <w:rPr>
                <w:rFonts w:eastAsia="Arial" w:cs="Arial"/>
                <w:sz w:val="18"/>
                <w:szCs w:val="18"/>
              </w:rPr>
            </w:pPr>
            <w:r w:rsidRPr="006D78DF">
              <w:rPr>
                <w:rFonts w:eastAsia="Arial" w:cs="Arial"/>
                <w:sz w:val="18"/>
                <w:szCs w:val="18"/>
              </w:rPr>
              <w:t>CHÚ THÍCH 1: Máy phát được đặt ở</w:t>
            </w:r>
            <w:r w:rsidR="00586738" w:rsidRPr="006D78DF">
              <w:rPr>
                <w:rFonts w:eastAsia="Arial" w:cs="Arial"/>
                <w:sz w:val="18"/>
                <w:szCs w:val="18"/>
              </w:rPr>
              <w:t xml:space="preserve"> </w:t>
            </w:r>
            <w:r w:rsidRPr="006D78DF">
              <w:rPr>
                <w:rFonts w:eastAsia="Arial" w:cs="Arial"/>
                <w:sz w:val="18"/>
                <w:szCs w:val="18"/>
              </w:rPr>
              <w:t>mức P</w:t>
            </w:r>
            <w:r w:rsidRPr="006D78DF">
              <w:rPr>
                <w:rFonts w:eastAsia="Arial" w:cs="Arial"/>
                <w:sz w:val="18"/>
                <w:szCs w:val="18"/>
                <w:vertAlign w:val="subscript"/>
              </w:rPr>
              <w:t>CMAX_L</w:t>
            </w:r>
            <w:r w:rsidRPr="006D78DF">
              <w:rPr>
                <w:rFonts w:eastAsia="Arial" w:cs="Arial"/>
                <w:sz w:val="18"/>
                <w:szCs w:val="18"/>
              </w:rPr>
              <w:t xml:space="preserve"> – 4dB tại cấu hình đường lên tối thiểu xác định theo tài liệu ETSI TS 136 101 (Bảng 7.3.1-2 với P</w:t>
            </w:r>
            <w:r w:rsidRPr="006D78DF">
              <w:rPr>
                <w:rFonts w:eastAsia="Arial" w:cs="Arial"/>
                <w:sz w:val="18"/>
                <w:szCs w:val="18"/>
                <w:vertAlign w:val="subscript"/>
              </w:rPr>
              <w:t>CMAX_L</w:t>
            </w:r>
            <w:r w:rsidRPr="006D78DF">
              <w:rPr>
                <w:rFonts w:eastAsia="Arial" w:cs="Arial"/>
                <w:sz w:val="18"/>
                <w:szCs w:val="18"/>
              </w:rPr>
              <w:t xml:space="preserve"> được định nghĩa tại 6.2.5).</w:t>
            </w:r>
          </w:p>
          <w:p w14:paraId="5603F2A6" w14:textId="77777777" w:rsidR="00217440" w:rsidRPr="006D78DF" w:rsidRDefault="00217440" w:rsidP="00181B37">
            <w:pPr>
              <w:keepNext w:val="0"/>
              <w:widowControl w:val="0"/>
              <w:spacing w:before="0" w:line="264" w:lineRule="auto"/>
              <w:ind w:hanging="17"/>
              <w:rPr>
                <w:rFonts w:eastAsia="Arial" w:cs="Arial"/>
                <w:sz w:val="18"/>
                <w:szCs w:val="18"/>
              </w:rPr>
            </w:pPr>
            <w:r w:rsidRPr="006D78DF">
              <w:rPr>
                <w:rFonts w:eastAsia="Arial" w:cs="Arial"/>
                <w:sz w:val="18"/>
                <w:szCs w:val="18"/>
              </w:rPr>
              <w:t xml:space="preserve">CHÚ THÍCH 2: </w:t>
            </w:r>
            <w:r w:rsidR="00A710C3" w:rsidRPr="006D78DF">
              <w:rPr>
                <w:rFonts w:eastAsia="Arial" w:cs="Arial"/>
                <w:sz w:val="18"/>
                <w:szCs w:val="18"/>
              </w:rPr>
              <w:t>Kênh đo kiểm</w:t>
            </w:r>
            <w:r w:rsidRPr="006D78DF">
              <w:rPr>
                <w:rFonts w:eastAsia="Calibri" w:cs="Arial"/>
                <w:sz w:val="18"/>
                <w:szCs w:val="18"/>
              </w:rPr>
              <w:t xml:space="preserve"> </w:t>
            </w:r>
            <w:r w:rsidRPr="006D78DF">
              <w:rPr>
                <w:rFonts w:eastAsia="Arial" w:cs="Arial"/>
                <w:sz w:val="18"/>
                <w:szCs w:val="18"/>
              </w:rPr>
              <w:t>tham chiếu xác định tại A.3.2, tài liệu ETSI TS 136 521-1.</w:t>
            </w:r>
          </w:p>
          <w:p w14:paraId="7080B886" w14:textId="77777777" w:rsidR="00217440" w:rsidRPr="006D78DF" w:rsidRDefault="00217440" w:rsidP="00181B37">
            <w:pPr>
              <w:keepNext w:val="0"/>
              <w:widowControl w:val="0"/>
              <w:spacing w:before="0" w:line="264" w:lineRule="auto"/>
              <w:ind w:hanging="17"/>
              <w:jc w:val="left"/>
              <w:rPr>
                <w:rFonts w:eastAsia="Arial" w:cs="Arial"/>
                <w:szCs w:val="24"/>
              </w:rPr>
            </w:pPr>
            <w:r w:rsidRPr="006D78DF">
              <w:rPr>
                <w:rFonts w:eastAsia="Arial" w:cs="Arial"/>
                <w:sz w:val="18"/>
                <w:szCs w:val="18"/>
              </w:rPr>
              <w:t>CHÚ THÍCH 3: REFSENS được xác định tại tài liệu ETSI TS 136 521-1.</w:t>
            </w:r>
          </w:p>
        </w:tc>
      </w:tr>
    </w:tbl>
    <w:p w14:paraId="7F704155" w14:textId="10DA5252"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91" w:name="_Ref111707915"/>
      <w:r w:rsidRPr="006D78DF">
        <w:rPr>
          <w:rFonts w:eastAsia="Times New Roman" w:cs="Arial"/>
          <w:b/>
          <w:szCs w:val="24"/>
        </w:rPr>
        <w:t xml:space="preserve">- </w:t>
      </w:r>
      <w:r w:rsidR="00217440" w:rsidRPr="006D78DF">
        <w:rPr>
          <w:rFonts w:eastAsia="Times New Roman" w:cs="Arial"/>
          <w:b/>
          <w:szCs w:val="24"/>
        </w:rPr>
        <w:t>Chặn ngoài băng</w:t>
      </w:r>
      <w:bookmarkEnd w:id="91"/>
    </w:p>
    <w:tbl>
      <w:tblPr>
        <w:tblW w:w="91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241"/>
        <w:gridCol w:w="1110"/>
        <w:gridCol w:w="1751"/>
        <w:gridCol w:w="1866"/>
        <w:gridCol w:w="1757"/>
      </w:tblGrid>
      <w:tr w:rsidR="00FA63A7" w:rsidRPr="006D78DF" w14:paraId="253093B7" w14:textId="77777777" w:rsidTr="00F8783D">
        <w:trPr>
          <w:tblHeader/>
        </w:trPr>
        <w:tc>
          <w:tcPr>
            <w:tcW w:w="1418" w:type="dxa"/>
            <w:vMerge w:val="restart"/>
            <w:shd w:val="clear" w:color="auto" w:fill="auto"/>
            <w:vAlign w:val="center"/>
          </w:tcPr>
          <w:p w14:paraId="10874F38" w14:textId="77777777" w:rsidR="00217440" w:rsidRPr="006D78DF" w:rsidRDefault="00217440" w:rsidP="00181B37">
            <w:pPr>
              <w:keepNext w:val="0"/>
              <w:spacing w:before="0" w:line="240" w:lineRule="auto"/>
              <w:jc w:val="center"/>
              <w:rPr>
                <w:rFonts w:eastAsia="Times New Roman" w:cs="Arial"/>
                <w:b/>
                <w:szCs w:val="24"/>
              </w:rPr>
            </w:pPr>
            <w:r w:rsidRPr="006D78DF">
              <w:rPr>
                <w:rFonts w:eastAsia="Times New Roman" w:cs="Arial"/>
                <w:b/>
                <w:szCs w:val="24"/>
              </w:rPr>
              <w:t>Băng E-UTRA</w:t>
            </w:r>
          </w:p>
        </w:tc>
        <w:tc>
          <w:tcPr>
            <w:tcW w:w="1241" w:type="dxa"/>
            <w:shd w:val="clear" w:color="auto" w:fill="auto"/>
            <w:vAlign w:val="center"/>
          </w:tcPr>
          <w:p w14:paraId="31F6DC34"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Tham số</w:t>
            </w:r>
          </w:p>
        </w:tc>
        <w:tc>
          <w:tcPr>
            <w:tcW w:w="1110" w:type="dxa"/>
            <w:shd w:val="clear" w:color="auto" w:fill="auto"/>
            <w:vAlign w:val="center"/>
          </w:tcPr>
          <w:p w14:paraId="666A8DF5"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Đơn vị</w:t>
            </w:r>
          </w:p>
        </w:tc>
        <w:tc>
          <w:tcPr>
            <w:tcW w:w="1751" w:type="dxa"/>
            <w:shd w:val="clear" w:color="auto" w:fill="auto"/>
            <w:vAlign w:val="center"/>
          </w:tcPr>
          <w:p w14:paraId="20D4CC65"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Dải 1</w:t>
            </w:r>
          </w:p>
        </w:tc>
        <w:tc>
          <w:tcPr>
            <w:tcW w:w="1866" w:type="dxa"/>
            <w:shd w:val="clear" w:color="auto" w:fill="auto"/>
            <w:vAlign w:val="center"/>
          </w:tcPr>
          <w:p w14:paraId="1EB1F0BF"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Dải 2</w:t>
            </w:r>
          </w:p>
        </w:tc>
        <w:tc>
          <w:tcPr>
            <w:tcW w:w="1757" w:type="dxa"/>
            <w:shd w:val="clear" w:color="auto" w:fill="auto"/>
            <w:vAlign w:val="center"/>
          </w:tcPr>
          <w:p w14:paraId="2B6D8FC0"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Dải 3</w:t>
            </w:r>
          </w:p>
        </w:tc>
      </w:tr>
      <w:tr w:rsidR="00FA63A7" w:rsidRPr="006D78DF" w14:paraId="4493EEA4" w14:textId="77777777" w:rsidTr="00F8783D">
        <w:trPr>
          <w:tblHeader/>
        </w:trPr>
        <w:tc>
          <w:tcPr>
            <w:tcW w:w="1418" w:type="dxa"/>
            <w:vMerge/>
            <w:shd w:val="clear" w:color="auto" w:fill="auto"/>
            <w:vAlign w:val="center"/>
          </w:tcPr>
          <w:p w14:paraId="539F9A96" w14:textId="77777777" w:rsidR="00217440" w:rsidRPr="006D78DF" w:rsidRDefault="00217440" w:rsidP="00181B37">
            <w:pPr>
              <w:keepNext w:val="0"/>
              <w:spacing w:before="0" w:line="240" w:lineRule="auto"/>
              <w:jc w:val="center"/>
              <w:rPr>
                <w:rFonts w:eastAsia="Times New Roman" w:cs="Arial"/>
                <w:szCs w:val="24"/>
              </w:rPr>
            </w:pPr>
          </w:p>
        </w:tc>
        <w:tc>
          <w:tcPr>
            <w:tcW w:w="1241" w:type="dxa"/>
            <w:shd w:val="clear" w:color="auto" w:fill="auto"/>
            <w:vAlign w:val="center"/>
          </w:tcPr>
          <w:p w14:paraId="2CFA54CB"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position w:val="-12"/>
                <w:szCs w:val="24"/>
              </w:rPr>
              <w:t xml:space="preserve"> P</w:t>
            </w:r>
            <w:r w:rsidRPr="006D78DF">
              <w:rPr>
                <w:rFonts w:eastAsia="Times New Roman" w:cs="Arial"/>
                <w:position w:val="-12"/>
                <w:szCs w:val="24"/>
                <w:vertAlign w:val="subscript"/>
              </w:rPr>
              <w:t>interferer</w:t>
            </w:r>
          </w:p>
        </w:tc>
        <w:tc>
          <w:tcPr>
            <w:tcW w:w="1110" w:type="dxa"/>
            <w:shd w:val="clear" w:color="auto" w:fill="auto"/>
            <w:vAlign w:val="center"/>
          </w:tcPr>
          <w:p w14:paraId="1A93C398" w14:textId="77777777" w:rsidR="00217440" w:rsidRPr="006D78DF" w:rsidRDefault="00217440" w:rsidP="00181B37">
            <w:pPr>
              <w:keepNext w:val="0"/>
              <w:spacing w:after="120" w:line="240" w:lineRule="auto"/>
              <w:jc w:val="center"/>
              <w:rPr>
                <w:rFonts w:eastAsia="Arial" w:cs="Arial"/>
                <w:szCs w:val="24"/>
              </w:rPr>
            </w:pPr>
            <w:r w:rsidRPr="006D78DF">
              <w:rPr>
                <w:rFonts w:eastAsia="Arial" w:cs="Arial"/>
                <w:szCs w:val="24"/>
              </w:rPr>
              <w:t>dBm</w:t>
            </w:r>
          </w:p>
        </w:tc>
        <w:tc>
          <w:tcPr>
            <w:tcW w:w="1751" w:type="dxa"/>
            <w:tcBorders>
              <w:bottom w:val="single" w:sz="4" w:space="0" w:color="auto"/>
            </w:tcBorders>
            <w:shd w:val="clear" w:color="auto" w:fill="auto"/>
            <w:vAlign w:val="center"/>
          </w:tcPr>
          <w:p w14:paraId="31C35B83"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-44</w:t>
            </w:r>
          </w:p>
        </w:tc>
        <w:tc>
          <w:tcPr>
            <w:tcW w:w="1866" w:type="dxa"/>
            <w:shd w:val="clear" w:color="auto" w:fill="auto"/>
            <w:vAlign w:val="center"/>
          </w:tcPr>
          <w:p w14:paraId="2E9A7A65"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-30</w:t>
            </w:r>
          </w:p>
        </w:tc>
        <w:tc>
          <w:tcPr>
            <w:tcW w:w="1757" w:type="dxa"/>
            <w:shd w:val="clear" w:color="auto" w:fill="auto"/>
            <w:vAlign w:val="center"/>
          </w:tcPr>
          <w:p w14:paraId="77564B4E"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-15</w:t>
            </w:r>
          </w:p>
        </w:tc>
      </w:tr>
      <w:tr w:rsidR="00FA63A7" w:rsidRPr="006D78DF" w14:paraId="6F33C511" w14:textId="77777777" w:rsidTr="00612228">
        <w:trPr>
          <w:trHeight w:val="1020"/>
        </w:trPr>
        <w:tc>
          <w:tcPr>
            <w:tcW w:w="1418" w:type="dxa"/>
            <w:vMerge w:val="restart"/>
            <w:shd w:val="clear" w:color="auto" w:fill="auto"/>
            <w:vAlign w:val="center"/>
          </w:tcPr>
          <w:p w14:paraId="7A36D46E" w14:textId="7D2376C4" w:rsidR="00217440" w:rsidRPr="006D78DF" w:rsidRDefault="00217440" w:rsidP="00181B37">
            <w:pPr>
              <w:keepNext w:val="0"/>
              <w:spacing w:before="0" w:line="240" w:lineRule="auto"/>
              <w:rPr>
                <w:rFonts w:eastAsia="Times New Roman" w:cs="Arial"/>
                <w:szCs w:val="24"/>
              </w:rPr>
            </w:pPr>
            <w:r w:rsidRPr="006D78DF">
              <w:rPr>
                <w:rFonts w:eastAsia="Arial" w:cs="Arial"/>
                <w:szCs w:val="24"/>
              </w:rPr>
              <w:t>1, 3,</w:t>
            </w:r>
            <w:r w:rsidR="00252994" w:rsidRPr="006D78DF">
              <w:rPr>
                <w:rFonts w:eastAsia="Arial" w:cs="Arial"/>
                <w:szCs w:val="24"/>
              </w:rPr>
              <w:t xml:space="preserve"> 5,</w:t>
            </w:r>
            <w:r w:rsidRPr="006D78DF">
              <w:rPr>
                <w:rFonts w:eastAsia="Arial" w:cs="Arial"/>
                <w:szCs w:val="24"/>
              </w:rPr>
              <w:t xml:space="preserve"> 8</w:t>
            </w:r>
            <w:r w:rsidR="002E516D" w:rsidRPr="006D78DF">
              <w:rPr>
                <w:rFonts w:eastAsia="Arial" w:cs="Arial"/>
                <w:szCs w:val="24"/>
              </w:rPr>
              <w:t>, 28, 40, 41</w:t>
            </w:r>
            <w:r w:rsidRPr="006D78DF">
              <w:rPr>
                <w:rFonts w:eastAsia="Arial" w:cs="Arial"/>
                <w:szCs w:val="24"/>
              </w:rPr>
              <w:t xml:space="preserve"> (Chú thích 2) </w:t>
            </w:r>
          </w:p>
        </w:tc>
        <w:tc>
          <w:tcPr>
            <w:tcW w:w="1241" w:type="dxa"/>
            <w:vMerge w:val="restart"/>
            <w:shd w:val="clear" w:color="auto" w:fill="auto"/>
            <w:vAlign w:val="center"/>
          </w:tcPr>
          <w:p w14:paraId="24806B69" w14:textId="77777777" w:rsidR="00217440" w:rsidRPr="006D78DF" w:rsidRDefault="00217440" w:rsidP="00181B37">
            <w:pPr>
              <w:keepNext w:val="0"/>
              <w:spacing w:before="0" w:line="240" w:lineRule="auto"/>
              <w:jc w:val="center"/>
              <w:rPr>
                <w:rFonts w:eastAsia="Times New Roman" w:cs="Arial"/>
                <w:szCs w:val="24"/>
              </w:rPr>
            </w:pPr>
            <w:r w:rsidRPr="006D78DF">
              <w:rPr>
                <w:rFonts w:eastAsia="Times New Roman" w:cs="Arial"/>
                <w:position w:val="-12"/>
                <w:szCs w:val="24"/>
              </w:rPr>
              <w:t>F</w:t>
            </w:r>
            <w:r w:rsidRPr="006D78DF">
              <w:rPr>
                <w:rFonts w:eastAsia="Times New Roman" w:cs="Arial"/>
                <w:position w:val="-12"/>
                <w:szCs w:val="24"/>
                <w:vertAlign w:val="subscript"/>
              </w:rPr>
              <w:t>interferer</w:t>
            </w:r>
            <w:r w:rsidRPr="006D78DF">
              <w:rPr>
                <w:rFonts w:eastAsia="Times New Roman" w:cs="Arial"/>
                <w:szCs w:val="24"/>
              </w:rPr>
              <w:t xml:space="preserve"> (CW)</w:t>
            </w:r>
          </w:p>
        </w:tc>
        <w:tc>
          <w:tcPr>
            <w:tcW w:w="1110" w:type="dxa"/>
            <w:vMerge w:val="restart"/>
            <w:tcBorders>
              <w:right w:val="single" w:sz="4" w:space="0" w:color="auto"/>
            </w:tcBorders>
            <w:shd w:val="clear" w:color="auto" w:fill="auto"/>
            <w:vAlign w:val="center"/>
          </w:tcPr>
          <w:p w14:paraId="6DA560E6"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MHz</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14:paraId="7C835BE0"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F</w:t>
            </w:r>
            <w:r w:rsidRPr="006D78DF">
              <w:rPr>
                <w:rFonts w:eastAsia="Arial" w:cs="Arial"/>
                <w:szCs w:val="24"/>
                <w:vertAlign w:val="subscript"/>
              </w:rPr>
              <w:t>DL_low</w:t>
            </w:r>
            <w:r w:rsidRPr="006D78DF">
              <w:rPr>
                <w:rFonts w:eastAsia="Arial" w:cs="Arial"/>
                <w:szCs w:val="24"/>
              </w:rPr>
              <w:t xml:space="preserve"> - 15 </w:t>
            </w:r>
          </w:p>
          <w:p w14:paraId="5668982F"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tới</w:t>
            </w:r>
          </w:p>
          <w:p w14:paraId="05A32E00" w14:textId="77777777" w:rsidR="00217440" w:rsidRPr="006D78DF" w:rsidRDefault="00217440" w:rsidP="00181B37">
            <w:pPr>
              <w:keepNext w:val="0"/>
              <w:spacing w:before="0" w:line="240" w:lineRule="auto"/>
              <w:jc w:val="center"/>
              <w:rPr>
                <w:rFonts w:eastAsia="Times New Roman" w:cs="Arial"/>
                <w:szCs w:val="24"/>
              </w:rPr>
            </w:pPr>
            <w:r w:rsidRPr="006D78DF">
              <w:rPr>
                <w:rFonts w:eastAsia="Arial" w:cs="Arial"/>
                <w:szCs w:val="24"/>
              </w:rPr>
              <w:t xml:space="preserve"> F</w:t>
            </w:r>
            <w:r w:rsidRPr="006D78DF">
              <w:rPr>
                <w:rFonts w:eastAsia="Arial" w:cs="Arial"/>
                <w:szCs w:val="24"/>
                <w:vertAlign w:val="subscript"/>
              </w:rPr>
              <w:t>DL_low</w:t>
            </w:r>
            <w:r w:rsidRPr="006D78DF">
              <w:rPr>
                <w:rFonts w:eastAsia="Arial" w:cs="Arial"/>
                <w:szCs w:val="24"/>
              </w:rPr>
              <w:t xml:space="preserve"> - 60</w:t>
            </w:r>
          </w:p>
        </w:tc>
        <w:tc>
          <w:tcPr>
            <w:tcW w:w="1866" w:type="dxa"/>
            <w:tcBorders>
              <w:left w:val="single" w:sz="4" w:space="0" w:color="auto"/>
            </w:tcBorders>
            <w:shd w:val="clear" w:color="auto" w:fill="auto"/>
            <w:vAlign w:val="center"/>
          </w:tcPr>
          <w:p w14:paraId="60287131"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F</w:t>
            </w:r>
            <w:r w:rsidRPr="006D78DF">
              <w:rPr>
                <w:rFonts w:eastAsia="Arial" w:cs="Arial"/>
                <w:szCs w:val="24"/>
                <w:vertAlign w:val="subscript"/>
              </w:rPr>
              <w:t>DL_low</w:t>
            </w:r>
            <w:r w:rsidRPr="006D78DF">
              <w:rPr>
                <w:rFonts w:eastAsia="Arial" w:cs="Arial"/>
                <w:szCs w:val="24"/>
              </w:rPr>
              <w:t xml:space="preserve"> - 60 </w:t>
            </w:r>
          </w:p>
          <w:p w14:paraId="0A8B51AD"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tới</w:t>
            </w:r>
          </w:p>
          <w:p w14:paraId="1DC90A67" w14:textId="77777777" w:rsidR="00217440" w:rsidRPr="006D78DF" w:rsidRDefault="00217440" w:rsidP="00181B37">
            <w:pPr>
              <w:keepNext w:val="0"/>
              <w:spacing w:before="0" w:line="240" w:lineRule="auto"/>
              <w:jc w:val="center"/>
              <w:rPr>
                <w:rFonts w:eastAsia="Times New Roman" w:cs="Arial"/>
                <w:szCs w:val="24"/>
              </w:rPr>
            </w:pPr>
            <w:r w:rsidRPr="006D78DF">
              <w:rPr>
                <w:rFonts w:eastAsia="Arial" w:cs="Arial"/>
                <w:szCs w:val="24"/>
              </w:rPr>
              <w:t xml:space="preserve"> F</w:t>
            </w:r>
            <w:r w:rsidRPr="006D78DF">
              <w:rPr>
                <w:rFonts w:eastAsia="Arial" w:cs="Arial"/>
                <w:szCs w:val="24"/>
                <w:vertAlign w:val="subscript"/>
              </w:rPr>
              <w:t>DL_low</w:t>
            </w:r>
            <w:r w:rsidRPr="006D78DF">
              <w:rPr>
                <w:rFonts w:eastAsia="Arial" w:cs="Arial"/>
                <w:szCs w:val="24"/>
              </w:rPr>
              <w:t xml:space="preserve"> - 85</w:t>
            </w:r>
          </w:p>
        </w:tc>
        <w:tc>
          <w:tcPr>
            <w:tcW w:w="1757" w:type="dxa"/>
            <w:shd w:val="clear" w:color="auto" w:fill="auto"/>
            <w:vAlign w:val="center"/>
          </w:tcPr>
          <w:p w14:paraId="44A0DFDE"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F</w:t>
            </w:r>
            <w:r w:rsidRPr="006D78DF">
              <w:rPr>
                <w:rFonts w:eastAsia="Arial" w:cs="Arial"/>
                <w:szCs w:val="24"/>
                <w:vertAlign w:val="subscript"/>
              </w:rPr>
              <w:t>DL_low</w:t>
            </w:r>
            <w:r w:rsidRPr="006D78DF">
              <w:rPr>
                <w:rFonts w:eastAsia="Arial" w:cs="Arial"/>
                <w:szCs w:val="24"/>
              </w:rPr>
              <w:t xml:space="preserve"> - 85 </w:t>
            </w:r>
          </w:p>
          <w:p w14:paraId="6AB9284E"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tới</w:t>
            </w:r>
          </w:p>
          <w:p w14:paraId="5C4C1E50" w14:textId="77777777" w:rsidR="00217440" w:rsidRPr="006D78DF" w:rsidRDefault="00217440" w:rsidP="00181B37">
            <w:pPr>
              <w:keepNext w:val="0"/>
              <w:spacing w:before="0" w:line="240" w:lineRule="auto"/>
              <w:jc w:val="center"/>
              <w:rPr>
                <w:rFonts w:eastAsia="Times New Roman" w:cs="Arial"/>
                <w:szCs w:val="24"/>
              </w:rPr>
            </w:pPr>
            <w:r w:rsidRPr="006D78DF">
              <w:rPr>
                <w:rFonts w:eastAsia="Arial" w:cs="Arial"/>
                <w:szCs w:val="24"/>
              </w:rPr>
              <w:t>1 MHz</w:t>
            </w:r>
          </w:p>
        </w:tc>
      </w:tr>
      <w:tr w:rsidR="00FA63A7" w:rsidRPr="006D78DF" w14:paraId="2CF1AC9F" w14:textId="77777777" w:rsidTr="00612228">
        <w:trPr>
          <w:trHeight w:val="1162"/>
        </w:trPr>
        <w:tc>
          <w:tcPr>
            <w:tcW w:w="1418" w:type="dxa"/>
            <w:vMerge/>
            <w:shd w:val="clear" w:color="auto" w:fill="auto"/>
            <w:vAlign w:val="center"/>
          </w:tcPr>
          <w:p w14:paraId="301C0D7F" w14:textId="77777777" w:rsidR="00217440" w:rsidRPr="006D78DF" w:rsidRDefault="00217440" w:rsidP="00181B37">
            <w:pPr>
              <w:keepNext w:val="0"/>
              <w:spacing w:before="0" w:line="240" w:lineRule="auto"/>
              <w:rPr>
                <w:rFonts w:eastAsia="Arial" w:cs="Arial"/>
                <w:szCs w:val="24"/>
              </w:rPr>
            </w:pPr>
          </w:p>
        </w:tc>
        <w:tc>
          <w:tcPr>
            <w:tcW w:w="1241" w:type="dxa"/>
            <w:vMerge/>
            <w:shd w:val="clear" w:color="auto" w:fill="auto"/>
            <w:vAlign w:val="center"/>
          </w:tcPr>
          <w:p w14:paraId="3F3E7F67" w14:textId="77777777" w:rsidR="00217440" w:rsidRPr="006D78DF" w:rsidRDefault="00217440" w:rsidP="00181B37">
            <w:pPr>
              <w:keepNext w:val="0"/>
              <w:spacing w:before="0" w:line="240" w:lineRule="auto"/>
              <w:jc w:val="center"/>
              <w:rPr>
                <w:rFonts w:eastAsia="Times New Roman" w:cs="Arial"/>
                <w:szCs w:val="24"/>
              </w:rPr>
            </w:pPr>
          </w:p>
        </w:tc>
        <w:tc>
          <w:tcPr>
            <w:tcW w:w="1110" w:type="dxa"/>
            <w:vMerge/>
            <w:tcBorders>
              <w:right w:val="single" w:sz="4" w:space="0" w:color="auto"/>
            </w:tcBorders>
            <w:shd w:val="clear" w:color="auto" w:fill="auto"/>
            <w:vAlign w:val="center"/>
          </w:tcPr>
          <w:p w14:paraId="5BAA6A15" w14:textId="77777777" w:rsidR="00217440" w:rsidRPr="006D78DF" w:rsidRDefault="00217440" w:rsidP="00181B37">
            <w:pPr>
              <w:keepNext w:val="0"/>
              <w:spacing w:before="0" w:line="240" w:lineRule="auto"/>
              <w:jc w:val="center"/>
              <w:rPr>
                <w:rFonts w:eastAsia="Arial" w:cs="Arial"/>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14:paraId="33B49566" w14:textId="05157E62"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F</w:t>
            </w:r>
            <w:r w:rsidRPr="006D78DF">
              <w:rPr>
                <w:rFonts w:eastAsia="Arial" w:cs="Arial"/>
                <w:szCs w:val="24"/>
                <w:vertAlign w:val="subscript"/>
              </w:rPr>
              <w:t>DL_</w:t>
            </w:r>
            <w:r w:rsidR="00C41397" w:rsidRPr="006D78DF">
              <w:rPr>
                <w:rFonts w:eastAsia="Arial" w:cs="Arial"/>
                <w:szCs w:val="24"/>
                <w:vertAlign w:val="subscript"/>
              </w:rPr>
              <w:t>high</w:t>
            </w:r>
            <w:r w:rsidRPr="006D78DF">
              <w:rPr>
                <w:rFonts w:eastAsia="Arial" w:cs="Arial"/>
                <w:szCs w:val="24"/>
              </w:rPr>
              <w:t xml:space="preserve"> + 15 </w:t>
            </w:r>
          </w:p>
          <w:p w14:paraId="31D447DE"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tới</w:t>
            </w:r>
          </w:p>
          <w:p w14:paraId="37D5D303" w14:textId="01CE8223" w:rsidR="00217440" w:rsidRPr="006D78DF" w:rsidRDefault="00217440" w:rsidP="00181B37">
            <w:pPr>
              <w:keepNext w:val="0"/>
              <w:spacing w:before="0" w:line="240" w:lineRule="auto"/>
              <w:jc w:val="center"/>
              <w:rPr>
                <w:rFonts w:eastAsia="Times New Roman" w:cs="Arial"/>
                <w:szCs w:val="24"/>
              </w:rPr>
            </w:pPr>
            <w:r w:rsidRPr="006D78DF">
              <w:rPr>
                <w:rFonts w:eastAsia="Arial" w:cs="Arial"/>
                <w:szCs w:val="24"/>
              </w:rPr>
              <w:t xml:space="preserve"> F</w:t>
            </w:r>
            <w:r w:rsidRPr="006D78DF">
              <w:rPr>
                <w:rFonts w:eastAsia="Arial" w:cs="Arial"/>
                <w:szCs w:val="24"/>
                <w:vertAlign w:val="subscript"/>
              </w:rPr>
              <w:t>DL_</w:t>
            </w:r>
            <w:r w:rsidR="00C41397" w:rsidRPr="006D78DF">
              <w:rPr>
                <w:rFonts w:eastAsia="Arial" w:cs="Arial"/>
                <w:szCs w:val="24"/>
                <w:vertAlign w:val="subscript"/>
              </w:rPr>
              <w:t xml:space="preserve"> high</w:t>
            </w:r>
            <w:r w:rsidRPr="006D78DF">
              <w:rPr>
                <w:rFonts w:eastAsia="Arial" w:cs="Arial"/>
                <w:szCs w:val="24"/>
              </w:rPr>
              <w:t xml:space="preserve"> + 60</w:t>
            </w:r>
          </w:p>
        </w:tc>
        <w:tc>
          <w:tcPr>
            <w:tcW w:w="1866" w:type="dxa"/>
            <w:tcBorders>
              <w:left w:val="single" w:sz="4" w:space="0" w:color="auto"/>
            </w:tcBorders>
            <w:shd w:val="clear" w:color="auto" w:fill="auto"/>
            <w:vAlign w:val="center"/>
          </w:tcPr>
          <w:p w14:paraId="210CD8E2" w14:textId="2616755B"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F</w:t>
            </w:r>
            <w:r w:rsidRPr="006D78DF">
              <w:rPr>
                <w:rFonts w:eastAsia="Arial" w:cs="Arial"/>
                <w:szCs w:val="24"/>
                <w:vertAlign w:val="subscript"/>
              </w:rPr>
              <w:t>DL_</w:t>
            </w:r>
            <w:r w:rsidR="00C41397" w:rsidRPr="006D78DF">
              <w:rPr>
                <w:rFonts w:eastAsia="Arial" w:cs="Arial"/>
                <w:szCs w:val="24"/>
                <w:vertAlign w:val="subscript"/>
              </w:rPr>
              <w:t xml:space="preserve"> high</w:t>
            </w:r>
            <w:r w:rsidRPr="006D78DF">
              <w:rPr>
                <w:rFonts w:eastAsia="Arial" w:cs="Arial"/>
                <w:szCs w:val="24"/>
              </w:rPr>
              <w:t xml:space="preserve"> + 60 </w:t>
            </w:r>
          </w:p>
          <w:p w14:paraId="04E911D3"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tới</w:t>
            </w:r>
          </w:p>
          <w:p w14:paraId="7C5D7635" w14:textId="51937CA4" w:rsidR="00217440" w:rsidRPr="006D78DF" w:rsidRDefault="00217440" w:rsidP="00181B37">
            <w:pPr>
              <w:keepNext w:val="0"/>
              <w:spacing w:before="0" w:line="240" w:lineRule="auto"/>
              <w:jc w:val="center"/>
              <w:rPr>
                <w:rFonts w:eastAsia="Times New Roman" w:cs="Arial"/>
                <w:szCs w:val="24"/>
              </w:rPr>
            </w:pPr>
            <w:r w:rsidRPr="006D78DF">
              <w:rPr>
                <w:rFonts w:eastAsia="Arial" w:cs="Arial"/>
                <w:szCs w:val="24"/>
              </w:rPr>
              <w:t xml:space="preserve"> F</w:t>
            </w:r>
            <w:r w:rsidRPr="006D78DF">
              <w:rPr>
                <w:rFonts w:eastAsia="Arial" w:cs="Arial"/>
                <w:szCs w:val="24"/>
                <w:vertAlign w:val="subscript"/>
              </w:rPr>
              <w:t>DL_</w:t>
            </w:r>
            <w:r w:rsidR="00C41397" w:rsidRPr="006D78DF">
              <w:rPr>
                <w:rFonts w:eastAsia="Arial" w:cs="Arial"/>
                <w:szCs w:val="24"/>
                <w:vertAlign w:val="subscript"/>
              </w:rPr>
              <w:t xml:space="preserve"> high</w:t>
            </w:r>
            <w:r w:rsidRPr="006D78DF">
              <w:rPr>
                <w:rFonts w:eastAsia="Arial" w:cs="Arial"/>
                <w:szCs w:val="24"/>
              </w:rPr>
              <w:t xml:space="preserve"> + 85</w:t>
            </w:r>
          </w:p>
        </w:tc>
        <w:tc>
          <w:tcPr>
            <w:tcW w:w="1757" w:type="dxa"/>
            <w:shd w:val="clear" w:color="auto" w:fill="auto"/>
            <w:vAlign w:val="center"/>
          </w:tcPr>
          <w:p w14:paraId="288CD60D" w14:textId="18113CC9"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F</w:t>
            </w:r>
            <w:r w:rsidRPr="006D78DF">
              <w:rPr>
                <w:rFonts w:eastAsia="Arial" w:cs="Arial"/>
                <w:szCs w:val="24"/>
                <w:vertAlign w:val="subscript"/>
              </w:rPr>
              <w:t>DL_</w:t>
            </w:r>
            <w:r w:rsidR="00C41397" w:rsidRPr="006D78DF">
              <w:rPr>
                <w:rFonts w:eastAsia="Arial" w:cs="Arial"/>
                <w:szCs w:val="24"/>
                <w:vertAlign w:val="subscript"/>
              </w:rPr>
              <w:t xml:space="preserve"> high</w:t>
            </w:r>
            <w:r w:rsidRPr="006D78DF">
              <w:rPr>
                <w:rFonts w:eastAsia="Arial" w:cs="Arial"/>
                <w:szCs w:val="24"/>
              </w:rPr>
              <w:t xml:space="preserve"> + 85 </w:t>
            </w:r>
          </w:p>
          <w:p w14:paraId="3DFC81DF"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tới</w:t>
            </w:r>
          </w:p>
          <w:p w14:paraId="1B0F16FD" w14:textId="77777777" w:rsidR="00217440" w:rsidRPr="006D78DF" w:rsidRDefault="00217440" w:rsidP="00181B37">
            <w:pPr>
              <w:keepNext w:val="0"/>
              <w:spacing w:before="0" w:line="240" w:lineRule="auto"/>
              <w:jc w:val="center"/>
              <w:rPr>
                <w:rFonts w:eastAsia="Times New Roman" w:cs="Arial"/>
                <w:szCs w:val="24"/>
              </w:rPr>
            </w:pPr>
            <w:r w:rsidRPr="006D78DF">
              <w:rPr>
                <w:rFonts w:eastAsia="Arial" w:cs="Arial"/>
                <w:szCs w:val="24"/>
              </w:rPr>
              <w:t>12 750 MHz</w:t>
            </w:r>
          </w:p>
        </w:tc>
      </w:tr>
      <w:tr w:rsidR="00FA63A7" w:rsidRPr="006D78DF" w14:paraId="2573AB2C" w14:textId="77777777" w:rsidTr="00612228">
        <w:tc>
          <w:tcPr>
            <w:tcW w:w="9143" w:type="dxa"/>
            <w:gridSpan w:val="6"/>
            <w:shd w:val="clear" w:color="auto" w:fill="auto"/>
          </w:tcPr>
          <w:p w14:paraId="4E7818E4" w14:textId="77777777" w:rsidR="00217440" w:rsidRPr="006D78DF" w:rsidRDefault="00217440" w:rsidP="00181B37">
            <w:pPr>
              <w:keepNext w:val="0"/>
              <w:spacing w:before="0" w:line="240" w:lineRule="auto"/>
              <w:jc w:val="left"/>
              <w:rPr>
                <w:rFonts w:eastAsia="Arial" w:cs="Arial"/>
                <w:sz w:val="18"/>
                <w:szCs w:val="18"/>
              </w:rPr>
            </w:pPr>
            <w:r w:rsidRPr="006D78DF">
              <w:rPr>
                <w:rFonts w:eastAsia="Arial" w:cs="Arial"/>
                <w:sz w:val="18"/>
                <w:szCs w:val="18"/>
              </w:rPr>
              <w:t>CHÚ THÍCH 1: Đo dải 3 với băng thông kênh cao nhất.</w:t>
            </w:r>
          </w:p>
          <w:p w14:paraId="705FC774" w14:textId="77777777" w:rsidR="00217440" w:rsidRPr="006D78DF" w:rsidRDefault="00217440" w:rsidP="00181B37">
            <w:pPr>
              <w:keepNext w:val="0"/>
              <w:spacing w:before="0" w:line="240" w:lineRule="auto"/>
              <w:rPr>
                <w:rFonts w:eastAsia="Times New Roman" w:cs="Arial"/>
                <w:szCs w:val="24"/>
              </w:rPr>
            </w:pPr>
            <w:r w:rsidRPr="006D78DF">
              <w:rPr>
                <w:rFonts w:eastAsia="Arial" w:cs="Arial"/>
                <w:sz w:val="18"/>
                <w:szCs w:val="18"/>
              </w:rPr>
              <w:t>CHÚ THÍCH 2: Mức công suất nhiễu (P</w:t>
            </w:r>
            <w:r w:rsidRPr="006D78DF">
              <w:rPr>
                <w:rFonts w:eastAsia="Arial" w:cs="Arial"/>
                <w:sz w:val="18"/>
                <w:szCs w:val="18"/>
                <w:vertAlign w:val="subscript"/>
              </w:rPr>
              <w:t>interferer</w:t>
            </w:r>
            <w:r w:rsidRPr="006D78DF">
              <w:rPr>
                <w:rFonts w:eastAsia="Arial" w:cs="Arial"/>
                <w:sz w:val="18"/>
                <w:szCs w:val="18"/>
              </w:rPr>
              <w:t>) đối với Dải 3 được đổi thành -20 dBm đối với F</w:t>
            </w:r>
            <w:r w:rsidRPr="006D78DF">
              <w:rPr>
                <w:rFonts w:eastAsia="Arial" w:cs="Arial"/>
                <w:sz w:val="18"/>
                <w:szCs w:val="18"/>
                <w:vertAlign w:val="subscript"/>
              </w:rPr>
              <w:t>interferer</w:t>
            </w:r>
            <w:r w:rsidRPr="006D78DF">
              <w:rPr>
                <w:rFonts w:eastAsia="Arial" w:cs="Arial"/>
                <w:sz w:val="18"/>
                <w:szCs w:val="18"/>
              </w:rPr>
              <w:t xml:space="preserve"> </w:t>
            </w:r>
            <w:r w:rsidRPr="006D78DF">
              <w:rPr>
                <w:rFonts w:eastAsia="Times New Roman" w:cs="Arial"/>
                <w:sz w:val="18"/>
                <w:szCs w:val="18"/>
              </w:rPr>
              <w:t xml:space="preserve">&gt; 2 800 MHz và </w:t>
            </w:r>
            <w:r w:rsidRPr="006D78DF">
              <w:rPr>
                <w:rFonts w:eastAsia="Arial" w:cs="Arial"/>
                <w:sz w:val="18"/>
                <w:szCs w:val="18"/>
              </w:rPr>
              <w:t>F</w:t>
            </w:r>
            <w:r w:rsidRPr="006D78DF">
              <w:rPr>
                <w:rFonts w:eastAsia="Arial" w:cs="Arial"/>
                <w:sz w:val="18"/>
                <w:szCs w:val="18"/>
                <w:vertAlign w:val="subscript"/>
              </w:rPr>
              <w:t>interferer</w:t>
            </w:r>
            <w:r w:rsidRPr="006D78DF">
              <w:rPr>
                <w:rFonts w:eastAsia="Times New Roman" w:cs="Arial"/>
                <w:sz w:val="18"/>
                <w:szCs w:val="18"/>
              </w:rPr>
              <w:t xml:space="preserve"> &lt; 4 400 MHz.</w:t>
            </w:r>
          </w:p>
        </w:tc>
      </w:tr>
    </w:tbl>
    <w:p w14:paraId="617A7E8A" w14:textId="67817069"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92" w:name="_Ref111707935"/>
      <w:r w:rsidRPr="006D78DF">
        <w:rPr>
          <w:rFonts w:eastAsia="Times New Roman" w:cs="Arial"/>
          <w:b/>
          <w:szCs w:val="24"/>
        </w:rPr>
        <w:t xml:space="preserve">- </w:t>
      </w:r>
      <w:r w:rsidR="00217440" w:rsidRPr="006D78DF">
        <w:rPr>
          <w:rFonts w:eastAsia="Times New Roman" w:cs="Arial"/>
          <w:b/>
          <w:szCs w:val="24"/>
        </w:rPr>
        <w:t>Chặn băng hẹp</w:t>
      </w:r>
      <w:bookmarkEnd w:id="92"/>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73"/>
        <w:gridCol w:w="1537"/>
        <w:gridCol w:w="1418"/>
        <w:gridCol w:w="1417"/>
        <w:gridCol w:w="1560"/>
      </w:tblGrid>
      <w:tr w:rsidR="00FA63A7" w:rsidRPr="006D78DF" w14:paraId="003C29EE" w14:textId="77777777" w:rsidTr="00906F94">
        <w:tc>
          <w:tcPr>
            <w:tcW w:w="2268" w:type="dxa"/>
            <w:vMerge w:val="restart"/>
            <w:shd w:val="clear" w:color="auto" w:fill="auto"/>
            <w:vAlign w:val="center"/>
          </w:tcPr>
          <w:p w14:paraId="33555FE1" w14:textId="77777777" w:rsidR="00217440" w:rsidRPr="006D78DF" w:rsidRDefault="00217440" w:rsidP="00181B37">
            <w:pPr>
              <w:keepNext w:val="0"/>
              <w:spacing w:before="0" w:line="240" w:lineRule="auto"/>
              <w:jc w:val="center"/>
              <w:rPr>
                <w:rFonts w:eastAsia="Times New Roman" w:cs="Arial"/>
                <w:b/>
                <w:szCs w:val="24"/>
              </w:rPr>
            </w:pPr>
            <w:r w:rsidRPr="006D78DF">
              <w:rPr>
                <w:rFonts w:eastAsia="Times New Roman" w:cs="Arial"/>
                <w:b/>
                <w:szCs w:val="24"/>
              </w:rPr>
              <w:t>Tham số</w:t>
            </w:r>
          </w:p>
        </w:tc>
        <w:tc>
          <w:tcPr>
            <w:tcW w:w="873" w:type="dxa"/>
            <w:vMerge w:val="restart"/>
            <w:shd w:val="clear" w:color="auto" w:fill="auto"/>
            <w:vAlign w:val="center"/>
          </w:tcPr>
          <w:p w14:paraId="6D4C1C38"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Đơn vị</w:t>
            </w:r>
          </w:p>
        </w:tc>
        <w:tc>
          <w:tcPr>
            <w:tcW w:w="5932" w:type="dxa"/>
            <w:gridSpan w:val="4"/>
            <w:shd w:val="clear" w:color="auto" w:fill="auto"/>
            <w:vAlign w:val="center"/>
          </w:tcPr>
          <w:p w14:paraId="1BE37640"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Băng thông kênh</w:t>
            </w:r>
          </w:p>
        </w:tc>
      </w:tr>
      <w:tr w:rsidR="00FA63A7" w:rsidRPr="006D78DF" w14:paraId="400D4048" w14:textId="77777777" w:rsidTr="00906F94">
        <w:tc>
          <w:tcPr>
            <w:tcW w:w="2268" w:type="dxa"/>
            <w:vMerge/>
            <w:shd w:val="clear" w:color="auto" w:fill="auto"/>
            <w:vAlign w:val="center"/>
          </w:tcPr>
          <w:p w14:paraId="1F21372D" w14:textId="77777777" w:rsidR="00906F94" w:rsidRPr="006D78DF" w:rsidRDefault="00906F94" w:rsidP="00181B37">
            <w:pPr>
              <w:keepNext w:val="0"/>
              <w:spacing w:before="0" w:line="240" w:lineRule="auto"/>
              <w:jc w:val="center"/>
              <w:rPr>
                <w:rFonts w:eastAsia="Times New Roman" w:cs="Arial"/>
                <w:b/>
                <w:szCs w:val="24"/>
              </w:rPr>
            </w:pPr>
          </w:p>
        </w:tc>
        <w:tc>
          <w:tcPr>
            <w:tcW w:w="873" w:type="dxa"/>
            <w:vMerge/>
            <w:shd w:val="clear" w:color="auto" w:fill="auto"/>
            <w:vAlign w:val="center"/>
          </w:tcPr>
          <w:p w14:paraId="584E772A" w14:textId="77777777" w:rsidR="00906F94" w:rsidRPr="006D78DF" w:rsidRDefault="00906F94" w:rsidP="00181B37">
            <w:pPr>
              <w:keepNext w:val="0"/>
              <w:spacing w:after="120" w:line="240" w:lineRule="auto"/>
              <w:jc w:val="center"/>
              <w:rPr>
                <w:rFonts w:eastAsia="Times New Roman" w:cs="Arial"/>
                <w:b/>
                <w:szCs w:val="24"/>
              </w:rPr>
            </w:pPr>
          </w:p>
        </w:tc>
        <w:tc>
          <w:tcPr>
            <w:tcW w:w="1537" w:type="dxa"/>
            <w:shd w:val="clear" w:color="auto" w:fill="auto"/>
            <w:vAlign w:val="center"/>
          </w:tcPr>
          <w:p w14:paraId="553E68DD" w14:textId="77777777" w:rsidR="00906F94" w:rsidRPr="006D78DF" w:rsidRDefault="00906F94" w:rsidP="00181B37">
            <w:pPr>
              <w:keepNext w:val="0"/>
              <w:widowControl w:val="0"/>
              <w:spacing w:after="120" w:line="240" w:lineRule="auto"/>
              <w:jc w:val="center"/>
              <w:rPr>
                <w:rFonts w:eastAsia="Arial" w:cs="Arial"/>
                <w:b/>
                <w:szCs w:val="24"/>
              </w:rPr>
            </w:pPr>
            <w:r w:rsidRPr="006D78DF">
              <w:rPr>
                <w:rFonts w:eastAsia="Arial" w:cs="Arial"/>
                <w:b/>
                <w:bCs/>
                <w:szCs w:val="24"/>
              </w:rPr>
              <w:t>5 M</w:t>
            </w:r>
            <w:r w:rsidRPr="006D78DF">
              <w:rPr>
                <w:rFonts w:eastAsia="Arial" w:cs="Arial"/>
                <w:b/>
                <w:bCs/>
                <w:spacing w:val="-1"/>
                <w:szCs w:val="24"/>
              </w:rPr>
              <w:t>H</w:t>
            </w:r>
            <w:r w:rsidRPr="006D78DF">
              <w:rPr>
                <w:rFonts w:eastAsia="Arial" w:cs="Arial"/>
                <w:b/>
                <w:bCs/>
                <w:szCs w:val="24"/>
              </w:rPr>
              <w:t>z</w:t>
            </w:r>
          </w:p>
        </w:tc>
        <w:tc>
          <w:tcPr>
            <w:tcW w:w="1418" w:type="dxa"/>
            <w:shd w:val="clear" w:color="auto" w:fill="auto"/>
            <w:vAlign w:val="center"/>
          </w:tcPr>
          <w:p w14:paraId="5649C19F" w14:textId="77777777" w:rsidR="00906F94" w:rsidRPr="006D78DF" w:rsidRDefault="00906F94" w:rsidP="00181B37">
            <w:pPr>
              <w:keepNext w:val="0"/>
              <w:widowControl w:val="0"/>
              <w:spacing w:after="120" w:line="240" w:lineRule="auto"/>
              <w:jc w:val="center"/>
              <w:rPr>
                <w:rFonts w:eastAsia="Arial" w:cs="Arial"/>
                <w:b/>
                <w:szCs w:val="24"/>
              </w:rPr>
            </w:pPr>
            <w:r w:rsidRPr="006D78DF">
              <w:rPr>
                <w:rFonts w:eastAsia="Arial" w:cs="Arial"/>
                <w:b/>
                <w:bCs/>
                <w:szCs w:val="24"/>
              </w:rPr>
              <w:t>10 M</w:t>
            </w:r>
            <w:r w:rsidRPr="006D78DF">
              <w:rPr>
                <w:rFonts w:eastAsia="Arial" w:cs="Arial"/>
                <w:b/>
                <w:bCs/>
                <w:spacing w:val="-3"/>
                <w:szCs w:val="24"/>
              </w:rPr>
              <w:t>H</w:t>
            </w:r>
            <w:r w:rsidRPr="006D78DF">
              <w:rPr>
                <w:rFonts w:eastAsia="Arial" w:cs="Arial"/>
                <w:b/>
                <w:bCs/>
                <w:szCs w:val="24"/>
              </w:rPr>
              <w:t>z</w:t>
            </w:r>
          </w:p>
        </w:tc>
        <w:tc>
          <w:tcPr>
            <w:tcW w:w="1417" w:type="dxa"/>
            <w:shd w:val="clear" w:color="auto" w:fill="auto"/>
            <w:vAlign w:val="center"/>
          </w:tcPr>
          <w:p w14:paraId="6695DAB5" w14:textId="77777777" w:rsidR="00906F94" w:rsidRPr="006D78DF" w:rsidRDefault="00906F94" w:rsidP="00181B37">
            <w:pPr>
              <w:keepNext w:val="0"/>
              <w:widowControl w:val="0"/>
              <w:spacing w:after="120" w:line="240" w:lineRule="auto"/>
              <w:jc w:val="center"/>
              <w:rPr>
                <w:rFonts w:eastAsia="Arial" w:cs="Arial"/>
                <w:b/>
                <w:szCs w:val="24"/>
              </w:rPr>
            </w:pPr>
            <w:r w:rsidRPr="006D78DF">
              <w:rPr>
                <w:rFonts w:eastAsia="Arial" w:cs="Arial"/>
                <w:b/>
                <w:bCs/>
                <w:szCs w:val="24"/>
              </w:rPr>
              <w:t>15 M</w:t>
            </w:r>
            <w:r w:rsidRPr="006D78DF">
              <w:rPr>
                <w:rFonts w:eastAsia="Arial" w:cs="Arial"/>
                <w:b/>
                <w:bCs/>
                <w:spacing w:val="-3"/>
                <w:szCs w:val="24"/>
              </w:rPr>
              <w:t>H</w:t>
            </w:r>
            <w:r w:rsidRPr="006D78DF">
              <w:rPr>
                <w:rFonts w:eastAsia="Arial" w:cs="Arial"/>
                <w:b/>
                <w:bCs/>
                <w:szCs w:val="24"/>
              </w:rPr>
              <w:t>z</w:t>
            </w:r>
          </w:p>
        </w:tc>
        <w:tc>
          <w:tcPr>
            <w:tcW w:w="1560" w:type="dxa"/>
            <w:shd w:val="clear" w:color="auto" w:fill="auto"/>
            <w:vAlign w:val="center"/>
          </w:tcPr>
          <w:p w14:paraId="1DF44BD1" w14:textId="77777777" w:rsidR="00906F94" w:rsidRPr="006D78DF" w:rsidRDefault="00906F94" w:rsidP="00181B37">
            <w:pPr>
              <w:keepNext w:val="0"/>
              <w:widowControl w:val="0"/>
              <w:spacing w:after="120" w:line="240" w:lineRule="auto"/>
              <w:jc w:val="center"/>
              <w:rPr>
                <w:rFonts w:eastAsia="Arial" w:cs="Arial"/>
                <w:b/>
                <w:szCs w:val="24"/>
              </w:rPr>
            </w:pPr>
            <w:r w:rsidRPr="006D78DF">
              <w:rPr>
                <w:rFonts w:eastAsia="Arial" w:cs="Arial"/>
                <w:b/>
                <w:bCs/>
                <w:szCs w:val="24"/>
              </w:rPr>
              <w:t>20 M</w:t>
            </w:r>
            <w:r w:rsidRPr="006D78DF">
              <w:rPr>
                <w:rFonts w:eastAsia="Arial" w:cs="Arial"/>
                <w:b/>
                <w:bCs/>
                <w:spacing w:val="-3"/>
                <w:szCs w:val="24"/>
              </w:rPr>
              <w:t>H</w:t>
            </w:r>
            <w:r w:rsidRPr="006D78DF">
              <w:rPr>
                <w:rFonts w:eastAsia="Arial" w:cs="Arial"/>
                <w:b/>
                <w:bCs/>
                <w:szCs w:val="24"/>
              </w:rPr>
              <w:t>z</w:t>
            </w:r>
          </w:p>
        </w:tc>
      </w:tr>
      <w:tr w:rsidR="00FA63A7" w:rsidRPr="006D78DF" w14:paraId="3D80527E" w14:textId="77777777" w:rsidTr="00906F94">
        <w:tc>
          <w:tcPr>
            <w:tcW w:w="2268" w:type="dxa"/>
            <w:vMerge w:val="restart"/>
            <w:shd w:val="clear" w:color="auto" w:fill="auto"/>
            <w:vAlign w:val="center"/>
          </w:tcPr>
          <w:p w14:paraId="5767DC34" w14:textId="77777777" w:rsidR="00217440" w:rsidRPr="006D78DF" w:rsidRDefault="00217440" w:rsidP="00181B37">
            <w:pPr>
              <w:keepNext w:val="0"/>
              <w:spacing w:before="0" w:line="240" w:lineRule="auto"/>
              <w:jc w:val="center"/>
              <w:rPr>
                <w:rFonts w:eastAsia="Times New Roman" w:cs="Arial"/>
                <w:szCs w:val="24"/>
              </w:rPr>
            </w:pPr>
            <w:r w:rsidRPr="006D78DF">
              <w:rPr>
                <w:rFonts w:eastAsia="Times New Roman" w:cs="Arial"/>
                <w:position w:val="-10"/>
                <w:szCs w:val="24"/>
              </w:rPr>
              <w:t>P</w:t>
            </w:r>
            <w:r w:rsidRPr="006D78DF">
              <w:rPr>
                <w:rFonts w:eastAsia="Times New Roman" w:cs="Arial"/>
                <w:position w:val="-10"/>
                <w:szCs w:val="24"/>
                <w:vertAlign w:val="subscript"/>
              </w:rPr>
              <w:t>W</w:t>
            </w:r>
          </w:p>
        </w:tc>
        <w:tc>
          <w:tcPr>
            <w:tcW w:w="873" w:type="dxa"/>
            <w:vMerge w:val="restart"/>
            <w:shd w:val="clear" w:color="auto" w:fill="auto"/>
            <w:vAlign w:val="center"/>
          </w:tcPr>
          <w:p w14:paraId="46778CC2" w14:textId="77777777" w:rsidR="00217440" w:rsidRPr="006D78DF" w:rsidRDefault="00217440" w:rsidP="00181B37">
            <w:pPr>
              <w:keepNext w:val="0"/>
              <w:spacing w:before="0" w:line="240" w:lineRule="auto"/>
              <w:jc w:val="center"/>
              <w:rPr>
                <w:rFonts w:eastAsia="Times New Roman" w:cs="Arial"/>
                <w:szCs w:val="24"/>
              </w:rPr>
            </w:pPr>
            <w:r w:rsidRPr="006D78DF">
              <w:rPr>
                <w:rFonts w:eastAsia="Times New Roman" w:cs="Arial"/>
                <w:szCs w:val="24"/>
              </w:rPr>
              <w:t>dBm</w:t>
            </w:r>
          </w:p>
        </w:tc>
        <w:tc>
          <w:tcPr>
            <w:tcW w:w="5932" w:type="dxa"/>
            <w:gridSpan w:val="4"/>
            <w:shd w:val="clear" w:color="auto" w:fill="auto"/>
            <w:vAlign w:val="center"/>
          </w:tcPr>
          <w:p w14:paraId="735FCE75"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P</w:t>
            </w:r>
            <w:r w:rsidRPr="006D78DF">
              <w:rPr>
                <w:rFonts w:eastAsia="Times New Roman" w:cs="Arial"/>
                <w:szCs w:val="24"/>
                <w:vertAlign w:val="subscript"/>
              </w:rPr>
              <w:t>REFSENS</w:t>
            </w:r>
            <w:r w:rsidRPr="006D78DF">
              <w:rPr>
                <w:rFonts w:eastAsia="Times New Roman" w:cs="Arial"/>
                <w:szCs w:val="24"/>
              </w:rPr>
              <w:t xml:space="preserve"> + giá trị băng thông kênh xác định dưới đây</w:t>
            </w:r>
          </w:p>
        </w:tc>
      </w:tr>
      <w:tr w:rsidR="00FA63A7" w:rsidRPr="006D78DF" w14:paraId="1C7B4166" w14:textId="77777777" w:rsidTr="00906F94">
        <w:tc>
          <w:tcPr>
            <w:tcW w:w="2268" w:type="dxa"/>
            <w:vMerge/>
            <w:shd w:val="clear" w:color="auto" w:fill="auto"/>
            <w:vAlign w:val="center"/>
          </w:tcPr>
          <w:p w14:paraId="7EE98C81" w14:textId="77777777" w:rsidR="00906F94" w:rsidRPr="006D78DF" w:rsidRDefault="00906F94" w:rsidP="00181B37">
            <w:pPr>
              <w:keepNext w:val="0"/>
              <w:spacing w:before="0" w:line="240" w:lineRule="auto"/>
              <w:jc w:val="center"/>
              <w:rPr>
                <w:rFonts w:eastAsia="Times New Roman" w:cs="Arial"/>
                <w:szCs w:val="24"/>
              </w:rPr>
            </w:pPr>
          </w:p>
        </w:tc>
        <w:tc>
          <w:tcPr>
            <w:tcW w:w="873" w:type="dxa"/>
            <w:vMerge/>
            <w:shd w:val="clear" w:color="auto" w:fill="auto"/>
            <w:vAlign w:val="center"/>
          </w:tcPr>
          <w:p w14:paraId="60C01DCF" w14:textId="77777777" w:rsidR="00906F94" w:rsidRPr="006D78DF" w:rsidRDefault="00906F94" w:rsidP="00181B37">
            <w:pPr>
              <w:keepNext w:val="0"/>
              <w:spacing w:before="0" w:line="240" w:lineRule="auto"/>
              <w:jc w:val="center"/>
              <w:rPr>
                <w:rFonts w:eastAsia="Times New Roman" w:cs="Arial"/>
                <w:szCs w:val="24"/>
              </w:rPr>
            </w:pPr>
          </w:p>
        </w:tc>
        <w:tc>
          <w:tcPr>
            <w:tcW w:w="1537" w:type="dxa"/>
            <w:shd w:val="clear" w:color="auto" w:fill="auto"/>
            <w:vAlign w:val="center"/>
          </w:tcPr>
          <w:p w14:paraId="45446C3C" w14:textId="77777777" w:rsidR="00906F94" w:rsidRPr="006D78DF" w:rsidRDefault="00906F94" w:rsidP="00181B37">
            <w:pPr>
              <w:keepNext w:val="0"/>
              <w:widowControl w:val="0"/>
              <w:spacing w:after="120" w:line="240" w:lineRule="auto"/>
              <w:jc w:val="center"/>
              <w:rPr>
                <w:rFonts w:eastAsia="Arial" w:cs="Arial"/>
                <w:szCs w:val="24"/>
              </w:rPr>
            </w:pPr>
            <w:r w:rsidRPr="006D78DF">
              <w:rPr>
                <w:rFonts w:eastAsia="Arial" w:cs="Arial"/>
                <w:szCs w:val="24"/>
              </w:rPr>
              <w:t>16</w:t>
            </w:r>
          </w:p>
        </w:tc>
        <w:tc>
          <w:tcPr>
            <w:tcW w:w="1418" w:type="dxa"/>
            <w:shd w:val="clear" w:color="auto" w:fill="auto"/>
            <w:vAlign w:val="center"/>
          </w:tcPr>
          <w:p w14:paraId="6CF9120F" w14:textId="77777777" w:rsidR="00906F94" w:rsidRPr="006D78DF" w:rsidRDefault="00906F94" w:rsidP="00181B37">
            <w:pPr>
              <w:keepNext w:val="0"/>
              <w:widowControl w:val="0"/>
              <w:tabs>
                <w:tab w:val="left" w:pos="1017"/>
              </w:tabs>
              <w:spacing w:after="120" w:line="240" w:lineRule="auto"/>
              <w:jc w:val="center"/>
              <w:rPr>
                <w:rFonts w:eastAsia="Arial" w:cs="Arial"/>
                <w:szCs w:val="24"/>
              </w:rPr>
            </w:pPr>
            <w:r w:rsidRPr="006D78DF">
              <w:rPr>
                <w:rFonts w:eastAsia="Arial" w:cs="Arial"/>
                <w:szCs w:val="24"/>
              </w:rPr>
              <w:t>13</w:t>
            </w:r>
          </w:p>
        </w:tc>
        <w:tc>
          <w:tcPr>
            <w:tcW w:w="1417" w:type="dxa"/>
            <w:shd w:val="clear" w:color="auto" w:fill="auto"/>
            <w:vAlign w:val="center"/>
          </w:tcPr>
          <w:p w14:paraId="2A36C89B" w14:textId="77777777" w:rsidR="00906F94" w:rsidRPr="006D78DF" w:rsidRDefault="00906F94" w:rsidP="00181B37">
            <w:pPr>
              <w:keepNext w:val="0"/>
              <w:widowControl w:val="0"/>
              <w:spacing w:after="120" w:line="240" w:lineRule="auto"/>
              <w:jc w:val="center"/>
              <w:rPr>
                <w:rFonts w:eastAsia="Arial" w:cs="Arial"/>
                <w:szCs w:val="24"/>
              </w:rPr>
            </w:pPr>
            <w:r w:rsidRPr="006D78DF">
              <w:rPr>
                <w:rFonts w:eastAsia="Arial" w:cs="Arial"/>
                <w:szCs w:val="24"/>
              </w:rPr>
              <w:t>14</w:t>
            </w:r>
          </w:p>
        </w:tc>
        <w:tc>
          <w:tcPr>
            <w:tcW w:w="1560" w:type="dxa"/>
            <w:shd w:val="clear" w:color="auto" w:fill="auto"/>
            <w:vAlign w:val="center"/>
          </w:tcPr>
          <w:p w14:paraId="12BA9F3A" w14:textId="77777777" w:rsidR="00906F94" w:rsidRPr="006D78DF" w:rsidRDefault="00906F94" w:rsidP="00181B37">
            <w:pPr>
              <w:keepNext w:val="0"/>
              <w:widowControl w:val="0"/>
              <w:spacing w:after="120" w:line="240" w:lineRule="auto"/>
              <w:jc w:val="center"/>
              <w:rPr>
                <w:rFonts w:eastAsia="Arial" w:cs="Arial"/>
                <w:szCs w:val="24"/>
              </w:rPr>
            </w:pPr>
            <w:r w:rsidRPr="006D78DF">
              <w:rPr>
                <w:rFonts w:eastAsia="Arial" w:cs="Arial"/>
                <w:szCs w:val="24"/>
              </w:rPr>
              <w:t>16</w:t>
            </w:r>
          </w:p>
        </w:tc>
      </w:tr>
      <w:tr w:rsidR="00FA63A7" w:rsidRPr="006D78DF" w14:paraId="0EAAFA91" w14:textId="77777777" w:rsidTr="00906F94">
        <w:tc>
          <w:tcPr>
            <w:tcW w:w="2268" w:type="dxa"/>
            <w:shd w:val="clear" w:color="auto" w:fill="auto"/>
            <w:vAlign w:val="center"/>
          </w:tcPr>
          <w:p w14:paraId="3F88AAEA" w14:textId="77777777" w:rsidR="00906F94" w:rsidRPr="006D78DF" w:rsidRDefault="00906F94" w:rsidP="00181B37">
            <w:pPr>
              <w:keepNext w:val="0"/>
              <w:spacing w:after="120" w:line="240" w:lineRule="auto"/>
              <w:jc w:val="center"/>
              <w:rPr>
                <w:rFonts w:eastAsia="Times New Roman" w:cs="Arial"/>
                <w:szCs w:val="24"/>
              </w:rPr>
            </w:pPr>
            <w:r w:rsidRPr="006D78DF">
              <w:rPr>
                <w:rFonts w:eastAsia="Times New Roman" w:cs="Arial"/>
                <w:szCs w:val="24"/>
              </w:rPr>
              <w:t>P</w:t>
            </w:r>
            <w:r w:rsidRPr="006D78DF">
              <w:rPr>
                <w:rFonts w:eastAsia="Times New Roman" w:cs="Arial"/>
                <w:szCs w:val="24"/>
                <w:vertAlign w:val="subscript"/>
              </w:rPr>
              <w:t>UW</w:t>
            </w:r>
            <w:r w:rsidRPr="006D78DF">
              <w:rPr>
                <w:rFonts w:eastAsia="Times New Roman" w:cs="Arial"/>
                <w:szCs w:val="24"/>
              </w:rPr>
              <w:t xml:space="preserve"> (CW)</w:t>
            </w:r>
          </w:p>
        </w:tc>
        <w:tc>
          <w:tcPr>
            <w:tcW w:w="873" w:type="dxa"/>
            <w:shd w:val="clear" w:color="auto" w:fill="auto"/>
            <w:vAlign w:val="center"/>
          </w:tcPr>
          <w:p w14:paraId="7911AA12" w14:textId="77777777" w:rsidR="00906F94" w:rsidRPr="006D78DF" w:rsidRDefault="00906F94" w:rsidP="00181B37">
            <w:pPr>
              <w:keepNext w:val="0"/>
              <w:spacing w:after="120" w:line="240" w:lineRule="auto"/>
              <w:jc w:val="center"/>
              <w:rPr>
                <w:rFonts w:eastAsia="Times New Roman" w:cs="Arial"/>
                <w:szCs w:val="24"/>
              </w:rPr>
            </w:pPr>
            <w:r w:rsidRPr="006D78DF">
              <w:rPr>
                <w:rFonts w:eastAsia="Times New Roman" w:cs="Arial"/>
                <w:szCs w:val="24"/>
              </w:rPr>
              <w:t>dBm</w:t>
            </w:r>
          </w:p>
        </w:tc>
        <w:tc>
          <w:tcPr>
            <w:tcW w:w="1537" w:type="dxa"/>
            <w:shd w:val="clear" w:color="auto" w:fill="auto"/>
            <w:vAlign w:val="center"/>
          </w:tcPr>
          <w:p w14:paraId="35B6774A" w14:textId="77777777" w:rsidR="00906F94" w:rsidRPr="006D78DF" w:rsidRDefault="00906F94" w:rsidP="00181B37">
            <w:pPr>
              <w:keepNext w:val="0"/>
              <w:widowControl w:val="0"/>
              <w:spacing w:after="120" w:line="240" w:lineRule="auto"/>
              <w:jc w:val="center"/>
              <w:rPr>
                <w:rFonts w:eastAsia="Arial" w:cs="Arial"/>
                <w:szCs w:val="24"/>
              </w:rPr>
            </w:pPr>
            <w:r w:rsidRPr="006D78DF">
              <w:rPr>
                <w:rFonts w:eastAsia="Arial" w:cs="Arial"/>
                <w:szCs w:val="24"/>
              </w:rPr>
              <w:t>-55</w:t>
            </w:r>
          </w:p>
        </w:tc>
        <w:tc>
          <w:tcPr>
            <w:tcW w:w="1418" w:type="dxa"/>
            <w:shd w:val="clear" w:color="auto" w:fill="auto"/>
            <w:vAlign w:val="center"/>
          </w:tcPr>
          <w:p w14:paraId="340B2A60" w14:textId="77777777" w:rsidR="00906F94" w:rsidRPr="006D78DF" w:rsidRDefault="00906F94" w:rsidP="00181B37">
            <w:pPr>
              <w:keepNext w:val="0"/>
              <w:widowControl w:val="0"/>
              <w:tabs>
                <w:tab w:val="left" w:pos="1017"/>
              </w:tabs>
              <w:spacing w:after="120" w:line="240" w:lineRule="auto"/>
              <w:jc w:val="center"/>
              <w:rPr>
                <w:rFonts w:eastAsia="Arial" w:cs="Arial"/>
                <w:szCs w:val="24"/>
              </w:rPr>
            </w:pPr>
            <w:r w:rsidRPr="006D78DF">
              <w:rPr>
                <w:rFonts w:eastAsia="Arial" w:cs="Arial"/>
                <w:szCs w:val="24"/>
              </w:rPr>
              <w:t>-55</w:t>
            </w:r>
          </w:p>
        </w:tc>
        <w:tc>
          <w:tcPr>
            <w:tcW w:w="1417" w:type="dxa"/>
            <w:shd w:val="clear" w:color="auto" w:fill="auto"/>
            <w:vAlign w:val="center"/>
          </w:tcPr>
          <w:p w14:paraId="2B656C35" w14:textId="77777777" w:rsidR="00906F94" w:rsidRPr="006D78DF" w:rsidRDefault="00906F94" w:rsidP="00181B37">
            <w:pPr>
              <w:keepNext w:val="0"/>
              <w:widowControl w:val="0"/>
              <w:spacing w:after="120" w:line="240" w:lineRule="auto"/>
              <w:jc w:val="center"/>
              <w:rPr>
                <w:rFonts w:eastAsia="Arial" w:cs="Arial"/>
                <w:szCs w:val="24"/>
              </w:rPr>
            </w:pPr>
            <w:r w:rsidRPr="006D78DF">
              <w:rPr>
                <w:rFonts w:eastAsia="Arial" w:cs="Arial"/>
                <w:szCs w:val="24"/>
              </w:rPr>
              <w:t>-55</w:t>
            </w:r>
          </w:p>
        </w:tc>
        <w:tc>
          <w:tcPr>
            <w:tcW w:w="1560" w:type="dxa"/>
            <w:shd w:val="clear" w:color="auto" w:fill="auto"/>
            <w:vAlign w:val="center"/>
          </w:tcPr>
          <w:p w14:paraId="6CF50418" w14:textId="77777777" w:rsidR="00906F94" w:rsidRPr="006D78DF" w:rsidRDefault="00906F94" w:rsidP="00181B37">
            <w:pPr>
              <w:keepNext w:val="0"/>
              <w:widowControl w:val="0"/>
              <w:spacing w:after="120" w:line="240" w:lineRule="auto"/>
              <w:jc w:val="center"/>
              <w:rPr>
                <w:rFonts w:eastAsia="Arial" w:cs="Arial"/>
                <w:szCs w:val="24"/>
              </w:rPr>
            </w:pPr>
            <w:r w:rsidRPr="006D78DF">
              <w:rPr>
                <w:rFonts w:eastAsia="Arial" w:cs="Arial"/>
                <w:szCs w:val="24"/>
              </w:rPr>
              <w:t>-55</w:t>
            </w:r>
          </w:p>
        </w:tc>
      </w:tr>
      <w:tr w:rsidR="00FA63A7" w:rsidRPr="006D78DF" w14:paraId="03A190F2" w14:textId="77777777" w:rsidTr="00906F94">
        <w:tc>
          <w:tcPr>
            <w:tcW w:w="2268" w:type="dxa"/>
            <w:shd w:val="clear" w:color="auto" w:fill="auto"/>
            <w:vAlign w:val="center"/>
          </w:tcPr>
          <w:p w14:paraId="505B4B3E" w14:textId="77777777" w:rsidR="00906F94" w:rsidRPr="006D78DF" w:rsidRDefault="00906F94" w:rsidP="00181B37">
            <w:pPr>
              <w:keepNext w:val="0"/>
              <w:spacing w:before="0" w:line="240" w:lineRule="auto"/>
              <w:jc w:val="center"/>
              <w:rPr>
                <w:rFonts w:eastAsia="Times New Roman" w:cs="Arial"/>
                <w:szCs w:val="24"/>
              </w:rPr>
            </w:pPr>
            <w:r w:rsidRPr="006D78DF">
              <w:rPr>
                <w:rFonts w:eastAsia="Times New Roman" w:cs="Arial"/>
                <w:szCs w:val="24"/>
              </w:rPr>
              <w:t>F</w:t>
            </w:r>
            <w:r w:rsidRPr="006D78DF">
              <w:rPr>
                <w:rFonts w:eastAsia="Times New Roman" w:cs="Arial"/>
                <w:szCs w:val="24"/>
                <w:vertAlign w:val="subscript"/>
              </w:rPr>
              <w:t>UW</w:t>
            </w:r>
          </w:p>
          <w:p w14:paraId="596256B3" w14:textId="77777777" w:rsidR="00906F94" w:rsidRPr="006D78DF" w:rsidRDefault="00906F94" w:rsidP="00181B37">
            <w:pPr>
              <w:keepNext w:val="0"/>
              <w:spacing w:before="0" w:line="240" w:lineRule="auto"/>
              <w:jc w:val="center"/>
              <w:rPr>
                <w:rFonts w:eastAsia="Times New Roman" w:cs="Arial"/>
                <w:szCs w:val="24"/>
              </w:rPr>
            </w:pPr>
            <w:r w:rsidRPr="006D78DF">
              <w:rPr>
                <w:rFonts w:eastAsia="Times New Roman" w:cs="Arial"/>
                <w:szCs w:val="24"/>
              </w:rPr>
              <w:t xml:space="preserve">(lệch với </w:t>
            </w:r>
            <w:r w:rsidRPr="006D78DF">
              <w:rPr>
                <w:rFonts w:eastAsia="Times New Roman" w:cs="Arial"/>
                <w:szCs w:val="24"/>
              </w:rPr>
              <w:sym w:font="Symbol" w:char="F044"/>
            </w:r>
            <w:r w:rsidRPr="006D78DF">
              <w:rPr>
                <w:rFonts w:eastAsia="Times New Roman" w:cs="Arial"/>
                <w:szCs w:val="24"/>
              </w:rPr>
              <w:t>f = 15 kHz)</w:t>
            </w:r>
          </w:p>
        </w:tc>
        <w:tc>
          <w:tcPr>
            <w:tcW w:w="873" w:type="dxa"/>
            <w:shd w:val="clear" w:color="auto" w:fill="auto"/>
            <w:vAlign w:val="center"/>
          </w:tcPr>
          <w:p w14:paraId="2CA4EE51" w14:textId="77777777" w:rsidR="00906F94" w:rsidRPr="006D78DF" w:rsidRDefault="00906F94" w:rsidP="00181B37">
            <w:pPr>
              <w:keepNext w:val="0"/>
              <w:spacing w:before="0" w:line="240" w:lineRule="auto"/>
              <w:jc w:val="center"/>
              <w:rPr>
                <w:rFonts w:eastAsia="Times New Roman" w:cs="Arial"/>
                <w:szCs w:val="24"/>
              </w:rPr>
            </w:pPr>
            <w:r w:rsidRPr="006D78DF">
              <w:rPr>
                <w:rFonts w:eastAsia="Times New Roman" w:cs="Arial"/>
                <w:szCs w:val="24"/>
              </w:rPr>
              <w:t>MHz</w:t>
            </w:r>
          </w:p>
        </w:tc>
        <w:tc>
          <w:tcPr>
            <w:tcW w:w="1537" w:type="dxa"/>
            <w:shd w:val="clear" w:color="auto" w:fill="auto"/>
            <w:vAlign w:val="center"/>
          </w:tcPr>
          <w:p w14:paraId="4E57525F" w14:textId="77777777" w:rsidR="00906F94" w:rsidRPr="006D78DF" w:rsidRDefault="00906F94" w:rsidP="00181B37">
            <w:pPr>
              <w:keepNext w:val="0"/>
              <w:widowControl w:val="0"/>
              <w:spacing w:before="0" w:line="240" w:lineRule="auto"/>
              <w:jc w:val="center"/>
              <w:rPr>
                <w:rFonts w:eastAsia="Calibri" w:cs="Arial"/>
                <w:szCs w:val="24"/>
              </w:rPr>
            </w:pPr>
          </w:p>
          <w:p w14:paraId="06FFE227" w14:textId="77777777" w:rsidR="00906F94" w:rsidRPr="006D78DF" w:rsidRDefault="00906F94" w:rsidP="00181B37">
            <w:pPr>
              <w:keepNext w:val="0"/>
              <w:widowControl w:val="0"/>
              <w:spacing w:before="0" w:line="240" w:lineRule="auto"/>
              <w:jc w:val="center"/>
              <w:rPr>
                <w:rFonts w:eastAsia="Arial" w:cs="Arial"/>
                <w:szCs w:val="24"/>
              </w:rPr>
            </w:pPr>
            <w:r w:rsidRPr="006D78DF">
              <w:rPr>
                <w:rFonts w:eastAsia="Arial" w:cs="Arial"/>
                <w:szCs w:val="24"/>
              </w:rPr>
              <w:t>2,70</w:t>
            </w:r>
            <w:r w:rsidRPr="006D78DF">
              <w:rPr>
                <w:rFonts w:eastAsia="Arial" w:cs="Arial"/>
                <w:spacing w:val="-2"/>
                <w:szCs w:val="24"/>
              </w:rPr>
              <w:t>7</w:t>
            </w:r>
            <w:r w:rsidRPr="006D78DF">
              <w:rPr>
                <w:rFonts w:eastAsia="Arial" w:cs="Arial"/>
                <w:szCs w:val="24"/>
              </w:rPr>
              <w:t>5</w:t>
            </w:r>
          </w:p>
        </w:tc>
        <w:tc>
          <w:tcPr>
            <w:tcW w:w="1418" w:type="dxa"/>
            <w:shd w:val="clear" w:color="auto" w:fill="auto"/>
            <w:vAlign w:val="center"/>
          </w:tcPr>
          <w:p w14:paraId="2193AB44" w14:textId="77777777" w:rsidR="00906F94" w:rsidRPr="006D78DF" w:rsidRDefault="00906F94" w:rsidP="00181B37">
            <w:pPr>
              <w:keepNext w:val="0"/>
              <w:widowControl w:val="0"/>
              <w:tabs>
                <w:tab w:val="left" w:pos="1017"/>
              </w:tabs>
              <w:spacing w:before="0" w:line="240" w:lineRule="auto"/>
              <w:jc w:val="center"/>
              <w:rPr>
                <w:rFonts w:eastAsia="Calibri" w:cs="Arial"/>
                <w:szCs w:val="24"/>
              </w:rPr>
            </w:pPr>
          </w:p>
          <w:p w14:paraId="391E12EA" w14:textId="77777777" w:rsidR="00906F94" w:rsidRPr="006D78DF" w:rsidRDefault="00906F94" w:rsidP="00181B37">
            <w:pPr>
              <w:keepNext w:val="0"/>
              <w:widowControl w:val="0"/>
              <w:tabs>
                <w:tab w:val="left" w:pos="1017"/>
              </w:tabs>
              <w:spacing w:before="0" w:line="240" w:lineRule="auto"/>
              <w:jc w:val="center"/>
              <w:rPr>
                <w:rFonts w:eastAsia="Arial" w:cs="Arial"/>
                <w:szCs w:val="24"/>
              </w:rPr>
            </w:pPr>
            <w:r w:rsidRPr="006D78DF">
              <w:rPr>
                <w:rFonts w:eastAsia="Arial" w:cs="Arial"/>
                <w:szCs w:val="24"/>
              </w:rPr>
              <w:t>5,21</w:t>
            </w:r>
            <w:r w:rsidRPr="006D78DF">
              <w:rPr>
                <w:rFonts w:eastAsia="Arial" w:cs="Arial"/>
                <w:spacing w:val="-2"/>
                <w:szCs w:val="24"/>
              </w:rPr>
              <w:t>2</w:t>
            </w:r>
            <w:r w:rsidRPr="006D78DF">
              <w:rPr>
                <w:rFonts w:eastAsia="Arial" w:cs="Arial"/>
                <w:szCs w:val="24"/>
              </w:rPr>
              <w:t>5</w:t>
            </w:r>
          </w:p>
        </w:tc>
        <w:tc>
          <w:tcPr>
            <w:tcW w:w="1417" w:type="dxa"/>
            <w:shd w:val="clear" w:color="auto" w:fill="auto"/>
            <w:vAlign w:val="center"/>
          </w:tcPr>
          <w:p w14:paraId="51C87239" w14:textId="77777777" w:rsidR="00906F94" w:rsidRPr="006D78DF" w:rsidRDefault="00906F94" w:rsidP="00181B37">
            <w:pPr>
              <w:keepNext w:val="0"/>
              <w:widowControl w:val="0"/>
              <w:spacing w:before="0" w:line="240" w:lineRule="auto"/>
              <w:jc w:val="center"/>
              <w:rPr>
                <w:rFonts w:eastAsia="Calibri" w:cs="Arial"/>
                <w:szCs w:val="24"/>
              </w:rPr>
            </w:pPr>
          </w:p>
          <w:p w14:paraId="11D2DF09" w14:textId="77777777" w:rsidR="00906F94" w:rsidRPr="006D78DF" w:rsidRDefault="00906F94" w:rsidP="00181B37">
            <w:pPr>
              <w:keepNext w:val="0"/>
              <w:widowControl w:val="0"/>
              <w:spacing w:before="0" w:line="240" w:lineRule="auto"/>
              <w:jc w:val="center"/>
              <w:rPr>
                <w:rFonts w:eastAsia="Arial" w:cs="Arial"/>
                <w:szCs w:val="24"/>
              </w:rPr>
            </w:pPr>
            <w:r w:rsidRPr="006D78DF">
              <w:rPr>
                <w:rFonts w:eastAsia="Arial" w:cs="Arial"/>
                <w:szCs w:val="24"/>
              </w:rPr>
              <w:t>7,70</w:t>
            </w:r>
            <w:r w:rsidRPr="006D78DF">
              <w:rPr>
                <w:rFonts w:eastAsia="Arial" w:cs="Arial"/>
                <w:spacing w:val="-2"/>
                <w:szCs w:val="24"/>
              </w:rPr>
              <w:t>2</w:t>
            </w:r>
            <w:r w:rsidRPr="006D78DF">
              <w:rPr>
                <w:rFonts w:eastAsia="Arial" w:cs="Arial"/>
                <w:szCs w:val="24"/>
              </w:rPr>
              <w:t>5</w:t>
            </w:r>
          </w:p>
        </w:tc>
        <w:tc>
          <w:tcPr>
            <w:tcW w:w="1560" w:type="dxa"/>
            <w:shd w:val="clear" w:color="auto" w:fill="auto"/>
            <w:vAlign w:val="center"/>
          </w:tcPr>
          <w:p w14:paraId="61C30614" w14:textId="77777777" w:rsidR="00906F94" w:rsidRPr="006D78DF" w:rsidRDefault="00906F94" w:rsidP="00181B37">
            <w:pPr>
              <w:keepNext w:val="0"/>
              <w:widowControl w:val="0"/>
              <w:spacing w:before="0" w:line="240" w:lineRule="auto"/>
              <w:jc w:val="center"/>
              <w:rPr>
                <w:rFonts w:eastAsia="Calibri" w:cs="Arial"/>
                <w:szCs w:val="24"/>
              </w:rPr>
            </w:pPr>
          </w:p>
          <w:p w14:paraId="11CD14BF" w14:textId="77777777" w:rsidR="00906F94" w:rsidRPr="006D78DF" w:rsidRDefault="00906F94" w:rsidP="00181B37">
            <w:pPr>
              <w:keepNext w:val="0"/>
              <w:widowControl w:val="0"/>
              <w:spacing w:before="0" w:line="240" w:lineRule="auto"/>
              <w:jc w:val="center"/>
              <w:rPr>
                <w:rFonts w:eastAsia="Arial" w:cs="Arial"/>
                <w:szCs w:val="24"/>
              </w:rPr>
            </w:pPr>
            <w:r w:rsidRPr="006D78DF">
              <w:rPr>
                <w:rFonts w:eastAsia="Arial" w:cs="Arial"/>
                <w:szCs w:val="24"/>
              </w:rPr>
              <w:t>10,2</w:t>
            </w:r>
            <w:r w:rsidRPr="006D78DF">
              <w:rPr>
                <w:rFonts w:eastAsia="Arial" w:cs="Arial"/>
                <w:spacing w:val="-2"/>
                <w:szCs w:val="24"/>
              </w:rPr>
              <w:t>0</w:t>
            </w:r>
            <w:r w:rsidRPr="006D78DF">
              <w:rPr>
                <w:rFonts w:eastAsia="Arial" w:cs="Arial"/>
                <w:szCs w:val="24"/>
              </w:rPr>
              <w:t>75</w:t>
            </w:r>
          </w:p>
        </w:tc>
      </w:tr>
      <w:tr w:rsidR="00FA63A7" w:rsidRPr="006D78DF" w14:paraId="1170EDFA" w14:textId="77777777" w:rsidTr="00906F94">
        <w:tc>
          <w:tcPr>
            <w:tcW w:w="9073" w:type="dxa"/>
            <w:gridSpan w:val="6"/>
            <w:shd w:val="clear" w:color="auto" w:fill="auto"/>
          </w:tcPr>
          <w:p w14:paraId="6842582C" w14:textId="549041E6" w:rsidR="00217440" w:rsidRPr="006D78DF" w:rsidRDefault="00217440" w:rsidP="00181B37">
            <w:pPr>
              <w:keepNext w:val="0"/>
              <w:widowControl w:val="0"/>
              <w:spacing w:line="264" w:lineRule="auto"/>
              <w:ind w:hanging="13"/>
              <w:rPr>
                <w:rFonts w:eastAsia="Arial" w:cs="Arial"/>
                <w:sz w:val="18"/>
                <w:szCs w:val="18"/>
              </w:rPr>
            </w:pPr>
            <w:r w:rsidRPr="006D78DF">
              <w:rPr>
                <w:rFonts w:eastAsia="Arial" w:cs="Arial"/>
                <w:sz w:val="18"/>
                <w:szCs w:val="18"/>
              </w:rPr>
              <w:t>CHÚ THÍCH 1: Máy phát được đặt ở mức P</w:t>
            </w:r>
            <w:r w:rsidRPr="006D78DF">
              <w:rPr>
                <w:rFonts w:eastAsia="Arial" w:cs="Arial"/>
                <w:sz w:val="18"/>
                <w:szCs w:val="18"/>
                <w:vertAlign w:val="subscript"/>
              </w:rPr>
              <w:t>CMAX_L</w:t>
            </w:r>
            <w:r w:rsidRPr="006D78DF">
              <w:rPr>
                <w:rFonts w:eastAsia="Arial" w:cs="Arial"/>
                <w:sz w:val="18"/>
                <w:szCs w:val="18"/>
              </w:rPr>
              <w:t xml:space="preserve"> -4</w:t>
            </w:r>
            <w:r w:rsidR="002E516D" w:rsidRPr="006D78DF">
              <w:rPr>
                <w:rFonts w:eastAsia="Arial" w:cs="Arial"/>
                <w:sz w:val="18"/>
                <w:szCs w:val="18"/>
              </w:rPr>
              <w:t xml:space="preserve"> </w:t>
            </w:r>
            <w:r w:rsidRPr="006D78DF">
              <w:rPr>
                <w:rFonts w:eastAsia="Arial" w:cs="Arial"/>
                <w:sz w:val="18"/>
                <w:szCs w:val="18"/>
              </w:rPr>
              <w:t>dB tại cấu hình đường lên tối thiểu xác đị</w:t>
            </w:r>
            <w:r w:rsidR="002D4866" w:rsidRPr="006D78DF">
              <w:rPr>
                <w:rFonts w:eastAsia="Arial" w:cs="Arial"/>
                <w:sz w:val="18"/>
                <w:szCs w:val="18"/>
              </w:rPr>
              <w:t>nh theo tài liệ</w:t>
            </w:r>
            <w:r w:rsidRPr="006D78DF">
              <w:rPr>
                <w:rFonts w:eastAsia="Arial" w:cs="Arial"/>
                <w:sz w:val="18"/>
                <w:szCs w:val="18"/>
              </w:rPr>
              <w:t>u ETSI TS 136 101 (Bảng 7.3.1-2 với P</w:t>
            </w:r>
            <w:r w:rsidRPr="006D78DF">
              <w:rPr>
                <w:rFonts w:eastAsia="Arial" w:cs="Arial"/>
                <w:sz w:val="18"/>
                <w:szCs w:val="18"/>
                <w:vertAlign w:val="subscript"/>
              </w:rPr>
              <w:t>CMAX_L</w:t>
            </w:r>
            <w:r w:rsidRPr="006D78DF">
              <w:rPr>
                <w:rFonts w:eastAsia="Calibri" w:cs="Arial"/>
                <w:position w:val="-14"/>
                <w:sz w:val="18"/>
                <w:szCs w:val="18"/>
              </w:rPr>
              <w:t xml:space="preserve"> </w:t>
            </w:r>
            <w:r w:rsidRPr="006D78DF">
              <w:rPr>
                <w:rFonts w:eastAsia="Arial" w:cs="Arial"/>
                <w:sz w:val="18"/>
                <w:szCs w:val="18"/>
              </w:rPr>
              <w:t>được định nghĩa tại 6.2.5).</w:t>
            </w:r>
          </w:p>
          <w:p w14:paraId="543D7C08" w14:textId="3EBCD386" w:rsidR="00217440" w:rsidRPr="006D78DF" w:rsidRDefault="00217440" w:rsidP="00181B37">
            <w:pPr>
              <w:keepNext w:val="0"/>
              <w:widowControl w:val="0"/>
              <w:spacing w:line="264" w:lineRule="auto"/>
              <w:ind w:hanging="13"/>
              <w:rPr>
                <w:rFonts w:eastAsia="Arial" w:cs="Arial"/>
                <w:sz w:val="18"/>
                <w:szCs w:val="18"/>
              </w:rPr>
            </w:pPr>
            <w:r w:rsidRPr="006D78DF">
              <w:rPr>
                <w:rFonts w:eastAsia="Arial" w:cs="Arial"/>
                <w:sz w:val="18"/>
                <w:szCs w:val="18"/>
              </w:rPr>
              <w:t xml:space="preserve">CHÚ THÍCH 2: </w:t>
            </w:r>
            <w:r w:rsidR="00A710C3" w:rsidRPr="006D78DF">
              <w:rPr>
                <w:rFonts w:eastAsia="Arial" w:cs="Arial"/>
                <w:sz w:val="18"/>
                <w:szCs w:val="18"/>
              </w:rPr>
              <w:t>Kênh đo kiểm</w:t>
            </w:r>
            <w:r w:rsidRPr="006D78DF">
              <w:rPr>
                <w:rFonts w:eastAsia="Arial" w:cs="Arial"/>
                <w:sz w:val="18"/>
                <w:szCs w:val="18"/>
              </w:rPr>
              <w:t xml:space="preserve"> tham chiếu xác định tại A.3.2 tài liệu ETSI TS 136 521-1.</w:t>
            </w:r>
          </w:p>
          <w:p w14:paraId="55CC15E6" w14:textId="05343408" w:rsidR="00217440" w:rsidRPr="006D78DF" w:rsidRDefault="00217440" w:rsidP="00181B37">
            <w:pPr>
              <w:keepNext w:val="0"/>
              <w:widowControl w:val="0"/>
              <w:spacing w:line="264" w:lineRule="auto"/>
              <w:ind w:hanging="13"/>
              <w:jc w:val="left"/>
              <w:rPr>
                <w:rFonts w:eastAsia="Arial" w:cs="Arial"/>
                <w:szCs w:val="24"/>
              </w:rPr>
            </w:pPr>
            <w:r w:rsidRPr="006D78DF">
              <w:rPr>
                <w:rFonts w:eastAsia="Arial" w:cs="Arial"/>
                <w:sz w:val="18"/>
                <w:szCs w:val="18"/>
              </w:rPr>
              <w:t>CHÚ THÍCH 3:</w:t>
            </w:r>
            <w:r w:rsidR="00586738" w:rsidRPr="006D78DF">
              <w:rPr>
                <w:rFonts w:eastAsia="Arial" w:cs="Arial"/>
                <w:sz w:val="18"/>
                <w:szCs w:val="18"/>
              </w:rPr>
              <w:t xml:space="preserve"> </w:t>
            </w:r>
            <w:r w:rsidRPr="006D78DF">
              <w:rPr>
                <w:rFonts w:eastAsia="Arial" w:cs="Arial"/>
                <w:sz w:val="18"/>
                <w:szCs w:val="18"/>
              </w:rPr>
              <w:t xml:space="preserve">REFSENS được xác định tại </w:t>
            </w:r>
            <w:r w:rsidR="002E516D" w:rsidRPr="006D78DF">
              <w:rPr>
                <w:rFonts w:eastAsia="Arial" w:cs="Arial"/>
                <w:sz w:val="18"/>
                <w:szCs w:val="18"/>
              </w:rPr>
              <w:t xml:space="preserve">mục 7.3.3 </w:t>
            </w:r>
            <w:r w:rsidRPr="006D78DF">
              <w:rPr>
                <w:rFonts w:eastAsia="Arial" w:cs="Arial"/>
                <w:sz w:val="18"/>
                <w:szCs w:val="18"/>
              </w:rPr>
              <w:t>tài liệu ETSI TS 136 521-1.</w:t>
            </w:r>
          </w:p>
        </w:tc>
      </w:tr>
    </w:tbl>
    <w:p w14:paraId="346645FF" w14:textId="77777777" w:rsidR="00217440" w:rsidRPr="006D78DF" w:rsidRDefault="00217440" w:rsidP="00181B37">
      <w:pPr>
        <w:pStyle w:val="Heading4"/>
        <w:keepNext w:val="0"/>
        <w:keepLines w:val="0"/>
      </w:pPr>
      <w:bookmarkStart w:id="93" w:name="_Toc462751500"/>
      <w:r w:rsidRPr="006D78DF">
        <w:t>2.2.6.2. Đặc tính chặn của máy thu đối với kết hợp sóng mang trong các băng chỉ có DL</w:t>
      </w:r>
      <w:bookmarkEnd w:id="93"/>
    </w:p>
    <w:p w14:paraId="529807A0" w14:textId="77777777" w:rsidR="00217440" w:rsidRPr="006D78DF" w:rsidRDefault="00217440" w:rsidP="00181B37">
      <w:pPr>
        <w:keepNext w:val="0"/>
        <w:spacing w:line="240" w:lineRule="auto"/>
        <w:ind w:left="1276" w:hanging="1276"/>
        <w:rPr>
          <w:rFonts w:eastAsia="Times New Roman" w:cs="Arial"/>
          <w:b/>
          <w:szCs w:val="24"/>
        </w:rPr>
      </w:pPr>
      <w:r w:rsidRPr="006D78DF">
        <w:rPr>
          <w:rFonts w:eastAsia="Times New Roman" w:cs="Arial"/>
          <w:b/>
          <w:szCs w:val="24"/>
        </w:rPr>
        <w:t>2.2.6.2.1. Định nghĩa</w:t>
      </w:r>
    </w:p>
    <w:p w14:paraId="2D69639C" w14:textId="439B4C73"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Đặc tính chặn là một tham số đánh giá khả năng của máy thu thu được tín hiệu mong muốn tại tần số kênh được cấp phát của nó khi xuất hiện nhiễu không mong muốn trên các tần số khác với các tần số đáp ứng giả hoặc các tần số kênh lân cận, mà không có tín hiệu vào không mong muốn gây ra sự suy giảm chỉ tiêu của máy thu vượt quá giới hạn quy định. Chỉ tiêu chặn áp dụng đối với mọi tần số ngoại trừ các tần số xảy ra đáp ứng giả.</w:t>
      </w:r>
    </w:p>
    <w:p w14:paraId="3F1F3362" w14:textId="77777777" w:rsidR="00217440" w:rsidRPr="006D78DF" w:rsidRDefault="00217440" w:rsidP="00181B37">
      <w:pPr>
        <w:keepNext w:val="0"/>
        <w:spacing w:line="240" w:lineRule="auto"/>
        <w:ind w:left="1276" w:hanging="1276"/>
        <w:rPr>
          <w:rFonts w:eastAsia="Times New Roman" w:cs="Arial"/>
          <w:b/>
          <w:szCs w:val="24"/>
        </w:rPr>
      </w:pPr>
      <w:r w:rsidRPr="006D78DF">
        <w:rPr>
          <w:rFonts w:eastAsia="Times New Roman" w:cs="Arial"/>
          <w:b/>
          <w:szCs w:val="24"/>
        </w:rPr>
        <w:t>2.2.6.2.2. Giới hạn</w:t>
      </w:r>
    </w:p>
    <w:p w14:paraId="2B031D08" w14:textId="7C95B92B"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Với các tham số xác định tại </w:t>
      </w:r>
      <w:r w:rsidR="00174E7B" w:rsidRPr="006D78DF">
        <w:rPr>
          <w:rFonts w:eastAsia="Times New Roman" w:cs="Arial"/>
          <w:szCs w:val="24"/>
        </w:rPr>
        <w:fldChar w:fldCharType="begin"/>
      </w:r>
      <w:r w:rsidR="00174E7B" w:rsidRPr="006D78DF">
        <w:rPr>
          <w:rFonts w:eastAsia="Times New Roman" w:cs="Arial"/>
          <w:szCs w:val="24"/>
        </w:rPr>
        <w:instrText xml:space="preserve"> REF _Ref111707893 \r \h </w:instrText>
      </w:r>
      <w:r w:rsidR="006D78DF" w:rsidRPr="006D78DF">
        <w:rPr>
          <w:rFonts w:eastAsia="Times New Roman" w:cs="Arial"/>
          <w:szCs w:val="24"/>
        </w:rPr>
        <w:instrText xml:space="preserve"> \* MERGEFORMAT </w:instrText>
      </w:r>
      <w:r w:rsidR="00174E7B" w:rsidRPr="006D78DF">
        <w:rPr>
          <w:rFonts w:eastAsia="Times New Roman" w:cs="Arial"/>
          <w:szCs w:val="24"/>
        </w:rPr>
      </w:r>
      <w:r w:rsidR="00174E7B" w:rsidRPr="006D78DF">
        <w:rPr>
          <w:rFonts w:eastAsia="Times New Roman" w:cs="Arial"/>
          <w:szCs w:val="24"/>
        </w:rPr>
        <w:fldChar w:fldCharType="separate"/>
      </w:r>
      <w:r w:rsidR="004038EA">
        <w:rPr>
          <w:rFonts w:eastAsia="Times New Roman" w:cs="Arial"/>
          <w:szCs w:val="24"/>
        </w:rPr>
        <w:t>Bảng 23</w:t>
      </w:r>
      <w:r w:rsidR="00174E7B" w:rsidRPr="006D78DF">
        <w:rPr>
          <w:rFonts w:eastAsia="Times New Roman" w:cs="Arial"/>
          <w:szCs w:val="24"/>
        </w:rPr>
        <w:fldChar w:fldCharType="end"/>
      </w:r>
      <w:r w:rsidRPr="006D78DF">
        <w:rPr>
          <w:rFonts w:eastAsia="Times New Roman" w:cs="Arial"/>
          <w:szCs w:val="24"/>
        </w:rPr>
        <w:t xml:space="preserve">, thông lượng trên sóng mang thành phần thứ cấp (SCC) ≥ 95% thông lượng tối đa của các </w:t>
      </w:r>
      <w:r w:rsidR="00A710C3" w:rsidRPr="006D78DF">
        <w:rPr>
          <w:rFonts w:eastAsia="Times New Roman" w:cs="Arial"/>
          <w:szCs w:val="24"/>
        </w:rPr>
        <w:t>kênh đo kiểm</w:t>
      </w:r>
      <w:r w:rsidRPr="006D78DF">
        <w:rPr>
          <w:rFonts w:eastAsia="Times New Roman" w:cs="Arial"/>
          <w:szCs w:val="24"/>
        </w:rPr>
        <w:t xml:space="preserve"> tham chiếu theo quy định tại tài liệu ETSI TS 136 521-1.</w:t>
      </w:r>
    </w:p>
    <w:p w14:paraId="317D7AFF" w14:textId="6E80632F"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Với các tham số xác định tại </w:t>
      </w:r>
      <w:r w:rsidR="00174E7B" w:rsidRPr="006D78DF">
        <w:rPr>
          <w:rFonts w:eastAsia="Times New Roman" w:cs="Arial"/>
          <w:szCs w:val="24"/>
        </w:rPr>
        <w:fldChar w:fldCharType="begin"/>
      </w:r>
      <w:r w:rsidR="00174E7B" w:rsidRPr="006D78DF">
        <w:rPr>
          <w:rFonts w:eastAsia="Times New Roman" w:cs="Arial"/>
          <w:szCs w:val="24"/>
        </w:rPr>
        <w:instrText xml:space="preserve"> REF _Ref111707908 \r \h </w:instrText>
      </w:r>
      <w:r w:rsidR="006D78DF" w:rsidRPr="006D78DF">
        <w:rPr>
          <w:rFonts w:eastAsia="Times New Roman" w:cs="Arial"/>
          <w:szCs w:val="24"/>
        </w:rPr>
        <w:instrText xml:space="preserve"> \* MERGEFORMAT </w:instrText>
      </w:r>
      <w:r w:rsidR="00174E7B" w:rsidRPr="006D78DF">
        <w:rPr>
          <w:rFonts w:eastAsia="Times New Roman" w:cs="Arial"/>
          <w:szCs w:val="24"/>
        </w:rPr>
      </w:r>
      <w:r w:rsidR="00174E7B" w:rsidRPr="006D78DF">
        <w:rPr>
          <w:rFonts w:eastAsia="Times New Roman" w:cs="Arial"/>
          <w:szCs w:val="24"/>
        </w:rPr>
        <w:fldChar w:fldCharType="separate"/>
      </w:r>
      <w:r w:rsidR="004038EA">
        <w:rPr>
          <w:rFonts w:eastAsia="Times New Roman" w:cs="Arial"/>
          <w:szCs w:val="24"/>
        </w:rPr>
        <w:t>Bảng 25</w:t>
      </w:r>
      <w:r w:rsidR="00174E7B" w:rsidRPr="006D78DF">
        <w:rPr>
          <w:rFonts w:eastAsia="Times New Roman" w:cs="Arial"/>
          <w:szCs w:val="24"/>
        </w:rPr>
        <w:fldChar w:fldCharType="end"/>
      </w:r>
      <w:r w:rsidRPr="006D78DF">
        <w:rPr>
          <w:rFonts w:eastAsia="Times New Roman" w:cs="Arial"/>
          <w:szCs w:val="24"/>
        </w:rPr>
        <w:t xml:space="preserve"> và </w:t>
      </w:r>
      <w:r w:rsidR="00174E7B" w:rsidRPr="006D78DF">
        <w:rPr>
          <w:rFonts w:eastAsia="Times New Roman" w:cs="Arial"/>
          <w:szCs w:val="24"/>
        </w:rPr>
        <w:fldChar w:fldCharType="begin"/>
      </w:r>
      <w:r w:rsidR="00174E7B" w:rsidRPr="006D78DF">
        <w:rPr>
          <w:rFonts w:eastAsia="Times New Roman" w:cs="Arial"/>
          <w:szCs w:val="24"/>
        </w:rPr>
        <w:instrText xml:space="preserve"> REF _Ref111723154 \r \h </w:instrText>
      </w:r>
      <w:r w:rsidR="006D78DF" w:rsidRPr="006D78DF">
        <w:rPr>
          <w:rFonts w:eastAsia="Times New Roman" w:cs="Arial"/>
          <w:szCs w:val="24"/>
        </w:rPr>
        <w:instrText xml:space="preserve"> \* MERGEFORMAT </w:instrText>
      </w:r>
      <w:r w:rsidR="00174E7B" w:rsidRPr="006D78DF">
        <w:rPr>
          <w:rFonts w:eastAsia="Times New Roman" w:cs="Arial"/>
          <w:szCs w:val="24"/>
        </w:rPr>
      </w:r>
      <w:r w:rsidR="00174E7B" w:rsidRPr="006D78DF">
        <w:rPr>
          <w:rFonts w:eastAsia="Times New Roman" w:cs="Arial"/>
          <w:szCs w:val="24"/>
        </w:rPr>
        <w:fldChar w:fldCharType="separate"/>
      </w:r>
      <w:r w:rsidR="004038EA">
        <w:rPr>
          <w:rFonts w:eastAsia="Times New Roman" w:cs="Arial"/>
          <w:szCs w:val="24"/>
        </w:rPr>
        <w:t>Bảng 28</w:t>
      </w:r>
      <w:r w:rsidR="00174E7B" w:rsidRPr="006D78DF">
        <w:rPr>
          <w:rFonts w:eastAsia="Times New Roman" w:cs="Arial"/>
          <w:szCs w:val="24"/>
        </w:rPr>
        <w:fldChar w:fldCharType="end"/>
      </w:r>
      <w:r w:rsidRPr="006D78DF">
        <w:rPr>
          <w:rFonts w:eastAsia="Times New Roman" w:cs="Arial"/>
          <w:szCs w:val="24"/>
        </w:rPr>
        <w:t xml:space="preserve">, thông lượng của SCC phải ≥ 95% thông lượng tối đa các </w:t>
      </w:r>
      <w:r w:rsidR="00A710C3" w:rsidRPr="006D78DF">
        <w:rPr>
          <w:rFonts w:eastAsia="Times New Roman" w:cs="Arial"/>
          <w:szCs w:val="24"/>
        </w:rPr>
        <w:t>kênh đo kiểm</w:t>
      </w:r>
      <w:r w:rsidRPr="006D78DF">
        <w:rPr>
          <w:rFonts w:eastAsia="Times New Roman" w:cs="Arial"/>
          <w:szCs w:val="24"/>
        </w:rPr>
        <w:t xml:space="preserve"> tham chiếu theo quy định tại tài liệu ETSI TS 136 521-1, ngoại trừ các tần số đáp ứng giả.</w:t>
      </w:r>
    </w:p>
    <w:p w14:paraId="35E4603B" w14:textId="53E366AC"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Đối với </w:t>
      </w:r>
      <w:r w:rsidR="00174E7B" w:rsidRPr="006D78DF">
        <w:rPr>
          <w:rFonts w:eastAsia="Times New Roman" w:cs="Arial"/>
          <w:szCs w:val="24"/>
        </w:rPr>
        <w:fldChar w:fldCharType="begin"/>
      </w:r>
      <w:r w:rsidR="00174E7B" w:rsidRPr="006D78DF">
        <w:rPr>
          <w:rFonts w:eastAsia="Times New Roman" w:cs="Arial"/>
          <w:szCs w:val="24"/>
        </w:rPr>
        <w:instrText xml:space="preserve"> REF _Ref111723154 \r \h </w:instrText>
      </w:r>
      <w:r w:rsidR="006D78DF" w:rsidRPr="006D78DF">
        <w:rPr>
          <w:rFonts w:eastAsia="Times New Roman" w:cs="Arial"/>
          <w:szCs w:val="24"/>
        </w:rPr>
        <w:instrText xml:space="preserve"> \* MERGEFORMAT </w:instrText>
      </w:r>
      <w:r w:rsidR="00174E7B" w:rsidRPr="006D78DF">
        <w:rPr>
          <w:rFonts w:eastAsia="Times New Roman" w:cs="Arial"/>
          <w:szCs w:val="24"/>
        </w:rPr>
      </w:r>
      <w:r w:rsidR="00174E7B" w:rsidRPr="006D78DF">
        <w:rPr>
          <w:rFonts w:eastAsia="Times New Roman" w:cs="Arial"/>
          <w:szCs w:val="24"/>
        </w:rPr>
        <w:fldChar w:fldCharType="separate"/>
      </w:r>
      <w:r w:rsidR="004038EA">
        <w:rPr>
          <w:rFonts w:eastAsia="Times New Roman" w:cs="Arial"/>
          <w:szCs w:val="24"/>
        </w:rPr>
        <w:t>Bảng 28</w:t>
      </w:r>
      <w:r w:rsidR="00174E7B" w:rsidRPr="006D78DF">
        <w:rPr>
          <w:rFonts w:eastAsia="Times New Roman" w:cs="Arial"/>
          <w:szCs w:val="24"/>
        </w:rPr>
        <w:fldChar w:fldCharType="end"/>
      </w:r>
      <w:r w:rsidRPr="006D78DF">
        <w:rPr>
          <w:rFonts w:eastAsia="Times New Roman" w:cs="Arial"/>
          <w:szCs w:val="24"/>
        </w:rPr>
        <w:t xml:space="preserve"> trong các dải tần số 1, 2, 3</w:t>
      </w:r>
      <w:r w:rsidR="00174E7B" w:rsidRPr="006D78DF">
        <w:rPr>
          <w:rFonts w:eastAsia="Times New Roman" w:cs="Arial"/>
          <w:szCs w:val="24"/>
        </w:rPr>
        <w:t>, cho phép</w:t>
      </w:r>
      <w:r w:rsidRPr="006D78DF">
        <w:rPr>
          <w:rFonts w:eastAsia="Times New Roman" w:cs="Arial"/>
          <w:szCs w:val="24"/>
        </w:rPr>
        <w:t xml:space="preserve"> </w:t>
      </w:r>
      <w:proofErr w:type="gramStart"/>
      <w:r w:rsidRPr="006D78DF">
        <w:rPr>
          <w:rFonts w:eastAsia="Times New Roman" w:cs="Arial"/>
          <w:szCs w:val="24"/>
        </w:rPr>
        <w:t>max(</w:t>
      </w:r>
      <w:proofErr w:type="gramEnd"/>
      <w:r w:rsidRPr="006D78DF">
        <w:rPr>
          <w:rFonts w:eastAsia="Times New Roman" w:cs="Arial"/>
          <w:szCs w:val="24"/>
        </w:rPr>
        <w:t>24,6.[N</w:t>
      </w:r>
      <w:r w:rsidRPr="006D78DF">
        <w:rPr>
          <w:rFonts w:eastAsia="Times New Roman" w:cs="Arial"/>
          <w:szCs w:val="24"/>
          <w:vertAlign w:val="subscript"/>
        </w:rPr>
        <w:t>RB</w:t>
      </w:r>
      <w:r w:rsidRPr="006D78DF">
        <w:rPr>
          <w:rFonts w:eastAsia="Times New Roman" w:cs="Arial"/>
          <w:szCs w:val="24"/>
        </w:rPr>
        <w:t>/6])</w:t>
      </w:r>
      <w:r w:rsidRPr="006D78DF">
        <w:rPr>
          <w:rFonts w:eastAsia="Times New Roman" w:cs="Arial"/>
          <w:position w:val="-14"/>
          <w:szCs w:val="24"/>
        </w:rPr>
        <w:t xml:space="preserve"> </w:t>
      </w:r>
      <w:r w:rsidRPr="006D78DF">
        <w:rPr>
          <w:rFonts w:eastAsia="Times New Roman" w:cs="Arial"/>
          <w:szCs w:val="24"/>
        </w:rPr>
        <w:t xml:space="preserve">các ngoại lệ đối với các tần số đáp ứng giả của khối tài nguyên thuộc mỗi kênh tần số được cấp phát khi đo kiểm với bước đo 1 MHz, với </w:t>
      </w:r>
      <w:r w:rsidRPr="006D78DF">
        <w:rPr>
          <w:rFonts w:eastAsia="Times New Roman" w:cs="Arial"/>
          <w:position w:val="-10"/>
          <w:szCs w:val="24"/>
        </w:rPr>
        <w:object w:dxaOrig="420" w:dyaOrig="320" w14:anchorId="2F07EB43">
          <v:shape id="_x0000_i1026" type="#_x0000_t75" style="width:21.75pt;height:17.25pt" o:ole="">
            <v:imagedata r:id="rId15" o:title=""/>
          </v:shape>
          <o:OLEObject Type="Embed" ProgID="Equation.DSMT4" ShapeID="_x0000_i1026" DrawAspect="Content" ObjectID="_1734264901" r:id="rId16"/>
        </w:object>
      </w:r>
      <w:r w:rsidRPr="006D78DF">
        <w:rPr>
          <w:rFonts w:eastAsia="Times New Roman" w:cs="Arial"/>
          <w:szCs w:val="24"/>
        </w:rPr>
        <w:t xml:space="preserve"> là số lượng khối tài nguyên trong cấu hình </w:t>
      </w:r>
      <w:r w:rsidR="00136330" w:rsidRPr="006D78DF">
        <w:rPr>
          <w:rFonts w:eastAsia="Times New Roman" w:cs="Arial"/>
          <w:szCs w:val="24"/>
        </w:rPr>
        <w:t>băng thông truyền dẫn</w:t>
      </w:r>
      <w:r w:rsidRPr="006D78DF">
        <w:rPr>
          <w:rFonts w:eastAsia="Times New Roman" w:cs="Arial"/>
          <w:szCs w:val="24"/>
        </w:rPr>
        <w:t xml:space="preserve"> đường xuống. </w:t>
      </w:r>
      <w:r w:rsidR="00174E7B" w:rsidRPr="006D78DF">
        <w:rPr>
          <w:rFonts w:eastAsia="Times New Roman" w:cs="Arial"/>
          <w:szCs w:val="24"/>
        </w:rPr>
        <w:t>Các ngoại lệ phải tuân thủ các yêu cầu quy định tại mục 2.2.7.2</w:t>
      </w:r>
      <w:r w:rsidRPr="006D78DF">
        <w:rPr>
          <w:rFonts w:eastAsia="Times New Roman" w:cs="Arial"/>
          <w:szCs w:val="24"/>
        </w:rPr>
        <w:t xml:space="preserve">. </w:t>
      </w:r>
    </w:p>
    <w:p w14:paraId="154C77E0" w14:textId="0DF6D51D"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Với các tham số xác định tại </w:t>
      </w:r>
      <w:r w:rsidR="00174E7B" w:rsidRPr="006D78DF">
        <w:rPr>
          <w:rFonts w:eastAsia="Times New Roman" w:cs="Arial"/>
          <w:szCs w:val="24"/>
        </w:rPr>
        <w:fldChar w:fldCharType="begin"/>
      </w:r>
      <w:r w:rsidR="00174E7B" w:rsidRPr="006D78DF">
        <w:rPr>
          <w:rFonts w:eastAsia="Times New Roman" w:cs="Arial"/>
          <w:szCs w:val="24"/>
        </w:rPr>
        <w:instrText xml:space="preserve"> REF _Ref111707935 \r \h </w:instrText>
      </w:r>
      <w:r w:rsidR="006D78DF" w:rsidRPr="006D78DF">
        <w:rPr>
          <w:rFonts w:eastAsia="Times New Roman" w:cs="Arial"/>
          <w:szCs w:val="24"/>
        </w:rPr>
        <w:instrText xml:space="preserve"> \* MERGEFORMAT </w:instrText>
      </w:r>
      <w:r w:rsidR="00174E7B" w:rsidRPr="006D78DF">
        <w:rPr>
          <w:rFonts w:eastAsia="Times New Roman" w:cs="Arial"/>
          <w:szCs w:val="24"/>
        </w:rPr>
      </w:r>
      <w:r w:rsidR="00174E7B" w:rsidRPr="006D78DF">
        <w:rPr>
          <w:rFonts w:eastAsia="Times New Roman" w:cs="Arial"/>
          <w:szCs w:val="24"/>
        </w:rPr>
        <w:fldChar w:fldCharType="separate"/>
      </w:r>
      <w:r w:rsidR="004038EA">
        <w:rPr>
          <w:rFonts w:eastAsia="Times New Roman" w:cs="Arial"/>
          <w:szCs w:val="24"/>
        </w:rPr>
        <w:t>Bảng 27</w:t>
      </w:r>
      <w:r w:rsidR="00174E7B" w:rsidRPr="006D78DF">
        <w:rPr>
          <w:rFonts w:eastAsia="Times New Roman" w:cs="Arial"/>
          <w:szCs w:val="24"/>
        </w:rPr>
        <w:fldChar w:fldCharType="end"/>
      </w:r>
      <w:r w:rsidRPr="006D78DF">
        <w:rPr>
          <w:rFonts w:eastAsia="Times New Roman" w:cs="Arial"/>
          <w:szCs w:val="24"/>
        </w:rPr>
        <w:t xml:space="preserve">, thông lượng của SCC phải ≥ 95% thông lượng tối đa các </w:t>
      </w:r>
      <w:r w:rsidR="00A710C3" w:rsidRPr="006D78DF">
        <w:rPr>
          <w:rFonts w:eastAsia="Times New Roman" w:cs="Arial"/>
          <w:szCs w:val="24"/>
        </w:rPr>
        <w:t>kênh đo kiểm</w:t>
      </w:r>
      <w:r w:rsidR="00035DF5" w:rsidRPr="006D78DF">
        <w:rPr>
          <w:rFonts w:eastAsia="Times New Roman" w:cs="Arial"/>
          <w:szCs w:val="24"/>
        </w:rPr>
        <w:t xml:space="preserve"> tham chiếu theo quy định tại</w:t>
      </w:r>
      <w:r w:rsidRPr="006D78DF">
        <w:rPr>
          <w:rFonts w:eastAsia="Times New Roman" w:cs="Arial"/>
          <w:szCs w:val="24"/>
        </w:rPr>
        <w:t xml:space="preserve"> ETSI TS 136 521-1.</w:t>
      </w:r>
    </w:p>
    <w:p w14:paraId="319F87F2" w14:textId="595CBBD0"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94" w:name="_Ref111723154"/>
      <w:r w:rsidRPr="006D78DF">
        <w:rPr>
          <w:rFonts w:eastAsia="Times New Roman" w:cs="Arial"/>
          <w:b/>
          <w:szCs w:val="24"/>
        </w:rPr>
        <w:t xml:space="preserve">- </w:t>
      </w:r>
      <w:r w:rsidR="00217440" w:rsidRPr="006D78DF">
        <w:rPr>
          <w:rFonts w:eastAsia="Times New Roman" w:cs="Arial"/>
          <w:b/>
          <w:szCs w:val="24"/>
        </w:rPr>
        <w:t>Chặn ngoài băng đối với kết hợp sóng mang ngoài băng với một đường lên chủ động</w:t>
      </w:r>
      <w:bookmarkEnd w:id="94"/>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80"/>
        <w:gridCol w:w="2409"/>
        <w:gridCol w:w="2435"/>
        <w:gridCol w:w="2101"/>
      </w:tblGrid>
      <w:tr w:rsidR="00FA63A7" w:rsidRPr="006D78DF" w14:paraId="2D4AB55E" w14:textId="77777777" w:rsidTr="00270199">
        <w:tc>
          <w:tcPr>
            <w:tcW w:w="1134" w:type="dxa"/>
            <w:shd w:val="clear" w:color="auto" w:fill="auto"/>
          </w:tcPr>
          <w:p w14:paraId="502F11E6" w14:textId="77777777" w:rsidR="00217440" w:rsidRPr="006D78DF" w:rsidRDefault="00217440" w:rsidP="00181B37">
            <w:pPr>
              <w:keepNext w:val="0"/>
              <w:spacing w:after="120" w:line="240" w:lineRule="auto"/>
              <w:jc w:val="center"/>
              <w:rPr>
                <w:rFonts w:eastAsia="Times New Roman" w:cs="Arial"/>
                <w:b/>
                <w:sz w:val="22"/>
              </w:rPr>
            </w:pPr>
            <w:r w:rsidRPr="006D78DF">
              <w:rPr>
                <w:rFonts w:eastAsia="Times New Roman" w:cs="Arial"/>
                <w:b/>
                <w:sz w:val="22"/>
              </w:rPr>
              <w:t>Tham số</w:t>
            </w:r>
          </w:p>
        </w:tc>
        <w:tc>
          <w:tcPr>
            <w:tcW w:w="880" w:type="dxa"/>
            <w:shd w:val="clear" w:color="auto" w:fill="auto"/>
          </w:tcPr>
          <w:p w14:paraId="38CE8D3B" w14:textId="77777777" w:rsidR="00217440" w:rsidRPr="006D78DF" w:rsidRDefault="00217440" w:rsidP="00181B37">
            <w:pPr>
              <w:keepNext w:val="0"/>
              <w:spacing w:after="120" w:line="240" w:lineRule="auto"/>
              <w:jc w:val="center"/>
              <w:rPr>
                <w:rFonts w:eastAsia="Times New Roman" w:cs="Arial"/>
                <w:b/>
                <w:sz w:val="22"/>
              </w:rPr>
            </w:pPr>
            <w:r w:rsidRPr="006D78DF">
              <w:rPr>
                <w:rFonts w:eastAsia="Times New Roman" w:cs="Arial"/>
                <w:b/>
                <w:sz w:val="22"/>
              </w:rPr>
              <w:t>Đơn vị</w:t>
            </w:r>
          </w:p>
        </w:tc>
        <w:tc>
          <w:tcPr>
            <w:tcW w:w="2409" w:type="dxa"/>
            <w:shd w:val="clear" w:color="auto" w:fill="auto"/>
          </w:tcPr>
          <w:p w14:paraId="670CE0C1" w14:textId="77777777" w:rsidR="00217440" w:rsidRPr="006D78DF" w:rsidRDefault="00217440" w:rsidP="00181B37">
            <w:pPr>
              <w:keepNext w:val="0"/>
              <w:spacing w:after="120" w:line="240" w:lineRule="auto"/>
              <w:jc w:val="center"/>
              <w:rPr>
                <w:rFonts w:eastAsia="Times New Roman" w:cs="Arial"/>
                <w:b/>
                <w:sz w:val="22"/>
              </w:rPr>
            </w:pPr>
            <w:r w:rsidRPr="006D78DF">
              <w:rPr>
                <w:rFonts w:eastAsia="Times New Roman" w:cs="Arial"/>
                <w:b/>
                <w:sz w:val="22"/>
              </w:rPr>
              <w:t>Dải 1</w:t>
            </w:r>
          </w:p>
        </w:tc>
        <w:tc>
          <w:tcPr>
            <w:tcW w:w="2435" w:type="dxa"/>
            <w:shd w:val="clear" w:color="auto" w:fill="auto"/>
          </w:tcPr>
          <w:p w14:paraId="74174186" w14:textId="77777777" w:rsidR="00217440" w:rsidRPr="006D78DF" w:rsidRDefault="00217440" w:rsidP="00181B37">
            <w:pPr>
              <w:keepNext w:val="0"/>
              <w:spacing w:after="120" w:line="240" w:lineRule="auto"/>
              <w:jc w:val="center"/>
              <w:rPr>
                <w:rFonts w:eastAsia="Times New Roman" w:cs="Arial"/>
                <w:sz w:val="22"/>
              </w:rPr>
            </w:pPr>
            <w:r w:rsidRPr="006D78DF">
              <w:rPr>
                <w:rFonts w:eastAsia="Times New Roman" w:cs="Arial"/>
                <w:b/>
                <w:sz w:val="22"/>
              </w:rPr>
              <w:t>Dải 2</w:t>
            </w:r>
          </w:p>
        </w:tc>
        <w:tc>
          <w:tcPr>
            <w:tcW w:w="2101" w:type="dxa"/>
            <w:shd w:val="clear" w:color="auto" w:fill="auto"/>
          </w:tcPr>
          <w:p w14:paraId="3B39A3B9" w14:textId="77777777" w:rsidR="00217440" w:rsidRPr="006D78DF" w:rsidRDefault="00217440" w:rsidP="00181B37">
            <w:pPr>
              <w:keepNext w:val="0"/>
              <w:spacing w:after="120" w:line="240" w:lineRule="auto"/>
              <w:jc w:val="center"/>
              <w:rPr>
                <w:rFonts w:eastAsia="Times New Roman" w:cs="Arial"/>
                <w:sz w:val="22"/>
              </w:rPr>
            </w:pPr>
            <w:r w:rsidRPr="006D78DF">
              <w:rPr>
                <w:rFonts w:eastAsia="Times New Roman" w:cs="Arial"/>
                <w:b/>
                <w:sz w:val="22"/>
              </w:rPr>
              <w:t>Dải 3</w:t>
            </w:r>
          </w:p>
        </w:tc>
      </w:tr>
      <w:tr w:rsidR="00FA63A7" w:rsidRPr="006D78DF" w14:paraId="73C5E4A6" w14:textId="77777777" w:rsidTr="00270199">
        <w:tc>
          <w:tcPr>
            <w:tcW w:w="1134" w:type="dxa"/>
            <w:shd w:val="clear" w:color="auto" w:fill="auto"/>
          </w:tcPr>
          <w:p w14:paraId="261CA3BA" w14:textId="77777777" w:rsidR="00217440" w:rsidRPr="006D78DF" w:rsidRDefault="00217440" w:rsidP="00181B37">
            <w:pPr>
              <w:keepNext w:val="0"/>
              <w:spacing w:after="120" w:line="240" w:lineRule="auto"/>
              <w:jc w:val="center"/>
              <w:rPr>
                <w:rFonts w:eastAsia="Times New Roman" w:cs="Arial"/>
                <w:sz w:val="22"/>
              </w:rPr>
            </w:pPr>
            <w:r w:rsidRPr="006D78DF">
              <w:rPr>
                <w:rFonts w:eastAsia="Times New Roman" w:cs="Arial"/>
                <w:position w:val="-12"/>
                <w:sz w:val="22"/>
              </w:rPr>
              <w:t>P</w:t>
            </w:r>
            <w:r w:rsidRPr="006D78DF">
              <w:rPr>
                <w:rFonts w:eastAsia="Times New Roman" w:cs="Arial"/>
                <w:position w:val="-12"/>
                <w:sz w:val="22"/>
                <w:vertAlign w:val="subscript"/>
              </w:rPr>
              <w:t>wanted</w:t>
            </w:r>
          </w:p>
        </w:tc>
        <w:tc>
          <w:tcPr>
            <w:tcW w:w="880" w:type="dxa"/>
            <w:shd w:val="clear" w:color="auto" w:fill="auto"/>
          </w:tcPr>
          <w:p w14:paraId="33C1E279" w14:textId="77777777" w:rsidR="00217440" w:rsidRPr="006D78DF" w:rsidRDefault="00217440" w:rsidP="00181B37">
            <w:pPr>
              <w:keepNext w:val="0"/>
              <w:spacing w:after="120" w:line="240" w:lineRule="auto"/>
              <w:jc w:val="center"/>
              <w:rPr>
                <w:rFonts w:eastAsia="Times New Roman" w:cs="Arial"/>
                <w:sz w:val="22"/>
              </w:rPr>
            </w:pPr>
            <w:r w:rsidRPr="006D78DF">
              <w:rPr>
                <w:rFonts w:eastAsia="Times New Roman" w:cs="Arial"/>
                <w:sz w:val="22"/>
              </w:rPr>
              <w:t>dBm</w:t>
            </w:r>
          </w:p>
        </w:tc>
        <w:tc>
          <w:tcPr>
            <w:tcW w:w="6945" w:type="dxa"/>
            <w:gridSpan w:val="3"/>
            <w:shd w:val="clear" w:color="auto" w:fill="auto"/>
          </w:tcPr>
          <w:p w14:paraId="301A15DF" w14:textId="138B0F7B" w:rsidR="00217440" w:rsidRPr="006D78DF" w:rsidRDefault="00217440" w:rsidP="00181B37">
            <w:pPr>
              <w:keepNext w:val="0"/>
              <w:spacing w:after="120" w:line="240" w:lineRule="auto"/>
              <w:jc w:val="center"/>
              <w:rPr>
                <w:rFonts w:eastAsia="Times New Roman" w:cs="Arial"/>
                <w:sz w:val="22"/>
              </w:rPr>
            </w:pPr>
            <w:r w:rsidRPr="006D78DF">
              <w:rPr>
                <w:rFonts w:eastAsia="Times New Roman" w:cs="Arial"/>
                <w:sz w:val="22"/>
              </w:rPr>
              <w:t xml:space="preserve">Áp dụng </w:t>
            </w:r>
            <w:r w:rsidR="007647DC" w:rsidRPr="006D78DF">
              <w:rPr>
                <w:rFonts w:eastAsia="Times New Roman" w:cs="Arial"/>
                <w:sz w:val="22"/>
              </w:rPr>
              <w:fldChar w:fldCharType="begin"/>
            </w:r>
            <w:r w:rsidR="007647DC" w:rsidRPr="006D78DF">
              <w:rPr>
                <w:rFonts w:eastAsia="Times New Roman" w:cs="Arial"/>
                <w:sz w:val="22"/>
              </w:rPr>
              <w:instrText xml:space="preserve"> REF _Ref111707908 \r \h </w:instrText>
            </w:r>
            <w:r w:rsidR="006D78DF" w:rsidRPr="006D78DF">
              <w:rPr>
                <w:rFonts w:eastAsia="Times New Roman" w:cs="Arial"/>
                <w:sz w:val="22"/>
              </w:rPr>
              <w:instrText xml:space="preserve"> \* MERGEFORMAT </w:instrText>
            </w:r>
            <w:r w:rsidR="007647DC" w:rsidRPr="006D78DF">
              <w:rPr>
                <w:rFonts w:eastAsia="Times New Roman" w:cs="Arial"/>
                <w:sz w:val="22"/>
              </w:rPr>
            </w:r>
            <w:r w:rsidR="007647DC" w:rsidRPr="006D78DF">
              <w:rPr>
                <w:rFonts w:eastAsia="Times New Roman" w:cs="Arial"/>
                <w:sz w:val="22"/>
              </w:rPr>
              <w:fldChar w:fldCharType="separate"/>
            </w:r>
            <w:r w:rsidR="004038EA">
              <w:rPr>
                <w:rFonts w:eastAsia="Times New Roman" w:cs="Arial"/>
                <w:sz w:val="22"/>
              </w:rPr>
              <w:t>Bảng 25</w:t>
            </w:r>
            <w:r w:rsidR="007647DC" w:rsidRPr="006D78DF">
              <w:rPr>
                <w:rFonts w:eastAsia="Times New Roman" w:cs="Arial"/>
                <w:sz w:val="22"/>
              </w:rPr>
              <w:fldChar w:fldCharType="end"/>
            </w:r>
            <w:r w:rsidRPr="006D78DF">
              <w:rPr>
                <w:rFonts w:eastAsia="Times New Roman" w:cs="Arial"/>
                <w:sz w:val="22"/>
              </w:rPr>
              <w:t xml:space="preserve"> đối với tất cả các sóng mang thành phần</w:t>
            </w:r>
          </w:p>
        </w:tc>
      </w:tr>
      <w:tr w:rsidR="00FA63A7" w:rsidRPr="006D78DF" w14:paraId="431F46CD" w14:textId="77777777" w:rsidTr="00270199">
        <w:tc>
          <w:tcPr>
            <w:tcW w:w="1134" w:type="dxa"/>
            <w:shd w:val="clear" w:color="auto" w:fill="auto"/>
          </w:tcPr>
          <w:p w14:paraId="09E1AFF1" w14:textId="77777777" w:rsidR="00217440" w:rsidRPr="006D78DF" w:rsidRDefault="00217440" w:rsidP="00181B37">
            <w:pPr>
              <w:keepNext w:val="0"/>
              <w:spacing w:after="120" w:line="240" w:lineRule="auto"/>
              <w:jc w:val="center"/>
              <w:rPr>
                <w:rFonts w:eastAsia="Times New Roman" w:cs="Arial"/>
                <w:sz w:val="22"/>
              </w:rPr>
            </w:pPr>
            <w:r w:rsidRPr="006D78DF">
              <w:rPr>
                <w:rFonts w:eastAsia="Times New Roman" w:cs="Arial"/>
                <w:position w:val="-12"/>
                <w:sz w:val="22"/>
              </w:rPr>
              <w:t>P</w:t>
            </w:r>
            <w:r w:rsidRPr="006D78DF">
              <w:rPr>
                <w:rFonts w:eastAsia="Times New Roman" w:cs="Arial"/>
                <w:position w:val="-12"/>
                <w:sz w:val="22"/>
                <w:vertAlign w:val="subscript"/>
              </w:rPr>
              <w:t>interferer</w:t>
            </w:r>
          </w:p>
        </w:tc>
        <w:tc>
          <w:tcPr>
            <w:tcW w:w="880" w:type="dxa"/>
            <w:shd w:val="clear" w:color="auto" w:fill="auto"/>
          </w:tcPr>
          <w:p w14:paraId="322758F0" w14:textId="77777777" w:rsidR="00217440" w:rsidRPr="006D78DF" w:rsidRDefault="00217440" w:rsidP="00181B37">
            <w:pPr>
              <w:keepNext w:val="0"/>
              <w:spacing w:after="120" w:line="240" w:lineRule="auto"/>
              <w:jc w:val="center"/>
              <w:rPr>
                <w:rFonts w:eastAsia="Times New Roman" w:cs="Arial"/>
                <w:sz w:val="22"/>
              </w:rPr>
            </w:pPr>
            <w:r w:rsidRPr="006D78DF">
              <w:rPr>
                <w:rFonts w:eastAsia="Times New Roman" w:cs="Arial"/>
                <w:sz w:val="22"/>
              </w:rPr>
              <w:t>dBm</w:t>
            </w:r>
          </w:p>
        </w:tc>
        <w:tc>
          <w:tcPr>
            <w:tcW w:w="2409" w:type="dxa"/>
            <w:shd w:val="clear" w:color="auto" w:fill="auto"/>
          </w:tcPr>
          <w:p w14:paraId="2A8BC55B" w14:textId="77777777" w:rsidR="00217440" w:rsidRPr="006D78DF" w:rsidRDefault="00217440" w:rsidP="00181B37">
            <w:pPr>
              <w:keepNext w:val="0"/>
              <w:spacing w:after="120" w:line="240" w:lineRule="auto"/>
              <w:jc w:val="center"/>
              <w:rPr>
                <w:rFonts w:eastAsia="Times New Roman" w:cs="Arial"/>
                <w:sz w:val="22"/>
              </w:rPr>
            </w:pPr>
            <w:r w:rsidRPr="006D78DF">
              <w:rPr>
                <w:rFonts w:eastAsia="Times New Roman" w:cs="Arial"/>
                <w:sz w:val="22"/>
              </w:rPr>
              <w:t xml:space="preserve">-44 + </w:t>
            </w:r>
            <w:r w:rsidRPr="006D78DF">
              <w:rPr>
                <w:rFonts w:eastAsia="Times New Roman" w:cs="Arial"/>
                <w:sz w:val="22"/>
              </w:rPr>
              <w:sym w:font="Symbol" w:char="F044"/>
            </w:r>
            <w:r w:rsidRPr="006D78DF">
              <w:rPr>
                <w:rFonts w:eastAsia="Times New Roman" w:cs="Arial"/>
                <w:sz w:val="22"/>
                <w:vertAlign w:val="subscript"/>
              </w:rPr>
              <w:t>RIB,c</w:t>
            </w:r>
          </w:p>
        </w:tc>
        <w:tc>
          <w:tcPr>
            <w:tcW w:w="2435" w:type="dxa"/>
            <w:shd w:val="clear" w:color="auto" w:fill="auto"/>
          </w:tcPr>
          <w:p w14:paraId="4F1F098D" w14:textId="77777777" w:rsidR="00217440" w:rsidRPr="006D78DF" w:rsidRDefault="00217440" w:rsidP="00181B37">
            <w:pPr>
              <w:keepNext w:val="0"/>
              <w:spacing w:after="120" w:line="240" w:lineRule="auto"/>
              <w:jc w:val="center"/>
              <w:rPr>
                <w:rFonts w:eastAsia="Times New Roman" w:cs="Arial"/>
                <w:sz w:val="22"/>
              </w:rPr>
            </w:pPr>
            <w:r w:rsidRPr="006D78DF">
              <w:rPr>
                <w:rFonts w:eastAsia="Times New Roman" w:cs="Arial"/>
                <w:sz w:val="22"/>
              </w:rPr>
              <w:t xml:space="preserve">-30 + </w:t>
            </w:r>
            <w:r w:rsidRPr="006D78DF">
              <w:rPr>
                <w:rFonts w:eastAsia="Times New Roman" w:cs="Arial"/>
                <w:sz w:val="22"/>
              </w:rPr>
              <w:sym w:font="Symbol" w:char="F044"/>
            </w:r>
            <w:r w:rsidRPr="006D78DF">
              <w:rPr>
                <w:rFonts w:eastAsia="Times New Roman" w:cs="Arial"/>
                <w:sz w:val="22"/>
                <w:vertAlign w:val="subscript"/>
              </w:rPr>
              <w:t>RIB,c</w:t>
            </w:r>
            <w:r w:rsidRPr="006D78DF" w:rsidDel="009D7316">
              <w:rPr>
                <w:rFonts w:eastAsia="Times New Roman" w:cs="Arial"/>
                <w:position w:val="-12"/>
                <w:sz w:val="22"/>
              </w:rPr>
              <w:t xml:space="preserve"> </w:t>
            </w:r>
          </w:p>
        </w:tc>
        <w:tc>
          <w:tcPr>
            <w:tcW w:w="2101" w:type="dxa"/>
            <w:shd w:val="clear" w:color="auto" w:fill="auto"/>
          </w:tcPr>
          <w:p w14:paraId="74BE49B9" w14:textId="77777777" w:rsidR="00217440" w:rsidRPr="006D78DF" w:rsidRDefault="00217440" w:rsidP="00181B37">
            <w:pPr>
              <w:keepNext w:val="0"/>
              <w:spacing w:after="120" w:line="240" w:lineRule="auto"/>
              <w:jc w:val="center"/>
              <w:rPr>
                <w:rFonts w:eastAsia="Times New Roman" w:cs="Arial"/>
                <w:sz w:val="22"/>
              </w:rPr>
            </w:pPr>
            <w:r w:rsidRPr="006D78DF">
              <w:rPr>
                <w:rFonts w:eastAsia="Times New Roman" w:cs="Arial"/>
                <w:sz w:val="22"/>
              </w:rPr>
              <w:t xml:space="preserve">-15 + </w:t>
            </w:r>
            <w:r w:rsidRPr="006D78DF">
              <w:rPr>
                <w:rFonts w:eastAsia="Times New Roman" w:cs="Arial"/>
                <w:sz w:val="22"/>
              </w:rPr>
              <w:sym w:font="Symbol" w:char="F044"/>
            </w:r>
            <w:r w:rsidRPr="006D78DF">
              <w:rPr>
                <w:rFonts w:eastAsia="Times New Roman" w:cs="Arial"/>
                <w:sz w:val="22"/>
                <w:vertAlign w:val="subscript"/>
              </w:rPr>
              <w:t>RIB,c</w:t>
            </w:r>
            <w:r w:rsidRPr="006D78DF" w:rsidDel="009D7316">
              <w:rPr>
                <w:rFonts w:eastAsia="Times New Roman" w:cs="Arial"/>
                <w:position w:val="-12"/>
                <w:sz w:val="22"/>
              </w:rPr>
              <w:t xml:space="preserve"> </w:t>
            </w:r>
          </w:p>
        </w:tc>
      </w:tr>
      <w:tr w:rsidR="00FA63A7" w:rsidRPr="006D78DF" w14:paraId="7FB7EA4E" w14:textId="77777777" w:rsidTr="00270199">
        <w:tc>
          <w:tcPr>
            <w:tcW w:w="1134" w:type="dxa"/>
            <w:shd w:val="clear" w:color="auto" w:fill="auto"/>
          </w:tcPr>
          <w:p w14:paraId="21EC0569"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position w:val="-12"/>
                <w:sz w:val="22"/>
              </w:rPr>
              <w:t>F</w:t>
            </w:r>
            <w:r w:rsidRPr="006D78DF">
              <w:rPr>
                <w:rFonts w:eastAsia="Times New Roman" w:cs="Arial"/>
                <w:position w:val="-12"/>
                <w:sz w:val="22"/>
                <w:vertAlign w:val="subscript"/>
              </w:rPr>
              <w:t>interferer</w:t>
            </w:r>
            <w:r w:rsidRPr="006D78DF">
              <w:rPr>
                <w:rFonts w:eastAsia="Times New Roman" w:cs="Arial"/>
                <w:sz w:val="22"/>
              </w:rPr>
              <w:t xml:space="preserve"> (CW)</w:t>
            </w:r>
          </w:p>
        </w:tc>
        <w:tc>
          <w:tcPr>
            <w:tcW w:w="880" w:type="dxa"/>
            <w:shd w:val="clear" w:color="auto" w:fill="auto"/>
          </w:tcPr>
          <w:p w14:paraId="769845F0"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t>MHz</w:t>
            </w:r>
          </w:p>
        </w:tc>
        <w:tc>
          <w:tcPr>
            <w:tcW w:w="2409" w:type="dxa"/>
            <w:shd w:val="clear" w:color="auto" w:fill="auto"/>
          </w:tcPr>
          <w:p w14:paraId="4ABFFC40"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t xml:space="preserve">-60 </w:t>
            </w:r>
            <w:r w:rsidRPr="006D78DF">
              <w:rPr>
                <w:rFonts w:eastAsia="Times New Roman" w:cs="Arial"/>
                <w:sz w:val="22"/>
              </w:rPr>
              <w:sym w:font="Symbol" w:char="F03C"/>
            </w:r>
            <w:r w:rsidRPr="006D78DF">
              <w:rPr>
                <w:rFonts w:eastAsia="Times New Roman" w:cs="Arial"/>
                <w:sz w:val="22"/>
              </w:rPr>
              <w:t xml:space="preserve"> f - F</w:t>
            </w:r>
            <w:r w:rsidRPr="006D78DF">
              <w:rPr>
                <w:rFonts w:eastAsia="Times New Roman" w:cs="Arial"/>
                <w:sz w:val="22"/>
                <w:vertAlign w:val="subscript"/>
              </w:rPr>
              <w:t>DL_low(j)</w:t>
            </w:r>
            <w:r w:rsidRPr="006D78DF">
              <w:rPr>
                <w:rFonts w:eastAsia="Times New Roman" w:cs="Arial"/>
                <w:sz w:val="22"/>
              </w:rPr>
              <w:t xml:space="preserve"> </w:t>
            </w:r>
            <w:r w:rsidRPr="006D78DF">
              <w:rPr>
                <w:rFonts w:eastAsia="Times New Roman" w:cs="Arial"/>
                <w:sz w:val="22"/>
              </w:rPr>
              <w:sym w:font="Symbol" w:char="F03C"/>
            </w:r>
            <w:r w:rsidRPr="006D78DF">
              <w:rPr>
                <w:rFonts w:eastAsia="Times New Roman" w:cs="Arial"/>
                <w:sz w:val="22"/>
              </w:rPr>
              <w:t xml:space="preserve"> -15</w:t>
            </w:r>
          </w:p>
          <w:p w14:paraId="423D0B07"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t>hoặc</w:t>
            </w:r>
          </w:p>
          <w:p w14:paraId="3ADCD4F9"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t xml:space="preserve">15 </w:t>
            </w:r>
            <w:r w:rsidRPr="006D78DF">
              <w:rPr>
                <w:rFonts w:eastAsia="Times New Roman" w:cs="Arial"/>
                <w:sz w:val="22"/>
              </w:rPr>
              <w:sym w:font="Symbol" w:char="F03C"/>
            </w:r>
            <w:r w:rsidRPr="006D78DF">
              <w:rPr>
                <w:rFonts w:eastAsia="Times New Roman" w:cs="Arial"/>
                <w:sz w:val="22"/>
              </w:rPr>
              <w:t xml:space="preserve"> f - F</w:t>
            </w:r>
            <w:r w:rsidRPr="006D78DF">
              <w:rPr>
                <w:rFonts w:eastAsia="Times New Roman" w:cs="Arial"/>
                <w:sz w:val="22"/>
                <w:vertAlign w:val="subscript"/>
              </w:rPr>
              <w:t>DL_high(j)</w:t>
            </w:r>
            <w:r w:rsidRPr="006D78DF">
              <w:rPr>
                <w:rFonts w:eastAsia="Times New Roman" w:cs="Arial"/>
                <w:sz w:val="22"/>
              </w:rPr>
              <w:t xml:space="preserve"> </w:t>
            </w:r>
            <w:r w:rsidRPr="006D78DF">
              <w:rPr>
                <w:rFonts w:eastAsia="Times New Roman" w:cs="Arial"/>
                <w:sz w:val="22"/>
              </w:rPr>
              <w:sym w:font="Symbol" w:char="F03C"/>
            </w:r>
            <w:r w:rsidRPr="006D78DF">
              <w:rPr>
                <w:rFonts w:eastAsia="Times New Roman" w:cs="Arial"/>
                <w:sz w:val="22"/>
              </w:rPr>
              <w:t xml:space="preserve"> 60</w:t>
            </w:r>
          </w:p>
        </w:tc>
        <w:tc>
          <w:tcPr>
            <w:tcW w:w="2435" w:type="dxa"/>
            <w:shd w:val="clear" w:color="auto" w:fill="auto"/>
          </w:tcPr>
          <w:p w14:paraId="44E32E99"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t xml:space="preserve">-85 </w:t>
            </w:r>
            <w:r w:rsidRPr="006D78DF">
              <w:rPr>
                <w:rFonts w:eastAsia="Times New Roman" w:cs="Arial"/>
                <w:sz w:val="22"/>
              </w:rPr>
              <w:sym w:font="Symbol" w:char="F03C"/>
            </w:r>
            <w:r w:rsidRPr="006D78DF">
              <w:rPr>
                <w:rFonts w:eastAsia="Times New Roman" w:cs="Arial"/>
                <w:sz w:val="22"/>
              </w:rPr>
              <w:t xml:space="preserve"> f - F</w:t>
            </w:r>
            <w:r w:rsidRPr="006D78DF">
              <w:rPr>
                <w:rFonts w:eastAsia="Times New Roman" w:cs="Arial"/>
                <w:sz w:val="22"/>
                <w:vertAlign w:val="subscript"/>
              </w:rPr>
              <w:t>DL_low(j)</w:t>
            </w:r>
            <w:r w:rsidRPr="006D78DF">
              <w:rPr>
                <w:rFonts w:eastAsia="Times New Roman" w:cs="Arial"/>
                <w:sz w:val="22"/>
              </w:rPr>
              <w:t xml:space="preserve"> ≤ -60</w:t>
            </w:r>
          </w:p>
          <w:p w14:paraId="5A7F6AC3"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t>hoặc</w:t>
            </w:r>
          </w:p>
          <w:p w14:paraId="652FAA1B"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t>60 ≤ f - F</w:t>
            </w:r>
            <w:r w:rsidRPr="006D78DF">
              <w:rPr>
                <w:rFonts w:eastAsia="Times New Roman" w:cs="Arial"/>
                <w:sz w:val="22"/>
                <w:vertAlign w:val="subscript"/>
              </w:rPr>
              <w:t>DL_high(j)</w:t>
            </w:r>
            <w:r w:rsidRPr="006D78DF">
              <w:rPr>
                <w:rFonts w:eastAsia="Times New Roman" w:cs="Arial"/>
                <w:sz w:val="22"/>
              </w:rPr>
              <w:t xml:space="preserve"> </w:t>
            </w:r>
            <w:r w:rsidRPr="006D78DF">
              <w:rPr>
                <w:rFonts w:eastAsia="Times New Roman" w:cs="Arial"/>
                <w:sz w:val="22"/>
              </w:rPr>
              <w:sym w:font="Symbol" w:char="F03C"/>
            </w:r>
            <w:r w:rsidRPr="006D78DF">
              <w:rPr>
                <w:rFonts w:eastAsia="Times New Roman" w:cs="Arial"/>
                <w:sz w:val="22"/>
              </w:rPr>
              <w:t xml:space="preserve"> 85</w:t>
            </w:r>
          </w:p>
          <w:p w14:paraId="709DC3E5" w14:textId="77777777" w:rsidR="00217440" w:rsidRPr="006D78DF" w:rsidRDefault="00217440" w:rsidP="00181B37">
            <w:pPr>
              <w:keepNext w:val="0"/>
              <w:spacing w:before="0" w:line="240" w:lineRule="auto"/>
              <w:jc w:val="center"/>
              <w:rPr>
                <w:rFonts w:eastAsia="Times New Roman" w:cs="Arial"/>
                <w:sz w:val="22"/>
              </w:rPr>
            </w:pPr>
          </w:p>
        </w:tc>
        <w:tc>
          <w:tcPr>
            <w:tcW w:w="2101" w:type="dxa"/>
            <w:shd w:val="clear" w:color="auto" w:fill="auto"/>
          </w:tcPr>
          <w:p w14:paraId="6F710C38"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t>1 ≤ f ≤ F</w:t>
            </w:r>
            <w:r w:rsidRPr="006D78DF">
              <w:rPr>
                <w:rFonts w:eastAsia="Times New Roman" w:cs="Arial"/>
                <w:sz w:val="22"/>
                <w:vertAlign w:val="subscript"/>
              </w:rPr>
              <w:t>DL_low(j)</w:t>
            </w:r>
            <w:r w:rsidRPr="006D78DF">
              <w:rPr>
                <w:rFonts w:eastAsia="Times New Roman" w:cs="Arial"/>
                <w:sz w:val="22"/>
              </w:rPr>
              <w:t xml:space="preserve"> - 85</w:t>
            </w:r>
          </w:p>
          <w:p w14:paraId="5EEEAD10"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t>hoặc</w:t>
            </w:r>
          </w:p>
          <w:p w14:paraId="05722E3C"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t>F</w:t>
            </w:r>
            <w:r w:rsidRPr="006D78DF">
              <w:rPr>
                <w:rFonts w:eastAsia="Times New Roman" w:cs="Arial"/>
                <w:sz w:val="22"/>
                <w:vertAlign w:val="subscript"/>
              </w:rPr>
              <w:t>DL_high(j)</w:t>
            </w:r>
            <w:r w:rsidRPr="006D78DF">
              <w:rPr>
                <w:rFonts w:eastAsia="Times New Roman" w:cs="Arial"/>
                <w:sz w:val="22"/>
              </w:rPr>
              <w:t xml:space="preserve"> + 85 ≤ f ≤ F</w:t>
            </w:r>
            <w:r w:rsidRPr="006D78DF">
              <w:rPr>
                <w:rFonts w:eastAsia="Times New Roman" w:cs="Arial"/>
                <w:sz w:val="22"/>
                <w:vertAlign w:val="subscript"/>
              </w:rPr>
              <w:t xml:space="preserve">DL_low(j + 1) </w:t>
            </w:r>
            <w:r w:rsidRPr="006D78DF">
              <w:rPr>
                <w:rFonts w:eastAsia="Times New Roman" w:cs="Arial"/>
                <w:sz w:val="22"/>
              </w:rPr>
              <w:t>– 85</w:t>
            </w:r>
          </w:p>
          <w:p w14:paraId="08646B19"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lastRenderedPageBreak/>
              <w:t>hoặc</w:t>
            </w:r>
          </w:p>
          <w:p w14:paraId="0F6D5382"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t>F</w:t>
            </w:r>
            <w:r w:rsidRPr="006D78DF">
              <w:rPr>
                <w:rFonts w:eastAsia="Times New Roman" w:cs="Arial"/>
                <w:sz w:val="22"/>
                <w:vertAlign w:val="subscript"/>
              </w:rPr>
              <w:t>DL_high(X)</w:t>
            </w:r>
            <w:r w:rsidRPr="006D78DF">
              <w:rPr>
                <w:rFonts w:eastAsia="Times New Roman" w:cs="Arial"/>
                <w:sz w:val="22"/>
              </w:rPr>
              <w:t xml:space="preserve"> + 85 ≤ f ≤ </w:t>
            </w:r>
          </w:p>
          <w:p w14:paraId="70296942"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t>12 755</w:t>
            </w:r>
          </w:p>
        </w:tc>
      </w:tr>
      <w:tr w:rsidR="00FA63A7" w:rsidRPr="006D78DF" w14:paraId="3217B6C9" w14:textId="77777777" w:rsidTr="00270199">
        <w:tc>
          <w:tcPr>
            <w:tcW w:w="8959" w:type="dxa"/>
            <w:gridSpan w:val="5"/>
            <w:shd w:val="clear" w:color="auto" w:fill="auto"/>
          </w:tcPr>
          <w:p w14:paraId="4DA4B0BD" w14:textId="77777777" w:rsidR="00217440" w:rsidRPr="006D78DF" w:rsidRDefault="00217440" w:rsidP="00181B37">
            <w:pPr>
              <w:keepNext w:val="0"/>
              <w:spacing w:line="264" w:lineRule="auto"/>
              <w:rPr>
                <w:rFonts w:eastAsia="Times New Roman" w:cs="Arial"/>
                <w:sz w:val="18"/>
                <w:szCs w:val="18"/>
              </w:rPr>
            </w:pPr>
            <w:r w:rsidRPr="006D78DF">
              <w:rPr>
                <w:rFonts w:eastAsia="Arial" w:cs="Arial"/>
                <w:spacing w:val="-1"/>
                <w:sz w:val="18"/>
                <w:szCs w:val="18"/>
              </w:rPr>
              <w:lastRenderedPageBreak/>
              <w:t xml:space="preserve">CHÚ THÍCH </w:t>
            </w:r>
            <w:r w:rsidRPr="006D78DF">
              <w:rPr>
                <w:rFonts w:eastAsia="Times New Roman" w:cs="Arial"/>
                <w:sz w:val="18"/>
                <w:szCs w:val="18"/>
              </w:rPr>
              <w:t>1: F</w:t>
            </w:r>
            <w:r w:rsidRPr="006D78DF">
              <w:rPr>
                <w:rFonts w:eastAsia="Times New Roman" w:cs="Arial"/>
                <w:sz w:val="18"/>
                <w:szCs w:val="18"/>
                <w:vertAlign w:val="subscript"/>
              </w:rPr>
              <w:t>DL_</w:t>
            </w:r>
            <w:proofErr w:type="gramStart"/>
            <w:r w:rsidRPr="006D78DF">
              <w:rPr>
                <w:rFonts w:eastAsia="Times New Roman" w:cs="Arial"/>
                <w:sz w:val="18"/>
                <w:szCs w:val="18"/>
                <w:vertAlign w:val="subscript"/>
              </w:rPr>
              <w:t>Low(</w:t>
            </w:r>
            <w:proofErr w:type="gramEnd"/>
            <w:r w:rsidRPr="006D78DF">
              <w:rPr>
                <w:rFonts w:eastAsia="Times New Roman" w:cs="Arial"/>
                <w:sz w:val="18"/>
                <w:szCs w:val="18"/>
                <w:vertAlign w:val="subscript"/>
              </w:rPr>
              <w:t>j)</w:t>
            </w:r>
            <w:r w:rsidRPr="006D78DF">
              <w:rPr>
                <w:rFonts w:eastAsia="Times New Roman" w:cs="Arial"/>
                <w:sz w:val="18"/>
                <w:szCs w:val="18"/>
              </w:rPr>
              <w:t xml:space="preserve"> và F</w:t>
            </w:r>
            <w:r w:rsidRPr="006D78DF">
              <w:rPr>
                <w:rFonts w:eastAsia="Times New Roman" w:cs="Arial"/>
                <w:sz w:val="18"/>
                <w:szCs w:val="18"/>
                <w:vertAlign w:val="subscript"/>
              </w:rPr>
              <w:t>DL_High(j)</w:t>
            </w:r>
            <w:r w:rsidRPr="006D78DF">
              <w:rPr>
                <w:rFonts w:eastAsia="Times New Roman" w:cs="Arial"/>
                <w:sz w:val="18"/>
                <w:szCs w:val="18"/>
              </w:rPr>
              <w:t xml:space="preserve"> tương ứng với giới hạn tần số trên và dưới băng hoạt động chứa sóng mang j, j = 1, …, X, với các sóng mang được đánh số theo yêu cầu tăng của tần số sóng mang và X là số lượng các sóng mang thành phần trong băng kết hợp (X = 2 hoặc X = 3).</w:t>
            </w:r>
          </w:p>
          <w:p w14:paraId="421D2CFC" w14:textId="77777777" w:rsidR="00217440" w:rsidRPr="006D78DF" w:rsidRDefault="00217440" w:rsidP="00181B37">
            <w:pPr>
              <w:keepNext w:val="0"/>
              <w:spacing w:line="264" w:lineRule="auto"/>
              <w:rPr>
                <w:rFonts w:eastAsia="Times New Roman" w:cs="Arial"/>
                <w:sz w:val="18"/>
                <w:szCs w:val="18"/>
              </w:rPr>
            </w:pPr>
            <w:r w:rsidRPr="006D78DF">
              <w:rPr>
                <w:rFonts w:eastAsia="Arial" w:cs="Arial"/>
                <w:spacing w:val="-1"/>
                <w:sz w:val="18"/>
                <w:szCs w:val="18"/>
              </w:rPr>
              <w:t xml:space="preserve">CHÚ THÍCH </w:t>
            </w:r>
            <w:r w:rsidRPr="006D78DF">
              <w:rPr>
                <w:rFonts w:eastAsia="Times New Roman" w:cs="Arial"/>
                <w:sz w:val="18"/>
                <w:szCs w:val="18"/>
              </w:rPr>
              <w:t>2: Khi F</w:t>
            </w:r>
            <w:r w:rsidRPr="006D78DF">
              <w:rPr>
                <w:rFonts w:eastAsia="Times New Roman" w:cs="Arial"/>
                <w:sz w:val="18"/>
                <w:szCs w:val="18"/>
                <w:vertAlign w:val="subscript"/>
              </w:rPr>
              <w:t>DL_</w:t>
            </w:r>
            <w:proofErr w:type="gramStart"/>
            <w:r w:rsidRPr="006D78DF">
              <w:rPr>
                <w:rFonts w:eastAsia="Times New Roman" w:cs="Arial"/>
                <w:sz w:val="18"/>
                <w:szCs w:val="18"/>
                <w:vertAlign w:val="subscript"/>
              </w:rPr>
              <w:t>Low(</w:t>
            </w:r>
            <w:proofErr w:type="gramEnd"/>
            <w:r w:rsidRPr="006D78DF">
              <w:rPr>
                <w:rFonts w:eastAsia="Times New Roman" w:cs="Arial"/>
                <w:sz w:val="18"/>
                <w:szCs w:val="18"/>
                <w:vertAlign w:val="subscript"/>
              </w:rPr>
              <w:t>j+1)</w:t>
            </w:r>
            <w:r w:rsidRPr="006D78DF">
              <w:rPr>
                <w:rFonts w:eastAsia="Times New Roman" w:cs="Arial"/>
                <w:sz w:val="18"/>
                <w:szCs w:val="18"/>
              </w:rPr>
              <w:t xml:space="preserve"> – F</w:t>
            </w:r>
            <w:r w:rsidRPr="006D78DF">
              <w:rPr>
                <w:rFonts w:eastAsia="Times New Roman" w:cs="Arial"/>
                <w:sz w:val="18"/>
                <w:szCs w:val="18"/>
                <w:vertAlign w:val="subscript"/>
              </w:rPr>
              <w:t>DL_High(j)</w:t>
            </w:r>
            <w:r w:rsidRPr="006D78DF">
              <w:rPr>
                <w:rFonts w:eastAsia="Times New Roman" w:cs="Arial"/>
                <w:sz w:val="18"/>
                <w:szCs w:val="18"/>
              </w:rPr>
              <w:t xml:space="preserve"> &lt; 145 MHz và F</w:t>
            </w:r>
            <w:r w:rsidRPr="006D78DF">
              <w:rPr>
                <w:rFonts w:eastAsia="Times New Roman" w:cs="Arial"/>
                <w:sz w:val="18"/>
                <w:szCs w:val="18"/>
                <w:vertAlign w:val="subscript"/>
              </w:rPr>
              <w:t>interferer</w:t>
            </w:r>
            <w:r w:rsidRPr="006D78DF">
              <w:rPr>
                <w:rFonts w:eastAsia="Times New Roman" w:cs="Arial"/>
                <w:sz w:val="18"/>
                <w:szCs w:val="18"/>
              </w:rPr>
              <w:t xml:space="preserve"> nằm trong F</w:t>
            </w:r>
            <w:r w:rsidRPr="006D78DF">
              <w:rPr>
                <w:rFonts w:eastAsia="Times New Roman" w:cs="Arial"/>
                <w:sz w:val="18"/>
                <w:szCs w:val="18"/>
                <w:vertAlign w:val="subscript"/>
              </w:rPr>
              <w:t>DL_High(j)</w:t>
            </w:r>
            <w:r w:rsidRPr="006D78DF">
              <w:rPr>
                <w:rFonts w:eastAsia="Times New Roman" w:cs="Arial"/>
                <w:sz w:val="18"/>
                <w:szCs w:val="18"/>
              </w:rPr>
              <w:t xml:space="preserve"> &lt; f &lt; F</w:t>
            </w:r>
            <w:r w:rsidRPr="006D78DF">
              <w:rPr>
                <w:rFonts w:eastAsia="Times New Roman" w:cs="Arial"/>
                <w:sz w:val="18"/>
                <w:szCs w:val="18"/>
                <w:vertAlign w:val="subscript"/>
              </w:rPr>
              <w:t>DL_Low(j+1)</w:t>
            </w:r>
            <w:r w:rsidRPr="006D78DF">
              <w:rPr>
                <w:rFonts w:eastAsia="Times New Roman" w:cs="Arial"/>
                <w:sz w:val="18"/>
                <w:szCs w:val="18"/>
              </w:rPr>
              <w:t>, F</w:t>
            </w:r>
            <w:r w:rsidRPr="006D78DF">
              <w:rPr>
                <w:rFonts w:eastAsia="Times New Roman" w:cs="Arial"/>
                <w:sz w:val="18"/>
                <w:szCs w:val="18"/>
                <w:vertAlign w:val="subscript"/>
              </w:rPr>
              <w:t>interferer</w:t>
            </w:r>
            <w:r w:rsidRPr="006D78DF">
              <w:rPr>
                <w:rFonts w:eastAsia="Times New Roman" w:cs="Arial"/>
                <w:sz w:val="18"/>
                <w:szCs w:val="18"/>
              </w:rPr>
              <w:t xml:space="preserve"> có thể thuộc cả Dải 1 và Dải 2, áp dụng mức P</w:t>
            </w:r>
            <w:r w:rsidRPr="006D78DF">
              <w:rPr>
                <w:rFonts w:eastAsia="Times New Roman" w:cs="Arial"/>
                <w:sz w:val="18"/>
                <w:szCs w:val="18"/>
                <w:vertAlign w:val="subscript"/>
              </w:rPr>
              <w:t>interferer</w:t>
            </w:r>
            <w:r w:rsidRPr="006D78DF">
              <w:rPr>
                <w:rFonts w:eastAsia="Times New Roman" w:cs="Arial"/>
                <w:sz w:val="18"/>
                <w:szCs w:val="18"/>
              </w:rPr>
              <w:t xml:space="preserve"> thấp hơn.</w:t>
            </w:r>
          </w:p>
          <w:p w14:paraId="74538FB8" w14:textId="77777777" w:rsidR="00217440" w:rsidRPr="006D78DF" w:rsidRDefault="00217440" w:rsidP="00181B37">
            <w:pPr>
              <w:keepNext w:val="0"/>
              <w:spacing w:line="264" w:lineRule="auto"/>
              <w:rPr>
                <w:rFonts w:eastAsia="Times New Roman" w:cs="Arial"/>
                <w:sz w:val="18"/>
                <w:szCs w:val="18"/>
              </w:rPr>
            </w:pPr>
            <w:r w:rsidRPr="006D78DF">
              <w:rPr>
                <w:rFonts w:eastAsia="Arial" w:cs="Arial"/>
                <w:spacing w:val="-1"/>
                <w:sz w:val="18"/>
                <w:szCs w:val="18"/>
              </w:rPr>
              <w:t xml:space="preserve">CHÚ THÍCH </w:t>
            </w:r>
            <w:r w:rsidRPr="006D78DF">
              <w:rPr>
                <w:rFonts w:eastAsia="Times New Roman" w:cs="Arial"/>
                <w:sz w:val="18"/>
                <w:szCs w:val="18"/>
              </w:rPr>
              <w:t>3: Khi F</w:t>
            </w:r>
            <w:r w:rsidRPr="006D78DF">
              <w:rPr>
                <w:rFonts w:eastAsia="Times New Roman" w:cs="Arial"/>
                <w:sz w:val="18"/>
                <w:szCs w:val="18"/>
                <w:vertAlign w:val="subscript"/>
              </w:rPr>
              <w:t>DL_Low(j)</w:t>
            </w:r>
            <w:r w:rsidRPr="006D78DF">
              <w:rPr>
                <w:rFonts w:eastAsia="Times New Roman" w:cs="Arial"/>
                <w:sz w:val="18"/>
                <w:szCs w:val="18"/>
              </w:rPr>
              <w:t xml:space="preserve"> – 15 MHz ≤ f ≤ F</w:t>
            </w:r>
            <w:r w:rsidRPr="006D78DF">
              <w:rPr>
                <w:rFonts w:eastAsia="Times New Roman" w:cs="Arial"/>
                <w:sz w:val="18"/>
                <w:szCs w:val="18"/>
                <w:vertAlign w:val="subscript"/>
              </w:rPr>
              <w:t xml:space="preserve">DL_High(j) </w:t>
            </w:r>
            <w:r w:rsidRPr="006D78DF">
              <w:rPr>
                <w:rFonts w:eastAsia="Times New Roman" w:cs="Arial"/>
                <w:sz w:val="18"/>
                <w:szCs w:val="18"/>
              </w:rPr>
              <w:t xml:space="preserve">+ 15 MHz, các yêu cầu độ chọn kênh lân cận và chặn trong băng tương ứng tại 7.5A.3.3 và 7.6.1A.3.3, tài liệu ETSI TS 136 521-1 áp dụng cho sóng mang </w:t>
            </w:r>
            <w:r w:rsidRPr="006D78DF">
              <w:rPr>
                <w:rFonts w:eastAsia="Times New Roman" w:cs="Arial"/>
                <w:i/>
                <w:sz w:val="18"/>
                <w:szCs w:val="18"/>
              </w:rPr>
              <w:t>j</w:t>
            </w:r>
            <w:r w:rsidRPr="006D78DF">
              <w:rPr>
                <w:rFonts w:eastAsia="Times New Roman" w:cs="Arial"/>
                <w:sz w:val="18"/>
                <w:szCs w:val="18"/>
              </w:rPr>
              <w:t>.</w:t>
            </w:r>
          </w:p>
          <w:p w14:paraId="44BD6D52" w14:textId="3404137B" w:rsidR="00217440" w:rsidRPr="006D78DF" w:rsidRDefault="00217440" w:rsidP="00181B37">
            <w:pPr>
              <w:keepNext w:val="0"/>
              <w:spacing w:line="264" w:lineRule="auto"/>
              <w:rPr>
                <w:rFonts w:eastAsia="Times New Roman" w:cs="Arial"/>
                <w:b/>
                <w:szCs w:val="24"/>
              </w:rPr>
            </w:pPr>
            <w:r w:rsidRPr="006D78DF">
              <w:rPr>
                <w:rFonts w:eastAsia="Arial" w:cs="Arial"/>
                <w:spacing w:val="-1"/>
                <w:sz w:val="18"/>
                <w:szCs w:val="18"/>
              </w:rPr>
              <w:t xml:space="preserve">CHÚ THÍCH </w:t>
            </w:r>
            <w:r w:rsidRPr="006D78DF">
              <w:rPr>
                <w:rFonts w:eastAsia="Times New Roman" w:cs="Arial"/>
                <w:sz w:val="18"/>
                <w:szCs w:val="18"/>
              </w:rPr>
              <w:t xml:space="preserve">4: </w:t>
            </w:r>
            <w:r w:rsidR="002F0DA0" w:rsidRPr="006D78DF">
              <w:rPr>
                <w:rFonts w:eastAsia="Times New Roman" w:cs="Arial"/>
                <w:sz w:val="18"/>
                <w:szCs w:val="18"/>
              </w:rPr>
              <w:t xml:space="preserve">Áp dụng </w:t>
            </w:r>
            <w:r w:rsidRPr="006D78DF">
              <w:rPr>
                <w:rFonts w:eastAsia="Times New Roman" w:cs="Arial"/>
                <w:sz w:val="18"/>
                <w:szCs w:val="18"/>
              </w:rPr>
              <w:sym w:font="Symbol" w:char="F044"/>
            </w:r>
            <w:r w:rsidRPr="006D78DF">
              <w:rPr>
                <w:rFonts w:eastAsia="Times New Roman" w:cs="Arial"/>
                <w:sz w:val="18"/>
                <w:szCs w:val="18"/>
              </w:rPr>
              <w:t>R</w:t>
            </w:r>
            <w:r w:rsidRPr="006D78DF">
              <w:rPr>
                <w:rFonts w:eastAsia="Times New Roman" w:cs="Arial"/>
                <w:sz w:val="18"/>
                <w:szCs w:val="18"/>
                <w:vertAlign w:val="subscript"/>
              </w:rPr>
              <w:t>IB,c</w:t>
            </w:r>
            <w:r w:rsidRPr="006D78DF">
              <w:rPr>
                <w:rFonts w:eastAsia="Times New Roman" w:cs="Arial"/>
                <w:position w:val="-12"/>
                <w:sz w:val="18"/>
                <w:szCs w:val="18"/>
              </w:rPr>
              <w:t xml:space="preserve"> </w:t>
            </w:r>
            <w:r w:rsidRPr="006D78DF">
              <w:rPr>
                <w:rFonts w:eastAsia="Times New Roman" w:cs="Arial"/>
                <w:sz w:val="18"/>
                <w:szCs w:val="18"/>
              </w:rPr>
              <w:t xml:space="preserve">theo Bảng 7.3.3-1A, tài liệu ETSI TS 136 521-1 khi </w:t>
            </w:r>
            <w:r w:rsidR="002F0DA0" w:rsidRPr="006D78DF">
              <w:rPr>
                <w:rFonts w:eastAsia="Times New Roman" w:cs="Arial"/>
                <w:sz w:val="18"/>
                <w:szCs w:val="18"/>
              </w:rPr>
              <w:t xml:space="preserve">đo kiểm </w:t>
            </w:r>
            <w:r w:rsidRPr="006D78DF">
              <w:rPr>
                <w:rFonts w:eastAsia="Times New Roman" w:cs="Arial"/>
                <w:sz w:val="18"/>
                <w:szCs w:val="18"/>
              </w:rPr>
              <w:t xml:space="preserve">tế bào </w:t>
            </w:r>
            <w:r w:rsidR="002F0DA0" w:rsidRPr="006D78DF">
              <w:rPr>
                <w:rFonts w:eastAsia="Times New Roman" w:cs="Arial"/>
                <w:sz w:val="18"/>
                <w:szCs w:val="18"/>
              </w:rPr>
              <w:t xml:space="preserve">phục vụ </w:t>
            </w:r>
            <w:r w:rsidRPr="006D78DF">
              <w:rPr>
                <w:rFonts w:eastAsia="Times New Roman" w:cs="Arial"/>
                <w:i/>
                <w:sz w:val="18"/>
                <w:szCs w:val="18"/>
              </w:rPr>
              <w:t>c</w:t>
            </w:r>
            <w:r w:rsidRPr="006D78DF">
              <w:rPr>
                <w:rFonts w:eastAsia="Times New Roman" w:cs="Arial"/>
                <w:sz w:val="18"/>
                <w:szCs w:val="18"/>
              </w:rPr>
              <w:t>.</w:t>
            </w:r>
          </w:p>
        </w:tc>
      </w:tr>
    </w:tbl>
    <w:p w14:paraId="52CC083F" w14:textId="77777777" w:rsidR="00217440" w:rsidRPr="006D78DF" w:rsidRDefault="00217440" w:rsidP="00181B37">
      <w:pPr>
        <w:pStyle w:val="Heading3"/>
        <w:keepNext w:val="0"/>
        <w:spacing w:line="240" w:lineRule="auto"/>
      </w:pPr>
      <w:bookmarkStart w:id="95" w:name="_Toc120544958"/>
      <w:r w:rsidRPr="006D78DF">
        <w:t xml:space="preserve">2.2.7. Đáp ứng giả của máy </w:t>
      </w:r>
      <w:proofErr w:type="gramStart"/>
      <w:r w:rsidRPr="006D78DF">
        <w:t>thu</w:t>
      </w:r>
      <w:bookmarkEnd w:id="95"/>
      <w:proofErr w:type="gramEnd"/>
    </w:p>
    <w:p w14:paraId="786540CF" w14:textId="77777777" w:rsidR="00217440" w:rsidRPr="006D78DF" w:rsidRDefault="00217440" w:rsidP="00181B37">
      <w:pPr>
        <w:pStyle w:val="Heading4"/>
        <w:keepNext w:val="0"/>
        <w:keepLines w:val="0"/>
      </w:pPr>
      <w:bookmarkStart w:id="96" w:name="_Toc462751502"/>
      <w:r w:rsidRPr="006D78DF">
        <w:t>2.2.7.1. Đáp ứng giả của máy thu đối với sóng mang đơn</w:t>
      </w:r>
      <w:bookmarkEnd w:id="96"/>
    </w:p>
    <w:p w14:paraId="5F7442ED"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2.2.7.1.1. Định nghĩa</w:t>
      </w:r>
    </w:p>
    <w:p w14:paraId="0A387683" w14:textId="4BBDC8E1"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Đáp ứng giả là tham số đánh giá khả năng máy thu thu tín hiệu mong muốn tại tần số kênh được cấp phát của nó mà không vượt quá độ suy giảm cho trước do sự hiện diện của một tín hiệu gây nhiễu CW không mong muốn tại bất cứ tần số nào khác, mà tại đó có tồn tại đáp ứng, nghĩa là đối với các tần số đó giới hạn chặn ngoài băng xác định trong </w:t>
      </w:r>
      <w:r w:rsidR="007B4815" w:rsidRPr="006D78DF">
        <w:rPr>
          <w:rFonts w:eastAsia="Times New Roman" w:cs="Arial"/>
          <w:szCs w:val="24"/>
        </w:rPr>
        <w:fldChar w:fldCharType="begin"/>
      </w:r>
      <w:r w:rsidR="007B4815" w:rsidRPr="006D78DF">
        <w:rPr>
          <w:rFonts w:eastAsia="Times New Roman" w:cs="Arial"/>
          <w:szCs w:val="24"/>
        </w:rPr>
        <w:instrText xml:space="preserve"> REF _Ref111707915 \r \h </w:instrText>
      </w:r>
      <w:r w:rsidR="006D78DF" w:rsidRPr="006D78DF">
        <w:rPr>
          <w:rFonts w:eastAsia="Times New Roman" w:cs="Arial"/>
          <w:szCs w:val="24"/>
        </w:rPr>
        <w:instrText xml:space="preserve"> \* MERGEFORMAT </w:instrText>
      </w:r>
      <w:r w:rsidR="007B4815" w:rsidRPr="006D78DF">
        <w:rPr>
          <w:rFonts w:eastAsia="Times New Roman" w:cs="Arial"/>
          <w:szCs w:val="24"/>
        </w:rPr>
      </w:r>
      <w:r w:rsidR="007B4815" w:rsidRPr="006D78DF">
        <w:rPr>
          <w:rFonts w:eastAsia="Times New Roman" w:cs="Arial"/>
          <w:szCs w:val="24"/>
        </w:rPr>
        <w:fldChar w:fldCharType="separate"/>
      </w:r>
      <w:r w:rsidR="004038EA">
        <w:rPr>
          <w:rFonts w:eastAsia="Times New Roman" w:cs="Arial"/>
          <w:szCs w:val="24"/>
        </w:rPr>
        <w:t>Bảng 26</w:t>
      </w:r>
      <w:r w:rsidR="007B4815" w:rsidRPr="006D78DF">
        <w:rPr>
          <w:rFonts w:eastAsia="Times New Roman" w:cs="Arial"/>
          <w:szCs w:val="24"/>
        </w:rPr>
        <w:fldChar w:fldCharType="end"/>
      </w:r>
      <w:r w:rsidRPr="006D78DF">
        <w:rPr>
          <w:rFonts w:eastAsia="Times New Roman" w:cs="Arial"/>
          <w:szCs w:val="24"/>
        </w:rPr>
        <w:t xml:space="preserve"> không được thoả mãn.</w:t>
      </w:r>
    </w:p>
    <w:p w14:paraId="33272F18"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2.2.7.1.2. Giới hạn</w:t>
      </w:r>
    </w:p>
    <w:p w14:paraId="01468BB5" w14:textId="3F1B8130"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Thông lượng phải ≥ 95% thông lượng tối đa của các </w:t>
      </w:r>
      <w:r w:rsidR="00A710C3" w:rsidRPr="006D78DF">
        <w:rPr>
          <w:rFonts w:eastAsia="Times New Roman" w:cs="Arial"/>
          <w:szCs w:val="24"/>
        </w:rPr>
        <w:t>kênh đo kiểm</w:t>
      </w:r>
      <w:r w:rsidRPr="006D78DF">
        <w:rPr>
          <w:rFonts w:eastAsia="Times New Roman" w:cs="Arial"/>
          <w:szCs w:val="24"/>
        </w:rPr>
        <w:t xml:space="preserve"> tham chiếu </w:t>
      </w:r>
      <w:proofErr w:type="gramStart"/>
      <w:r w:rsidRPr="006D78DF">
        <w:rPr>
          <w:rFonts w:eastAsia="Times New Roman" w:cs="Arial"/>
          <w:szCs w:val="24"/>
        </w:rPr>
        <w:t>theo</w:t>
      </w:r>
      <w:proofErr w:type="gramEnd"/>
      <w:r w:rsidRPr="006D78DF">
        <w:rPr>
          <w:rFonts w:eastAsia="Times New Roman" w:cs="Arial"/>
          <w:szCs w:val="24"/>
        </w:rPr>
        <w:t xml:space="preserve"> quy định tại tài liệu ETSI TS 136 521-1 với các tham số tại </w:t>
      </w:r>
      <w:r w:rsidR="00174E7B" w:rsidRPr="006D78DF">
        <w:rPr>
          <w:rFonts w:eastAsia="Times New Roman" w:cs="Arial"/>
          <w:szCs w:val="24"/>
        </w:rPr>
        <w:fldChar w:fldCharType="begin"/>
      </w:r>
      <w:r w:rsidR="00174E7B" w:rsidRPr="006D78DF">
        <w:rPr>
          <w:rFonts w:eastAsia="Times New Roman" w:cs="Arial"/>
          <w:szCs w:val="24"/>
        </w:rPr>
        <w:instrText xml:space="preserve"> REF _Ref111723183 \r \h </w:instrText>
      </w:r>
      <w:r w:rsidR="006D78DF" w:rsidRPr="006D78DF">
        <w:rPr>
          <w:rFonts w:eastAsia="Times New Roman" w:cs="Arial"/>
          <w:szCs w:val="24"/>
        </w:rPr>
        <w:instrText xml:space="preserve"> \* MERGEFORMAT </w:instrText>
      </w:r>
      <w:r w:rsidR="00174E7B" w:rsidRPr="006D78DF">
        <w:rPr>
          <w:rFonts w:eastAsia="Times New Roman" w:cs="Arial"/>
          <w:szCs w:val="24"/>
        </w:rPr>
      </w:r>
      <w:r w:rsidR="00174E7B" w:rsidRPr="006D78DF">
        <w:rPr>
          <w:rFonts w:eastAsia="Times New Roman" w:cs="Arial"/>
          <w:szCs w:val="24"/>
        </w:rPr>
        <w:fldChar w:fldCharType="separate"/>
      </w:r>
      <w:r w:rsidR="004038EA">
        <w:rPr>
          <w:rFonts w:eastAsia="Times New Roman" w:cs="Arial"/>
          <w:szCs w:val="24"/>
        </w:rPr>
        <w:t>Bảng 29</w:t>
      </w:r>
      <w:r w:rsidR="00174E7B" w:rsidRPr="006D78DF">
        <w:rPr>
          <w:rFonts w:eastAsia="Times New Roman" w:cs="Arial"/>
          <w:szCs w:val="24"/>
        </w:rPr>
        <w:fldChar w:fldCharType="end"/>
      </w:r>
      <w:r w:rsidRPr="006D78DF">
        <w:rPr>
          <w:rFonts w:eastAsia="Times New Roman" w:cs="Arial"/>
          <w:szCs w:val="24"/>
        </w:rPr>
        <w:t xml:space="preserve"> và </w:t>
      </w:r>
      <w:r w:rsidR="00174E7B" w:rsidRPr="006D78DF">
        <w:rPr>
          <w:rFonts w:eastAsia="Times New Roman" w:cs="Arial"/>
          <w:szCs w:val="24"/>
        </w:rPr>
        <w:fldChar w:fldCharType="begin"/>
      </w:r>
      <w:r w:rsidR="00174E7B" w:rsidRPr="006D78DF">
        <w:rPr>
          <w:rFonts w:eastAsia="Times New Roman" w:cs="Arial"/>
          <w:szCs w:val="24"/>
        </w:rPr>
        <w:instrText xml:space="preserve"> REF _Ref111723190 \r \h </w:instrText>
      </w:r>
      <w:r w:rsidR="006D78DF" w:rsidRPr="006D78DF">
        <w:rPr>
          <w:rFonts w:eastAsia="Times New Roman" w:cs="Arial"/>
          <w:szCs w:val="24"/>
        </w:rPr>
        <w:instrText xml:space="preserve"> \* MERGEFORMAT </w:instrText>
      </w:r>
      <w:r w:rsidR="00174E7B" w:rsidRPr="006D78DF">
        <w:rPr>
          <w:rFonts w:eastAsia="Times New Roman" w:cs="Arial"/>
          <w:szCs w:val="24"/>
        </w:rPr>
      </w:r>
      <w:r w:rsidR="00174E7B" w:rsidRPr="006D78DF">
        <w:rPr>
          <w:rFonts w:eastAsia="Times New Roman" w:cs="Arial"/>
          <w:szCs w:val="24"/>
        </w:rPr>
        <w:fldChar w:fldCharType="separate"/>
      </w:r>
      <w:r w:rsidR="004038EA">
        <w:rPr>
          <w:rFonts w:eastAsia="Times New Roman" w:cs="Arial"/>
          <w:szCs w:val="24"/>
        </w:rPr>
        <w:t>Bảng 30</w:t>
      </w:r>
      <w:r w:rsidR="00174E7B" w:rsidRPr="006D78DF">
        <w:rPr>
          <w:rFonts w:eastAsia="Times New Roman" w:cs="Arial"/>
          <w:szCs w:val="24"/>
        </w:rPr>
        <w:fldChar w:fldCharType="end"/>
      </w:r>
      <w:r w:rsidRPr="006D78DF">
        <w:rPr>
          <w:rFonts w:eastAsia="Times New Roman" w:cs="Arial"/>
          <w:szCs w:val="24"/>
        </w:rPr>
        <w:t>.</w:t>
      </w:r>
    </w:p>
    <w:p w14:paraId="0A6A4605" w14:textId="21AA43D6"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97" w:name="_Ref111723183"/>
      <w:r w:rsidRPr="006D78DF">
        <w:rPr>
          <w:rFonts w:eastAsia="Times New Roman" w:cs="Arial"/>
          <w:b/>
          <w:szCs w:val="24"/>
        </w:rPr>
        <w:t xml:space="preserve">- </w:t>
      </w:r>
      <w:r w:rsidR="00217440" w:rsidRPr="006D78DF">
        <w:rPr>
          <w:rFonts w:eastAsia="Times New Roman" w:cs="Arial"/>
          <w:b/>
          <w:szCs w:val="24"/>
        </w:rPr>
        <w:t>Các tham số đáp ứng giả</w:t>
      </w:r>
      <w:bookmarkEnd w:id="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821"/>
        <w:gridCol w:w="1698"/>
        <w:gridCol w:w="1398"/>
        <w:gridCol w:w="1537"/>
        <w:gridCol w:w="1398"/>
      </w:tblGrid>
      <w:tr w:rsidR="00FA63A7" w:rsidRPr="006D78DF" w14:paraId="3BE68AF9" w14:textId="77777777" w:rsidTr="00906F94">
        <w:tc>
          <w:tcPr>
            <w:tcW w:w="2127" w:type="dxa"/>
            <w:vMerge w:val="restart"/>
            <w:shd w:val="clear" w:color="auto" w:fill="auto"/>
            <w:vAlign w:val="center"/>
          </w:tcPr>
          <w:p w14:paraId="2A0CE830" w14:textId="77777777" w:rsidR="00217440" w:rsidRPr="006D78DF" w:rsidRDefault="00217440" w:rsidP="00181B37">
            <w:pPr>
              <w:keepNext w:val="0"/>
              <w:widowControl w:val="0"/>
              <w:spacing w:line="240" w:lineRule="auto"/>
              <w:ind w:left="112" w:right="142"/>
              <w:jc w:val="center"/>
              <w:rPr>
                <w:rFonts w:eastAsia="Arial" w:cs="Arial"/>
                <w:szCs w:val="24"/>
              </w:rPr>
            </w:pPr>
            <w:r w:rsidRPr="006D78DF">
              <w:rPr>
                <w:rFonts w:eastAsia="Arial" w:cs="Arial"/>
                <w:b/>
                <w:bCs/>
                <w:spacing w:val="-1"/>
                <w:szCs w:val="24"/>
              </w:rPr>
              <w:t>Tham số thu</w:t>
            </w:r>
          </w:p>
        </w:tc>
        <w:tc>
          <w:tcPr>
            <w:tcW w:w="825" w:type="dxa"/>
            <w:vMerge w:val="restart"/>
            <w:shd w:val="clear" w:color="auto" w:fill="auto"/>
            <w:vAlign w:val="center"/>
          </w:tcPr>
          <w:p w14:paraId="4C344B85" w14:textId="77777777" w:rsidR="00217440" w:rsidRPr="006D78DF" w:rsidRDefault="00217440" w:rsidP="00181B37">
            <w:pPr>
              <w:keepNext w:val="0"/>
              <w:widowControl w:val="0"/>
              <w:spacing w:line="240" w:lineRule="auto"/>
              <w:ind w:left="34" w:hanging="34"/>
              <w:jc w:val="center"/>
              <w:rPr>
                <w:rFonts w:eastAsia="Arial" w:cs="Arial"/>
                <w:szCs w:val="24"/>
              </w:rPr>
            </w:pPr>
            <w:r w:rsidRPr="006D78DF">
              <w:rPr>
                <w:rFonts w:eastAsia="Arial" w:cs="Arial"/>
                <w:b/>
                <w:bCs/>
                <w:szCs w:val="24"/>
              </w:rPr>
              <w:t>Đơn vị</w:t>
            </w:r>
          </w:p>
        </w:tc>
        <w:tc>
          <w:tcPr>
            <w:tcW w:w="6120" w:type="dxa"/>
            <w:gridSpan w:val="4"/>
            <w:shd w:val="clear" w:color="auto" w:fill="auto"/>
            <w:vAlign w:val="center"/>
          </w:tcPr>
          <w:p w14:paraId="0D4219DA"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Arial" w:cs="Arial"/>
                <w:b/>
                <w:bCs/>
                <w:szCs w:val="24"/>
              </w:rPr>
              <w:t>Băng thông kênh</w:t>
            </w:r>
          </w:p>
        </w:tc>
      </w:tr>
      <w:tr w:rsidR="00FA63A7" w:rsidRPr="006D78DF" w14:paraId="5021A562" w14:textId="77777777" w:rsidTr="00906F94">
        <w:tc>
          <w:tcPr>
            <w:tcW w:w="2127" w:type="dxa"/>
            <w:vMerge/>
            <w:shd w:val="clear" w:color="auto" w:fill="auto"/>
            <w:vAlign w:val="center"/>
          </w:tcPr>
          <w:p w14:paraId="166E56F0" w14:textId="77777777" w:rsidR="00906F94" w:rsidRPr="006D78DF" w:rsidRDefault="00906F94" w:rsidP="00181B37">
            <w:pPr>
              <w:keepNext w:val="0"/>
              <w:spacing w:line="240" w:lineRule="auto"/>
              <w:jc w:val="center"/>
              <w:rPr>
                <w:rFonts w:eastAsia="Times New Roman" w:cs="Arial"/>
                <w:b/>
                <w:szCs w:val="24"/>
              </w:rPr>
            </w:pPr>
          </w:p>
        </w:tc>
        <w:tc>
          <w:tcPr>
            <w:tcW w:w="825" w:type="dxa"/>
            <w:vMerge/>
            <w:shd w:val="clear" w:color="auto" w:fill="auto"/>
            <w:vAlign w:val="center"/>
          </w:tcPr>
          <w:p w14:paraId="2209FEEB" w14:textId="77777777" w:rsidR="00906F94" w:rsidRPr="006D78DF" w:rsidRDefault="00906F94" w:rsidP="00181B37">
            <w:pPr>
              <w:keepNext w:val="0"/>
              <w:spacing w:line="240" w:lineRule="auto"/>
              <w:jc w:val="center"/>
              <w:rPr>
                <w:rFonts w:eastAsia="Times New Roman" w:cs="Arial"/>
                <w:b/>
                <w:szCs w:val="24"/>
              </w:rPr>
            </w:pPr>
          </w:p>
        </w:tc>
        <w:tc>
          <w:tcPr>
            <w:tcW w:w="1726" w:type="dxa"/>
            <w:shd w:val="clear" w:color="auto" w:fill="auto"/>
            <w:vAlign w:val="center"/>
          </w:tcPr>
          <w:p w14:paraId="74854D04" w14:textId="77777777" w:rsidR="00906F94" w:rsidRPr="006D78DF" w:rsidRDefault="00906F94" w:rsidP="00181B37">
            <w:pPr>
              <w:keepNext w:val="0"/>
              <w:widowControl w:val="0"/>
              <w:spacing w:line="240" w:lineRule="auto"/>
              <w:ind w:left="138"/>
              <w:jc w:val="center"/>
              <w:rPr>
                <w:rFonts w:eastAsia="Arial" w:cs="Arial"/>
                <w:szCs w:val="24"/>
              </w:rPr>
            </w:pPr>
            <w:r w:rsidRPr="006D78DF">
              <w:rPr>
                <w:rFonts w:eastAsia="Arial" w:cs="Arial"/>
                <w:b/>
                <w:bCs/>
                <w:szCs w:val="24"/>
              </w:rPr>
              <w:t>5 M</w:t>
            </w:r>
            <w:r w:rsidRPr="006D78DF">
              <w:rPr>
                <w:rFonts w:eastAsia="Arial" w:cs="Arial"/>
                <w:b/>
                <w:bCs/>
                <w:spacing w:val="-1"/>
                <w:szCs w:val="24"/>
              </w:rPr>
              <w:t>H</w:t>
            </w:r>
            <w:r w:rsidRPr="006D78DF">
              <w:rPr>
                <w:rFonts w:eastAsia="Arial" w:cs="Arial"/>
                <w:b/>
                <w:bCs/>
                <w:szCs w:val="24"/>
              </w:rPr>
              <w:t>z</w:t>
            </w:r>
          </w:p>
        </w:tc>
        <w:tc>
          <w:tcPr>
            <w:tcW w:w="1417" w:type="dxa"/>
            <w:shd w:val="clear" w:color="auto" w:fill="auto"/>
            <w:vAlign w:val="center"/>
          </w:tcPr>
          <w:p w14:paraId="38E895E1" w14:textId="77777777" w:rsidR="00906F94" w:rsidRPr="006D78DF" w:rsidRDefault="00906F94" w:rsidP="00181B37">
            <w:pPr>
              <w:keepNext w:val="0"/>
              <w:widowControl w:val="0"/>
              <w:spacing w:after="120" w:line="240" w:lineRule="auto"/>
              <w:ind w:left="114"/>
              <w:jc w:val="center"/>
              <w:rPr>
                <w:rFonts w:eastAsia="Arial" w:cs="Arial"/>
                <w:szCs w:val="24"/>
              </w:rPr>
            </w:pPr>
            <w:r w:rsidRPr="006D78DF">
              <w:rPr>
                <w:rFonts w:eastAsia="Arial" w:cs="Arial"/>
                <w:b/>
                <w:bCs/>
                <w:szCs w:val="24"/>
              </w:rPr>
              <w:t>10 M</w:t>
            </w:r>
            <w:r w:rsidRPr="006D78DF">
              <w:rPr>
                <w:rFonts w:eastAsia="Arial" w:cs="Arial"/>
                <w:b/>
                <w:bCs/>
                <w:spacing w:val="-3"/>
                <w:szCs w:val="24"/>
              </w:rPr>
              <w:t>H</w:t>
            </w:r>
            <w:r w:rsidRPr="006D78DF">
              <w:rPr>
                <w:rFonts w:eastAsia="Arial" w:cs="Arial"/>
                <w:b/>
                <w:bCs/>
                <w:szCs w:val="24"/>
              </w:rPr>
              <w:t>z</w:t>
            </w:r>
          </w:p>
        </w:tc>
        <w:tc>
          <w:tcPr>
            <w:tcW w:w="1560" w:type="dxa"/>
            <w:shd w:val="clear" w:color="auto" w:fill="auto"/>
            <w:vAlign w:val="center"/>
          </w:tcPr>
          <w:p w14:paraId="4DCAA34B" w14:textId="77777777" w:rsidR="00906F94" w:rsidRPr="006D78DF" w:rsidRDefault="00906F94" w:rsidP="00181B37">
            <w:pPr>
              <w:keepNext w:val="0"/>
              <w:widowControl w:val="0"/>
              <w:spacing w:after="120" w:line="240" w:lineRule="auto"/>
              <w:ind w:left="114"/>
              <w:jc w:val="center"/>
              <w:rPr>
                <w:rFonts w:eastAsia="Arial" w:cs="Arial"/>
                <w:szCs w:val="24"/>
              </w:rPr>
            </w:pPr>
            <w:r w:rsidRPr="006D78DF">
              <w:rPr>
                <w:rFonts w:eastAsia="Arial" w:cs="Arial"/>
                <w:b/>
                <w:bCs/>
                <w:szCs w:val="24"/>
              </w:rPr>
              <w:t>15 M</w:t>
            </w:r>
            <w:r w:rsidRPr="006D78DF">
              <w:rPr>
                <w:rFonts w:eastAsia="Arial" w:cs="Arial"/>
                <w:b/>
                <w:bCs/>
                <w:spacing w:val="-3"/>
                <w:szCs w:val="24"/>
              </w:rPr>
              <w:t>H</w:t>
            </w:r>
            <w:r w:rsidRPr="006D78DF">
              <w:rPr>
                <w:rFonts w:eastAsia="Arial" w:cs="Arial"/>
                <w:b/>
                <w:bCs/>
                <w:szCs w:val="24"/>
              </w:rPr>
              <w:t>z</w:t>
            </w:r>
          </w:p>
        </w:tc>
        <w:tc>
          <w:tcPr>
            <w:tcW w:w="1417" w:type="dxa"/>
            <w:shd w:val="clear" w:color="auto" w:fill="auto"/>
            <w:vAlign w:val="center"/>
          </w:tcPr>
          <w:p w14:paraId="71E743D1" w14:textId="77777777" w:rsidR="00906F94" w:rsidRPr="006D78DF" w:rsidRDefault="00906F94" w:rsidP="00181B37">
            <w:pPr>
              <w:keepNext w:val="0"/>
              <w:widowControl w:val="0"/>
              <w:spacing w:line="240" w:lineRule="auto"/>
              <w:ind w:left="114"/>
              <w:jc w:val="center"/>
              <w:rPr>
                <w:rFonts w:eastAsia="Arial" w:cs="Arial"/>
                <w:szCs w:val="24"/>
              </w:rPr>
            </w:pPr>
            <w:r w:rsidRPr="006D78DF">
              <w:rPr>
                <w:rFonts w:eastAsia="Arial" w:cs="Arial"/>
                <w:b/>
                <w:bCs/>
                <w:szCs w:val="24"/>
              </w:rPr>
              <w:t>20 M</w:t>
            </w:r>
            <w:r w:rsidRPr="006D78DF">
              <w:rPr>
                <w:rFonts w:eastAsia="Arial" w:cs="Arial"/>
                <w:b/>
                <w:bCs/>
                <w:spacing w:val="-3"/>
                <w:szCs w:val="24"/>
              </w:rPr>
              <w:t>H</w:t>
            </w:r>
            <w:r w:rsidRPr="006D78DF">
              <w:rPr>
                <w:rFonts w:eastAsia="Arial" w:cs="Arial"/>
                <w:b/>
                <w:bCs/>
                <w:szCs w:val="24"/>
              </w:rPr>
              <w:t>z</w:t>
            </w:r>
          </w:p>
        </w:tc>
      </w:tr>
      <w:tr w:rsidR="00FA63A7" w:rsidRPr="006D78DF" w14:paraId="7CCF8AC0" w14:textId="77777777" w:rsidTr="00906F94">
        <w:tc>
          <w:tcPr>
            <w:tcW w:w="2127" w:type="dxa"/>
            <w:vMerge w:val="restart"/>
            <w:shd w:val="clear" w:color="auto" w:fill="auto"/>
            <w:vAlign w:val="center"/>
          </w:tcPr>
          <w:p w14:paraId="35D26F34" w14:textId="77777777" w:rsidR="00217440" w:rsidRPr="006D78DF" w:rsidRDefault="00217440" w:rsidP="00181B37">
            <w:pPr>
              <w:keepNext w:val="0"/>
              <w:widowControl w:val="0"/>
              <w:spacing w:after="120" w:line="240" w:lineRule="auto"/>
              <w:ind w:left="34" w:right="34"/>
              <w:rPr>
                <w:rFonts w:eastAsia="Arial" w:cs="Arial"/>
                <w:szCs w:val="24"/>
              </w:rPr>
            </w:pPr>
            <w:r w:rsidRPr="006D78DF">
              <w:rPr>
                <w:rFonts w:eastAsia="Arial" w:cs="Arial"/>
                <w:szCs w:val="24"/>
              </w:rPr>
              <w:t xml:space="preserve">Công suất trong cấu hình </w:t>
            </w:r>
            <w:r w:rsidR="00136330" w:rsidRPr="006D78DF">
              <w:rPr>
                <w:rFonts w:eastAsia="Arial" w:cs="Arial"/>
                <w:szCs w:val="24"/>
              </w:rPr>
              <w:t>băng thông truyền dẫn</w:t>
            </w:r>
          </w:p>
        </w:tc>
        <w:tc>
          <w:tcPr>
            <w:tcW w:w="825" w:type="dxa"/>
            <w:vMerge w:val="restart"/>
            <w:shd w:val="clear" w:color="auto" w:fill="auto"/>
            <w:vAlign w:val="center"/>
          </w:tcPr>
          <w:p w14:paraId="6500E61F" w14:textId="77777777" w:rsidR="00217440" w:rsidRPr="006D78DF" w:rsidRDefault="00217440" w:rsidP="00181B37">
            <w:pPr>
              <w:keepNext w:val="0"/>
              <w:widowControl w:val="0"/>
              <w:spacing w:line="240" w:lineRule="auto"/>
              <w:jc w:val="center"/>
              <w:rPr>
                <w:rFonts w:eastAsia="Calibri" w:cs="Arial"/>
                <w:szCs w:val="24"/>
              </w:rPr>
            </w:pPr>
          </w:p>
          <w:p w14:paraId="6E8910FF" w14:textId="77777777" w:rsidR="00217440" w:rsidRPr="006D78DF" w:rsidRDefault="00217440" w:rsidP="00181B37">
            <w:pPr>
              <w:keepNext w:val="0"/>
              <w:widowControl w:val="0"/>
              <w:spacing w:line="240" w:lineRule="auto"/>
              <w:jc w:val="center"/>
              <w:rPr>
                <w:rFonts w:eastAsia="Arial" w:cs="Arial"/>
                <w:szCs w:val="24"/>
              </w:rPr>
            </w:pPr>
            <w:r w:rsidRPr="006D78DF">
              <w:rPr>
                <w:rFonts w:eastAsia="Arial" w:cs="Arial"/>
                <w:szCs w:val="24"/>
              </w:rPr>
              <w:t>dBm</w:t>
            </w:r>
          </w:p>
        </w:tc>
        <w:tc>
          <w:tcPr>
            <w:tcW w:w="6120" w:type="dxa"/>
            <w:gridSpan w:val="4"/>
            <w:shd w:val="clear" w:color="auto" w:fill="auto"/>
            <w:vAlign w:val="center"/>
          </w:tcPr>
          <w:p w14:paraId="1B5DE965"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REFSENS + giá trị băng thông kênh xác định dưới đây</w:t>
            </w:r>
          </w:p>
        </w:tc>
      </w:tr>
      <w:tr w:rsidR="00FA63A7" w:rsidRPr="006D78DF" w14:paraId="240092C1" w14:textId="77777777" w:rsidTr="00906F94">
        <w:tc>
          <w:tcPr>
            <w:tcW w:w="2127" w:type="dxa"/>
            <w:vMerge/>
            <w:shd w:val="clear" w:color="auto" w:fill="auto"/>
            <w:vAlign w:val="center"/>
          </w:tcPr>
          <w:p w14:paraId="410AD765" w14:textId="77777777" w:rsidR="00906F94" w:rsidRPr="006D78DF" w:rsidRDefault="00906F94" w:rsidP="00181B37">
            <w:pPr>
              <w:keepNext w:val="0"/>
              <w:spacing w:line="240" w:lineRule="auto"/>
              <w:jc w:val="center"/>
              <w:rPr>
                <w:rFonts w:eastAsia="Times New Roman" w:cs="Arial"/>
                <w:b/>
                <w:szCs w:val="24"/>
              </w:rPr>
            </w:pPr>
          </w:p>
        </w:tc>
        <w:tc>
          <w:tcPr>
            <w:tcW w:w="825" w:type="dxa"/>
            <w:vMerge/>
            <w:shd w:val="clear" w:color="auto" w:fill="auto"/>
            <w:vAlign w:val="center"/>
          </w:tcPr>
          <w:p w14:paraId="57F60A0B" w14:textId="77777777" w:rsidR="00906F94" w:rsidRPr="006D78DF" w:rsidRDefault="00906F94" w:rsidP="00181B37">
            <w:pPr>
              <w:keepNext w:val="0"/>
              <w:spacing w:line="240" w:lineRule="auto"/>
              <w:jc w:val="center"/>
              <w:rPr>
                <w:rFonts w:eastAsia="Times New Roman" w:cs="Arial"/>
                <w:b/>
                <w:szCs w:val="24"/>
              </w:rPr>
            </w:pPr>
          </w:p>
        </w:tc>
        <w:tc>
          <w:tcPr>
            <w:tcW w:w="1726" w:type="dxa"/>
            <w:shd w:val="clear" w:color="auto" w:fill="auto"/>
            <w:vAlign w:val="center"/>
          </w:tcPr>
          <w:p w14:paraId="14EC255C" w14:textId="77777777" w:rsidR="00906F94" w:rsidRPr="006D78DF" w:rsidRDefault="00906F94" w:rsidP="00181B37">
            <w:pPr>
              <w:keepNext w:val="0"/>
              <w:widowControl w:val="0"/>
              <w:spacing w:line="240" w:lineRule="auto"/>
              <w:ind w:right="79"/>
              <w:jc w:val="center"/>
              <w:rPr>
                <w:rFonts w:eastAsia="Arial" w:cs="Arial"/>
                <w:szCs w:val="24"/>
              </w:rPr>
            </w:pPr>
            <w:r w:rsidRPr="006D78DF">
              <w:rPr>
                <w:rFonts w:eastAsia="Arial" w:cs="Arial"/>
                <w:szCs w:val="24"/>
              </w:rPr>
              <w:t>6</w:t>
            </w:r>
          </w:p>
        </w:tc>
        <w:tc>
          <w:tcPr>
            <w:tcW w:w="1417" w:type="dxa"/>
            <w:shd w:val="clear" w:color="auto" w:fill="auto"/>
            <w:vAlign w:val="center"/>
          </w:tcPr>
          <w:p w14:paraId="4261FA56" w14:textId="77777777" w:rsidR="00906F94" w:rsidRPr="006D78DF" w:rsidRDefault="00906F94" w:rsidP="00181B37">
            <w:pPr>
              <w:keepNext w:val="0"/>
              <w:widowControl w:val="0"/>
              <w:spacing w:line="240" w:lineRule="auto"/>
              <w:ind w:right="79"/>
              <w:jc w:val="center"/>
              <w:rPr>
                <w:rFonts w:eastAsia="Arial" w:cs="Arial"/>
                <w:szCs w:val="24"/>
              </w:rPr>
            </w:pPr>
            <w:r w:rsidRPr="006D78DF">
              <w:rPr>
                <w:rFonts w:eastAsia="Arial" w:cs="Arial"/>
                <w:szCs w:val="24"/>
              </w:rPr>
              <w:t>6</w:t>
            </w:r>
          </w:p>
        </w:tc>
        <w:tc>
          <w:tcPr>
            <w:tcW w:w="1560" w:type="dxa"/>
            <w:shd w:val="clear" w:color="auto" w:fill="auto"/>
            <w:vAlign w:val="center"/>
          </w:tcPr>
          <w:p w14:paraId="43CD8CC2" w14:textId="77777777" w:rsidR="00906F94" w:rsidRPr="006D78DF" w:rsidRDefault="00906F94" w:rsidP="00181B37">
            <w:pPr>
              <w:keepNext w:val="0"/>
              <w:widowControl w:val="0"/>
              <w:spacing w:line="240" w:lineRule="auto"/>
              <w:ind w:right="77"/>
              <w:jc w:val="center"/>
              <w:rPr>
                <w:rFonts w:eastAsia="Arial" w:cs="Arial"/>
                <w:szCs w:val="24"/>
              </w:rPr>
            </w:pPr>
            <w:r w:rsidRPr="006D78DF">
              <w:rPr>
                <w:rFonts w:eastAsia="Arial" w:cs="Arial"/>
                <w:szCs w:val="24"/>
              </w:rPr>
              <w:t>7</w:t>
            </w:r>
          </w:p>
        </w:tc>
        <w:tc>
          <w:tcPr>
            <w:tcW w:w="1417" w:type="dxa"/>
            <w:shd w:val="clear" w:color="auto" w:fill="auto"/>
            <w:vAlign w:val="center"/>
          </w:tcPr>
          <w:p w14:paraId="3F9DCE4F" w14:textId="77777777" w:rsidR="00906F94" w:rsidRPr="006D78DF" w:rsidRDefault="00906F94" w:rsidP="00181B37">
            <w:pPr>
              <w:keepNext w:val="0"/>
              <w:widowControl w:val="0"/>
              <w:spacing w:line="240" w:lineRule="auto"/>
              <w:ind w:right="79"/>
              <w:jc w:val="center"/>
              <w:rPr>
                <w:rFonts w:eastAsia="Arial" w:cs="Arial"/>
                <w:szCs w:val="24"/>
              </w:rPr>
            </w:pPr>
            <w:r w:rsidRPr="006D78DF">
              <w:rPr>
                <w:rFonts w:eastAsia="Arial" w:cs="Arial"/>
                <w:szCs w:val="24"/>
              </w:rPr>
              <w:t>9</w:t>
            </w:r>
          </w:p>
        </w:tc>
      </w:tr>
      <w:tr w:rsidR="00FA63A7" w:rsidRPr="006D78DF" w14:paraId="798CCC81" w14:textId="77777777" w:rsidTr="00906F94">
        <w:tc>
          <w:tcPr>
            <w:tcW w:w="9072" w:type="dxa"/>
            <w:gridSpan w:val="6"/>
            <w:shd w:val="clear" w:color="auto" w:fill="auto"/>
          </w:tcPr>
          <w:p w14:paraId="450AB8B9" w14:textId="77777777" w:rsidR="00217440" w:rsidRPr="006D78DF" w:rsidRDefault="00217440" w:rsidP="00181B37">
            <w:pPr>
              <w:keepNext w:val="0"/>
              <w:spacing w:line="264" w:lineRule="auto"/>
              <w:rPr>
                <w:rFonts w:eastAsia="Times New Roman" w:cs="Arial"/>
                <w:sz w:val="18"/>
                <w:szCs w:val="18"/>
              </w:rPr>
            </w:pPr>
            <w:r w:rsidRPr="006D78DF">
              <w:rPr>
                <w:rFonts w:eastAsia="Arial" w:cs="Arial"/>
                <w:spacing w:val="-1"/>
                <w:sz w:val="18"/>
                <w:szCs w:val="18"/>
              </w:rPr>
              <w:t xml:space="preserve">CHÚ THÍCH </w:t>
            </w:r>
            <w:r w:rsidRPr="006D78DF">
              <w:rPr>
                <w:rFonts w:eastAsia="Times New Roman" w:cs="Arial"/>
                <w:sz w:val="18"/>
                <w:szCs w:val="18"/>
              </w:rPr>
              <w:t>1: Máy phát được đặt ở mức P</w:t>
            </w:r>
            <w:r w:rsidRPr="006D78DF">
              <w:rPr>
                <w:rFonts w:eastAsia="Times New Roman" w:cs="Arial"/>
                <w:sz w:val="18"/>
                <w:szCs w:val="18"/>
                <w:vertAlign w:val="subscript"/>
              </w:rPr>
              <w:t>CMAX_L</w:t>
            </w:r>
            <w:r w:rsidRPr="006D78DF">
              <w:rPr>
                <w:rFonts w:eastAsia="Times New Roman" w:cs="Arial"/>
                <w:sz w:val="18"/>
                <w:szCs w:val="18"/>
              </w:rPr>
              <w:t xml:space="preserve"> – 4dB tại cấu hình đường lên tối thiểu xác định theo tài liệu ETSI TS 136 101 (Bảng 7.3.1-2 với P</w:t>
            </w:r>
            <w:r w:rsidRPr="006D78DF">
              <w:rPr>
                <w:rFonts w:eastAsia="Times New Roman" w:cs="Arial"/>
                <w:sz w:val="18"/>
                <w:szCs w:val="18"/>
                <w:vertAlign w:val="subscript"/>
              </w:rPr>
              <w:t>CMAX_L</w:t>
            </w:r>
            <w:r w:rsidRPr="006D78DF">
              <w:rPr>
                <w:rFonts w:eastAsia="Times New Roman" w:cs="Arial"/>
                <w:sz w:val="18"/>
                <w:szCs w:val="18"/>
              </w:rPr>
              <w:t xml:space="preserve"> được định nghĩa tại 6.2.5).</w:t>
            </w:r>
          </w:p>
          <w:p w14:paraId="475D7D67" w14:textId="77777777" w:rsidR="00217440" w:rsidRPr="006D78DF" w:rsidRDefault="00217440" w:rsidP="00181B37">
            <w:pPr>
              <w:keepNext w:val="0"/>
              <w:spacing w:line="264" w:lineRule="auto"/>
              <w:rPr>
                <w:rFonts w:eastAsia="Times New Roman" w:cs="Arial"/>
                <w:sz w:val="18"/>
                <w:szCs w:val="18"/>
              </w:rPr>
            </w:pPr>
            <w:r w:rsidRPr="006D78DF">
              <w:rPr>
                <w:rFonts w:eastAsia="Arial" w:cs="Arial"/>
                <w:spacing w:val="-1"/>
                <w:sz w:val="18"/>
                <w:szCs w:val="18"/>
              </w:rPr>
              <w:t xml:space="preserve">CHÚ THÍCH </w:t>
            </w:r>
            <w:r w:rsidRPr="006D78DF">
              <w:rPr>
                <w:rFonts w:eastAsia="Times New Roman" w:cs="Arial"/>
                <w:sz w:val="18"/>
                <w:szCs w:val="18"/>
              </w:rPr>
              <w:t xml:space="preserve">2: </w:t>
            </w:r>
            <w:r w:rsidR="00A710C3" w:rsidRPr="006D78DF">
              <w:rPr>
                <w:rFonts w:eastAsia="Times New Roman" w:cs="Arial"/>
                <w:sz w:val="18"/>
                <w:szCs w:val="18"/>
              </w:rPr>
              <w:t>Kênh đo kiểm</w:t>
            </w:r>
            <w:r w:rsidRPr="006D78DF">
              <w:rPr>
                <w:rFonts w:eastAsia="Times New Roman" w:cs="Arial"/>
                <w:sz w:val="18"/>
                <w:szCs w:val="18"/>
              </w:rPr>
              <w:t xml:space="preserve"> tham chiếu xác định tại A.3.2, tài liệu ETSI TS 136 521-1.</w:t>
            </w:r>
          </w:p>
          <w:p w14:paraId="68A0BD58" w14:textId="77777777" w:rsidR="00217440" w:rsidRPr="006D78DF" w:rsidRDefault="00217440" w:rsidP="00181B37">
            <w:pPr>
              <w:keepNext w:val="0"/>
              <w:spacing w:line="264" w:lineRule="auto"/>
              <w:rPr>
                <w:rFonts w:eastAsia="Times New Roman" w:cs="Arial"/>
                <w:b/>
                <w:szCs w:val="24"/>
              </w:rPr>
            </w:pPr>
            <w:r w:rsidRPr="006D78DF">
              <w:rPr>
                <w:rFonts w:eastAsia="Arial" w:cs="Arial"/>
                <w:spacing w:val="-1"/>
                <w:sz w:val="18"/>
                <w:szCs w:val="18"/>
              </w:rPr>
              <w:t xml:space="preserve">CHÚ THÍCH </w:t>
            </w:r>
            <w:r w:rsidRPr="006D78DF">
              <w:rPr>
                <w:rFonts w:eastAsia="Times New Roman" w:cs="Arial"/>
                <w:sz w:val="18"/>
                <w:szCs w:val="18"/>
              </w:rPr>
              <w:t>3: REFSENS được xác định tại tài liệu ETSI TS 136 521-1.</w:t>
            </w:r>
          </w:p>
        </w:tc>
      </w:tr>
    </w:tbl>
    <w:p w14:paraId="298E7484" w14:textId="728F5115"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98" w:name="_Ref111723190"/>
      <w:r w:rsidRPr="006D78DF">
        <w:rPr>
          <w:rFonts w:eastAsia="Times New Roman" w:cs="Arial"/>
          <w:b/>
          <w:szCs w:val="24"/>
        </w:rPr>
        <w:t xml:space="preserve">- </w:t>
      </w:r>
      <w:r w:rsidR="00217440" w:rsidRPr="006D78DF">
        <w:rPr>
          <w:rFonts w:eastAsia="Times New Roman" w:cs="Arial"/>
          <w:b/>
          <w:szCs w:val="24"/>
        </w:rPr>
        <w:t>Đáp ứng giả</w:t>
      </w:r>
      <w:bookmarkEnd w:id="98"/>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2705"/>
        <w:gridCol w:w="3390"/>
      </w:tblGrid>
      <w:tr w:rsidR="00FA63A7" w:rsidRPr="006D78DF" w14:paraId="53EF77C1" w14:textId="77777777" w:rsidTr="007B4815">
        <w:tc>
          <w:tcPr>
            <w:tcW w:w="2864" w:type="dxa"/>
            <w:shd w:val="clear" w:color="auto" w:fill="auto"/>
            <w:vAlign w:val="center"/>
          </w:tcPr>
          <w:p w14:paraId="5918A4F9" w14:textId="77777777" w:rsidR="00217440" w:rsidRPr="006D78DF" w:rsidRDefault="00217440" w:rsidP="00181B37">
            <w:pPr>
              <w:keepNext w:val="0"/>
              <w:widowControl w:val="0"/>
              <w:spacing w:after="120" w:line="240" w:lineRule="auto"/>
              <w:ind w:left="644"/>
              <w:jc w:val="center"/>
              <w:rPr>
                <w:rFonts w:eastAsia="Arial" w:cs="Arial"/>
                <w:szCs w:val="24"/>
              </w:rPr>
            </w:pPr>
            <w:r w:rsidRPr="006D78DF">
              <w:rPr>
                <w:rFonts w:eastAsia="Arial" w:cs="Arial"/>
                <w:b/>
                <w:bCs/>
                <w:szCs w:val="24"/>
              </w:rPr>
              <w:t>Tham số</w:t>
            </w:r>
          </w:p>
        </w:tc>
        <w:tc>
          <w:tcPr>
            <w:tcW w:w="2705" w:type="dxa"/>
            <w:shd w:val="clear" w:color="auto" w:fill="auto"/>
            <w:vAlign w:val="center"/>
          </w:tcPr>
          <w:p w14:paraId="217DC711" w14:textId="77777777" w:rsidR="00217440" w:rsidRPr="006D78DF" w:rsidRDefault="00217440" w:rsidP="00181B37">
            <w:pPr>
              <w:keepNext w:val="0"/>
              <w:widowControl w:val="0"/>
              <w:spacing w:after="120" w:line="240" w:lineRule="auto"/>
              <w:ind w:right="87"/>
              <w:jc w:val="center"/>
              <w:rPr>
                <w:rFonts w:eastAsia="Arial" w:cs="Arial"/>
                <w:szCs w:val="24"/>
              </w:rPr>
            </w:pPr>
            <w:r w:rsidRPr="006D78DF">
              <w:rPr>
                <w:rFonts w:eastAsia="Arial" w:cs="Arial"/>
                <w:b/>
                <w:bCs/>
                <w:szCs w:val="24"/>
              </w:rPr>
              <w:t>Đơn vị</w:t>
            </w:r>
          </w:p>
        </w:tc>
        <w:tc>
          <w:tcPr>
            <w:tcW w:w="3390" w:type="dxa"/>
            <w:shd w:val="clear" w:color="auto" w:fill="auto"/>
            <w:vAlign w:val="center"/>
          </w:tcPr>
          <w:p w14:paraId="714A8C26" w14:textId="77777777" w:rsidR="00217440" w:rsidRPr="006D78DF" w:rsidRDefault="00217440" w:rsidP="00181B37">
            <w:pPr>
              <w:keepNext w:val="0"/>
              <w:widowControl w:val="0"/>
              <w:spacing w:after="120" w:line="240" w:lineRule="auto"/>
              <w:ind w:right="84"/>
              <w:jc w:val="center"/>
              <w:rPr>
                <w:rFonts w:eastAsia="Arial" w:cs="Arial"/>
                <w:szCs w:val="24"/>
              </w:rPr>
            </w:pPr>
            <w:r w:rsidRPr="006D78DF">
              <w:rPr>
                <w:rFonts w:eastAsia="Arial" w:cs="Arial"/>
                <w:b/>
                <w:bCs/>
                <w:szCs w:val="24"/>
              </w:rPr>
              <w:t>Mức</w:t>
            </w:r>
          </w:p>
        </w:tc>
      </w:tr>
      <w:tr w:rsidR="00FA63A7" w:rsidRPr="006D78DF" w14:paraId="5048D025" w14:textId="77777777" w:rsidTr="007B4815">
        <w:tc>
          <w:tcPr>
            <w:tcW w:w="2864" w:type="dxa"/>
            <w:shd w:val="clear" w:color="auto" w:fill="auto"/>
            <w:vAlign w:val="center"/>
          </w:tcPr>
          <w:p w14:paraId="24D1FAF6" w14:textId="77777777" w:rsidR="00217440" w:rsidRPr="006D78DF" w:rsidRDefault="00217440" w:rsidP="00181B37">
            <w:pPr>
              <w:keepNext w:val="0"/>
              <w:widowControl w:val="0"/>
              <w:spacing w:line="240" w:lineRule="auto"/>
              <w:ind w:left="23"/>
              <w:jc w:val="center"/>
              <w:rPr>
                <w:rFonts w:eastAsia="Arial" w:cs="Arial"/>
                <w:szCs w:val="24"/>
              </w:rPr>
            </w:pPr>
            <w:r w:rsidRPr="006D78DF">
              <w:rPr>
                <w:rFonts w:eastAsia="Calibri" w:cs="Arial"/>
                <w:position w:val="-12"/>
                <w:szCs w:val="24"/>
              </w:rPr>
              <w:object w:dxaOrig="720" w:dyaOrig="340" w14:anchorId="5DD924D5">
                <v:shape id="_x0000_i1027" type="#_x0000_t75" style="width:36.75pt;height:17.25pt" o:ole="">
                  <v:imagedata r:id="rId17" o:title=""/>
                </v:shape>
                <o:OLEObject Type="Embed" ProgID="Equation.DSMT4" ShapeID="_x0000_i1027" DrawAspect="Content" ObjectID="_1734264902" r:id="rId18"/>
              </w:object>
            </w:r>
            <w:r w:rsidRPr="006D78DF">
              <w:rPr>
                <w:rFonts w:eastAsia="Calibri" w:cs="Arial"/>
                <w:szCs w:val="24"/>
              </w:rPr>
              <w:t xml:space="preserve"> (CW)</w:t>
            </w:r>
          </w:p>
        </w:tc>
        <w:tc>
          <w:tcPr>
            <w:tcW w:w="2705" w:type="dxa"/>
            <w:shd w:val="clear" w:color="auto" w:fill="auto"/>
            <w:vAlign w:val="center"/>
          </w:tcPr>
          <w:p w14:paraId="26956CA9" w14:textId="77777777" w:rsidR="00217440" w:rsidRPr="006D78DF" w:rsidRDefault="00217440" w:rsidP="00181B37">
            <w:pPr>
              <w:keepNext w:val="0"/>
              <w:widowControl w:val="0"/>
              <w:spacing w:line="240" w:lineRule="auto"/>
              <w:ind w:right="84"/>
              <w:jc w:val="center"/>
              <w:rPr>
                <w:rFonts w:eastAsia="Arial" w:cs="Arial"/>
                <w:szCs w:val="24"/>
              </w:rPr>
            </w:pPr>
            <w:r w:rsidRPr="006D78DF">
              <w:rPr>
                <w:rFonts w:eastAsia="Arial" w:cs="Arial"/>
                <w:szCs w:val="24"/>
              </w:rPr>
              <w:t>dBm</w:t>
            </w:r>
          </w:p>
        </w:tc>
        <w:tc>
          <w:tcPr>
            <w:tcW w:w="3390" w:type="dxa"/>
            <w:shd w:val="clear" w:color="auto" w:fill="auto"/>
            <w:vAlign w:val="center"/>
          </w:tcPr>
          <w:p w14:paraId="4D765933" w14:textId="77777777" w:rsidR="00217440" w:rsidRPr="006D78DF" w:rsidRDefault="00217440" w:rsidP="00181B37">
            <w:pPr>
              <w:keepNext w:val="0"/>
              <w:widowControl w:val="0"/>
              <w:spacing w:line="240" w:lineRule="auto"/>
              <w:ind w:right="81"/>
              <w:jc w:val="center"/>
              <w:rPr>
                <w:rFonts w:eastAsia="Arial" w:cs="Arial"/>
                <w:szCs w:val="24"/>
              </w:rPr>
            </w:pPr>
            <w:r w:rsidRPr="006D78DF">
              <w:rPr>
                <w:rFonts w:eastAsia="Arial" w:cs="Arial"/>
                <w:szCs w:val="24"/>
              </w:rPr>
              <w:t>-44</w:t>
            </w:r>
          </w:p>
        </w:tc>
      </w:tr>
      <w:tr w:rsidR="00FA63A7" w:rsidRPr="006D78DF" w14:paraId="468F8393" w14:textId="77777777" w:rsidTr="007B4815">
        <w:tc>
          <w:tcPr>
            <w:tcW w:w="2864" w:type="dxa"/>
            <w:shd w:val="clear" w:color="auto" w:fill="auto"/>
            <w:vAlign w:val="center"/>
          </w:tcPr>
          <w:p w14:paraId="1465F462" w14:textId="77777777" w:rsidR="00217440" w:rsidRPr="006D78DF" w:rsidRDefault="00217440" w:rsidP="00181B37">
            <w:pPr>
              <w:keepNext w:val="0"/>
              <w:widowControl w:val="0"/>
              <w:spacing w:line="240" w:lineRule="auto"/>
              <w:ind w:left="23"/>
              <w:jc w:val="center"/>
              <w:rPr>
                <w:rFonts w:eastAsia="Arial" w:cs="Arial"/>
                <w:szCs w:val="24"/>
              </w:rPr>
            </w:pPr>
            <w:r w:rsidRPr="006D78DF">
              <w:rPr>
                <w:rFonts w:eastAsia="Calibri" w:cs="Arial"/>
                <w:position w:val="-12"/>
                <w:szCs w:val="24"/>
              </w:rPr>
              <w:object w:dxaOrig="720" w:dyaOrig="340" w14:anchorId="6E66E1C2">
                <v:shape id="_x0000_i1028" type="#_x0000_t75" style="width:36.75pt;height:17.25pt" o:ole="">
                  <v:imagedata r:id="rId19" o:title=""/>
                </v:shape>
                <o:OLEObject Type="Embed" ProgID="Equation.DSMT4" ShapeID="_x0000_i1028" DrawAspect="Content" ObjectID="_1734264903" r:id="rId20"/>
              </w:object>
            </w:r>
          </w:p>
        </w:tc>
        <w:tc>
          <w:tcPr>
            <w:tcW w:w="2705" w:type="dxa"/>
            <w:shd w:val="clear" w:color="auto" w:fill="auto"/>
            <w:vAlign w:val="center"/>
          </w:tcPr>
          <w:p w14:paraId="265D1E62" w14:textId="77777777" w:rsidR="00217440" w:rsidRPr="006D78DF" w:rsidRDefault="00217440" w:rsidP="00181B37">
            <w:pPr>
              <w:keepNext w:val="0"/>
              <w:widowControl w:val="0"/>
              <w:spacing w:line="240" w:lineRule="auto"/>
              <w:ind w:right="87"/>
              <w:jc w:val="center"/>
              <w:rPr>
                <w:rFonts w:eastAsia="Arial" w:cs="Arial"/>
                <w:szCs w:val="24"/>
              </w:rPr>
            </w:pPr>
            <w:r w:rsidRPr="006D78DF">
              <w:rPr>
                <w:rFonts w:eastAsia="Arial" w:cs="Arial"/>
                <w:spacing w:val="-2"/>
                <w:szCs w:val="24"/>
              </w:rPr>
              <w:t>M</w:t>
            </w:r>
            <w:r w:rsidRPr="006D78DF">
              <w:rPr>
                <w:rFonts w:eastAsia="Arial" w:cs="Arial"/>
                <w:spacing w:val="-1"/>
                <w:szCs w:val="24"/>
              </w:rPr>
              <w:t>H</w:t>
            </w:r>
            <w:r w:rsidRPr="006D78DF">
              <w:rPr>
                <w:rFonts w:eastAsia="Arial" w:cs="Arial"/>
                <w:szCs w:val="24"/>
              </w:rPr>
              <w:t>z</w:t>
            </w:r>
          </w:p>
        </w:tc>
        <w:tc>
          <w:tcPr>
            <w:tcW w:w="3390" w:type="dxa"/>
            <w:shd w:val="clear" w:color="auto" w:fill="auto"/>
            <w:vAlign w:val="center"/>
          </w:tcPr>
          <w:p w14:paraId="5D6353B7" w14:textId="77777777" w:rsidR="00217440" w:rsidRPr="006D78DF" w:rsidRDefault="00217440" w:rsidP="00181B37">
            <w:pPr>
              <w:keepNext w:val="0"/>
              <w:widowControl w:val="0"/>
              <w:spacing w:line="240" w:lineRule="auto"/>
              <w:ind w:left="84"/>
              <w:jc w:val="center"/>
              <w:rPr>
                <w:rFonts w:eastAsia="Arial" w:cs="Arial"/>
                <w:szCs w:val="24"/>
              </w:rPr>
            </w:pPr>
            <w:r w:rsidRPr="006D78DF">
              <w:rPr>
                <w:rFonts w:eastAsia="Arial" w:cs="Arial"/>
                <w:szCs w:val="24"/>
              </w:rPr>
              <w:t>Các tần số đáp ứng giả</w:t>
            </w:r>
          </w:p>
        </w:tc>
      </w:tr>
    </w:tbl>
    <w:p w14:paraId="0AB76E0E" w14:textId="77777777" w:rsidR="00217440" w:rsidRPr="006D78DF" w:rsidRDefault="00217440" w:rsidP="00181B37">
      <w:pPr>
        <w:pStyle w:val="Heading4"/>
        <w:keepNext w:val="0"/>
        <w:keepLines w:val="0"/>
      </w:pPr>
      <w:bookmarkStart w:id="99" w:name="_Toc462751503"/>
      <w:r w:rsidRPr="006D78DF">
        <w:t>2.2.7.2. Đáp ứng giả của máy thu đối với kết hợp sóng mang trong các băng chỉ có DL</w:t>
      </w:r>
      <w:bookmarkEnd w:id="99"/>
    </w:p>
    <w:p w14:paraId="3A05C5C9" w14:textId="77777777" w:rsidR="00217440" w:rsidRPr="006D78DF" w:rsidRDefault="00217440" w:rsidP="00181B37">
      <w:pPr>
        <w:keepNext w:val="0"/>
        <w:spacing w:line="240" w:lineRule="auto"/>
        <w:ind w:left="1418" w:hanging="1418"/>
        <w:rPr>
          <w:rFonts w:eastAsia="Times New Roman" w:cs="Arial"/>
          <w:b/>
          <w:szCs w:val="24"/>
        </w:rPr>
      </w:pPr>
      <w:bookmarkStart w:id="100" w:name="4.2.8.2_Receiver_Spurious_Response_for_C"/>
      <w:bookmarkStart w:id="101" w:name="_bookmark117"/>
      <w:bookmarkEnd w:id="100"/>
      <w:bookmarkEnd w:id="101"/>
      <w:r w:rsidRPr="006D78DF">
        <w:rPr>
          <w:rFonts w:eastAsia="Times New Roman" w:cs="Arial"/>
          <w:b/>
          <w:szCs w:val="24"/>
        </w:rPr>
        <w:t>2.2.7.2.1. Định nghĩa</w:t>
      </w:r>
    </w:p>
    <w:p w14:paraId="0A817A6D" w14:textId="03BFEA03" w:rsidR="00217440" w:rsidRPr="006D78DF" w:rsidRDefault="00217440" w:rsidP="00181B37">
      <w:pPr>
        <w:keepNext w:val="0"/>
        <w:spacing w:line="240" w:lineRule="auto"/>
        <w:rPr>
          <w:rFonts w:eastAsia="Times New Roman" w:cs="Arial"/>
          <w:szCs w:val="24"/>
        </w:rPr>
      </w:pPr>
      <w:r w:rsidRPr="006D78DF">
        <w:rPr>
          <w:rFonts w:eastAsia="Times New Roman" w:cs="Arial"/>
          <w:szCs w:val="24"/>
        </w:rPr>
        <w:lastRenderedPageBreak/>
        <w:t xml:space="preserve">Đáp ứng giả là tham </w:t>
      </w:r>
      <w:r w:rsidR="00933BBC" w:rsidRPr="006D78DF">
        <w:rPr>
          <w:rFonts w:eastAsia="Times New Roman" w:cs="Arial"/>
          <w:szCs w:val="24"/>
        </w:rPr>
        <w:t xml:space="preserve">số </w:t>
      </w:r>
      <w:r w:rsidRPr="006D78DF">
        <w:rPr>
          <w:rFonts w:eastAsia="Times New Roman" w:cs="Arial"/>
          <w:szCs w:val="24"/>
        </w:rPr>
        <w:t xml:space="preserve">đánh giá khả năng máy thu thu tín hiệu mong muốn tại tần số kênh được cấp phát của máy thu mà không vượt quá độ suy giảm cho trước do có một tín hiệu gây nhiễu CW không mong muốn tại bất cứ tần số nào khác, mà tại đó có tồn tại đáp ứng, nghĩa là đối với các tần số đó giới hạn chặn ngoài băng xác định trong </w:t>
      </w:r>
      <w:r w:rsidR="00BF139A" w:rsidRPr="006D78DF">
        <w:rPr>
          <w:rFonts w:eastAsia="Times New Roman" w:cs="Arial"/>
          <w:szCs w:val="24"/>
        </w:rPr>
        <w:fldChar w:fldCharType="begin"/>
      </w:r>
      <w:r w:rsidR="00BF139A" w:rsidRPr="006D78DF">
        <w:rPr>
          <w:rFonts w:eastAsia="Times New Roman" w:cs="Arial"/>
          <w:szCs w:val="24"/>
        </w:rPr>
        <w:instrText xml:space="preserve"> REF _Ref111723154 \r \h </w:instrText>
      </w:r>
      <w:r w:rsidR="006D78DF" w:rsidRPr="006D78DF">
        <w:rPr>
          <w:rFonts w:eastAsia="Times New Roman" w:cs="Arial"/>
          <w:szCs w:val="24"/>
        </w:rPr>
        <w:instrText xml:space="preserve"> \* MERGEFORMAT </w:instrText>
      </w:r>
      <w:r w:rsidR="00BF139A" w:rsidRPr="006D78DF">
        <w:rPr>
          <w:rFonts w:eastAsia="Times New Roman" w:cs="Arial"/>
          <w:szCs w:val="24"/>
        </w:rPr>
      </w:r>
      <w:r w:rsidR="00BF139A" w:rsidRPr="006D78DF">
        <w:rPr>
          <w:rFonts w:eastAsia="Times New Roman" w:cs="Arial"/>
          <w:szCs w:val="24"/>
        </w:rPr>
        <w:fldChar w:fldCharType="separate"/>
      </w:r>
      <w:r w:rsidR="004038EA">
        <w:rPr>
          <w:rFonts w:eastAsia="Times New Roman" w:cs="Arial"/>
          <w:szCs w:val="24"/>
        </w:rPr>
        <w:t>Bảng 28</w:t>
      </w:r>
      <w:r w:rsidR="00BF139A" w:rsidRPr="006D78DF">
        <w:rPr>
          <w:rFonts w:eastAsia="Times New Roman" w:cs="Arial"/>
          <w:szCs w:val="24"/>
        </w:rPr>
        <w:fldChar w:fldCharType="end"/>
      </w:r>
      <w:r w:rsidRPr="006D78DF">
        <w:rPr>
          <w:rFonts w:eastAsia="Times New Roman" w:cs="Arial"/>
          <w:szCs w:val="24"/>
        </w:rPr>
        <w:t xml:space="preserve"> không được thoả mãn.</w:t>
      </w:r>
    </w:p>
    <w:p w14:paraId="2442693D" w14:textId="77777777" w:rsidR="00217440" w:rsidRPr="006D78DF" w:rsidRDefault="00217440" w:rsidP="00181B37">
      <w:pPr>
        <w:keepNext w:val="0"/>
        <w:spacing w:line="240" w:lineRule="auto"/>
        <w:ind w:left="1418" w:hanging="1418"/>
        <w:rPr>
          <w:rFonts w:eastAsia="Times New Roman" w:cs="Arial"/>
          <w:b/>
          <w:szCs w:val="24"/>
        </w:rPr>
      </w:pPr>
      <w:r w:rsidRPr="006D78DF">
        <w:rPr>
          <w:rFonts w:eastAsia="Times New Roman" w:cs="Arial"/>
          <w:b/>
          <w:szCs w:val="24"/>
        </w:rPr>
        <w:t>2.2.7.2.2. Giới hạn</w:t>
      </w:r>
    </w:p>
    <w:p w14:paraId="22CC0122" w14:textId="7137A8AE"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Thông lượng phải ≥ 95% thông lượng tối đa trên SCC của các </w:t>
      </w:r>
      <w:r w:rsidR="00A710C3" w:rsidRPr="006D78DF">
        <w:rPr>
          <w:rFonts w:eastAsia="Times New Roman" w:cs="Arial"/>
          <w:szCs w:val="24"/>
        </w:rPr>
        <w:t>kênh đo kiểm</w:t>
      </w:r>
      <w:r w:rsidRPr="006D78DF">
        <w:rPr>
          <w:rFonts w:eastAsia="Times New Roman" w:cs="Arial"/>
          <w:szCs w:val="24"/>
        </w:rPr>
        <w:t xml:space="preserve"> tham chiếu </w:t>
      </w:r>
      <w:proofErr w:type="gramStart"/>
      <w:r w:rsidRPr="006D78DF">
        <w:rPr>
          <w:rFonts w:eastAsia="Times New Roman" w:cs="Arial"/>
          <w:szCs w:val="24"/>
        </w:rPr>
        <w:t>theo</w:t>
      </w:r>
      <w:proofErr w:type="gramEnd"/>
      <w:r w:rsidRPr="006D78DF">
        <w:rPr>
          <w:rFonts w:eastAsia="Times New Roman" w:cs="Arial"/>
          <w:szCs w:val="24"/>
        </w:rPr>
        <w:t xml:space="preserve"> quy định tại tài liệu ETSI TS 136 521-1 với tham số xác định tại </w:t>
      </w:r>
      <w:r w:rsidR="00BF139A" w:rsidRPr="006D78DF">
        <w:rPr>
          <w:rFonts w:eastAsia="Times New Roman" w:cs="Arial"/>
          <w:szCs w:val="24"/>
        </w:rPr>
        <w:fldChar w:fldCharType="begin"/>
      </w:r>
      <w:r w:rsidR="00BF139A" w:rsidRPr="006D78DF">
        <w:rPr>
          <w:rFonts w:eastAsia="Times New Roman" w:cs="Arial"/>
          <w:szCs w:val="24"/>
        </w:rPr>
        <w:instrText xml:space="preserve"> REF _Ref111723183 \r \h </w:instrText>
      </w:r>
      <w:r w:rsidR="006D78DF" w:rsidRPr="006D78DF">
        <w:rPr>
          <w:rFonts w:eastAsia="Times New Roman" w:cs="Arial"/>
          <w:szCs w:val="24"/>
        </w:rPr>
        <w:instrText xml:space="preserve"> \* MERGEFORMAT </w:instrText>
      </w:r>
      <w:r w:rsidR="00BF139A" w:rsidRPr="006D78DF">
        <w:rPr>
          <w:rFonts w:eastAsia="Times New Roman" w:cs="Arial"/>
          <w:szCs w:val="24"/>
        </w:rPr>
      </w:r>
      <w:r w:rsidR="00BF139A" w:rsidRPr="006D78DF">
        <w:rPr>
          <w:rFonts w:eastAsia="Times New Roman" w:cs="Arial"/>
          <w:szCs w:val="24"/>
        </w:rPr>
        <w:fldChar w:fldCharType="separate"/>
      </w:r>
      <w:r w:rsidR="004038EA">
        <w:rPr>
          <w:rFonts w:eastAsia="Times New Roman" w:cs="Arial"/>
          <w:szCs w:val="24"/>
        </w:rPr>
        <w:t>Bảng 29</w:t>
      </w:r>
      <w:r w:rsidR="00BF139A" w:rsidRPr="006D78DF">
        <w:rPr>
          <w:rFonts w:eastAsia="Times New Roman" w:cs="Arial"/>
          <w:szCs w:val="24"/>
        </w:rPr>
        <w:fldChar w:fldCharType="end"/>
      </w:r>
      <w:r w:rsidRPr="006D78DF">
        <w:rPr>
          <w:rFonts w:eastAsia="Times New Roman" w:cs="Arial"/>
          <w:szCs w:val="24"/>
        </w:rPr>
        <w:t xml:space="preserve"> và </w:t>
      </w:r>
      <w:r w:rsidR="00BF139A" w:rsidRPr="006D78DF">
        <w:rPr>
          <w:rFonts w:eastAsia="Times New Roman" w:cs="Arial"/>
          <w:szCs w:val="24"/>
        </w:rPr>
        <w:fldChar w:fldCharType="begin"/>
      </w:r>
      <w:r w:rsidR="00BF139A" w:rsidRPr="006D78DF">
        <w:rPr>
          <w:rFonts w:eastAsia="Times New Roman" w:cs="Arial"/>
          <w:szCs w:val="24"/>
        </w:rPr>
        <w:instrText xml:space="preserve"> REF _Ref111723190 \r \h </w:instrText>
      </w:r>
      <w:r w:rsidR="006D78DF" w:rsidRPr="006D78DF">
        <w:rPr>
          <w:rFonts w:eastAsia="Times New Roman" w:cs="Arial"/>
          <w:szCs w:val="24"/>
        </w:rPr>
        <w:instrText xml:space="preserve"> \* MERGEFORMAT </w:instrText>
      </w:r>
      <w:r w:rsidR="00BF139A" w:rsidRPr="006D78DF">
        <w:rPr>
          <w:rFonts w:eastAsia="Times New Roman" w:cs="Arial"/>
          <w:szCs w:val="24"/>
        </w:rPr>
      </w:r>
      <w:r w:rsidR="00BF139A" w:rsidRPr="006D78DF">
        <w:rPr>
          <w:rFonts w:eastAsia="Times New Roman" w:cs="Arial"/>
          <w:szCs w:val="24"/>
        </w:rPr>
        <w:fldChar w:fldCharType="separate"/>
      </w:r>
      <w:r w:rsidR="004038EA">
        <w:rPr>
          <w:rFonts w:eastAsia="Times New Roman" w:cs="Arial"/>
          <w:szCs w:val="24"/>
        </w:rPr>
        <w:t>Bảng 30</w:t>
      </w:r>
      <w:r w:rsidR="00BF139A" w:rsidRPr="006D78DF">
        <w:rPr>
          <w:rFonts w:eastAsia="Times New Roman" w:cs="Arial"/>
          <w:szCs w:val="24"/>
        </w:rPr>
        <w:fldChar w:fldCharType="end"/>
      </w:r>
      <w:r w:rsidRPr="006D78DF">
        <w:rPr>
          <w:rFonts w:eastAsia="Times New Roman" w:cs="Arial"/>
          <w:szCs w:val="24"/>
        </w:rPr>
        <w:t>.</w:t>
      </w:r>
    </w:p>
    <w:p w14:paraId="07544322" w14:textId="77777777" w:rsidR="00217440" w:rsidRPr="006D78DF" w:rsidRDefault="00217440" w:rsidP="00181B37">
      <w:pPr>
        <w:pStyle w:val="Heading3"/>
        <w:keepNext w:val="0"/>
        <w:spacing w:line="240" w:lineRule="auto"/>
      </w:pPr>
      <w:bookmarkStart w:id="102" w:name="_Toc120544959"/>
      <w:r w:rsidRPr="006D78DF">
        <w:t xml:space="preserve">2.2.8. Đặc tính xuyên điều chế của máy </w:t>
      </w:r>
      <w:proofErr w:type="gramStart"/>
      <w:r w:rsidRPr="006D78DF">
        <w:t>thu</w:t>
      </w:r>
      <w:bookmarkEnd w:id="102"/>
      <w:proofErr w:type="gramEnd"/>
    </w:p>
    <w:p w14:paraId="46A0114B" w14:textId="77777777" w:rsidR="00217440" w:rsidRPr="006D78DF" w:rsidRDefault="00217440" w:rsidP="00181B37">
      <w:pPr>
        <w:pStyle w:val="Heading4"/>
        <w:keepNext w:val="0"/>
        <w:keepLines w:val="0"/>
      </w:pPr>
      <w:bookmarkStart w:id="103" w:name="_Toc462751505"/>
      <w:r w:rsidRPr="006D78DF">
        <w:t>2.2.8.1. Đặc tính xuyên điều chế của máy thu đối với sóng mang đơn</w:t>
      </w:r>
      <w:bookmarkEnd w:id="103"/>
    </w:p>
    <w:p w14:paraId="05C44EF4" w14:textId="77777777" w:rsidR="00217440" w:rsidRPr="006D78DF" w:rsidRDefault="00217440" w:rsidP="00181B37">
      <w:pPr>
        <w:keepNext w:val="0"/>
        <w:spacing w:line="240" w:lineRule="auto"/>
        <w:ind w:left="1418" w:hanging="1418"/>
        <w:rPr>
          <w:rFonts w:eastAsia="Times New Roman" w:cs="Arial"/>
          <w:b/>
          <w:szCs w:val="24"/>
        </w:rPr>
      </w:pPr>
      <w:r w:rsidRPr="006D78DF">
        <w:rPr>
          <w:rFonts w:eastAsia="Times New Roman" w:cs="Arial"/>
          <w:b/>
          <w:szCs w:val="24"/>
        </w:rPr>
        <w:t>2.2.8.1.1. Định nghĩa</w:t>
      </w:r>
    </w:p>
    <w:p w14:paraId="57159EE9"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Loại bỏ đáp ứng xuyên điều chế là tham số đánh giá khả năng của máy </w:t>
      </w:r>
      <w:proofErr w:type="gramStart"/>
      <w:r w:rsidRPr="006D78DF">
        <w:rPr>
          <w:rFonts w:eastAsia="Times New Roman" w:cs="Arial"/>
          <w:szCs w:val="24"/>
        </w:rPr>
        <w:t>thu</w:t>
      </w:r>
      <w:proofErr w:type="gramEnd"/>
      <w:r w:rsidRPr="006D78DF">
        <w:rPr>
          <w:rFonts w:eastAsia="Times New Roman" w:cs="Arial"/>
          <w:szCs w:val="24"/>
        </w:rPr>
        <w:t xml:space="preserve"> thu một tín hiệu mong muốn tại tần số kênh được cấp phát khi có hai hoặc nhiều tín hiệu gây nhiễu có mối liên quan tần số đặc thù với tín hiệu mong muốn.</w:t>
      </w:r>
    </w:p>
    <w:p w14:paraId="737E3A4A" w14:textId="77777777" w:rsidR="00217440" w:rsidRPr="006D78DF" w:rsidRDefault="00217440" w:rsidP="00181B37">
      <w:pPr>
        <w:keepNext w:val="0"/>
        <w:spacing w:line="240" w:lineRule="auto"/>
        <w:ind w:left="1418" w:hanging="1418"/>
        <w:rPr>
          <w:rFonts w:eastAsia="Times New Roman" w:cs="Arial"/>
          <w:b/>
          <w:szCs w:val="24"/>
        </w:rPr>
      </w:pPr>
      <w:r w:rsidRPr="006D78DF">
        <w:rPr>
          <w:rFonts w:eastAsia="Times New Roman" w:cs="Arial"/>
          <w:b/>
          <w:szCs w:val="24"/>
        </w:rPr>
        <w:t>2.2.8.1.2. Giới hạn</w:t>
      </w:r>
    </w:p>
    <w:p w14:paraId="4C8F2D6E" w14:textId="150FEEF8"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Thông lượng phải ≥ 95% thông lượng tối đa của các </w:t>
      </w:r>
      <w:r w:rsidR="00A710C3" w:rsidRPr="006D78DF">
        <w:rPr>
          <w:rFonts w:eastAsia="Times New Roman" w:cs="Arial"/>
          <w:szCs w:val="24"/>
        </w:rPr>
        <w:t>kênh đo kiểm</w:t>
      </w:r>
      <w:r w:rsidRPr="006D78DF">
        <w:rPr>
          <w:rFonts w:eastAsia="Times New Roman" w:cs="Arial"/>
          <w:szCs w:val="24"/>
        </w:rPr>
        <w:t xml:space="preserve"> tham chiếu như quy định tại tài liệu ETSI TS 136 521-1 với các tham số xác định tại </w:t>
      </w:r>
      <w:r w:rsidR="00BF139A" w:rsidRPr="006D78DF">
        <w:rPr>
          <w:rFonts w:eastAsia="Times New Roman" w:cs="Arial"/>
          <w:szCs w:val="24"/>
        </w:rPr>
        <w:fldChar w:fldCharType="begin"/>
      </w:r>
      <w:r w:rsidR="00BF139A" w:rsidRPr="006D78DF">
        <w:rPr>
          <w:rFonts w:eastAsia="Times New Roman" w:cs="Arial"/>
          <w:szCs w:val="24"/>
        </w:rPr>
        <w:instrText xml:space="preserve"> REF _Ref111794679 \r \h </w:instrText>
      </w:r>
      <w:r w:rsidR="006D78DF" w:rsidRPr="006D78DF">
        <w:rPr>
          <w:rFonts w:eastAsia="Times New Roman" w:cs="Arial"/>
          <w:szCs w:val="24"/>
        </w:rPr>
        <w:instrText xml:space="preserve"> \* MERGEFORMAT </w:instrText>
      </w:r>
      <w:r w:rsidR="00BF139A" w:rsidRPr="006D78DF">
        <w:rPr>
          <w:rFonts w:eastAsia="Times New Roman" w:cs="Arial"/>
          <w:szCs w:val="24"/>
        </w:rPr>
      </w:r>
      <w:r w:rsidR="00BF139A" w:rsidRPr="006D78DF">
        <w:rPr>
          <w:rFonts w:eastAsia="Times New Roman" w:cs="Arial"/>
          <w:szCs w:val="24"/>
        </w:rPr>
        <w:fldChar w:fldCharType="separate"/>
      </w:r>
      <w:r w:rsidR="004038EA">
        <w:rPr>
          <w:rFonts w:eastAsia="Times New Roman" w:cs="Arial"/>
          <w:szCs w:val="24"/>
        </w:rPr>
        <w:t>Bảng 31</w:t>
      </w:r>
      <w:r w:rsidR="00BF139A" w:rsidRPr="006D78DF">
        <w:rPr>
          <w:rFonts w:eastAsia="Times New Roman" w:cs="Arial"/>
          <w:szCs w:val="24"/>
        </w:rPr>
        <w:fldChar w:fldCharType="end"/>
      </w:r>
      <w:r w:rsidRPr="006D78DF">
        <w:rPr>
          <w:rFonts w:eastAsia="Times New Roman" w:cs="Arial"/>
          <w:szCs w:val="24"/>
        </w:rPr>
        <w:t xml:space="preserve"> đối với công suất trung bình tín hiệu mong muốn xác định khi có sự suất hiện của hai tín hiệu nhiễu.</w:t>
      </w:r>
    </w:p>
    <w:p w14:paraId="7C39CF43" w14:textId="6218F238"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104" w:name="_Ref111794679"/>
      <w:r w:rsidRPr="006D78DF">
        <w:rPr>
          <w:rFonts w:eastAsia="Times New Roman" w:cs="Arial"/>
          <w:b/>
          <w:szCs w:val="24"/>
        </w:rPr>
        <w:t xml:space="preserve">- </w:t>
      </w:r>
      <w:r w:rsidR="00217440" w:rsidRPr="006D78DF">
        <w:rPr>
          <w:rFonts w:eastAsia="Times New Roman" w:cs="Arial"/>
          <w:b/>
          <w:szCs w:val="24"/>
        </w:rPr>
        <w:t xml:space="preserve">Các tham số </w:t>
      </w:r>
      <w:r w:rsidR="00F01F84" w:rsidRPr="006D78DF">
        <w:rPr>
          <w:rFonts w:eastAsia="Times New Roman" w:cs="Arial"/>
          <w:b/>
          <w:szCs w:val="24"/>
        </w:rPr>
        <w:t>đo kiểm</w:t>
      </w:r>
      <w:r w:rsidR="00217440" w:rsidRPr="006D78DF">
        <w:rPr>
          <w:rFonts w:eastAsia="Times New Roman" w:cs="Arial"/>
          <w:b/>
          <w:szCs w:val="24"/>
        </w:rPr>
        <w:t xml:space="preserve"> đối với xuyên điều chế băng rộng</w:t>
      </w:r>
      <w:bookmarkEnd w:id="10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846"/>
        <w:gridCol w:w="1534"/>
        <w:gridCol w:w="1535"/>
        <w:gridCol w:w="1396"/>
        <w:gridCol w:w="1534"/>
      </w:tblGrid>
      <w:tr w:rsidR="00FA63A7" w:rsidRPr="006D78DF" w14:paraId="0FC6525B" w14:textId="77777777" w:rsidTr="004B503C">
        <w:tc>
          <w:tcPr>
            <w:tcW w:w="2127" w:type="dxa"/>
            <w:vMerge w:val="restart"/>
            <w:shd w:val="clear" w:color="auto" w:fill="auto"/>
            <w:vAlign w:val="center"/>
          </w:tcPr>
          <w:p w14:paraId="50D12650"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b/>
                <w:bCs/>
                <w:szCs w:val="24"/>
              </w:rPr>
              <w:t>Tham số Rx</w:t>
            </w:r>
          </w:p>
        </w:tc>
        <w:tc>
          <w:tcPr>
            <w:tcW w:w="850" w:type="dxa"/>
            <w:vMerge w:val="restart"/>
            <w:shd w:val="clear" w:color="auto" w:fill="auto"/>
            <w:vAlign w:val="center"/>
          </w:tcPr>
          <w:p w14:paraId="02B7B757" w14:textId="77777777" w:rsidR="00217440" w:rsidRPr="006D78DF" w:rsidRDefault="00217440" w:rsidP="00181B37">
            <w:pPr>
              <w:keepNext w:val="0"/>
              <w:widowControl w:val="0"/>
              <w:spacing w:after="120" w:line="240" w:lineRule="auto"/>
              <w:jc w:val="center"/>
              <w:rPr>
                <w:rFonts w:eastAsia="Arial" w:cs="Arial"/>
                <w:szCs w:val="24"/>
              </w:rPr>
            </w:pPr>
            <w:r w:rsidRPr="006D78DF">
              <w:rPr>
                <w:rFonts w:eastAsia="Arial" w:cs="Arial"/>
                <w:b/>
                <w:bCs/>
                <w:spacing w:val="-1"/>
                <w:szCs w:val="24"/>
              </w:rPr>
              <w:t>Đơn vị</w:t>
            </w:r>
          </w:p>
        </w:tc>
        <w:tc>
          <w:tcPr>
            <w:tcW w:w="6095" w:type="dxa"/>
            <w:gridSpan w:val="4"/>
            <w:shd w:val="clear" w:color="auto" w:fill="auto"/>
            <w:vAlign w:val="center"/>
          </w:tcPr>
          <w:p w14:paraId="5D0123C6" w14:textId="77777777" w:rsidR="00217440" w:rsidRPr="006D78DF" w:rsidRDefault="00BC3E8B" w:rsidP="00181B37">
            <w:pPr>
              <w:keepNext w:val="0"/>
              <w:spacing w:after="120" w:line="240" w:lineRule="auto"/>
              <w:jc w:val="center"/>
              <w:rPr>
                <w:rFonts w:eastAsia="Times New Roman" w:cs="Arial"/>
                <w:szCs w:val="24"/>
              </w:rPr>
            </w:pPr>
            <w:r w:rsidRPr="006D78DF">
              <w:rPr>
                <w:rFonts w:eastAsia="Arial" w:cs="Arial"/>
                <w:b/>
                <w:bCs/>
                <w:szCs w:val="24"/>
              </w:rPr>
              <w:t>Băng thông đo</w:t>
            </w:r>
          </w:p>
        </w:tc>
      </w:tr>
      <w:tr w:rsidR="00FA63A7" w:rsidRPr="006D78DF" w14:paraId="4CF8EDD6" w14:textId="77777777" w:rsidTr="004B503C">
        <w:tc>
          <w:tcPr>
            <w:tcW w:w="2127" w:type="dxa"/>
            <w:vMerge/>
            <w:shd w:val="clear" w:color="auto" w:fill="auto"/>
            <w:vAlign w:val="center"/>
          </w:tcPr>
          <w:p w14:paraId="465214FF" w14:textId="77777777" w:rsidR="00906F94" w:rsidRPr="006D78DF" w:rsidRDefault="00906F94" w:rsidP="00181B37">
            <w:pPr>
              <w:keepNext w:val="0"/>
              <w:spacing w:after="120" w:line="240" w:lineRule="auto"/>
              <w:jc w:val="center"/>
              <w:rPr>
                <w:rFonts w:eastAsia="Times New Roman" w:cs="Arial"/>
                <w:szCs w:val="24"/>
              </w:rPr>
            </w:pPr>
          </w:p>
        </w:tc>
        <w:tc>
          <w:tcPr>
            <w:tcW w:w="850" w:type="dxa"/>
            <w:vMerge/>
            <w:shd w:val="clear" w:color="auto" w:fill="auto"/>
            <w:vAlign w:val="center"/>
          </w:tcPr>
          <w:p w14:paraId="55FC4D5B" w14:textId="77777777" w:rsidR="00906F94" w:rsidRPr="006D78DF" w:rsidRDefault="00906F94" w:rsidP="00181B37">
            <w:pPr>
              <w:keepNext w:val="0"/>
              <w:spacing w:after="120" w:line="240" w:lineRule="auto"/>
              <w:jc w:val="center"/>
              <w:rPr>
                <w:rFonts w:eastAsia="Times New Roman" w:cs="Arial"/>
                <w:szCs w:val="24"/>
              </w:rPr>
            </w:pPr>
          </w:p>
        </w:tc>
        <w:tc>
          <w:tcPr>
            <w:tcW w:w="1559" w:type="dxa"/>
            <w:shd w:val="clear" w:color="auto" w:fill="auto"/>
            <w:vAlign w:val="center"/>
          </w:tcPr>
          <w:p w14:paraId="4B308A47" w14:textId="77777777" w:rsidR="00906F94" w:rsidRPr="006D78DF" w:rsidRDefault="00906F94" w:rsidP="00181B37">
            <w:pPr>
              <w:keepNext w:val="0"/>
              <w:widowControl w:val="0"/>
              <w:spacing w:after="120" w:line="240" w:lineRule="auto"/>
              <w:jc w:val="center"/>
              <w:rPr>
                <w:rFonts w:eastAsia="Arial" w:cs="Arial"/>
                <w:szCs w:val="24"/>
              </w:rPr>
            </w:pPr>
            <w:r w:rsidRPr="006D78DF">
              <w:rPr>
                <w:rFonts w:eastAsia="Arial" w:cs="Arial"/>
                <w:b/>
                <w:bCs/>
                <w:szCs w:val="24"/>
              </w:rPr>
              <w:t>5</w:t>
            </w:r>
            <w:r w:rsidR="004B503C" w:rsidRPr="006D78DF">
              <w:rPr>
                <w:rFonts w:eastAsia="Arial" w:cs="Arial"/>
                <w:b/>
                <w:bCs/>
                <w:szCs w:val="24"/>
              </w:rPr>
              <w:t xml:space="preserve"> </w:t>
            </w:r>
            <w:r w:rsidRPr="006D78DF">
              <w:rPr>
                <w:rFonts w:eastAsia="Arial" w:cs="Arial"/>
                <w:b/>
                <w:bCs/>
                <w:szCs w:val="24"/>
              </w:rPr>
              <w:t>M</w:t>
            </w:r>
            <w:r w:rsidRPr="006D78DF">
              <w:rPr>
                <w:rFonts w:eastAsia="Arial" w:cs="Arial"/>
                <w:b/>
                <w:bCs/>
                <w:spacing w:val="-1"/>
                <w:szCs w:val="24"/>
              </w:rPr>
              <w:t>H</w:t>
            </w:r>
            <w:r w:rsidRPr="006D78DF">
              <w:rPr>
                <w:rFonts w:eastAsia="Arial" w:cs="Arial"/>
                <w:b/>
                <w:bCs/>
                <w:szCs w:val="24"/>
              </w:rPr>
              <w:t>z</w:t>
            </w:r>
          </w:p>
        </w:tc>
        <w:tc>
          <w:tcPr>
            <w:tcW w:w="1560" w:type="dxa"/>
            <w:shd w:val="clear" w:color="auto" w:fill="auto"/>
            <w:vAlign w:val="center"/>
          </w:tcPr>
          <w:p w14:paraId="2035A70D" w14:textId="77777777" w:rsidR="00906F94" w:rsidRPr="006D78DF" w:rsidRDefault="00906F94" w:rsidP="00181B37">
            <w:pPr>
              <w:keepNext w:val="0"/>
              <w:widowControl w:val="0"/>
              <w:spacing w:after="120" w:line="240" w:lineRule="auto"/>
              <w:jc w:val="center"/>
              <w:rPr>
                <w:rFonts w:eastAsia="Arial" w:cs="Arial"/>
                <w:szCs w:val="24"/>
              </w:rPr>
            </w:pPr>
            <w:r w:rsidRPr="006D78DF">
              <w:rPr>
                <w:rFonts w:eastAsia="Arial" w:cs="Arial"/>
                <w:b/>
                <w:bCs/>
                <w:szCs w:val="24"/>
              </w:rPr>
              <w:t>10</w:t>
            </w:r>
            <w:r w:rsidR="004B503C" w:rsidRPr="006D78DF">
              <w:rPr>
                <w:rFonts w:eastAsia="Arial" w:cs="Arial"/>
                <w:b/>
                <w:bCs/>
                <w:szCs w:val="24"/>
              </w:rPr>
              <w:t xml:space="preserve"> </w:t>
            </w:r>
            <w:r w:rsidRPr="006D78DF">
              <w:rPr>
                <w:rFonts w:eastAsia="Arial" w:cs="Arial"/>
                <w:b/>
                <w:bCs/>
                <w:szCs w:val="24"/>
              </w:rPr>
              <w:t>M</w:t>
            </w:r>
            <w:r w:rsidRPr="006D78DF">
              <w:rPr>
                <w:rFonts w:eastAsia="Arial" w:cs="Arial"/>
                <w:b/>
                <w:bCs/>
                <w:spacing w:val="-3"/>
                <w:szCs w:val="24"/>
              </w:rPr>
              <w:t>H</w:t>
            </w:r>
            <w:r w:rsidRPr="006D78DF">
              <w:rPr>
                <w:rFonts w:eastAsia="Arial" w:cs="Arial"/>
                <w:b/>
                <w:bCs/>
                <w:szCs w:val="24"/>
              </w:rPr>
              <w:t>z</w:t>
            </w:r>
          </w:p>
        </w:tc>
        <w:tc>
          <w:tcPr>
            <w:tcW w:w="1417" w:type="dxa"/>
            <w:shd w:val="clear" w:color="auto" w:fill="auto"/>
            <w:vAlign w:val="center"/>
          </w:tcPr>
          <w:p w14:paraId="45566EB8" w14:textId="77777777" w:rsidR="00906F94" w:rsidRPr="006D78DF" w:rsidRDefault="00906F94" w:rsidP="00181B37">
            <w:pPr>
              <w:keepNext w:val="0"/>
              <w:widowControl w:val="0"/>
              <w:spacing w:after="120" w:line="240" w:lineRule="auto"/>
              <w:jc w:val="center"/>
              <w:rPr>
                <w:rFonts w:eastAsia="Arial" w:cs="Arial"/>
                <w:szCs w:val="24"/>
              </w:rPr>
            </w:pPr>
            <w:r w:rsidRPr="006D78DF">
              <w:rPr>
                <w:rFonts w:eastAsia="Arial" w:cs="Arial"/>
                <w:b/>
                <w:bCs/>
                <w:szCs w:val="24"/>
              </w:rPr>
              <w:t>15</w:t>
            </w:r>
            <w:r w:rsidR="004B503C" w:rsidRPr="006D78DF">
              <w:rPr>
                <w:rFonts w:eastAsia="Arial" w:cs="Arial"/>
                <w:b/>
                <w:bCs/>
                <w:szCs w:val="24"/>
              </w:rPr>
              <w:t xml:space="preserve"> </w:t>
            </w:r>
            <w:r w:rsidRPr="006D78DF">
              <w:rPr>
                <w:rFonts w:eastAsia="Arial" w:cs="Arial"/>
                <w:b/>
                <w:bCs/>
                <w:szCs w:val="24"/>
              </w:rPr>
              <w:t>M</w:t>
            </w:r>
            <w:r w:rsidRPr="006D78DF">
              <w:rPr>
                <w:rFonts w:eastAsia="Arial" w:cs="Arial"/>
                <w:b/>
                <w:bCs/>
                <w:spacing w:val="-3"/>
                <w:szCs w:val="24"/>
              </w:rPr>
              <w:t>H</w:t>
            </w:r>
            <w:r w:rsidRPr="006D78DF">
              <w:rPr>
                <w:rFonts w:eastAsia="Arial" w:cs="Arial"/>
                <w:b/>
                <w:bCs/>
                <w:szCs w:val="24"/>
              </w:rPr>
              <w:t>z</w:t>
            </w:r>
          </w:p>
        </w:tc>
        <w:tc>
          <w:tcPr>
            <w:tcW w:w="1559" w:type="dxa"/>
            <w:shd w:val="clear" w:color="auto" w:fill="auto"/>
            <w:vAlign w:val="center"/>
          </w:tcPr>
          <w:p w14:paraId="1FE2703F" w14:textId="77777777" w:rsidR="00906F94" w:rsidRPr="006D78DF" w:rsidRDefault="00906F94" w:rsidP="00181B37">
            <w:pPr>
              <w:keepNext w:val="0"/>
              <w:widowControl w:val="0"/>
              <w:spacing w:after="120" w:line="240" w:lineRule="auto"/>
              <w:jc w:val="center"/>
              <w:rPr>
                <w:rFonts w:eastAsia="Arial" w:cs="Arial"/>
                <w:szCs w:val="24"/>
              </w:rPr>
            </w:pPr>
            <w:r w:rsidRPr="006D78DF">
              <w:rPr>
                <w:rFonts w:eastAsia="Arial" w:cs="Arial"/>
                <w:b/>
                <w:bCs/>
                <w:szCs w:val="24"/>
              </w:rPr>
              <w:t>20</w:t>
            </w:r>
            <w:r w:rsidR="004B503C" w:rsidRPr="006D78DF">
              <w:rPr>
                <w:rFonts w:eastAsia="Arial" w:cs="Arial"/>
                <w:b/>
                <w:bCs/>
                <w:szCs w:val="24"/>
              </w:rPr>
              <w:t xml:space="preserve"> </w:t>
            </w:r>
            <w:r w:rsidRPr="006D78DF">
              <w:rPr>
                <w:rFonts w:eastAsia="Arial" w:cs="Arial"/>
                <w:b/>
                <w:bCs/>
                <w:szCs w:val="24"/>
              </w:rPr>
              <w:t>M</w:t>
            </w:r>
            <w:r w:rsidRPr="006D78DF">
              <w:rPr>
                <w:rFonts w:eastAsia="Arial" w:cs="Arial"/>
                <w:b/>
                <w:bCs/>
                <w:spacing w:val="-3"/>
                <w:szCs w:val="24"/>
              </w:rPr>
              <w:t>H</w:t>
            </w:r>
            <w:r w:rsidRPr="006D78DF">
              <w:rPr>
                <w:rFonts w:eastAsia="Arial" w:cs="Arial"/>
                <w:b/>
                <w:bCs/>
                <w:szCs w:val="24"/>
              </w:rPr>
              <w:t>z</w:t>
            </w:r>
          </w:p>
        </w:tc>
      </w:tr>
      <w:tr w:rsidR="00FA63A7" w:rsidRPr="006D78DF" w14:paraId="54A92315" w14:textId="77777777" w:rsidTr="004B503C">
        <w:tc>
          <w:tcPr>
            <w:tcW w:w="2127" w:type="dxa"/>
            <w:vMerge w:val="restart"/>
            <w:shd w:val="clear" w:color="auto" w:fill="auto"/>
            <w:vAlign w:val="center"/>
          </w:tcPr>
          <w:p w14:paraId="04C9197D" w14:textId="77777777" w:rsidR="00217440" w:rsidRPr="006D78DF" w:rsidRDefault="00217440" w:rsidP="00181B37">
            <w:pPr>
              <w:keepNext w:val="0"/>
              <w:widowControl w:val="0"/>
              <w:spacing w:after="120" w:line="240" w:lineRule="auto"/>
              <w:ind w:left="17"/>
              <w:rPr>
                <w:rFonts w:eastAsia="Arial" w:cs="Arial"/>
                <w:szCs w:val="24"/>
              </w:rPr>
            </w:pPr>
            <w:r w:rsidRPr="006D78DF">
              <w:rPr>
                <w:rFonts w:eastAsia="Arial" w:cs="Arial"/>
                <w:szCs w:val="24"/>
              </w:rPr>
              <w:t xml:space="preserve">Công suất trong cấu hình </w:t>
            </w:r>
            <w:r w:rsidR="00136330" w:rsidRPr="006D78DF">
              <w:rPr>
                <w:rFonts w:eastAsia="Arial" w:cs="Arial"/>
                <w:szCs w:val="24"/>
              </w:rPr>
              <w:t>băng thông truyền dẫn</w:t>
            </w:r>
          </w:p>
        </w:tc>
        <w:tc>
          <w:tcPr>
            <w:tcW w:w="850" w:type="dxa"/>
            <w:vMerge w:val="restart"/>
            <w:shd w:val="clear" w:color="auto" w:fill="auto"/>
            <w:vAlign w:val="center"/>
          </w:tcPr>
          <w:p w14:paraId="31E395B8" w14:textId="77777777" w:rsidR="00217440" w:rsidRPr="006D78DF" w:rsidRDefault="00217440" w:rsidP="00181B37">
            <w:pPr>
              <w:keepNext w:val="0"/>
              <w:widowControl w:val="0"/>
              <w:spacing w:after="120" w:line="240" w:lineRule="auto"/>
              <w:jc w:val="center"/>
              <w:rPr>
                <w:rFonts w:eastAsia="Arial" w:cs="Arial"/>
                <w:szCs w:val="24"/>
              </w:rPr>
            </w:pPr>
            <w:r w:rsidRPr="006D78DF">
              <w:rPr>
                <w:rFonts w:eastAsia="Arial" w:cs="Arial"/>
                <w:szCs w:val="24"/>
              </w:rPr>
              <w:t>dBm</w:t>
            </w:r>
          </w:p>
        </w:tc>
        <w:tc>
          <w:tcPr>
            <w:tcW w:w="6095" w:type="dxa"/>
            <w:gridSpan w:val="4"/>
            <w:shd w:val="clear" w:color="auto" w:fill="auto"/>
            <w:vAlign w:val="center"/>
          </w:tcPr>
          <w:p w14:paraId="02F38E5C" w14:textId="77777777" w:rsidR="00217440" w:rsidRPr="006D78DF" w:rsidRDefault="00217440" w:rsidP="00181B37">
            <w:pPr>
              <w:keepNext w:val="0"/>
              <w:spacing w:after="120" w:line="240" w:lineRule="auto"/>
              <w:jc w:val="center"/>
              <w:rPr>
                <w:rFonts w:eastAsia="Times New Roman" w:cs="Arial"/>
                <w:szCs w:val="24"/>
              </w:rPr>
            </w:pPr>
            <w:r w:rsidRPr="006D78DF">
              <w:rPr>
                <w:rFonts w:eastAsia="Arial" w:cs="Arial"/>
                <w:spacing w:val="-1"/>
                <w:szCs w:val="24"/>
              </w:rPr>
              <w:t>RE</w:t>
            </w:r>
            <w:r w:rsidRPr="006D78DF">
              <w:rPr>
                <w:rFonts w:eastAsia="Arial" w:cs="Arial"/>
                <w:szCs w:val="24"/>
              </w:rPr>
              <w:t>FSE</w:t>
            </w:r>
            <w:r w:rsidRPr="006D78DF">
              <w:rPr>
                <w:rFonts w:eastAsia="Arial" w:cs="Arial"/>
                <w:spacing w:val="-1"/>
                <w:szCs w:val="24"/>
              </w:rPr>
              <w:t>N</w:t>
            </w:r>
            <w:r w:rsidRPr="006D78DF">
              <w:rPr>
                <w:rFonts w:eastAsia="Arial" w:cs="Arial"/>
                <w:szCs w:val="24"/>
              </w:rPr>
              <w:t>S + Giá trị băng thông kênh xác định dưới đây</w:t>
            </w:r>
          </w:p>
        </w:tc>
      </w:tr>
      <w:tr w:rsidR="00FA63A7" w:rsidRPr="006D78DF" w14:paraId="6982B7CF" w14:textId="77777777" w:rsidTr="004B503C">
        <w:tc>
          <w:tcPr>
            <w:tcW w:w="2127" w:type="dxa"/>
            <w:vMerge/>
            <w:shd w:val="clear" w:color="auto" w:fill="auto"/>
            <w:vAlign w:val="center"/>
          </w:tcPr>
          <w:p w14:paraId="77B3B74B" w14:textId="77777777" w:rsidR="00906F94" w:rsidRPr="006D78DF" w:rsidRDefault="00906F94" w:rsidP="00181B37">
            <w:pPr>
              <w:keepNext w:val="0"/>
              <w:spacing w:before="0" w:line="240" w:lineRule="auto"/>
              <w:jc w:val="center"/>
              <w:rPr>
                <w:rFonts w:eastAsia="Times New Roman" w:cs="Arial"/>
                <w:szCs w:val="24"/>
              </w:rPr>
            </w:pPr>
          </w:p>
        </w:tc>
        <w:tc>
          <w:tcPr>
            <w:tcW w:w="850" w:type="dxa"/>
            <w:vMerge/>
            <w:shd w:val="clear" w:color="auto" w:fill="auto"/>
            <w:vAlign w:val="center"/>
          </w:tcPr>
          <w:p w14:paraId="448BA0D9" w14:textId="77777777" w:rsidR="00906F94" w:rsidRPr="006D78DF" w:rsidRDefault="00906F94" w:rsidP="00181B37">
            <w:pPr>
              <w:keepNext w:val="0"/>
              <w:spacing w:before="0" w:line="240" w:lineRule="auto"/>
              <w:jc w:val="center"/>
              <w:rPr>
                <w:rFonts w:eastAsia="Times New Roman" w:cs="Arial"/>
                <w:szCs w:val="24"/>
              </w:rPr>
            </w:pPr>
          </w:p>
        </w:tc>
        <w:tc>
          <w:tcPr>
            <w:tcW w:w="1559" w:type="dxa"/>
            <w:shd w:val="clear" w:color="auto" w:fill="auto"/>
            <w:vAlign w:val="center"/>
          </w:tcPr>
          <w:p w14:paraId="3BA66E30" w14:textId="77777777" w:rsidR="00906F94" w:rsidRPr="006D78DF" w:rsidRDefault="00906F94" w:rsidP="00181B37">
            <w:pPr>
              <w:keepNext w:val="0"/>
              <w:widowControl w:val="0"/>
              <w:spacing w:before="0" w:line="240" w:lineRule="auto"/>
              <w:ind w:right="81"/>
              <w:jc w:val="center"/>
              <w:rPr>
                <w:rFonts w:eastAsia="Arial" w:cs="Arial"/>
                <w:szCs w:val="24"/>
              </w:rPr>
            </w:pPr>
            <w:r w:rsidRPr="006D78DF">
              <w:rPr>
                <w:rFonts w:eastAsia="Arial" w:cs="Arial"/>
                <w:szCs w:val="24"/>
              </w:rPr>
              <w:t>6</w:t>
            </w:r>
          </w:p>
        </w:tc>
        <w:tc>
          <w:tcPr>
            <w:tcW w:w="1560" w:type="dxa"/>
            <w:shd w:val="clear" w:color="auto" w:fill="auto"/>
            <w:vAlign w:val="center"/>
          </w:tcPr>
          <w:p w14:paraId="7ADDFA9B" w14:textId="77777777" w:rsidR="00906F94" w:rsidRPr="006D78DF" w:rsidRDefault="00906F94" w:rsidP="00181B37">
            <w:pPr>
              <w:keepNext w:val="0"/>
              <w:widowControl w:val="0"/>
              <w:spacing w:before="0" w:line="240" w:lineRule="auto"/>
              <w:ind w:right="82"/>
              <w:jc w:val="center"/>
              <w:rPr>
                <w:rFonts w:eastAsia="Arial" w:cs="Arial"/>
                <w:szCs w:val="24"/>
              </w:rPr>
            </w:pPr>
            <w:r w:rsidRPr="006D78DF">
              <w:rPr>
                <w:rFonts w:eastAsia="Arial" w:cs="Arial"/>
                <w:szCs w:val="24"/>
              </w:rPr>
              <w:t>6</w:t>
            </w:r>
          </w:p>
        </w:tc>
        <w:tc>
          <w:tcPr>
            <w:tcW w:w="1417" w:type="dxa"/>
            <w:shd w:val="clear" w:color="auto" w:fill="auto"/>
            <w:vAlign w:val="center"/>
          </w:tcPr>
          <w:p w14:paraId="30E3FDFA" w14:textId="77777777" w:rsidR="00906F94" w:rsidRPr="006D78DF" w:rsidRDefault="00906F94" w:rsidP="00181B37">
            <w:pPr>
              <w:keepNext w:val="0"/>
              <w:widowControl w:val="0"/>
              <w:spacing w:before="0" w:line="240" w:lineRule="auto"/>
              <w:ind w:right="79"/>
              <w:jc w:val="center"/>
              <w:rPr>
                <w:rFonts w:eastAsia="Arial" w:cs="Arial"/>
                <w:szCs w:val="24"/>
              </w:rPr>
            </w:pPr>
            <w:r w:rsidRPr="006D78DF">
              <w:rPr>
                <w:rFonts w:eastAsia="Arial" w:cs="Arial"/>
                <w:szCs w:val="24"/>
              </w:rPr>
              <w:t>7</w:t>
            </w:r>
          </w:p>
        </w:tc>
        <w:tc>
          <w:tcPr>
            <w:tcW w:w="1559" w:type="dxa"/>
            <w:shd w:val="clear" w:color="auto" w:fill="auto"/>
            <w:vAlign w:val="center"/>
          </w:tcPr>
          <w:p w14:paraId="3593286D" w14:textId="77777777" w:rsidR="00906F94" w:rsidRPr="006D78DF" w:rsidRDefault="00906F94" w:rsidP="00181B37">
            <w:pPr>
              <w:keepNext w:val="0"/>
              <w:widowControl w:val="0"/>
              <w:spacing w:before="0" w:line="240" w:lineRule="auto"/>
              <w:ind w:right="84"/>
              <w:jc w:val="center"/>
              <w:rPr>
                <w:rFonts w:eastAsia="Arial" w:cs="Arial"/>
                <w:szCs w:val="24"/>
              </w:rPr>
            </w:pPr>
            <w:r w:rsidRPr="006D78DF">
              <w:rPr>
                <w:rFonts w:eastAsia="Arial" w:cs="Arial"/>
                <w:szCs w:val="24"/>
              </w:rPr>
              <w:t>9</w:t>
            </w:r>
          </w:p>
        </w:tc>
      </w:tr>
      <w:tr w:rsidR="00FA63A7" w:rsidRPr="006D78DF" w14:paraId="22FE55FB" w14:textId="77777777" w:rsidTr="004B503C">
        <w:tc>
          <w:tcPr>
            <w:tcW w:w="2127" w:type="dxa"/>
            <w:shd w:val="clear" w:color="auto" w:fill="auto"/>
            <w:vAlign w:val="center"/>
          </w:tcPr>
          <w:p w14:paraId="56D274B6" w14:textId="77777777" w:rsidR="00217440" w:rsidRPr="006D78DF" w:rsidRDefault="00217440" w:rsidP="00181B37">
            <w:pPr>
              <w:keepNext w:val="0"/>
              <w:widowControl w:val="0"/>
              <w:spacing w:after="120" w:line="240" w:lineRule="auto"/>
              <w:ind w:left="17"/>
              <w:jc w:val="center"/>
              <w:rPr>
                <w:rFonts w:eastAsia="Arial" w:cs="Arial"/>
                <w:szCs w:val="24"/>
              </w:rPr>
            </w:pPr>
            <w:r w:rsidRPr="006D78DF">
              <w:rPr>
                <w:rFonts w:eastAsia="Calibri" w:cs="Arial"/>
                <w:szCs w:val="24"/>
              </w:rPr>
              <w:t>P</w:t>
            </w:r>
            <w:r w:rsidRPr="006D78DF">
              <w:rPr>
                <w:rFonts w:eastAsia="Calibri" w:cs="Arial"/>
                <w:szCs w:val="24"/>
                <w:vertAlign w:val="subscript"/>
              </w:rPr>
              <w:t xml:space="preserve">interferer 1 </w:t>
            </w:r>
            <w:r w:rsidRPr="006D78DF">
              <w:rPr>
                <w:rFonts w:eastAsia="Calibri" w:cs="Arial"/>
                <w:szCs w:val="24"/>
              </w:rPr>
              <w:t>(CW)</w:t>
            </w:r>
          </w:p>
        </w:tc>
        <w:tc>
          <w:tcPr>
            <w:tcW w:w="850" w:type="dxa"/>
            <w:shd w:val="clear" w:color="auto" w:fill="auto"/>
            <w:vAlign w:val="center"/>
          </w:tcPr>
          <w:p w14:paraId="62D45543" w14:textId="77777777" w:rsidR="00217440" w:rsidRPr="006D78DF" w:rsidRDefault="00217440" w:rsidP="00181B37">
            <w:pPr>
              <w:keepNext w:val="0"/>
              <w:widowControl w:val="0"/>
              <w:spacing w:after="120" w:line="240" w:lineRule="auto"/>
              <w:jc w:val="center"/>
              <w:rPr>
                <w:rFonts w:eastAsia="Arial" w:cs="Arial"/>
                <w:szCs w:val="24"/>
              </w:rPr>
            </w:pPr>
            <w:r w:rsidRPr="006D78DF">
              <w:rPr>
                <w:rFonts w:eastAsia="Arial" w:cs="Arial"/>
                <w:szCs w:val="24"/>
              </w:rPr>
              <w:t>dBm</w:t>
            </w:r>
          </w:p>
        </w:tc>
        <w:tc>
          <w:tcPr>
            <w:tcW w:w="6095" w:type="dxa"/>
            <w:gridSpan w:val="4"/>
            <w:shd w:val="clear" w:color="auto" w:fill="auto"/>
            <w:vAlign w:val="center"/>
          </w:tcPr>
          <w:p w14:paraId="06D7E1CE"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-46</w:t>
            </w:r>
          </w:p>
        </w:tc>
      </w:tr>
      <w:tr w:rsidR="00FA63A7" w:rsidRPr="006D78DF" w14:paraId="68F764BD" w14:textId="77777777" w:rsidTr="004B503C">
        <w:tc>
          <w:tcPr>
            <w:tcW w:w="2127" w:type="dxa"/>
            <w:shd w:val="clear" w:color="auto" w:fill="auto"/>
            <w:vAlign w:val="center"/>
          </w:tcPr>
          <w:p w14:paraId="1235563A" w14:textId="77777777" w:rsidR="00217440" w:rsidRPr="006D78DF" w:rsidRDefault="00217440" w:rsidP="00181B37">
            <w:pPr>
              <w:keepNext w:val="0"/>
              <w:widowControl w:val="0"/>
              <w:spacing w:before="0" w:line="240" w:lineRule="auto"/>
              <w:ind w:left="17"/>
              <w:jc w:val="center"/>
              <w:rPr>
                <w:rFonts w:eastAsia="Arial" w:cs="Arial"/>
                <w:szCs w:val="24"/>
              </w:rPr>
            </w:pPr>
            <w:r w:rsidRPr="006D78DF">
              <w:rPr>
                <w:rFonts w:eastAsia="Calibri" w:cs="Arial"/>
                <w:szCs w:val="24"/>
              </w:rPr>
              <w:t xml:space="preserve"> P</w:t>
            </w:r>
            <w:r w:rsidRPr="006D78DF">
              <w:rPr>
                <w:rFonts w:eastAsia="Calibri" w:cs="Arial"/>
                <w:szCs w:val="24"/>
                <w:vertAlign w:val="subscript"/>
              </w:rPr>
              <w:t>interferer 2</w:t>
            </w:r>
          </w:p>
          <w:p w14:paraId="2339B2F5" w14:textId="77777777" w:rsidR="00217440" w:rsidRPr="006D78DF" w:rsidRDefault="00217440" w:rsidP="00181B37">
            <w:pPr>
              <w:keepNext w:val="0"/>
              <w:widowControl w:val="0"/>
              <w:spacing w:before="0" w:line="240" w:lineRule="auto"/>
              <w:ind w:left="17"/>
              <w:jc w:val="center"/>
              <w:rPr>
                <w:rFonts w:eastAsia="Arial" w:cs="Arial"/>
                <w:szCs w:val="24"/>
              </w:rPr>
            </w:pPr>
            <w:r w:rsidRPr="006D78DF">
              <w:rPr>
                <w:rFonts w:eastAsia="Arial" w:cs="Arial"/>
                <w:szCs w:val="24"/>
              </w:rPr>
              <w:t>(</w:t>
            </w:r>
            <w:r w:rsidRPr="006D78DF">
              <w:rPr>
                <w:rFonts w:eastAsia="Arial" w:cs="Arial"/>
                <w:spacing w:val="-4"/>
                <w:szCs w:val="24"/>
              </w:rPr>
              <w:t>Điều chế</w:t>
            </w:r>
            <w:r w:rsidRPr="006D78DF">
              <w:rPr>
                <w:rFonts w:eastAsia="Arial" w:cs="Arial"/>
                <w:szCs w:val="24"/>
              </w:rPr>
              <w:t>)</w:t>
            </w:r>
          </w:p>
        </w:tc>
        <w:tc>
          <w:tcPr>
            <w:tcW w:w="850" w:type="dxa"/>
            <w:shd w:val="clear" w:color="auto" w:fill="auto"/>
            <w:vAlign w:val="center"/>
          </w:tcPr>
          <w:p w14:paraId="77932A35" w14:textId="77777777" w:rsidR="00217440" w:rsidRPr="006D78DF" w:rsidRDefault="00217440" w:rsidP="00181B37">
            <w:pPr>
              <w:keepNext w:val="0"/>
              <w:widowControl w:val="0"/>
              <w:spacing w:before="0" w:line="240" w:lineRule="auto"/>
              <w:jc w:val="center"/>
              <w:rPr>
                <w:rFonts w:eastAsia="Arial" w:cs="Arial"/>
                <w:szCs w:val="24"/>
              </w:rPr>
            </w:pPr>
            <w:r w:rsidRPr="006D78DF">
              <w:rPr>
                <w:rFonts w:eastAsia="Arial" w:cs="Arial"/>
                <w:szCs w:val="24"/>
              </w:rPr>
              <w:t>dBm</w:t>
            </w:r>
          </w:p>
        </w:tc>
        <w:tc>
          <w:tcPr>
            <w:tcW w:w="6095" w:type="dxa"/>
            <w:gridSpan w:val="4"/>
            <w:shd w:val="clear" w:color="auto" w:fill="auto"/>
            <w:vAlign w:val="center"/>
          </w:tcPr>
          <w:p w14:paraId="63C71ED9" w14:textId="77777777" w:rsidR="00217440" w:rsidRPr="006D78DF" w:rsidRDefault="00217440" w:rsidP="00181B37">
            <w:pPr>
              <w:keepNext w:val="0"/>
              <w:spacing w:before="0" w:line="240" w:lineRule="auto"/>
              <w:jc w:val="center"/>
              <w:rPr>
                <w:rFonts w:eastAsia="Times New Roman" w:cs="Arial"/>
                <w:szCs w:val="24"/>
              </w:rPr>
            </w:pPr>
            <w:r w:rsidRPr="006D78DF">
              <w:rPr>
                <w:rFonts w:eastAsia="Times New Roman" w:cs="Arial"/>
                <w:szCs w:val="24"/>
              </w:rPr>
              <w:t>-46</w:t>
            </w:r>
          </w:p>
        </w:tc>
      </w:tr>
      <w:tr w:rsidR="00FA63A7" w:rsidRPr="006D78DF" w14:paraId="72DB1E15" w14:textId="77777777" w:rsidTr="00146AEF">
        <w:trPr>
          <w:trHeight w:val="525"/>
        </w:trPr>
        <w:tc>
          <w:tcPr>
            <w:tcW w:w="2127" w:type="dxa"/>
            <w:shd w:val="clear" w:color="auto" w:fill="auto"/>
            <w:vAlign w:val="center"/>
          </w:tcPr>
          <w:p w14:paraId="75E094CD" w14:textId="77777777" w:rsidR="00906F94" w:rsidRPr="006D78DF" w:rsidRDefault="00906F94" w:rsidP="00181B37">
            <w:pPr>
              <w:keepNext w:val="0"/>
              <w:widowControl w:val="0"/>
              <w:spacing w:before="0" w:line="240" w:lineRule="auto"/>
              <w:ind w:left="17"/>
              <w:jc w:val="center"/>
              <w:rPr>
                <w:rFonts w:eastAsia="Arial" w:cs="Arial"/>
                <w:szCs w:val="24"/>
              </w:rPr>
            </w:pPr>
            <w:r w:rsidRPr="006D78DF">
              <w:rPr>
                <w:rFonts w:eastAsia="Calibri" w:cs="Arial"/>
                <w:szCs w:val="24"/>
              </w:rPr>
              <w:t xml:space="preserve"> BW</w:t>
            </w:r>
            <w:r w:rsidRPr="006D78DF">
              <w:rPr>
                <w:rFonts w:eastAsia="Calibri" w:cs="Arial"/>
                <w:szCs w:val="24"/>
                <w:vertAlign w:val="subscript"/>
              </w:rPr>
              <w:t>interferer 2</w:t>
            </w:r>
          </w:p>
        </w:tc>
        <w:tc>
          <w:tcPr>
            <w:tcW w:w="850" w:type="dxa"/>
            <w:shd w:val="clear" w:color="auto" w:fill="auto"/>
            <w:vAlign w:val="center"/>
          </w:tcPr>
          <w:p w14:paraId="43B97D20" w14:textId="77777777" w:rsidR="00906F94" w:rsidRPr="006D78DF" w:rsidRDefault="00906F94" w:rsidP="00181B37">
            <w:pPr>
              <w:keepNext w:val="0"/>
              <w:spacing w:before="0" w:line="240" w:lineRule="auto"/>
              <w:jc w:val="center"/>
              <w:rPr>
                <w:rFonts w:eastAsia="Times New Roman" w:cs="Arial"/>
                <w:szCs w:val="24"/>
              </w:rPr>
            </w:pPr>
            <w:r w:rsidRPr="006D78DF">
              <w:rPr>
                <w:rFonts w:eastAsia="Arial" w:cs="Arial"/>
                <w:szCs w:val="24"/>
              </w:rPr>
              <w:t>MHz</w:t>
            </w:r>
          </w:p>
        </w:tc>
        <w:tc>
          <w:tcPr>
            <w:tcW w:w="6095" w:type="dxa"/>
            <w:gridSpan w:val="4"/>
            <w:shd w:val="clear" w:color="auto" w:fill="auto"/>
            <w:vAlign w:val="center"/>
          </w:tcPr>
          <w:p w14:paraId="6F3F84EB" w14:textId="5FB230BB" w:rsidR="003403BB" w:rsidRPr="006D78DF" w:rsidRDefault="00906F94" w:rsidP="00181B37">
            <w:pPr>
              <w:keepNext w:val="0"/>
              <w:spacing w:before="0" w:line="240" w:lineRule="auto"/>
              <w:jc w:val="center"/>
              <w:rPr>
                <w:rFonts w:eastAsia="Times New Roman" w:cs="Arial"/>
                <w:szCs w:val="24"/>
              </w:rPr>
            </w:pPr>
            <w:r w:rsidRPr="006D78DF">
              <w:rPr>
                <w:rFonts w:eastAsia="Times New Roman" w:cs="Arial"/>
                <w:szCs w:val="24"/>
              </w:rPr>
              <w:t>5</w:t>
            </w:r>
          </w:p>
        </w:tc>
      </w:tr>
      <w:tr w:rsidR="00FA63A7" w:rsidRPr="006D78DF" w14:paraId="39528A5E" w14:textId="77777777" w:rsidTr="004B503C">
        <w:tc>
          <w:tcPr>
            <w:tcW w:w="2127" w:type="dxa"/>
            <w:shd w:val="clear" w:color="auto" w:fill="auto"/>
            <w:vAlign w:val="center"/>
          </w:tcPr>
          <w:p w14:paraId="5B1E0F6D" w14:textId="77777777" w:rsidR="00906F94" w:rsidRPr="006D78DF" w:rsidRDefault="00906F94" w:rsidP="00181B37">
            <w:pPr>
              <w:keepNext w:val="0"/>
              <w:widowControl w:val="0"/>
              <w:spacing w:before="0" w:line="240" w:lineRule="auto"/>
              <w:ind w:left="17"/>
              <w:jc w:val="center"/>
              <w:rPr>
                <w:rFonts w:eastAsia="Arial" w:cs="Arial"/>
                <w:szCs w:val="24"/>
              </w:rPr>
            </w:pPr>
            <w:r w:rsidRPr="006D78DF">
              <w:rPr>
                <w:rFonts w:eastAsia="Calibri" w:cs="Arial"/>
                <w:szCs w:val="24"/>
              </w:rPr>
              <w:t xml:space="preserve"> F</w:t>
            </w:r>
            <w:r w:rsidRPr="006D78DF">
              <w:rPr>
                <w:rFonts w:eastAsia="Calibri" w:cs="Arial"/>
                <w:szCs w:val="24"/>
                <w:vertAlign w:val="subscript"/>
              </w:rPr>
              <w:t>interferer 1</w:t>
            </w:r>
          </w:p>
          <w:p w14:paraId="2B42B5EB" w14:textId="77777777" w:rsidR="00906F94" w:rsidRPr="006D78DF" w:rsidRDefault="00906F94" w:rsidP="00181B37">
            <w:pPr>
              <w:keepNext w:val="0"/>
              <w:widowControl w:val="0"/>
              <w:spacing w:before="0" w:line="240" w:lineRule="auto"/>
              <w:ind w:left="17"/>
              <w:jc w:val="center"/>
              <w:rPr>
                <w:rFonts w:eastAsia="Arial" w:cs="Arial"/>
                <w:szCs w:val="24"/>
              </w:rPr>
            </w:pPr>
            <w:r w:rsidRPr="006D78DF">
              <w:rPr>
                <w:rFonts w:eastAsia="Arial" w:cs="Arial"/>
                <w:spacing w:val="2"/>
                <w:position w:val="6"/>
                <w:szCs w:val="24"/>
              </w:rPr>
              <w:t>(Độ lệch</w:t>
            </w:r>
            <w:r w:rsidRPr="006D78DF">
              <w:rPr>
                <w:rFonts w:eastAsia="Arial" w:cs="Arial"/>
                <w:position w:val="6"/>
                <w:szCs w:val="24"/>
              </w:rPr>
              <w:t>)</w:t>
            </w:r>
          </w:p>
        </w:tc>
        <w:tc>
          <w:tcPr>
            <w:tcW w:w="850" w:type="dxa"/>
            <w:shd w:val="clear" w:color="auto" w:fill="auto"/>
            <w:vAlign w:val="center"/>
          </w:tcPr>
          <w:p w14:paraId="3949D2BC" w14:textId="77777777" w:rsidR="00906F94" w:rsidRPr="006D78DF" w:rsidRDefault="00906F94" w:rsidP="00181B37">
            <w:pPr>
              <w:keepNext w:val="0"/>
              <w:spacing w:before="0" w:line="240" w:lineRule="auto"/>
              <w:jc w:val="center"/>
              <w:rPr>
                <w:rFonts w:eastAsia="Times New Roman" w:cs="Arial"/>
                <w:szCs w:val="24"/>
              </w:rPr>
            </w:pPr>
            <w:r w:rsidRPr="006D78DF">
              <w:rPr>
                <w:rFonts w:eastAsia="Arial" w:cs="Arial"/>
                <w:szCs w:val="24"/>
              </w:rPr>
              <w:t>MHz</w:t>
            </w:r>
          </w:p>
        </w:tc>
        <w:tc>
          <w:tcPr>
            <w:tcW w:w="6095" w:type="dxa"/>
            <w:gridSpan w:val="4"/>
            <w:shd w:val="clear" w:color="auto" w:fill="auto"/>
            <w:vAlign w:val="center"/>
          </w:tcPr>
          <w:p w14:paraId="60265262" w14:textId="77777777" w:rsidR="00906F94" w:rsidRPr="006D78DF" w:rsidRDefault="00906F94" w:rsidP="00181B37">
            <w:pPr>
              <w:keepNext w:val="0"/>
              <w:spacing w:before="0" w:line="240" w:lineRule="auto"/>
              <w:jc w:val="center"/>
              <w:rPr>
                <w:rFonts w:eastAsia="Times New Roman" w:cs="Arial"/>
                <w:szCs w:val="24"/>
              </w:rPr>
            </w:pPr>
            <w:r w:rsidRPr="006D78DF">
              <w:rPr>
                <w:rFonts w:eastAsia="Times New Roman" w:cs="Arial"/>
                <w:position w:val="-8"/>
                <w:szCs w:val="24"/>
              </w:rPr>
              <w:t>-BW/2 - 7,5</w:t>
            </w:r>
          </w:p>
          <w:p w14:paraId="39335C82" w14:textId="77777777" w:rsidR="00906F94" w:rsidRPr="006D78DF" w:rsidRDefault="00906F94" w:rsidP="00181B37">
            <w:pPr>
              <w:keepNext w:val="0"/>
              <w:spacing w:before="0" w:line="240" w:lineRule="auto"/>
              <w:jc w:val="center"/>
              <w:rPr>
                <w:rFonts w:eastAsia="Times New Roman" w:cs="Arial"/>
                <w:szCs w:val="24"/>
              </w:rPr>
            </w:pPr>
            <w:r w:rsidRPr="006D78DF">
              <w:rPr>
                <w:rFonts w:eastAsia="Times New Roman" w:cs="Arial"/>
                <w:szCs w:val="24"/>
              </w:rPr>
              <w:t>/</w:t>
            </w:r>
          </w:p>
          <w:p w14:paraId="0270B814" w14:textId="77777777" w:rsidR="00906F94" w:rsidRPr="006D78DF" w:rsidRDefault="00906F94" w:rsidP="00181B37">
            <w:pPr>
              <w:keepNext w:val="0"/>
              <w:spacing w:before="0" w:line="240" w:lineRule="auto"/>
              <w:jc w:val="center"/>
              <w:rPr>
                <w:rFonts w:eastAsia="Times New Roman" w:cs="Arial"/>
                <w:szCs w:val="24"/>
              </w:rPr>
            </w:pPr>
            <w:r w:rsidRPr="006D78DF">
              <w:rPr>
                <w:rFonts w:eastAsia="Times New Roman" w:cs="Arial"/>
                <w:position w:val="-8"/>
                <w:szCs w:val="24"/>
              </w:rPr>
              <w:t>+BW/2 + 7,5</w:t>
            </w:r>
          </w:p>
        </w:tc>
      </w:tr>
      <w:tr w:rsidR="00FA63A7" w:rsidRPr="006D78DF" w14:paraId="2252CE9F" w14:textId="77777777" w:rsidTr="004B503C">
        <w:tc>
          <w:tcPr>
            <w:tcW w:w="2127" w:type="dxa"/>
            <w:shd w:val="clear" w:color="auto" w:fill="auto"/>
            <w:vAlign w:val="center"/>
          </w:tcPr>
          <w:p w14:paraId="2E930D58" w14:textId="77777777" w:rsidR="00217440" w:rsidRPr="006D78DF" w:rsidRDefault="00217440" w:rsidP="00181B37">
            <w:pPr>
              <w:keepNext w:val="0"/>
              <w:widowControl w:val="0"/>
              <w:spacing w:before="0" w:line="240" w:lineRule="auto"/>
              <w:ind w:left="17"/>
              <w:jc w:val="center"/>
              <w:rPr>
                <w:rFonts w:eastAsia="Calibri" w:cs="Arial"/>
                <w:szCs w:val="24"/>
              </w:rPr>
            </w:pPr>
            <w:r w:rsidRPr="006D78DF">
              <w:rPr>
                <w:rFonts w:eastAsia="Calibri" w:cs="Arial"/>
                <w:szCs w:val="24"/>
              </w:rPr>
              <w:t xml:space="preserve"> F</w:t>
            </w:r>
            <w:r w:rsidRPr="006D78DF">
              <w:rPr>
                <w:rFonts w:eastAsia="Calibri" w:cs="Arial"/>
                <w:szCs w:val="24"/>
                <w:vertAlign w:val="subscript"/>
              </w:rPr>
              <w:t>interferer 2</w:t>
            </w:r>
          </w:p>
          <w:p w14:paraId="5A73C79A" w14:textId="77777777" w:rsidR="00217440" w:rsidRPr="006D78DF" w:rsidRDefault="00217440" w:rsidP="00181B37">
            <w:pPr>
              <w:keepNext w:val="0"/>
              <w:widowControl w:val="0"/>
              <w:spacing w:before="0" w:line="240" w:lineRule="auto"/>
              <w:ind w:left="17"/>
              <w:jc w:val="center"/>
              <w:rPr>
                <w:rFonts w:eastAsia="Arial" w:cs="Arial"/>
                <w:szCs w:val="24"/>
              </w:rPr>
            </w:pPr>
            <w:r w:rsidRPr="006D78DF">
              <w:rPr>
                <w:rFonts w:eastAsia="Arial" w:cs="Arial"/>
                <w:spacing w:val="2"/>
                <w:position w:val="6"/>
                <w:szCs w:val="24"/>
              </w:rPr>
              <w:t xml:space="preserve"> (Độ lệch</w:t>
            </w:r>
            <w:r w:rsidRPr="006D78DF">
              <w:rPr>
                <w:rFonts w:eastAsia="Arial" w:cs="Arial"/>
                <w:position w:val="6"/>
                <w:szCs w:val="24"/>
              </w:rPr>
              <w:t>)</w:t>
            </w:r>
          </w:p>
        </w:tc>
        <w:tc>
          <w:tcPr>
            <w:tcW w:w="850" w:type="dxa"/>
            <w:shd w:val="clear" w:color="auto" w:fill="auto"/>
            <w:vAlign w:val="center"/>
          </w:tcPr>
          <w:p w14:paraId="26BD4899" w14:textId="77777777" w:rsidR="00217440" w:rsidRPr="006D78DF" w:rsidRDefault="00217440" w:rsidP="00181B37">
            <w:pPr>
              <w:keepNext w:val="0"/>
              <w:spacing w:before="0" w:line="240" w:lineRule="auto"/>
              <w:jc w:val="center"/>
              <w:rPr>
                <w:rFonts w:eastAsia="Times New Roman" w:cs="Arial"/>
                <w:szCs w:val="24"/>
              </w:rPr>
            </w:pPr>
            <w:r w:rsidRPr="006D78DF">
              <w:rPr>
                <w:rFonts w:eastAsia="Arial" w:cs="Arial"/>
                <w:szCs w:val="24"/>
              </w:rPr>
              <w:t>MHz</w:t>
            </w:r>
          </w:p>
        </w:tc>
        <w:tc>
          <w:tcPr>
            <w:tcW w:w="6095" w:type="dxa"/>
            <w:gridSpan w:val="4"/>
            <w:shd w:val="clear" w:color="auto" w:fill="auto"/>
            <w:vAlign w:val="center"/>
          </w:tcPr>
          <w:p w14:paraId="4696CD67" w14:textId="77777777" w:rsidR="00217440" w:rsidRPr="006D78DF" w:rsidRDefault="00217440" w:rsidP="00181B37">
            <w:pPr>
              <w:keepNext w:val="0"/>
              <w:spacing w:before="0" w:line="240" w:lineRule="auto"/>
              <w:jc w:val="center"/>
              <w:rPr>
                <w:rFonts w:eastAsia="Times New Roman" w:cs="Arial"/>
                <w:szCs w:val="24"/>
              </w:rPr>
            </w:pPr>
            <w:r w:rsidRPr="006D78DF">
              <w:rPr>
                <w:rFonts w:eastAsia="Times New Roman" w:cs="Arial"/>
                <w:position w:val="-12"/>
                <w:szCs w:val="24"/>
              </w:rPr>
              <w:t>2 x F</w:t>
            </w:r>
            <w:r w:rsidRPr="006D78DF">
              <w:rPr>
                <w:rFonts w:eastAsia="Times New Roman" w:cs="Arial"/>
                <w:position w:val="-12"/>
                <w:szCs w:val="24"/>
                <w:vertAlign w:val="subscript"/>
              </w:rPr>
              <w:t>interferer 1</w:t>
            </w:r>
          </w:p>
        </w:tc>
      </w:tr>
      <w:tr w:rsidR="00FA63A7" w:rsidRPr="006D78DF" w14:paraId="1C677A2E" w14:textId="77777777" w:rsidTr="004B503C">
        <w:tc>
          <w:tcPr>
            <w:tcW w:w="9072" w:type="dxa"/>
            <w:gridSpan w:val="6"/>
            <w:shd w:val="clear" w:color="auto" w:fill="auto"/>
            <w:vAlign w:val="center"/>
          </w:tcPr>
          <w:p w14:paraId="5DCD7A4F" w14:textId="77777777" w:rsidR="00217440" w:rsidRPr="006D78DF" w:rsidRDefault="00217440" w:rsidP="00181B37">
            <w:pPr>
              <w:keepNext w:val="0"/>
              <w:spacing w:line="264" w:lineRule="auto"/>
              <w:ind w:left="17"/>
              <w:rPr>
                <w:rFonts w:eastAsia="Times New Roman" w:cs="Arial"/>
                <w:sz w:val="18"/>
                <w:szCs w:val="18"/>
              </w:rPr>
            </w:pPr>
            <w:r w:rsidRPr="006D78DF">
              <w:rPr>
                <w:rFonts w:eastAsia="Arial" w:cs="Arial"/>
                <w:spacing w:val="-1"/>
                <w:sz w:val="18"/>
                <w:szCs w:val="18"/>
              </w:rPr>
              <w:t xml:space="preserve">CHÚ THÍCH </w:t>
            </w:r>
            <w:r w:rsidRPr="006D78DF">
              <w:rPr>
                <w:rFonts w:eastAsia="Times New Roman" w:cs="Arial"/>
                <w:sz w:val="18"/>
                <w:szCs w:val="18"/>
              </w:rPr>
              <w:t>1: Máy phát được đặt ở mức P</w:t>
            </w:r>
            <w:r w:rsidRPr="006D78DF">
              <w:rPr>
                <w:rFonts w:eastAsia="Times New Roman" w:cs="Arial"/>
                <w:sz w:val="18"/>
                <w:szCs w:val="18"/>
                <w:vertAlign w:val="subscript"/>
              </w:rPr>
              <w:t>CMAX_L</w:t>
            </w:r>
            <w:r w:rsidRPr="006D78DF">
              <w:rPr>
                <w:rFonts w:eastAsia="Times New Roman" w:cs="Arial"/>
                <w:sz w:val="18"/>
                <w:szCs w:val="18"/>
              </w:rPr>
              <w:t xml:space="preserve"> – 4 dB tại cấu hình đường lên tối thiểu xác định theo tài liệu ETSI TS 136 101 (Bảng 7.3.1-2 với P</w:t>
            </w:r>
            <w:r w:rsidRPr="006D78DF">
              <w:rPr>
                <w:rFonts w:eastAsia="Times New Roman" w:cs="Arial"/>
                <w:sz w:val="18"/>
                <w:szCs w:val="18"/>
                <w:vertAlign w:val="subscript"/>
              </w:rPr>
              <w:t>CMAX_L</w:t>
            </w:r>
            <w:r w:rsidRPr="006D78DF">
              <w:rPr>
                <w:rFonts w:eastAsia="Times New Roman" w:cs="Arial"/>
                <w:sz w:val="18"/>
                <w:szCs w:val="18"/>
              </w:rPr>
              <w:t xml:space="preserve"> được định nghĩa tại 6.2.5).</w:t>
            </w:r>
          </w:p>
          <w:p w14:paraId="2EDA0CA8" w14:textId="77777777" w:rsidR="00217440" w:rsidRPr="006D78DF" w:rsidRDefault="00217440" w:rsidP="00181B37">
            <w:pPr>
              <w:keepNext w:val="0"/>
              <w:spacing w:line="264" w:lineRule="auto"/>
              <w:ind w:left="17"/>
              <w:rPr>
                <w:rFonts w:eastAsia="Times New Roman" w:cs="Arial"/>
                <w:sz w:val="18"/>
                <w:szCs w:val="18"/>
              </w:rPr>
            </w:pPr>
            <w:r w:rsidRPr="006D78DF">
              <w:rPr>
                <w:rFonts w:eastAsia="Arial" w:cs="Arial"/>
                <w:spacing w:val="-1"/>
                <w:sz w:val="18"/>
                <w:szCs w:val="18"/>
              </w:rPr>
              <w:t xml:space="preserve">CHÚ THÍCH </w:t>
            </w:r>
            <w:r w:rsidRPr="006D78DF">
              <w:rPr>
                <w:rFonts w:eastAsia="Times New Roman" w:cs="Arial"/>
                <w:sz w:val="18"/>
                <w:szCs w:val="18"/>
              </w:rPr>
              <w:t xml:space="preserve">2: </w:t>
            </w:r>
            <w:r w:rsidR="00A710C3" w:rsidRPr="006D78DF">
              <w:rPr>
                <w:rFonts w:eastAsia="Times New Roman" w:cs="Arial"/>
                <w:sz w:val="18"/>
                <w:szCs w:val="18"/>
              </w:rPr>
              <w:t>Kênh đo kiểm</w:t>
            </w:r>
            <w:r w:rsidRPr="006D78DF">
              <w:rPr>
                <w:rFonts w:eastAsia="Times New Roman" w:cs="Arial"/>
                <w:sz w:val="18"/>
                <w:szCs w:val="18"/>
              </w:rPr>
              <w:t xml:space="preserve"> tham chiếu xác định tại A.3.2, tài liệu ETSI TS 136 521-1.</w:t>
            </w:r>
          </w:p>
          <w:p w14:paraId="7E244858" w14:textId="77777777" w:rsidR="00217440" w:rsidRPr="006D78DF" w:rsidRDefault="00217440" w:rsidP="00181B37">
            <w:pPr>
              <w:keepNext w:val="0"/>
              <w:spacing w:line="264" w:lineRule="auto"/>
              <w:ind w:left="17"/>
              <w:rPr>
                <w:rFonts w:eastAsia="Times New Roman" w:cs="Arial"/>
                <w:sz w:val="18"/>
                <w:szCs w:val="18"/>
              </w:rPr>
            </w:pPr>
            <w:r w:rsidRPr="006D78DF">
              <w:rPr>
                <w:rFonts w:eastAsia="Arial" w:cs="Arial"/>
                <w:spacing w:val="-1"/>
                <w:sz w:val="18"/>
                <w:szCs w:val="18"/>
              </w:rPr>
              <w:t xml:space="preserve">CHÚ THÍCH </w:t>
            </w:r>
            <w:r w:rsidRPr="006D78DF">
              <w:rPr>
                <w:rFonts w:eastAsia="Times New Roman" w:cs="Arial"/>
                <w:sz w:val="18"/>
                <w:szCs w:val="18"/>
              </w:rPr>
              <w:t xml:space="preserve">3: Nhiễu điều chế gồm </w:t>
            </w:r>
            <w:r w:rsidR="00A710C3" w:rsidRPr="006D78DF">
              <w:rPr>
                <w:rFonts w:eastAsia="Times New Roman" w:cs="Arial"/>
                <w:sz w:val="18"/>
                <w:szCs w:val="18"/>
              </w:rPr>
              <w:t>kênh đo kiểm</w:t>
            </w:r>
            <w:r w:rsidRPr="006D78DF">
              <w:rPr>
                <w:rFonts w:eastAsia="Times New Roman" w:cs="Arial"/>
                <w:sz w:val="18"/>
                <w:szCs w:val="18"/>
              </w:rPr>
              <w:t xml:space="preserve"> tham chiếu tại A.3.2, tài liệu ETSI TS 136 521-1 với thiết lập theo C.3.1, tài liệu ETSI TS 136 521-1. </w:t>
            </w:r>
          </w:p>
          <w:p w14:paraId="50F84477" w14:textId="77777777" w:rsidR="00217440" w:rsidRPr="006D78DF" w:rsidRDefault="00217440" w:rsidP="00181B37">
            <w:pPr>
              <w:keepNext w:val="0"/>
              <w:spacing w:line="264" w:lineRule="auto"/>
              <w:ind w:left="17"/>
              <w:rPr>
                <w:rFonts w:eastAsia="Times New Roman" w:cs="Arial"/>
                <w:sz w:val="18"/>
                <w:szCs w:val="18"/>
              </w:rPr>
            </w:pPr>
            <w:r w:rsidRPr="006D78DF">
              <w:rPr>
                <w:rFonts w:eastAsia="Times New Roman" w:cs="Arial"/>
                <w:sz w:val="18"/>
                <w:szCs w:val="18"/>
              </w:rPr>
              <w:t>Tín hiệu nhiễu điều chế là tín h</w:t>
            </w:r>
            <w:r w:rsidR="00CD212A" w:rsidRPr="006D78DF">
              <w:rPr>
                <w:rFonts w:eastAsia="Times New Roman" w:cs="Arial"/>
                <w:sz w:val="18"/>
                <w:szCs w:val="18"/>
              </w:rPr>
              <w:t>iệu E-UTRA 5 MHz như mô tả tại P</w:t>
            </w:r>
            <w:r w:rsidRPr="006D78DF">
              <w:rPr>
                <w:rFonts w:eastAsia="Times New Roman" w:cs="Arial"/>
                <w:sz w:val="18"/>
                <w:szCs w:val="18"/>
              </w:rPr>
              <w:t>hụ lục C, tài liệu ETSI TS 136 521-1 đối với băng thông kênh ≥ 5 MHz</w:t>
            </w:r>
          </w:p>
          <w:p w14:paraId="5F6763AB" w14:textId="7AD5482C" w:rsidR="00217440" w:rsidRPr="006D78DF" w:rsidRDefault="00217440" w:rsidP="00181B37">
            <w:pPr>
              <w:keepNext w:val="0"/>
              <w:spacing w:line="264" w:lineRule="auto"/>
              <w:ind w:left="17"/>
              <w:rPr>
                <w:rFonts w:eastAsia="Times New Roman" w:cs="Arial"/>
                <w:szCs w:val="24"/>
              </w:rPr>
            </w:pPr>
            <w:r w:rsidRPr="006D78DF">
              <w:rPr>
                <w:rFonts w:eastAsia="Arial" w:cs="Arial"/>
                <w:spacing w:val="-1"/>
                <w:sz w:val="18"/>
                <w:szCs w:val="18"/>
              </w:rPr>
              <w:lastRenderedPageBreak/>
              <w:t xml:space="preserve">CHÚ THÍCH </w:t>
            </w:r>
            <w:r w:rsidRPr="006D78DF">
              <w:rPr>
                <w:rFonts w:eastAsia="Times New Roman" w:cs="Arial"/>
                <w:sz w:val="18"/>
                <w:szCs w:val="18"/>
              </w:rPr>
              <w:t>4: REFSENS được xác định tại</w:t>
            </w:r>
            <w:r w:rsidR="0048171F" w:rsidRPr="006D78DF">
              <w:rPr>
                <w:rFonts w:eastAsia="Times New Roman" w:cs="Arial"/>
                <w:sz w:val="18"/>
                <w:szCs w:val="18"/>
              </w:rPr>
              <w:t xml:space="preserve"> mục 7.3.3</w:t>
            </w:r>
            <w:r w:rsidRPr="006D78DF">
              <w:rPr>
                <w:rFonts w:eastAsia="Times New Roman" w:cs="Arial"/>
                <w:sz w:val="18"/>
                <w:szCs w:val="18"/>
              </w:rPr>
              <w:t xml:space="preserve"> tài liệu ETSI TS 136 521-1.</w:t>
            </w:r>
          </w:p>
        </w:tc>
      </w:tr>
    </w:tbl>
    <w:p w14:paraId="48C6EF22" w14:textId="77777777" w:rsidR="00217440" w:rsidRPr="006D78DF" w:rsidRDefault="00217440" w:rsidP="00181B37">
      <w:pPr>
        <w:pStyle w:val="Heading4"/>
        <w:keepNext w:val="0"/>
        <w:keepLines w:val="0"/>
      </w:pPr>
      <w:bookmarkStart w:id="105" w:name="_Toc462751506"/>
      <w:r w:rsidRPr="006D78DF">
        <w:lastRenderedPageBreak/>
        <w:t>2.2.8.2. Đặc tính xuyên điều chế của máy thu đối với kết hợp sóng mang trong các băng chỉ có DL</w:t>
      </w:r>
      <w:bookmarkEnd w:id="105"/>
    </w:p>
    <w:p w14:paraId="12D0BC94" w14:textId="77777777" w:rsidR="00217440" w:rsidRPr="006D78DF" w:rsidRDefault="00217440" w:rsidP="00181B37">
      <w:pPr>
        <w:keepNext w:val="0"/>
        <w:spacing w:line="240" w:lineRule="auto"/>
        <w:ind w:left="1418" w:hanging="1418"/>
        <w:rPr>
          <w:rFonts w:eastAsia="Times New Roman" w:cs="Arial"/>
          <w:b/>
          <w:szCs w:val="24"/>
        </w:rPr>
      </w:pPr>
      <w:r w:rsidRPr="006D78DF">
        <w:rPr>
          <w:rFonts w:eastAsia="Times New Roman" w:cs="Arial"/>
          <w:b/>
          <w:szCs w:val="24"/>
        </w:rPr>
        <w:t xml:space="preserve">2.2.8.2.1. Định nghĩa </w:t>
      </w:r>
    </w:p>
    <w:p w14:paraId="6CDF2958"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Loại bỏ đáp ứng xuyên điều chế là tham số đánh giá khả năng của máy </w:t>
      </w:r>
      <w:proofErr w:type="gramStart"/>
      <w:r w:rsidRPr="006D78DF">
        <w:rPr>
          <w:rFonts w:eastAsia="Times New Roman" w:cs="Arial"/>
          <w:szCs w:val="24"/>
        </w:rPr>
        <w:t>thu</w:t>
      </w:r>
      <w:proofErr w:type="gramEnd"/>
      <w:r w:rsidRPr="006D78DF">
        <w:rPr>
          <w:rFonts w:eastAsia="Times New Roman" w:cs="Arial"/>
          <w:szCs w:val="24"/>
        </w:rPr>
        <w:t xml:space="preserve"> thu một tín hiệu mong muốn tại tần số kênh được cấp phát khi có hai hoặc nhiều tín hiệu gây nhiễu có mối liên quan tần số đặc thù với tín hiệu mong muốn.</w:t>
      </w:r>
    </w:p>
    <w:p w14:paraId="4841FBEC" w14:textId="77777777" w:rsidR="00217440" w:rsidRPr="006D78DF" w:rsidRDefault="00217440" w:rsidP="00181B37">
      <w:pPr>
        <w:keepNext w:val="0"/>
        <w:spacing w:line="240" w:lineRule="auto"/>
        <w:ind w:left="1418" w:hanging="1418"/>
        <w:rPr>
          <w:rFonts w:eastAsia="Times New Roman" w:cs="Arial"/>
          <w:b/>
          <w:szCs w:val="24"/>
        </w:rPr>
      </w:pPr>
      <w:r w:rsidRPr="006D78DF">
        <w:rPr>
          <w:rFonts w:eastAsia="Times New Roman" w:cs="Arial"/>
          <w:b/>
          <w:szCs w:val="24"/>
        </w:rPr>
        <w:t>2.2.8.2.2. Giới hạn</w:t>
      </w:r>
    </w:p>
    <w:p w14:paraId="266A5664" w14:textId="4408F9E6"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Thông lượng phải ≥ 95% thông lượng tối đa trên SCC của các </w:t>
      </w:r>
      <w:r w:rsidR="00A710C3" w:rsidRPr="006D78DF">
        <w:rPr>
          <w:rFonts w:eastAsia="Times New Roman" w:cs="Arial"/>
          <w:szCs w:val="24"/>
        </w:rPr>
        <w:t>kênh đo kiểm</w:t>
      </w:r>
      <w:r w:rsidRPr="006D78DF">
        <w:rPr>
          <w:rFonts w:eastAsia="Times New Roman" w:cs="Arial"/>
          <w:szCs w:val="24"/>
        </w:rPr>
        <w:t xml:space="preserve"> tham chiếu theo quy định tại tài liệu ETSI TS 136 521-1 với tham số xác định tại </w:t>
      </w:r>
      <w:r w:rsidR="0048171F" w:rsidRPr="006D78DF">
        <w:rPr>
          <w:rFonts w:eastAsia="Times New Roman" w:cs="Arial"/>
          <w:szCs w:val="24"/>
        </w:rPr>
        <w:fldChar w:fldCharType="begin"/>
      </w:r>
      <w:r w:rsidR="0048171F" w:rsidRPr="006D78DF">
        <w:rPr>
          <w:rFonts w:eastAsia="Times New Roman" w:cs="Arial"/>
          <w:szCs w:val="24"/>
        </w:rPr>
        <w:instrText xml:space="preserve"> REF _Ref111794679 \r \h </w:instrText>
      </w:r>
      <w:r w:rsidR="006D78DF" w:rsidRPr="006D78DF">
        <w:rPr>
          <w:rFonts w:eastAsia="Times New Roman" w:cs="Arial"/>
          <w:szCs w:val="24"/>
        </w:rPr>
        <w:instrText xml:space="preserve"> \* MERGEFORMAT </w:instrText>
      </w:r>
      <w:r w:rsidR="0048171F" w:rsidRPr="006D78DF">
        <w:rPr>
          <w:rFonts w:eastAsia="Times New Roman" w:cs="Arial"/>
          <w:szCs w:val="24"/>
        </w:rPr>
      </w:r>
      <w:r w:rsidR="0048171F" w:rsidRPr="006D78DF">
        <w:rPr>
          <w:rFonts w:eastAsia="Times New Roman" w:cs="Arial"/>
          <w:szCs w:val="24"/>
        </w:rPr>
        <w:fldChar w:fldCharType="separate"/>
      </w:r>
      <w:r w:rsidR="004038EA">
        <w:rPr>
          <w:rFonts w:eastAsia="Times New Roman" w:cs="Arial"/>
          <w:szCs w:val="24"/>
        </w:rPr>
        <w:t>Bảng 31</w:t>
      </w:r>
      <w:r w:rsidR="0048171F" w:rsidRPr="006D78DF">
        <w:rPr>
          <w:rFonts w:eastAsia="Times New Roman" w:cs="Arial"/>
          <w:szCs w:val="24"/>
        </w:rPr>
        <w:fldChar w:fldCharType="end"/>
      </w:r>
      <w:r w:rsidRPr="006D78DF">
        <w:rPr>
          <w:rFonts w:eastAsia="Times New Roman" w:cs="Arial"/>
          <w:szCs w:val="24"/>
        </w:rPr>
        <w:t xml:space="preserve"> đối với công suất trung bình tín hiệu mong muốn xác định khi có sự suất hiện của hai tín hiệu nhiễu.</w:t>
      </w:r>
    </w:p>
    <w:p w14:paraId="58810302" w14:textId="77777777" w:rsidR="00217440" w:rsidRPr="006D78DF" w:rsidRDefault="00217440" w:rsidP="00181B37">
      <w:pPr>
        <w:pStyle w:val="Heading3"/>
        <w:keepNext w:val="0"/>
        <w:spacing w:line="240" w:lineRule="auto"/>
      </w:pPr>
      <w:bookmarkStart w:id="106" w:name="_Toc120544960"/>
      <w:r w:rsidRPr="006D78DF">
        <w:t xml:space="preserve">2.2.9. Phát xạ giả của máy </w:t>
      </w:r>
      <w:proofErr w:type="gramStart"/>
      <w:r w:rsidRPr="006D78DF">
        <w:t>thu</w:t>
      </w:r>
      <w:bookmarkEnd w:id="106"/>
      <w:proofErr w:type="gramEnd"/>
    </w:p>
    <w:p w14:paraId="685D44E8" w14:textId="77777777" w:rsidR="00217440" w:rsidRPr="006D78DF" w:rsidRDefault="00217440" w:rsidP="00181B37">
      <w:pPr>
        <w:pStyle w:val="Heading4"/>
        <w:keepNext w:val="0"/>
        <w:keepLines w:val="0"/>
      </w:pPr>
      <w:bookmarkStart w:id="107" w:name="_Toc462751508"/>
      <w:r w:rsidRPr="006D78DF">
        <w:t>2.2.9.1. Phát xạ giả của máy thu đối với sóng mang đơn</w:t>
      </w:r>
      <w:bookmarkEnd w:id="107"/>
    </w:p>
    <w:p w14:paraId="5D2968AC" w14:textId="77777777" w:rsidR="00217440" w:rsidRPr="006D78DF" w:rsidRDefault="00217440" w:rsidP="00181B37">
      <w:pPr>
        <w:keepNext w:val="0"/>
        <w:spacing w:line="240" w:lineRule="auto"/>
        <w:ind w:left="1418" w:hanging="1418"/>
        <w:rPr>
          <w:rFonts w:eastAsia="Times New Roman" w:cs="Arial"/>
          <w:b/>
          <w:szCs w:val="24"/>
        </w:rPr>
      </w:pPr>
      <w:r w:rsidRPr="006D78DF">
        <w:rPr>
          <w:rFonts w:eastAsia="Times New Roman" w:cs="Arial"/>
          <w:b/>
          <w:szCs w:val="24"/>
        </w:rPr>
        <w:t>2.2.9.1.1. Định nghĩa</w:t>
      </w:r>
    </w:p>
    <w:p w14:paraId="18A17A02" w14:textId="735EE088"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Công suất phát xạ giả là công suất của các phát xạ được tạo ra hoặc được khuếch đại trong máy </w:t>
      </w:r>
      <w:proofErr w:type="gramStart"/>
      <w:r w:rsidRPr="006D78DF">
        <w:rPr>
          <w:rFonts w:eastAsia="Times New Roman" w:cs="Arial"/>
          <w:szCs w:val="24"/>
        </w:rPr>
        <w:t>thu</w:t>
      </w:r>
      <w:proofErr w:type="gramEnd"/>
      <w:r w:rsidRPr="006D78DF">
        <w:rPr>
          <w:rFonts w:eastAsia="Times New Roman" w:cs="Arial"/>
          <w:szCs w:val="24"/>
        </w:rPr>
        <w:t xml:space="preserve"> xuất hiện tại đầu nối ăng ten của UE.</w:t>
      </w:r>
    </w:p>
    <w:p w14:paraId="05D26B4F" w14:textId="77777777" w:rsidR="00217440" w:rsidRPr="006D78DF" w:rsidRDefault="00217440" w:rsidP="00181B37">
      <w:pPr>
        <w:keepNext w:val="0"/>
        <w:spacing w:line="240" w:lineRule="auto"/>
        <w:ind w:left="1418" w:hanging="1418"/>
        <w:rPr>
          <w:rFonts w:eastAsia="Times New Roman" w:cs="Arial"/>
          <w:b/>
          <w:szCs w:val="24"/>
        </w:rPr>
      </w:pPr>
      <w:r w:rsidRPr="006D78DF">
        <w:rPr>
          <w:rFonts w:eastAsia="Times New Roman" w:cs="Arial"/>
          <w:b/>
          <w:szCs w:val="24"/>
        </w:rPr>
        <w:t>2.2.9.1.2. Giới hạn</w:t>
      </w:r>
    </w:p>
    <w:p w14:paraId="746B5B3C" w14:textId="50AEFF55"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Các phát xạ giả đo được trong 3.3.9 không được vượt quá mức tối đa trong </w:t>
      </w:r>
      <w:r w:rsidR="0048171F" w:rsidRPr="006D78DF">
        <w:rPr>
          <w:rFonts w:eastAsia="Times New Roman" w:cs="Arial"/>
          <w:szCs w:val="24"/>
        </w:rPr>
        <w:fldChar w:fldCharType="begin"/>
      </w:r>
      <w:r w:rsidR="0048171F" w:rsidRPr="006D78DF">
        <w:rPr>
          <w:rFonts w:eastAsia="Times New Roman" w:cs="Arial"/>
          <w:szCs w:val="24"/>
        </w:rPr>
        <w:instrText xml:space="preserve"> REF _Ref111796954 \r \h </w:instrText>
      </w:r>
      <w:r w:rsidR="006D78DF" w:rsidRPr="006D78DF">
        <w:rPr>
          <w:rFonts w:eastAsia="Times New Roman" w:cs="Arial"/>
          <w:szCs w:val="24"/>
        </w:rPr>
        <w:instrText xml:space="preserve"> \* MERGEFORMAT </w:instrText>
      </w:r>
      <w:r w:rsidR="0048171F" w:rsidRPr="006D78DF">
        <w:rPr>
          <w:rFonts w:eastAsia="Times New Roman" w:cs="Arial"/>
          <w:szCs w:val="24"/>
        </w:rPr>
      </w:r>
      <w:r w:rsidR="0048171F" w:rsidRPr="006D78DF">
        <w:rPr>
          <w:rFonts w:eastAsia="Times New Roman" w:cs="Arial"/>
          <w:szCs w:val="24"/>
        </w:rPr>
        <w:fldChar w:fldCharType="separate"/>
      </w:r>
      <w:r w:rsidR="004038EA">
        <w:rPr>
          <w:rFonts w:eastAsia="Times New Roman" w:cs="Arial"/>
          <w:szCs w:val="24"/>
        </w:rPr>
        <w:t>Bảng 32</w:t>
      </w:r>
      <w:r w:rsidR="0048171F" w:rsidRPr="006D78DF">
        <w:rPr>
          <w:rFonts w:eastAsia="Times New Roman" w:cs="Arial"/>
          <w:szCs w:val="24"/>
        </w:rPr>
        <w:fldChar w:fldCharType="end"/>
      </w:r>
      <w:r w:rsidRPr="006D78DF">
        <w:rPr>
          <w:rFonts w:eastAsia="Times New Roman" w:cs="Arial"/>
          <w:szCs w:val="24"/>
        </w:rPr>
        <w:t>.</w:t>
      </w:r>
    </w:p>
    <w:p w14:paraId="55980D13" w14:textId="4A9BEAF8"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108" w:name="_Ref111796954"/>
      <w:r w:rsidRPr="006D78DF">
        <w:rPr>
          <w:rFonts w:eastAsia="Times New Roman" w:cs="Arial"/>
          <w:b/>
          <w:szCs w:val="24"/>
        </w:rPr>
        <w:t xml:space="preserve">- </w:t>
      </w:r>
      <w:r w:rsidR="00217440" w:rsidRPr="006D78DF">
        <w:rPr>
          <w:rFonts w:eastAsia="Times New Roman" w:cs="Arial"/>
          <w:b/>
          <w:szCs w:val="24"/>
        </w:rPr>
        <w:t>Các yêu cầu chung cho phát xạ giả máy thu</w:t>
      </w:r>
      <w:bookmarkEnd w:id="1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2231"/>
        <w:gridCol w:w="1842"/>
        <w:gridCol w:w="1689"/>
      </w:tblGrid>
      <w:tr w:rsidR="00FA63A7" w:rsidRPr="006D78DF" w14:paraId="3C97774B" w14:textId="77777777" w:rsidTr="00F01F84">
        <w:tc>
          <w:tcPr>
            <w:tcW w:w="3185" w:type="dxa"/>
            <w:shd w:val="clear" w:color="auto" w:fill="auto"/>
            <w:vAlign w:val="center"/>
          </w:tcPr>
          <w:p w14:paraId="453A6A8B" w14:textId="77777777" w:rsidR="00217440" w:rsidRPr="006D78DF" w:rsidRDefault="00217440" w:rsidP="00181B37">
            <w:pPr>
              <w:keepNext w:val="0"/>
              <w:widowControl w:val="0"/>
              <w:spacing w:after="120" w:line="240" w:lineRule="auto"/>
              <w:ind w:left="173" w:right="102"/>
              <w:jc w:val="center"/>
              <w:rPr>
                <w:rFonts w:eastAsia="Arial" w:cs="Arial"/>
                <w:szCs w:val="24"/>
              </w:rPr>
            </w:pPr>
            <w:r w:rsidRPr="006D78DF">
              <w:rPr>
                <w:rFonts w:eastAsia="Arial" w:cs="Arial"/>
                <w:b/>
                <w:bCs/>
                <w:szCs w:val="24"/>
              </w:rPr>
              <w:t>Tần số băng</w:t>
            </w:r>
          </w:p>
        </w:tc>
        <w:tc>
          <w:tcPr>
            <w:tcW w:w="2231" w:type="dxa"/>
            <w:shd w:val="clear" w:color="auto" w:fill="auto"/>
            <w:vAlign w:val="center"/>
          </w:tcPr>
          <w:p w14:paraId="0699CCCF" w14:textId="050A9E06" w:rsidR="00217440" w:rsidRPr="006D78DF" w:rsidRDefault="00217440" w:rsidP="00181B37">
            <w:pPr>
              <w:keepNext w:val="0"/>
              <w:widowControl w:val="0"/>
              <w:spacing w:line="240" w:lineRule="auto"/>
              <w:ind w:left="142" w:right="141"/>
              <w:jc w:val="center"/>
              <w:rPr>
                <w:rFonts w:eastAsia="Arial" w:cs="Arial"/>
                <w:b/>
                <w:bCs/>
                <w:szCs w:val="24"/>
              </w:rPr>
            </w:pPr>
            <w:r w:rsidRPr="006D78DF">
              <w:rPr>
                <w:rFonts w:eastAsia="Arial" w:cs="Arial"/>
                <w:b/>
                <w:bCs/>
                <w:szCs w:val="24"/>
              </w:rPr>
              <w:t>Băng thông</w:t>
            </w:r>
            <w:r w:rsidR="00F01F84" w:rsidRPr="006D78DF">
              <w:rPr>
                <w:rFonts w:eastAsia="Arial" w:cs="Arial"/>
                <w:b/>
                <w:bCs/>
                <w:szCs w:val="24"/>
              </w:rPr>
              <w:t xml:space="preserve"> đo</w:t>
            </w:r>
          </w:p>
        </w:tc>
        <w:tc>
          <w:tcPr>
            <w:tcW w:w="1842" w:type="dxa"/>
            <w:shd w:val="clear" w:color="auto" w:fill="auto"/>
            <w:vAlign w:val="center"/>
          </w:tcPr>
          <w:p w14:paraId="5552C324" w14:textId="77777777" w:rsidR="00217440" w:rsidRPr="006D78DF" w:rsidRDefault="00217440" w:rsidP="00181B37">
            <w:pPr>
              <w:keepNext w:val="0"/>
              <w:widowControl w:val="0"/>
              <w:spacing w:after="120" w:line="240" w:lineRule="auto"/>
              <w:ind w:left="142" w:right="79"/>
              <w:jc w:val="center"/>
              <w:rPr>
                <w:rFonts w:eastAsia="Arial" w:cs="Arial"/>
                <w:szCs w:val="24"/>
              </w:rPr>
            </w:pPr>
            <w:r w:rsidRPr="006D78DF">
              <w:rPr>
                <w:rFonts w:eastAsia="Arial" w:cs="Arial"/>
                <w:b/>
                <w:bCs/>
                <w:szCs w:val="24"/>
              </w:rPr>
              <w:t>Mức tối đa</w:t>
            </w:r>
          </w:p>
        </w:tc>
        <w:tc>
          <w:tcPr>
            <w:tcW w:w="1689" w:type="dxa"/>
            <w:shd w:val="clear" w:color="auto" w:fill="auto"/>
            <w:vAlign w:val="center"/>
          </w:tcPr>
          <w:p w14:paraId="631520C8" w14:textId="77777777" w:rsidR="00217440" w:rsidRPr="006D78DF" w:rsidRDefault="00217440" w:rsidP="00181B37">
            <w:pPr>
              <w:keepNext w:val="0"/>
              <w:widowControl w:val="0"/>
              <w:spacing w:after="120" w:line="240" w:lineRule="auto"/>
              <w:ind w:left="141" w:right="82"/>
              <w:jc w:val="center"/>
              <w:rPr>
                <w:rFonts w:eastAsia="Arial" w:cs="Arial"/>
                <w:szCs w:val="24"/>
              </w:rPr>
            </w:pPr>
            <w:r w:rsidRPr="006D78DF">
              <w:rPr>
                <w:rFonts w:eastAsia="Arial" w:cs="Arial"/>
                <w:b/>
                <w:bCs/>
                <w:szCs w:val="24"/>
              </w:rPr>
              <w:t>Ghi chú</w:t>
            </w:r>
          </w:p>
        </w:tc>
      </w:tr>
      <w:tr w:rsidR="00FA63A7" w:rsidRPr="006D78DF" w14:paraId="5888F2AA" w14:textId="77777777" w:rsidTr="00F01F84">
        <w:tc>
          <w:tcPr>
            <w:tcW w:w="3185" w:type="dxa"/>
            <w:shd w:val="clear" w:color="auto" w:fill="auto"/>
            <w:vAlign w:val="center"/>
          </w:tcPr>
          <w:p w14:paraId="19C83B89" w14:textId="77777777" w:rsidR="00217440" w:rsidRPr="006D78DF" w:rsidRDefault="00217440" w:rsidP="00181B37">
            <w:pPr>
              <w:keepNext w:val="0"/>
              <w:widowControl w:val="0"/>
              <w:spacing w:after="120" w:line="240" w:lineRule="auto"/>
              <w:jc w:val="center"/>
              <w:rPr>
                <w:rFonts w:eastAsia="Arial" w:cs="Arial"/>
                <w:szCs w:val="24"/>
              </w:rPr>
            </w:pPr>
            <w:r w:rsidRPr="006D78DF">
              <w:rPr>
                <w:rFonts w:eastAsia="Arial" w:cs="Arial"/>
                <w:szCs w:val="24"/>
              </w:rPr>
              <w:t xml:space="preserve">30 MHz </w:t>
            </w:r>
            <w:r w:rsidRPr="006D78DF">
              <w:rPr>
                <w:rFonts w:eastAsia="Segoe UI Symbol" w:cs="Arial"/>
                <w:szCs w:val="24"/>
              </w:rPr>
              <w:t xml:space="preserve">≤ </w:t>
            </w:r>
            <w:r w:rsidRPr="006D78DF">
              <w:rPr>
                <w:rFonts w:eastAsia="Arial" w:cs="Arial"/>
                <w:szCs w:val="24"/>
              </w:rPr>
              <w:t xml:space="preserve">f </w:t>
            </w:r>
            <w:r w:rsidRPr="006D78DF">
              <w:rPr>
                <w:rFonts w:eastAsia="Segoe UI Symbol" w:cs="Arial"/>
                <w:szCs w:val="24"/>
              </w:rPr>
              <w:sym w:font="Symbol" w:char="F03C"/>
            </w:r>
            <w:r w:rsidRPr="006D78DF">
              <w:rPr>
                <w:rFonts w:eastAsia="Segoe UI Symbol" w:cs="Arial"/>
                <w:szCs w:val="24"/>
              </w:rPr>
              <w:t xml:space="preserve"> 1 GHz</w:t>
            </w:r>
          </w:p>
        </w:tc>
        <w:tc>
          <w:tcPr>
            <w:tcW w:w="2231" w:type="dxa"/>
            <w:shd w:val="clear" w:color="auto" w:fill="auto"/>
            <w:vAlign w:val="center"/>
          </w:tcPr>
          <w:p w14:paraId="31A0AE98" w14:textId="77777777" w:rsidR="00217440" w:rsidRPr="006D78DF" w:rsidRDefault="00217440" w:rsidP="00181B37">
            <w:pPr>
              <w:keepNext w:val="0"/>
              <w:widowControl w:val="0"/>
              <w:spacing w:after="120" w:line="240" w:lineRule="auto"/>
              <w:ind w:left="142" w:right="141"/>
              <w:jc w:val="center"/>
              <w:rPr>
                <w:rFonts w:eastAsia="Arial" w:cs="Arial"/>
                <w:szCs w:val="24"/>
              </w:rPr>
            </w:pPr>
            <w:r w:rsidRPr="006D78DF">
              <w:rPr>
                <w:rFonts w:eastAsia="Arial" w:cs="Arial"/>
                <w:szCs w:val="24"/>
              </w:rPr>
              <w:t>100 k</w:t>
            </w:r>
            <w:r w:rsidRPr="006D78DF">
              <w:rPr>
                <w:rFonts w:eastAsia="Arial" w:cs="Arial"/>
                <w:spacing w:val="-1"/>
                <w:szCs w:val="24"/>
              </w:rPr>
              <w:t>H</w:t>
            </w:r>
            <w:r w:rsidRPr="006D78DF">
              <w:rPr>
                <w:rFonts w:eastAsia="Arial" w:cs="Arial"/>
                <w:szCs w:val="24"/>
              </w:rPr>
              <w:t>z</w:t>
            </w:r>
          </w:p>
        </w:tc>
        <w:tc>
          <w:tcPr>
            <w:tcW w:w="1842" w:type="dxa"/>
            <w:shd w:val="clear" w:color="auto" w:fill="auto"/>
            <w:vAlign w:val="center"/>
          </w:tcPr>
          <w:p w14:paraId="7C56BD0E" w14:textId="77777777" w:rsidR="00217440" w:rsidRPr="006D78DF" w:rsidRDefault="00217440" w:rsidP="00181B37">
            <w:pPr>
              <w:keepNext w:val="0"/>
              <w:widowControl w:val="0"/>
              <w:spacing w:after="120" w:line="240" w:lineRule="auto"/>
              <w:ind w:right="-42" w:firstLine="142"/>
              <w:jc w:val="center"/>
              <w:rPr>
                <w:rFonts w:eastAsia="Arial" w:cs="Arial"/>
                <w:szCs w:val="24"/>
              </w:rPr>
            </w:pPr>
            <w:r w:rsidRPr="006D78DF">
              <w:rPr>
                <w:rFonts w:eastAsia="Arial" w:cs="Arial"/>
                <w:szCs w:val="24"/>
              </w:rPr>
              <w:t>-57</w:t>
            </w:r>
            <w:r w:rsidR="00586738" w:rsidRPr="006D78DF">
              <w:rPr>
                <w:rFonts w:eastAsia="Arial" w:cs="Arial"/>
                <w:szCs w:val="24"/>
              </w:rPr>
              <w:t xml:space="preserve"> </w:t>
            </w:r>
            <w:r w:rsidRPr="006D78DF">
              <w:rPr>
                <w:rFonts w:eastAsia="Arial" w:cs="Arial"/>
                <w:szCs w:val="24"/>
              </w:rPr>
              <w:t>d</w:t>
            </w:r>
            <w:r w:rsidRPr="006D78DF">
              <w:rPr>
                <w:rFonts w:eastAsia="Arial" w:cs="Arial"/>
                <w:spacing w:val="-3"/>
                <w:szCs w:val="24"/>
              </w:rPr>
              <w:t>B</w:t>
            </w:r>
            <w:r w:rsidRPr="006D78DF">
              <w:rPr>
                <w:rFonts w:eastAsia="Arial" w:cs="Arial"/>
                <w:szCs w:val="24"/>
              </w:rPr>
              <w:t>m</w:t>
            </w:r>
          </w:p>
        </w:tc>
        <w:tc>
          <w:tcPr>
            <w:tcW w:w="1689" w:type="dxa"/>
            <w:shd w:val="clear" w:color="auto" w:fill="auto"/>
            <w:vAlign w:val="center"/>
          </w:tcPr>
          <w:p w14:paraId="269FB900" w14:textId="77777777" w:rsidR="00217440" w:rsidRPr="006D78DF" w:rsidRDefault="00217440" w:rsidP="00181B37">
            <w:pPr>
              <w:keepNext w:val="0"/>
              <w:spacing w:after="120" w:line="240" w:lineRule="auto"/>
              <w:ind w:left="141" w:right="82"/>
              <w:jc w:val="center"/>
              <w:rPr>
                <w:rFonts w:eastAsia="Times New Roman" w:cs="Arial"/>
                <w:szCs w:val="24"/>
              </w:rPr>
            </w:pPr>
          </w:p>
        </w:tc>
      </w:tr>
      <w:tr w:rsidR="00FA63A7" w:rsidRPr="006D78DF" w14:paraId="5214513A" w14:textId="77777777" w:rsidTr="00F01F84">
        <w:tc>
          <w:tcPr>
            <w:tcW w:w="3185" w:type="dxa"/>
            <w:shd w:val="clear" w:color="auto" w:fill="auto"/>
            <w:vAlign w:val="center"/>
          </w:tcPr>
          <w:p w14:paraId="18D25068" w14:textId="77777777" w:rsidR="00217440" w:rsidRPr="006D78DF" w:rsidRDefault="00217440" w:rsidP="00181B37">
            <w:pPr>
              <w:keepNext w:val="0"/>
              <w:widowControl w:val="0"/>
              <w:spacing w:after="120" w:line="240" w:lineRule="auto"/>
              <w:jc w:val="center"/>
              <w:rPr>
                <w:rFonts w:eastAsia="Arial" w:cs="Arial"/>
                <w:szCs w:val="24"/>
              </w:rPr>
            </w:pPr>
            <w:r w:rsidRPr="006D78DF">
              <w:rPr>
                <w:rFonts w:eastAsia="Arial" w:cs="Arial"/>
                <w:szCs w:val="24"/>
              </w:rPr>
              <w:t xml:space="preserve">1 GHz </w:t>
            </w:r>
            <w:r w:rsidRPr="006D78DF">
              <w:rPr>
                <w:rFonts w:eastAsia="Segoe UI Symbol" w:cs="Arial"/>
                <w:szCs w:val="24"/>
              </w:rPr>
              <w:t xml:space="preserve">≤ </w:t>
            </w:r>
            <w:r w:rsidRPr="006D78DF">
              <w:rPr>
                <w:rFonts w:eastAsia="Arial" w:cs="Arial"/>
                <w:szCs w:val="24"/>
              </w:rPr>
              <w:t xml:space="preserve">f </w:t>
            </w:r>
            <w:r w:rsidRPr="006D78DF">
              <w:rPr>
                <w:rFonts w:eastAsia="Segoe UI Symbol" w:cs="Arial"/>
                <w:szCs w:val="24"/>
              </w:rPr>
              <w:t>≤ 12,75 GHz</w:t>
            </w:r>
          </w:p>
        </w:tc>
        <w:tc>
          <w:tcPr>
            <w:tcW w:w="2231" w:type="dxa"/>
            <w:shd w:val="clear" w:color="auto" w:fill="auto"/>
            <w:vAlign w:val="center"/>
          </w:tcPr>
          <w:p w14:paraId="576367CB" w14:textId="77777777" w:rsidR="00217440" w:rsidRPr="006D78DF" w:rsidRDefault="00217440" w:rsidP="00181B37">
            <w:pPr>
              <w:keepNext w:val="0"/>
              <w:widowControl w:val="0"/>
              <w:spacing w:after="120" w:line="240" w:lineRule="auto"/>
              <w:ind w:left="142" w:right="141"/>
              <w:jc w:val="center"/>
              <w:rPr>
                <w:rFonts w:eastAsia="Arial" w:cs="Arial"/>
                <w:szCs w:val="24"/>
              </w:rPr>
            </w:pPr>
            <w:r w:rsidRPr="006D78DF">
              <w:rPr>
                <w:rFonts w:eastAsia="Arial" w:cs="Arial"/>
                <w:szCs w:val="24"/>
              </w:rPr>
              <w:t xml:space="preserve">1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1842" w:type="dxa"/>
            <w:shd w:val="clear" w:color="auto" w:fill="auto"/>
            <w:vAlign w:val="center"/>
          </w:tcPr>
          <w:p w14:paraId="1B91B190" w14:textId="77777777" w:rsidR="00217440" w:rsidRPr="006D78DF" w:rsidRDefault="00217440" w:rsidP="00181B37">
            <w:pPr>
              <w:keepNext w:val="0"/>
              <w:widowControl w:val="0"/>
              <w:spacing w:after="120" w:line="240" w:lineRule="auto"/>
              <w:ind w:right="-42" w:firstLine="142"/>
              <w:jc w:val="center"/>
              <w:rPr>
                <w:rFonts w:eastAsia="Arial" w:cs="Arial"/>
                <w:szCs w:val="24"/>
              </w:rPr>
            </w:pPr>
            <w:r w:rsidRPr="006D78DF">
              <w:rPr>
                <w:rFonts w:eastAsia="Arial" w:cs="Arial"/>
                <w:szCs w:val="24"/>
              </w:rPr>
              <w:t>-47 d</w:t>
            </w:r>
            <w:r w:rsidRPr="006D78DF">
              <w:rPr>
                <w:rFonts w:eastAsia="Arial" w:cs="Arial"/>
                <w:spacing w:val="-3"/>
                <w:szCs w:val="24"/>
              </w:rPr>
              <w:t>B</w:t>
            </w:r>
            <w:r w:rsidRPr="006D78DF">
              <w:rPr>
                <w:rFonts w:eastAsia="Arial" w:cs="Arial"/>
                <w:szCs w:val="24"/>
              </w:rPr>
              <w:t>m</w:t>
            </w:r>
          </w:p>
        </w:tc>
        <w:tc>
          <w:tcPr>
            <w:tcW w:w="1689" w:type="dxa"/>
            <w:shd w:val="clear" w:color="auto" w:fill="auto"/>
            <w:vAlign w:val="center"/>
          </w:tcPr>
          <w:p w14:paraId="3F559A7C" w14:textId="77777777" w:rsidR="00217440" w:rsidRPr="006D78DF" w:rsidRDefault="00217440" w:rsidP="00181B37">
            <w:pPr>
              <w:keepNext w:val="0"/>
              <w:spacing w:after="120" w:line="240" w:lineRule="auto"/>
              <w:ind w:left="141" w:right="82"/>
              <w:jc w:val="center"/>
              <w:rPr>
                <w:rFonts w:eastAsia="Times New Roman" w:cs="Arial"/>
                <w:szCs w:val="24"/>
              </w:rPr>
            </w:pPr>
          </w:p>
        </w:tc>
      </w:tr>
      <w:tr w:rsidR="00FA63A7" w:rsidRPr="006D78DF" w14:paraId="043CC2F6" w14:textId="77777777" w:rsidTr="00F01F84">
        <w:tc>
          <w:tcPr>
            <w:tcW w:w="8947" w:type="dxa"/>
            <w:gridSpan w:val="4"/>
            <w:shd w:val="clear" w:color="auto" w:fill="auto"/>
          </w:tcPr>
          <w:p w14:paraId="707CF12A" w14:textId="136ABF05" w:rsidR="00217440" w:rsidRPr="006D78DF" w:rsidRDefault="001C42BA" w:rsidP="00181B37">
            <w:pPr>
              <w:keepNext w:val="0"/>
              <w:spacing w:after="120" w:line="264" w:lineRule="auto"/>
              <w:rPr>
                <w:rFonts w:eastAsia="Times New Roman" w:cs="Arial"/>
                <w:szCs w:val="24"/>
              </w:rPr>
            </w:pPr>
            <w:r w:rsidRPr="006D78DF">
              <w:rPr>
                <w:rFonts w:eastAsia="Arial" w:cs="Arial"/>
                <w:spacing w:val="-1"/>
                <w:sz w:val="18"/>
                <w:szCs w:val="18"/>
              </w:rPr>
              <w:t>CHÚ THÍCH</w:t>
            </w:r>
            <w:r w:rsidR="00217440" w:rsidRPr="006D78DF">
              <w:rPr>
                <w:rFonts w:eastAsia="Times New Roman" w:cs="Arial"/>
                <w:sz w:val="18"/>
                <w:szCs w:val="18"/>
              </w:rPr>
              <w:t xml:space="preserve">: Các tài nguyên PDCCH không sử dụng được độn </w:t>
            </w:r>
            <w:r w:rsidR="00916F8B" w:rsidRPr="006D78DF">
              <w:rPr>
                <w:rFonts w:eastAsia="Times New Roman" w:cs="Arial"/>
                <w:sz w:val="18"/>
                <w:szCs w:val="18"/>
              </w:rPr>
              <w:t>bằng</w:t>
            </w:r>
            <w:r w:rsidR="00217440" w:rsidRPr="006D78DF">
              <w:rPr>
                <w:rFonts w:eastAsia="Times New Roman" w:cs="Arial"/>
                <w:sz w:val="18"/>
                <w:szCs w:val="18"/>
              </w:rPr>
              <w:t xml:space="preserve"> các nhóm </w:t>
            </w:r>
            <w:r w:rsidR="00916F8B" w:rsidRPr="006D78DF">
              <w:rPr>
                <w:rFonts w:eastAsia="Times New Roman" w:cs="Arial"/>
                <w:sz w:val="18"/>
                <w:szCs w:val="18"/>
              </w:rPr>
              <w:t xml:space="preserve">phần tử </w:t>
            </w:r>
            <w:r w:rsidR="00217440" w:rsidRPr="006D78DF">
              <w:rPr>
                <w:rFonts w:eastAsia="Times New Roman" w:cs="Arial"/>
                <w:sz w:val="18"/>
                <w:szCs w:val="18"/>
              </w:rPr>
              <w:t>tài nguyên có mức công suất đưa ra bởi PDCCH_RA/RB như định nghĩa tại C.3.1, tài liệu ETSITS 136 101.</w:t>
            </w:r>
          </w:p>
        </w:tc>
      </w:tr>
    </w:tbl>
    <w:p w14:paraId="2A0FFDA8" w14:textId="77777777" w:rsidR="00217440" w:rsidRPr="006D78DF" w:rsidRDefault="00217440" w:rsidP="00181B37">
      <w:pPr>
        <w:pStyle w:val="Heading4"/>
        <w:keepNext w:val="0"/>
        <w:keepLines w:val="0"/>
      </w:pPr>
      <w:bookmarkStart w:id="109" w:name="_Toc462751509"/>
      <w:r w:rsidRPr="006D78DF">
        <w:t>2.2.9.2. Phát xạ giả máy thu trong các băng chỉ có DL</w:t>
      </w:r>
      <w:bookmarkEnd w:id="109"/>
    </w:p>
    <w:p w14:paraId="4282E8E7"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2.2.9.2.1. Định nghĩa</w:t>
      </w:r>
    </w:p>
    <w:p w14:paraId="332DBBB6"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Công suất phát xạ giả là công suất của các phát xạ được tạo ra hoặc được khuếch đại trong máy </w:t>
      </w:r>
      <w:proofErr w:type="gramStart"/>
      <w:r w:rsidRPr="006D78DF">
        <w:rPr>
          <w:rFonts w:eastAsia="Times New Roman" w:cs="Arial"/>
          <w:szCs w:val="24"/>
        </w:rPr>
        <w:t>thu</w:t>
      </w:r>
      <w:proofErr w:type="gramEnd"/>
      <w:r w:rsidRPr="006D78DF">
        <w:rPr>
          <w:rFonts w:eastAsia="Times New Roman" w:cs="Arial"/>
          <w:szCs w:val="24"/>
        </w:rPr>
        <w:t xml:space="preserve"> xuất hiện tại đầu nối ăng ten của UE.</w:t>
      </w:r>
    </w:p>
    <w:p w14:paraId="7C870E21" w14:textId="77777777" w:rsidR="00217440" w:rsidRPr="006D78DF" w:rsidRDefault="00217440" w:rsidP="00181B37">
      <w:pPr>
        <w:keepNext w:val="0"/>
        <w:spacing w:line="240" w:lineRule="auto"/>
        <w:ind w:left="1276" w:hanging="1276"/>
        <w:rPr>
          <w:rFonts w:eastAsia="Times New Roman" w:cs="Arial"/>
          <w:b/>
          <w:szCs w:val="24"/>
        </w:rPr>
      </w:pPr>
      <w:r w:rsidRPr="006D78DF">
        <w:rPr>
          <w:rFonts w:eastAsia="Times New Roman" w:cs="Arial"/>
          <w:b/>
          <w:szCs w:val="24"/>
        </w:rPr>
        <w:t>2.2.9.2.2. Giới hạn</w:t>
      </w:r>
    </w:p>
    <w:p w14:paraId="64360019" w14:textId="0CABD628" w:rsidR="0018642A"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Các phát xạ giả đo được trong SCC </w:t>
      </w:r>
      <w:proofErr w:type="gramStart"/>
      <w:r w:rsidRPr="006D78DF">
        <w:rPr>
          <w:rFonts w:eastAsia="Times New Roman" w:cs="Arial"/>
          <w:szCs w:val="24"/>
        </w:rPr>
        <w:t>theo</w:t>
      </w:r>
      <w:proofErr w:type="gramEnd"/>
      <w:r w:rsidRPr="006D78DF">
        <w:rPr>
          <w:rFonts w:eastAsia="Times New Roman" w:cs="Arial"/>
          <w:szCs w:val="24"/>
        </w:rPr>
        <w:t xml:space="preserve"> 3.3.9 không được vượt quá mức tối đa trong </w:t>
      </w:r>
      <w:r w:rsidR="00F01F84" w:rsidRPr="006D78DF">
        <w:rPr>
          <w:rFonts w:eastAsia="Times New Roman" w:cs="Arial"/>
          <w:szCs w:val="24"/>
        </w:rPr>
        <w:fldChar w:fldCharType="begin"/>
      </w:r>
      <w:r w:rsidR="00F01F84" w:rsidRPr="006D78DF">
        <w:rPr>
          <w:rFonts w:eastAsia="Times New Roman" w:cs="Arial"/>
          <w:szCs w:val="24"/>
        </w:rPr>
        <w:instrText xml:space="preserve"> REF _Ref111799558 \r \h </w:instrText>
      </w:r>
      <w:r w:rsidR="006D78DF" w:rsidRPr="006D78DF">
        <w:rPr>
          <w:rFonts w:eastAsia="Times New Roman" w:cs="Arial"/>
          <w:szCs w:val="24"/>
        </w:rPr>
        <w:instrText xml:space="preserve"> \* MERGEFORMAT </w:instrText>
      </w:r>
      <w:r w:rsidR="00F01F84" w:rsidRPr="006D78DF">
        <w:rPr>
          <w:rFonts w:eastAsia="Times New Roman" w:cs="Arial"/>
          <w:szCs w:val="24"/>
        </w:rPr>
      </w:r>
      <w:r w:rsidR="00F01F84" w:rsidRPr="006D78DF">
        <w:rPr>
          <w:rFonts w:eastAsia="Times New Roman" w:cs="Arial"/>
          <w:szCs w:val="24"/>
        </w:rPr>
        <w:fldChar w:fldCharType="separate"/>
      </w:r>
      <w:r w:rsidR="004038EA">
        <w:rPr>
          <w:rFonts w:eastAsia="Times New Roman" w:cs="Arial"/>
          <w:szCs w:val="24"/>
        </w:rPr>
        <w:t>Bảng 33</w:t>
      </w:r>
      <w:r w:rsidR="00F01F84" w:rsidRPr="006D78DF">
        <w:rPr>
          <w:rFonts w:eastAsia="Times New Roman" w:cs="Arial"/>
          <w:szCs w:val="24"/>
        </w:rPr>
        <w:fldChar w:fldCharType="end"/>
      </w:r>
      <w:r w:rsidRPr="006D78DF">
        <w:rPr>
          <w:rFonts w:eastAsia="Times New Roman" w:cs="Arial"/>
          <w:szCs w:val="24"/>
        </w:rPr>
        <w:t>.</w:t>
      </w:r>
    </w:p>
    <w:p w14:paraId="06AE9F85" w14:textId="443C53D2"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110" w:name="_Ref111799558"/>
      <w:r w:rsidRPr="006D78DF">
        <w:rPr>
          <w:rFonts w:eastAsia="Times New Roman" w:cs="Arial"/>
          <w:b/>
          <w:szCs w:val="24"/>
        </w:rPr>
        <w:t xml:space="preserve">- </w:t>
      </w:r>
      <w:r w:rsidR="00217440" w:rsidRPr="006D78DF">
        <w:rPr>
          <w:rFonts w:eastAsia="Times New Roman" w:cs="Arial"/>
          <w:b/>
          <w:szCs w:val="24"/>
        </w:rPr>
        <w:t>Các yêu cầu chung cho phát xạ giả máy thu</w:t>
      </w:r>
      <w:bookmarkEnd w:id="11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2309"/>
        <w:gridCol w:w="1773"/>
        <w:gridCol w:w="1900"/>
      </w:tblGrid>
      <w:tr w:rsidR="00FA63A7" w:rsidRPr="006D78DF" w14:paraId="042A1517" w14:textId="77777777" w:rsidTr="00F01F84">
        <w:tc>
          <w:tcPr>
            <w:tcW w:w="2965" w:type="dxa"/>
            <w:shd w:val="clear" w:color="auto" w:fill="auto"/>
            <w:vAlign w:val="center"/>
          </w:tcPr>
          <w:p w14:paraId="742A5C06" w14:textId="77777777" w:rsidR="00217440" w:rsidRPr="006D78DF" w:rsidRDefault="00217440" w:rsidP="00181B37">
            <w:pPr>
              <w:keepNext w:val="0"/>
              <w:widowControl w:val="0"/>
              <w:spacing w:before="0" w:line="240" w:lineRule="auto"/>
              <w:ind w:left="173" w:right="102"/>
              <w:jc w:val="center"/>
              <w:rPr>
                <w:rFonts w:eastAsia="Arial" w:cs="Arial"/>
                <w:szCs w:val="24"/>
              </w:rPr>
            </w:pPr>
            <w:r w:rsidRPr="006D78DF">
              <w:rPr>
                <w:rFonts w:eastAsia="Arial" w:cs="Arial"/>
                <w:b/>
                <w:bCs/>
                <w:szCs w:val="24"/>
              </w:rPr>
              <w:t>Tần số băng</w:t>
            </w:r>
          </w:p>
        </w:tc>
        <w:tc>
          <w:tcPr>
            <w:tcW w:w="2309" w:type="dxa"/>
            <w:shd w:val="clear" w:color="auto" w:fill="auto"/>
            <w:vAlign w:val="center"/>
          </w:tcPr>
          <w:p w14:paraId="1BCE2A21" w14:textId="6E108830" w:rsidR="00217440" w:rsidRPr="006D78DF" w:rsidRDefault="00217440" w:rsidP="00181B37">
            <w:pPr>
              <w:keepNext w:val="0"/>
              <w:widowControl w:val="0"/>
              <w:spacing w:before="0" w:line="240" w:lineRule="auto"/>
              <w:ind w:left="142" w:right="141"/>
              <w:jc w:val="center"/>
              <w:rPr>
                <w:rFonts w:eastAsia="Arial" w:cs="Arial"/>
                <w:szCs w:val="24"/>
              </w:rPr>
            </w:pPr>
            <w:r w:rsidRPr="006D78DF">
              <w:rPr>
                <w:rFonts w:eastAsia="Arial" w:cs="Arial"/>
                <w:b/>
                <w:bCs/>
                <w:szCs w:val="24"/>
              </w:rPr>
              <w:t>Băng thông</w:t>
            </w:r>
            <w:r w:rsidR="00F01F84" w:rsidRPr="006D78DF">
              <w:rPr>
                <w:rFonts w:eastAsia="Arial" w:cs="Arial"/>
                <w:b/>
                <w:bCs/>
                <w:szCs w:val="24"/>
              </w:rPr>
              <w:t xml:space="preserve"> đo</w:t>
            </w:r>
          </w:p>
        </w:tc>
        <w:tc>
          <w:tcPr>
            <w:tcW w:w="1773" w:type="dxa"/>
            <w:shd w:val="clear" w:color="auto" w:fill="auto"/>
            <w:vAlign w:val="center"/>
          </w:tcPr>
          <w:p w14:paraId="4F3303B6" w14:textId="77777777" w:rsidR="00217440" w:rsidRPr="006D78DF" w:rsidRDefault="00217440" w:rsidP="00181B37">
            <w:pPr>
              <w:keepNext w:val="0"/>
              <w:widowControl w:val="0"/>
              <w:spacing w:before="0" w:line="240" w:lineRule="auto"/>
              <w:ind w:left="142" w:right="79"/>
              <w:jc w:val="center"/>
              <w:rPr>
                <w:rFonts w:eastAsia="Arial" w:cs="Arial"/>
                <w:szCs w:val="24"/>
              </w:rPr>
            </w:pPr>
            <w:r w:rsidRPr="006D78DF">
              <w:rPr>
                <w:rFonts w:eastAsia="Arial" w:cs="Arial"/>
                <w:b/>
                <w:bCs/>
                <w:szCs w:val="24"/>
              </w:rPr>
              <w:t>Mức tối đa</w:t>
            </w:r>
          </w:p>
        </w:tc>
        <w:tc>
          <w:tcPr>
            <w:tcW w:w="1900" w:type="dxa"/>
            <w:shd w:val="clear" w:color="auto" w:fill="auto"/>
            <w:vAlign w:val="center"/>
          </w:tcPr>
          <w:p w14:paraId="73224125" w14:textId="77777777" w:rsidR="00217440" w:rsidRPr="006D78DF" w:rsidRDefault="00217440" w:rsidP="00181B37">
            <w:pPr>
              <w:keepNext w:val="0"/>
              <w:widowControl w:val="0"/>
              <w:spacing w:before="0" w:line="240" w:lineRule="auto"/>
              <w:ind w:left="141" w:right="82"/>
              <w:jc w:val="center"/>
              <w:rPr>
                <w:rFonts w:eastAsia="Arial" w:cs="Arial"/>
                <w:szCs w:val="24"/>
              </w:rPr>
            </w:pPr>
            <w:r w:rsidRPr="006D78DF">
              <w:rPr>
                <w:rFonts w:eastAsia="Arial" w:cs="Arial"/>
                <w:b/>
                <w:bCs/>
                <w:szCs w:val="24"/>
              </w:rPr>
              <w:t>Ghi chú</w:t>
            </w:r>
          </w:p>
        </w:tc>
      </w:tr>
      <w:tr w:rsidR="00FA63A7" w:rsidRPr="006D78DF" w14:paraId="706239EA" w14:textId="77777777" w:rsidTr="00F01F84">
        <w:tc>
          <w:tcPr>
            <w:tcW w:w="2965" w:type="dxa"/>
            <w:shd w:val="clear" w:color="auto" w:fill="auto"/>
            <w:vAlign w:val="center"/>
          </w:tcPr>
          <w:p w14:paraId="5D77D584" w14:textId="77777777" w:rsidR="00217440" w:rsidRPr="006D78DF" w:rsidRDefault="00217440" w:rsidP="00181B37">
            <w:pPr>
              <w:keepNext w:val="0"/>
              <w:widowControl w:val="0"/>
              <w:spacing w:after="120" w:line="240" w:lineRule="auto"/>
              <w:ind w:left="173" w:right="102"/>
              <w:jc w:val="center"/>
              <w:rPr>
                <w:rFonts w:eastAsia="Arial" w:cs="Arial"/>
                <w:szCs w:val="24"/>
              </w:rPr>
            </w:pPr>
            <w:r w:rsidRPr="006D78DF">
              <w:rPr>
                <w:rFonts w:eastAsia="Arial" w:cs="Arial"/>
                <w:szCs w:val="24"/>
              </w:rPr>
              <w:t xml:space="preserve">30 MHz </w:t>
            </w:r>
            <w:r w:rsidRPr="006D78DF">
              <w:rPr>
                <w:rFonts w:eastAsia="Segoe UI Symbol" w:cs="Arial"/>
                <w:szCs w:val="24"/>
              </w:rPr>
              <w:t xml:space="preserve">≤ </w:t>
            </w:r>
            <w:r w:rsidRPr="006D78DF">
              <w:rPr>
                <w:rFonts w:eastAsia="Arial" w:cs="Arial"/>
                <w:szCs w:val="24"/>
              </w:rPr>
              <w:t xml:space="preserve">f </w:t>
            </w:r>
            <w:r w:rsidRPr="006D78DF">
              <w:rPr>
                <w:rFonts w:eastAsia="Segoe UI Symbol" w:cs="Arial"/>
                <w:szCs w:val="24"/>
              </w:rPr>
              <w:sym w:font="Symbol" w:char="F03C"/>
            </w:r>
            <w:r w:rsidRPr="006D78DF">
              <w:rPr>
                <w:rFonts w:eastAsia="Segoe UI Symbol" w:cs="Arial"/>
                <w:szCs w:val="24"/>
              </w:rPr>
              <w:t xml:space="preserve"> 1 GHz</w:t>
            </w:r>
          </w:p>
        </w:tc>
        <w:tc>
          <w:tcPr>
            <w:tcW w:w="2309" w:type="dxa"/>
            <w:shd w:val="clear" w:color="auto" w:fill="auto"/>
            <w:vAlign w:val="center"/>
          </w:tcPr>
          <w:p w14:paraId="594711B4" w14:textId="77777777" w:rsidR="00217440" w:rsidRPr="006D78DF" w:rsidRDefault="00217440" w:rsidP="00181B37">
            <w:pPr>
              <w:keepNext w:val="0"/>
              <w:widowControl w:val="0"/>
              <w:spacing w:after="120" w:line="240" w:lineRule="auto"/>
              <w:ind w:left="142" w:right="141"/>
              <w:jc w:val="center"/>
              <w:rPr>
                <w:rFonts w:eastAsia="Arial" w:cs="Arial"/>
                <w:szCs w:val="24"/>
              </w:rPr>
            </w:pPr>
            <w:r w:rsidRPr="006D78DF">
              <w:rPr>
                <w:rFonts w:eastAsia="Arial" w:cs="Arial"/>
                <w:szCs w:val="24"/>
              </w:rPr>
              <w:t>100 k</w:t>
            </w:r>
            <w:r w:rsidRPr="006D78DF">
              <w:rPr>
                <w:rFonts w:eastAsia="Arial" w:cs="Arial"/>
                <w:spacing w:val="-1"/>
                <w:szCs w:val="24"/>
              </w:rPr>
              <w:t>H</w:t>
            </w:r>
            <w:r w:rsidRPr="006D78DF">
              <w:rPr>
                <w:rFonts w:eastAsia="Arial" w:cs="Arial"/>
                <w:szCs w:val="24"/>
              </w:rPr>
              <w:t>z</w:t>
            </w:r>
          </w:p>
        </w:tc>
        <w:tc>
          <w:tcPr>
            <w:tcW w:w="1773" w:type="dxa"/>
            <w:shd w:val="clear" w:color="auto" w:fill="auto"/>
            <w:vAlign w:val="center"/>
          </w:tcPr>
          <w:p w14:paraId="167EFDAF" w14:textId="77777777" w:rsidR="00217440" w:rsidRPr="006D78DF" w:rsidRDefault="00217440" w:rsidP="00181B37">
            <w:pPr>
              <w:keepNext w:val="0"/>
              <w:widowControl w:val="0"/>
              <w:spacing w:after="120" w:line="240" w:lineRule="auto"/>
              <w:ind w:left="142" w:right="79"/>
              <w:jc w:val="center"/>
              <w:rPr>
                <w:rFonts w:eastAsia="Arial" w:cs="Arial"/>
                <w:szCs w:val="24"/>
              </w:rPr>
            </w:pPr>
            <w:r w:rsidRPr="006D78DF">
              <w:rPr>
                <w:rFonts w:eastAsia="Arial" w:cs="Arial"/>
                <w:szCs w:val="24"/>
              </w:rPr>
              <w:t>-57</w:t>
            </w:r>
            <w:r w:rsidR="00586738" w:rsidRPr="006D78DF">
              <w:rPr>
                <w:rFonts w:eastAsia="Arial" w:cs="Arial"/>
                <w:szCs w:val="24"/>
              </w:rPr>
              <w:t xml:space="preserve"> </w:t>
            </w:r>
            <w:r w:rsidRPr="006D78DF">
              <w:rPr>
                <w:rFonts w:eastAsia="Arial" w:cs="Arial"/>
                <w:szCs w:val="24"/>
              </w:rPr>
              <w:t>d</w:t>
            </w:r>
            <w:r w:rsidRPr="006D78DF">
              <w:rPr>
                <w:rFonts w:eastAsia="Arial" w:cs="Arial"/>
                <w:spacing w:val="-3"/>
                <w:szCs w:val="24"/>
              </w:rPr>
              <w:t>B</w:t>
            </w:r>
            <w:r w:rsidRPr="006D78DF">
              <w:rPr>
                <w:rFonts w:eastAsia="Arial" w:cs="Arial"/>
                <w:szCs w:val="24"/>
              </w:rPr>
              <w:t>m</w:t>
            </w:r>
          </w:p>
        </w:tc>
        <w:tc>
          <w:tcPr>
            <w:tcW w:w="1900" w:type="dxa"/>
            <w:shd w:val="clear" w:color="auto" w:fill="auto"/>
            <w:vAlign w:val="center"/>
          </w:tcPr>
          <w:p w14:paraId="20D6ED81" w14:textId="77777777" w:rsidR="00217440" w:rsidRPr="006D78DF" w:rsidRDefault="00217440" w:rsidP="00181B37">
            <w:pPr>
              <w:keepNext w:val="0"/>
              <w:spacing w:after="120" w:line="240" w:lineRule="auto"/>
              <w:ind w:left="141" w:right="82"/>
              <w:jc w:val="center"/>
              <w:rPr>
                <w:rFonts w:eastAsia="Times New Roman" w:cs="Arial"/>
                <w:szCs w:val="24"/>
              </w:rPr>
            </w:pPr>
          </w:p>
        </w:tc>
      </w:tr>
      <w:tr w:rsidR="00FA63A7" w:rsidRPr="006D78DF" w14:paraId="05E38891" w14:textId="77777777" w:rsidTr="00F01F84">
        <w:tc>
          <w:tcPr>
            <w:tcW w:w="2965" w:type="dxa"/>
            <w:shd w:val="clear" w:color="auto" w:fill="auto"/>
            <w:vAlign w:val="center"/>
          </w:tcPr>
          <w:p w14:paraId="0354ADDD" w14:textId="77777777" w:rsidR="00217440" w:rsidRPr="006D78DF" w:rsidRDefault="00217440" w:rsidP="00181B37">
            <w:pPr>
              <w:keepNext w:val="0"/>
              <w:widowControl w:val="0"/>
              <w:spacing w:after="120" w:line="240" w:lineRule="auto"/>
              <w:ind w:left="173" w:right="102"/>
              <w:jc w:val="center"/>
              <w:rPr>
                <w:rFonts w:eastAsia="Arial" w:cs="Arial"/>
                <w:szCs w:val="24"/>
              </w:rPr>
            </w:pPr>
            <w:r w:rsidRPr="006D78DF">
              <w:rPr>
                <w:rFonts w:eastAsia="Arial" w:cs="Arial"/>
                <w:szCs w:val="24"/>
              </w:rPr>
              <w:t xml:space="preserve">1 GHz </w:t>
            </w:r>
            <w:r w:rsidRPr="006D78DF">
              <w:rPr>
                <w:rFonts w:eastAsia="Segoe UI Symbol" w:cs="Arial"/>
                <w:szCs w:val="24"/>
              </w:rPr>
              <w:t xml:space="preserve">≤ </w:t>
            </w:r>
            <w:r w:rsidRPr="006D78DF">
              <w:rPr>
                <w:rFonts w:eastAsia="Arial" w:cs="Arial"/>
                <w:szCs w:val="24"/>
              </w:rPr>
              <w:t xml:space="preserve">f </w:t>
            </w:r>
            <w:r w:rsidRPr="006D78DF">
              <w:rPr>
                <w:rFonts w:eastAsia="Segoe UI Symbol" w:cs="Arial"/>
                <w:szCs w:val="24"/>
              </w:rPr>
              <w:t>≤ 12,75 GHz</w:t>
            </w:r>
          </w:p>
        </w:tc>
        <w:tc>
          <w:tcPr>
            <w:tcW w:w="2309" w:type="dxa"/>
            <w:shd w:val="clear" w:color="auto" w:fill="auto"/>
            <w:vAlign w:val="center"/>
          </w:tcPr>
          <w:p w14:paraId="629EA178" w14:textId="77777777" w:rsidR="00217440" w:rsidRPr="006D78DF" w:rsidRDefault="00217440" w:rsidP="00181B37">
            <w:pPr>
              <w:keepNext w:val="0"/>
              <w:widowControl w:val="0"/>
              <w:spacing w:after="120" w:line="240" w:lineRule="auto"/>
              <w:ind w:left="142" w:right="141"/>
              <w:jc w:val="center"/>
              <w:rPr>
                <w:rFonts w:eastAsia="Arial" w:cs="Arial"/>
                <w:szCs w:val="24"/>
              </w:rPr>
            </w:pPr>
            <w:r w:rsidRPr="006D78DF">
              <w:rPr>
                <w:rFonts w:eastAsia="Arial" w:cs="Arial"/>
                <w:szCs w:val="24"/>
              </w:rPr>
              <w:t xml:space="preserve">1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1773" w:type="dxa"/>
            <w:shd w:val="clear" w:color="auto" w:fill="auto"/>
            <w:vAlign w:val="center"/>
          </w:tcPr>
          <w:p w14:paraId="7AA55C8C" w14:textId="77777777" w:rsidR="00217440" w:rsidRPr="006D78DF" w:rsidRDefault="00217440" w:rsidP="00181B37">
            <w:pPr>
              <w:keepNext w:val="0"/>
              <w:widowControl w:val="0"/>
              <w:spacing w:after="120" w:line="240" w:lineRule="auto"/>
              <w:ind w:left="142" w:right="79"/>
              <w:jc w:val="center"/>
              <w:rPr>
                <w:rFonts w:eastAsia="Arial" w:cs="Arial"/>
                <w:szCs w:val="24"/>
              </w:rPr>
            </w:pPr>
            <w:r w:rsidRPr="006D78DF">
              <w:rPr>
                <w:rFonts w:eastAsia="Arial" w:cs="Arial"/>
                <w:szCs w:val="24"/>
              </w:rPr>
              <w:t>-47 d</w:t>
            </w:r>
            <w:r w:rsidRPr="006D78DF">
              <w:rPr>
                <w:rFonts w:eastAsia="Arial" w:cs="Arial"/>
                <w:spacing w:val="-3"/>
                <w:szCs w:val="24"/>
              </w:rPr>
              <w:t>B</w:t>
            </w:r>
            <w:r w:rsidRPr="006D78DF">
              <w:rPr>
                <w:rFonts w:eastAsia="Arial" w:cs="Arial"/>
                <w:szCs w:val="24"/>
              </w:rPr>
              <w:t>m</w:t>
            </w:r>
          </w:p>
        </w:tc>
        <w:tc>
          <w:tcPr>
            <w:tcW w:w="1900" w:type="dxa"/>
            <w:shd w:val="clear" w:color="auto" w:fill="auto"/>
            <w:vAlign w:val="center"/>
          </w:tcPr>
          <w:p w14:paraId="34DC638B" w14:textId="77777777" w:rsidR="00217440" w:rsidRPr="006D78DF" w:rsidRDefault="00217440" w:rsidP="00181B37">
            <w:pPr>
              <w:keepNext w:val="0"/>
              <w:spacing w:after="120" w:line="240" w:lineRule="auto"/>
              <w:ind w:left="141" w:right="82"/>
              <w:jc w:val="center"/>
              <w:rPr>
                <w:rFonts w:eastAsia="Times New Roman" w:cs="Arial"/>
                <w:szCs w:val="24"/>
              </w:rPr>
            </w:pPr>
          </w:p>
        </w:tc>
      </w:tr>
      <w:tr w:rsidR="00FA63A7" w:rsidRPr="006D78DF" w14:paraId="2834586B" w14:textId="77777777" w:rsidTr="00F01F84">
        <w:tc>
          <w:tcPr>
            <w:tcW w:w="8947" w:type="dxa"/>
            <w:gridSpan w:val="4"/>
            <w:shd w:val="clear" w:color="auto" w:fill="auto"/>
          </w:tcPr>
          <w:p w14:paraId="04FAD794" w14:textId="4207E894" w:rsidR="00217440" w:rsidRPr="006D78DF" w:rsidRDefault="00217440" w:rsidP="00181B37">
            <w:pPr>
              <w:keepNext w:val="0"/>
              <w:spacing w:line="264" w:lineRule="auto"/>
              <w:rPr>
                <w:rFonts w:eastAsia="Times New Roman" w:cs="Arial"/>
                <w:sz w:val="18"/>
                <w:szCs w:val="18"/>
              </w:rPr>
            </w:pPr>
            <w:r w:rsidRPr="006D78DF">
              <w:rPr>
                <w:rFonts w:eastAsia="Arial" w:cs="Arial"/>
                <w:spacing w:val="-1"/>
                <w:sz w:val="18"/>
                <w:szCs w:val="18"/>
              </w:rPr>
              <w:lastRenderedPageBreak/>
              <w:t xml:space="preserve">CHÚ THÍCH </w:t>
            </w:r>
            <w:r w:rsidRPr="006D78DF">
              <w:rPr>
                <w:rFonts w:eastAsia="Times New Roman" w:cs="Arial"/>
                <w:sz w:val="18"/>
                <w:szCs w:val="18"/>
              </w:rPr>
              <w:t xml:space="preserve">1: Các tài nguyên PDCCH không sử dụng được độn </w:t>
            </w:r>
            <w:r w:rsidR="00916F8B" w:rsidRPr="006D78DF">
              <w:rPr>
                <w:rFonts w:eastAsia="Times New Roman" w:cs="Arial"/>
                <w:sz w:val="18"/>
                <w:szCs w:val="18"/>
              </w:rPr>
              <w:t xml:space="preserve">bằng các nhóm phần tử tài nguyên </w:t>
            </w:r>
            <w:r w:rsidRPr="006D78DF">
              <w:rPr>
                <w:rFonts w:eastAsia="Times New Roman" w:cs="Arial"/>
                <w:sz w:val="18"/>
                <w:szCs w:val="18"/>
              </w:rPr>
              <w:t>có mức công suất đưa ra bởi PDCCH_RA/RB như định nghĩa tại C.3.1, tài liệu ETSI TS 136 101.</w:t>
            </w:r>
          </w:p>
          <w:p w14:paraId="262D0562" w14:textId="77777777" w:rsidR="00217440" w:rsidRPr="006D78DF" w:rsidRDefault="00217440" w:rsidP="00181B37">
            <w:pPr>
              <w:keepNext w:val="0"/>
              <w:spacing w:line="264" w:lineRule="auto"/>
              <w:ind w:left="1276" w:hanging="1276"/>
              <w:rPr>
                <w:rFonts w:eastAsia="Times New Roman" w:cs="Arial"/>
                <w:szCs w:val="24"/>
              </w:rPr>
            </w:pPr>
            <w:r w:rsidRPr="006D78DF">
              <w:rPr>
                <w:rFonts w:eastAsia="Arial" w:cs="Arial"/>
                <w:spacing w:val="-1"/>
                <w:sz w:val="18"/>
                <w:szCs w:val="18"/>
              </w:rPr>
              <w:t xml:space="preserve">CHÚ THÍCH </w:t>
            </w:r>
            <w:r w:rsidRPr="006D78DF">
              <w:rPr>
                <w:rFonts w:eastAsia="Times New Roman" w:cs="Arial"/>
                <w:sz w:val="18"/>
                <w:szCs w:val="18"/>
              </w:rPr>
              <w:t>2: Các yêu cầu áp dụng khi UE được cấu hình cho kết hợp sóng mang nhưng không phát.</w:t>
            </w:r>
          </w:p>
        </w:tc>
      </w:tr>
    </w:tbl>
    <w:p w14:paraId="7B30D636" w14:textId="77777777" w:rsidR="00217440" w:rsidRPr="006D78DF" w:rsidRDefault="00217440" w:rsidP="00181B37">
      <w:pPr>
        <w:pStyle w:val="Heading3"/>
        <w:keepNext w:val="0"/>
        <w:spacing w:line="240" w:lineRule="auto"/>
      </w:pPr>
      <w:bookmarkStart w:id="111" w:name="_Toc120544961"/>
      <w:r w:rsidRPr="006D78DF">
        <w:t>2.2.10. Tỉ số công suất rò kênh lân cận của máy phát</w:t>
      </w:r>
      <w:bookmarkEnd w:id="111"/>
    </w:p>
    <w:p w14:paraId="1B96D18D" w14:textId="77777777" w:rsidR="00217440" w:rsidRPr="006D78DF" w:rsidRDefault="00217440" w:rsidP="00181B37">
      <w:pPr>
        <w:pStyle w:val="Heading4"/>
        <w:keepNext w:val="0"/>
        <w:keepLines w:val="0"/>
      </w:pPr>
      <w:bookmarkStart w:id="112" w:name="_Toc462751511"/>
      <w:r w:rsidRPr="006D78DF">
        <w:t>2.2.10.1. Tỉ số công suất rò kênh lân cận của máy phát đối với sóng mang đơn</w:t>
      </w:r>
      <w:bookmarkEnd w:id="112"/>
    </w:p>
    <w:p w14:paraId="03F1D27C"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2.2.10.1.1. Định nghĩa</w:t>
      </w:r>
    </w:p>
    <w:p w14:paraId="6F24A4BA" w14:textId="2B601BCA"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Tỉ số công suất rò kênh lân cận (ACLR) là tỉ số giữa công suất trung bình đã lọc có tâm trên tần số kênh được cấp phát và công suất trung bình đã lọc có tâm trên tần số kênh lân cận</w:t>
      </w:r>
      <w:r w:rsidR="00513AD9" w:rsidRPr="006D78DF">
        <w:rPr>
          <w:rFonts w:eastAsia="Times New Roman" w:cs="Arial"/>
          <w:szCs w:val="24"/>
        </w:rPr>
        <w:t>.</w:t>
      </w:r>
    </w:p>
    <w:p w14:paraId="051D30A5" w14:textId="7CBEFD64" w:rsidR="00513AD9" w:rsidRPr="006D78DF" w:rsidRDefault="00513AD9" w:rsidP="00181B37">
      <w:pPr>
        <w:keepNext w:val="0"/>
        <w:spacing w:line="240" w:lineRule="auto"/>
        <w:rPr>
          <w:rFonts w:eastAsia="Times New Roman" w:cs="Arial"/>
          <w:szCs w:val="24"/>
        </w:rPr>
      </w:pPr>
      <w:r w:rsidRPr="006D78DF">
        <w:rPr>
          <w:rFonts w:eastAsia="Times New Roman" w:cs="Arial"/>
          <w:szCs w:val="24"/>
        </w:rPr>
        <w:t>Tỉ số công suất rò kênh lân cận E-UTRA (E-UTRA</w:t>
      </w:r>
      <w:r w:rsidRPr="006D78DF">
        <w:rPr>
          <w:rFonts w:eastAsia="Times New Roman" w:cs="Arial"/>
          <w:szCs w:val="24"/>
          <w:vertAlign w:val="subscript"/>
        </w:rPr>
        <w:t>ACLR</w:t>
      </w:r>
      <w:r w:rsidRPr="006D78DF">
        <w:rPr>
          <w:rFonts w:eastAsia="Times New Roman" w:cs="Arial"/>
          <w:szCs w:val="24"/>
        </w:rPr>
        <w:t>) là tỉ số giữa công suất trung bình đã lọc có tâm trên tần số kênh được cấp phát và công suất trung bình đã lọc có tâm trên tần số kênh lân cận tại khoảng cách kênh danh định.</w:t>
      </w:r>
      <w:r w:rsidR="00C43C77" w:rsidRPr="006D78DF">
        <w:rPr>
          <w:rFonts w:eastAsia="Times New Roman" w:cs="Arial"/>
          <w:szCs w:val="24"/>
        </w:rPr>
        <w:t xml:space="preserve"> Công suất kênh E-UTRA được cấp phát và công suất kênh E-UTRA lân cận được đo kiểm bằng các bộ lọc hình chữ nhật với các băng thông đo xác định tại </w:t>
      </w:r>
      <w:r w:rsidR="00482C78" w:rsidRPr="006D78DF">
        <w:rPr>
          <w:rFonts w:eastAsia="Times New Roman" w:cs="Arial"/>
          <w:szCs w:val="24"/>
        </w:rPr>
        <w:t xml:space="preserve">Bảng </w:t>
      </w:r>
      <w:r w:rsidR="00C43C77" w:rsidRPr="006D78DF">
        <w:rPr>
          <w:rFonts w:eastAsia="Times New Roman" w:cs="Arial"/>
          <w:szCs w:val="24"/>
        </w:rPr>
        <w:t>6.6.2.3.3.1-1 tài liệu ETSI TS 136 521-1.</w:t>
      </w:r>
    </w:p>
    <w:p w14:paraId="6E8A6B98" w14:textId="324C4178" w:rsidR="00C43C77" w:rsidRPr="006D78DF" w:rsidRDefault="00C43C77" w:rsidP="00181B37">
      <w:pPr>
        <w:keepNext w:val="0"/>
        <w:spacing w:line="240" w:lineRule="auto"/>
        <w:rPr>
          <w:rFonts w:eastAsia="Times New Roman" w:cs="Arial"/>
          <w:szCs w:val="24"/>
        </w:rPr>
      </w:pPr>
      <w:r w:rsidRPr="006D78DF">
        <w:rPr>
          <w:rFonts w:eastAsia="Times New Roman" w:cs="Arial"/>
          <w:szCs w:val="24"/>
        </w:rPr>
        <w:t>Tỉ số công suất rò kênh lân cận UTRA được xác định cho cả kênh lân cận đầu tiên (UTRA</w:t>
      </w:r>
      <w:r w:rsidRPr="006D78DF">
        <w:rPr>
          <w:rFonts w:eastAsia="Times New Roman" w:cs="Arial"/>
          <w:szCs w:val="24"/>
          <w:vertAlign w:val="subscript"/>
        </w:rPr>
        <w:t>ACLR1</w:t>
      </w:r>
      <w:r w:rsidRPr="006D78DF">
        <w:rPr>
          <w:rFonts w:eastAsia="Times New Roman" w:cs="Arial"/>
          <w:szCs w:val="24"/>
        </w:rPr>
        <w:t>) và kênh lân cận UTRA thứ hai (UTRA</w:t>
      </w:r>
      <w:r w:rsidRPr="006D78DF">
        <w:rPr>
          <w:rFonts w:eastAsia="Times New Roman" w:cs="Arial"/>
          <w:szCs w:val="24"/>
          <w:vertAlign w:val="subscript"/>
        </w:rPr>
        <w:t>ACLR2</w:t>
      </w:r>
      <w:r w:rsidRPr="006D78DF">
        <w:rPr>
          <w:rFonts w:eastAsia="Times New Roman" w:cs="Arial"/>
          <w:szCs w:val="24"/>
        </w:rPr>
        <w:t>). Công suất kênh UTRA được đo kiểm bằng bộ lọc băng thông RRC với hệ số cuốn α = 0</w:t>
      </w:r>
      <w:proofErr w:type="gramStart"/>
      <w:r w:rsidRPr="006D78DF">
        <w:rPr>
          <w:rFonts w:eastAsia="Times New Roman" w:cs="Arial"/>
          <w:szCs w:val="24"/>
        </w:rPr>
        <w:t>,22</w:t>
      </w:r>
      <w:proofErr w:type="gramEnd"/>
      <w:r w:rsidRPr="006D78DF">
        <w:rPr>
          <w:rFonts w:eastAsia="Times New Roman" w:cs="Arial"/>
          <w:szCs w:val="24"/>
        </w:rPr>
        <w:t xml:space="preserve">. </w:t>
      </w:r>
      <w:r w:rsidR="0086174D" w:rsidRPr="006D78DF">
        <w:rPr>
          <w:rFonts w:eastAsia="Times New Roman" w:cs="Arial"/>
          <w:szCs w:val="24"/>
        </w:rPr>
        <w:t xml:space="preserve">Công suất kênh E-UTRA được cấp phát được đo kiểm bằng các bộ lọc hình chữ nhật với các băng thông đo xác định tại </w:t>
      </w:r>
      <w:r w:rsidR="0086174D" w:rsidRPr="006D78DF">
        <w:rPr>
          <w:rFonts w:eastAsia="Times New Roman" w:cs="Arial"/>
          <w:szCs w:val="24"/>
        </w:rPr>
        <w:fldChar w:fldCharType="begin"/>
      </w:r>
      <w:r w:rsidR="0086174D" w:rsidRPr="006D78DF">
        <w:rPr>
          <w:rFonts w:eastAsia="Times New Roman" w:cs="Arial"/>
          <w:szCs w:val="24"/>
        </w:rPr>
        <w:instrText xml:space="preserve"> REF _Ref111800362 \r \h </w:instrText>
      </w:r>
      <w:r w:rsidR="006D78DF" w:rsidRPr="006D78DF">
        <w:rPr>
          <w:rFonts w:eastAsia="Times New Roman" w:cs="Arial"/>
          <w:szCs w:val="24"/>
        </w:rPr>
        <w:instrText xml:space="preserve"> \* MERGEFORMAT </w:instrText>
      </w:r>
      <w:r w:rsidR="0086174D" w:rsidRPr="006D78DF">
        <w:rPr>
          <w:rFonts w:eastAsia="Times New Roman" w:cs="Arial"/>
          <w:szCs w:val="24"/>
        </w:rPr>
      </w:r>
      <w:r w:rsidR="0086174D" w:rsidRPr="006D78DF">
        <w:rPr>
          <w:rFonts w:eastAsia="Times New Roman" w:cs="Arial"/>
          <w:szCs w:val="24"/>
        </w:rPr>
        <w:fldChar w:fldCharType="separate"/>
      </w:r>
      <w:r w:rsidR="004038EA">
        <w:rPr>
          <w:rFonts w:eastAsia="Times New Roman" w:cs="Arial"/>
          <w:szCs w:val="24"/>
        </w:rPr>
        <w:t>Bảng 35</w:t>
      </w:r>
      <w:r w:rsidR="0086174D" w:rsidRPr="006D78DF">
        <w:rPr>
          <w:rFonts w:eastAsia="Times New Roman" w:cs="Arial"/>
          <w:szCs w:val="24"/>
        </w:rPr>
        <w:fldChar w:fldCharType="end"/>
      </w:r>
      <w:r w:rsidR="0086174D" w:rsidRPr="006D78DF">
        <w:rPr>
          <w:rFonts w:eastAsia="Times New Roman" w:cs="Arial"/>
          <w:szCs w:val="24"/>
        </w:rPr>
        <w:t>.</w:t>
      </w:r>
    </w:p>
    <w:p w14:paraId="6BD070EC"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2.2.10.1.2. Giới hạn</w:t>
      </w:r>
    </w:p>
    <w:p w14:paraId="36890997" w14:textId="4D754FEA"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Nếu công suất kênh lân cận đo được lớn hơn -50 dBm thì E-UTRA</w:t>
      </w:r>
      <w:r w:rsidRPr="006D78DF">
        <w:rPr>
          <w:rFonts w:eastAsia="Times New Roman" w:cs="Arial"/>
          <w:szCs w:val="24"/>
          <w:vertAlign w:val="subscript"/>
        </w:rPr>
        <w:t>ACLR</w:t>
      </w:r>
      <w:r w:rsidRPr="006D78DF">
        <w:rPr>
          <w:rFonts w:eastAsia="Times New Roman" w:cs="Arial"/>
          <w:szCs w:val="24"/>
        </w:rPr>
        <w:t xml:space="preserve"> đo được phải lớn hơn các giới hạn tại </w:t>
      </w:r>
      <w:r w:rsidR="009B76F7" w:rsidRPr="006D78DF">
        <w:rPr>
          <w:rFonts w:eastAsia="Times New Roman" w:cs="Arial"/>
          <w:szCs w:val="24"/>
        </w:rPr>
        <w:fldChar w:fldCharType="begin"/>
      </w:r>
      <w:r w:rsidR="009B76F7" w:rsidRPr="006D78DF">
        <w:rPr>
          <w:rFonts w:eastAsia="Times New Roman" w:cs="Arial"/>
          <w:szCs w:val="24"/>
        </w:rPr>
        <w:instrText xml:space="preserve"> REF _Ref111800353 \r \h </w:instrText>
      </w:r>
      <w:r w:rsidR="006D78DF" w:rsidRPr="006D78DF">
        <w:rPr>
          <w:rFonts w:eastAsia="Times New Roman" w:cs="Arial"/>
          <w:szCs w:val="24"/>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rPr>
        <w:t>Bảng 34</w:t>
      </w:r>
      <w:r w:rsidR="009B76F7" w:rsidRPr="006D78DF">
        <w:rPr>
          <w:rFonts w:eastAsia="Times New Roman" w:cs="Arial"/>
          <w:szCs w:val="24"/>
        </w:rPr>
        <w:fldChar w:fldCharType="end"/>
      </w:r>
      <w:r w:rsidRPr="006D78DF">
        <w:rPr>
          <w:rFonts w:eastAsia="Times New Roman" w:cs="Arial"/>
          <w:szCs w:val="24"/>
        </w:rPr>
        <w:t>.</w:t>
      </w:r>
    </w:p>
    <w:p w14:paraId="70D99085" w14:textId="11D84EC5"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szCs w:val="24"/>
        </w:rPr>
      </w:pPr>
      <w:bookmarkStart w:id="113" w:name="_Ref111800353"/>
      <w:r w:rsidRPr="006D78DF">
        <w:rPr>
          <w:rFonts w:eastAsia="Times New Roman" w:cs="Arial"/>
          <w:b/>
          <w:bCs/>
          <w:szCs w:val="24"/>
        </w:rPr>
        <w:t xml:space="preserve">- </w:t>
      </w:r>
      <w:r w:rsidR="00217440" w:rsidRPr="006D78DF">
        <w:rPr>
          <w:rFonts w:eastAsia="Times New Roman" w:cs="Arial"/>
          <w:b/>
          <w:bCs/>
          <w:szCs w:val="24"/>
        </w:rPr>
        <w:t>Tỉ số công suất rò kênh lân cận E-UTRA UE</w:t>
      </w:r>
      <w:bookmarkEnd w:id="11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843"/>
        <w:gridCol w:w="1701"/>
        <w:gridCol w:w="1701"/>
        <w:gridCol w:w="1559"/>
      </w:tblGrid>
      <w:tr w:rsidR="00FA63A7" w:rsidRPr="006D78DF" w14:paraId="0912AADD" w14:textId="77777777" w:rsidTr="004B503C">
        <w:trPr>
          <w:tblHeader/>
        </w:trPr>
        <w:tc>
          <w:tcPr>
            <w:tcW w:w="2268" w:type="dxa"/>
            <w:vMerge w:val="restart"/>
            <w:shd w:val="clear" w:color="auto" w:fill="auto"/>
          </w:tcPr>
          <w:p w14:paraId="658A3F6A" w14:textId="77777777" w:rsidR="0060094E" w:rsidRPr="006D78DF" w:rsidRDefault="0060094E" w:rsidP="00181B37">
            <w:pPr>
              <w:keepNext w:val="0"/>
              <w:spacing w:after="120" w:line="240" w:lineRule="auto"/>
              <w:rPr>
                <w:rFonts w:eastAsia="Times New Roman" w:cs="Arial"/>
                <w:szCs w:val="24"/>
              </w:rPr>
            </w:pPr>
          </w:p>
        </w:tc>
        <w:tc>
          <w:tcPr>
            <w:tcW w:w="6804" w:type="dxa"/>
            <w:gridSpan w:val="4"/>
            <w:shd w:val="clear" w:color="auto" w:fill="auto"/>
          </w:tcPr>
          <w:p w14:paraId="03AFC484" w14:textId="77777777" w:rsidR="0060094E" w:rsidRPr="006D78DF" w:rsidRDefault="0060094E" w:rsidP="00181B37">
            <w:pPr>
              <w:keepNext w:val="0"/>
              <w:spacing w:after="120" w:line="240" w:lineRule="auto"/>
              <w:jc w:val="center"/>
              <w:rPr>
                <w:rFonts w:eastAsia="Times New Roman" w:cs="Arial"/>
                <w:szCs w:val="24"/>
              </w:rPr>
            </w:pPr>
            <w:r w:rsidRPr="006D78DF">
              <w:rPr>
                <w:rFonts w:eastAsia="Arial" w:cs="Arial"/>
                <w:b/>
                <w:bCs/>
                <w:szCs w:val="24"/>
              </w:rPr>
              <w:t>Băng thông kênh / E-UTRA</w:t>
            </w:r>
            <w:r w:rsidRPr="006D78DF">
              <w:rPr>
                <w:rFonts w:eastAsia="Arial" w:cs="Arial"/>
                <w:b/>
                <w:bCs/>
                <w:szCs w:val="24"/>
                <w:vertAlign w:val="subscript"/>
              </w:rPr>
              <w:t xml:space="preserve">ACLR1 </w:t>
            </w:r>
            <w:r w:rsidRPr="006D78DF">
              <w:rPr>
                <w:rFonts w:eastAsia="Arial" w:cs="Arial"/>
                <w:b/>
                <w:bCs/>
                <w:szCs w:val="24"/>
              </w:rPr>
              <w:t>/ Băng thông đo</w:t>
            </w:r>
          </w:p>
        </w:tc>
      </w:tr>
      <w:tr w:rsidR="00FA63A7" w:rsidRPr="006D78DF" w14:paraId="38D638DD" w14:textId="77777777" w:rsidTr="004B503C">
        <w:trPr>
          <w:tblHeader/>
        </w:trPr>
        <w:tc>
          <w:tcPr>
            <w:tcW w:w="2268" w:type="dxa"/>
            <w:vMerge/>
            <w:shd w:val="clear" w:color="auto" w:fill="auto"/>
          </w:tcPr>
          <w:p w14:paraId="2C318886" w14:textId="77777777" w:rsidR="004B503C" w:rsidRPr="006D78DF" w:rsidRDefault="004B503C" w:rsidP="00181B37">
            <w:pPr>
              <w:keepNext w:val="0"/>
              <w:spacing w:after="120" w:line="240" w:lineRule="auto"/>
              <w:rPr>
                <w:rFonts w:eastAsia="Times New Roman" w:cs="Arial"/>
                <w:szCs w:val="24"/>
              </w:rPr>
            </w:pPr>
          </w:p>
        </w:tc>
        <w:tc>
          <w:tcPr>
            <w:tcW w:w="1843" w:type="dxa"/>
            <w:shd w:val="clear" w:color="auto" w:fill="auto"/>
            <w:vAlign w:val="center"/>
          </w:tcPr>
          <w:p w14:paraId="034F44EA" w14:textId="77777777" w:rsidR="004B503C" w:rsidRPr="006D78DF" w:rsidRDefault="004B503C" w:rsidP="00181B37">
            <w:pPr>
              <w:keepNext w:val="0"/>
              <w:spacing w:after="120" w:line="240" w:lineRule="auto"/>
              <w:jc w:val="center"/>
              <w:rPr>
                <w:rFonts w:eastAsia="Arial" w:cs="Arial"/>
                <w:szCs w:val="24"/>
              </w:rPr>
            </w:pPr>
            <w:r w:rsidRPr="006D78DF">
              <w:rPr>
                <w:rFonts w:eastAsia="Arial" w:cs="Arial"/>
                <w:b/>
                <w:bCs/>
                <w:szCs w:val="24"/>
              </w:rPr>
              <w:t>5 M</w:t>
            </w:r>
            <w:r w:rsidRPr="006D78DF">
              <w:rPr>
                <w:rFonts w:eastAsia="Arial" w:cs="Arial"/>
                <w:b/>
                <w:bCs/>
                <w:spacing w:val="-1"/>
                <w:szCs w:val="24"/>
              </w:rPr>
              <w:t>H</w:t>
            </w:r>
            <w:r w:rsidRPr="006D78DF">
              <w:rPr>
                <w:rFonts w:eastAsia="Arial" w:cs="Arial"/>
                <w:b/>
                <w:bCs/>
                <w:szCs w:val="24"/>
              </w:rPr>
              <w:t>z</w:t>
            </w:r>
          </w:p>
        </w:tc>
        <w:tc>
          <w:tcPr>
            <w:tcW w:w="1701" w:type="dxa"/>
            <w:shd w:val="clear" w:color="auto" w:fill="auto"/>
            <w:vAlign w:val="center"/>
          </w:tcPr>
          <w:p w14:paraId="13137C62" w14:textId="77777777" w:rsidR="004B503C" w:rsidRPr="006D78DF" w:rsidRDefault="004B503C" w:rsidP="00181B37">
            <w:pPr>
              <w:keepNext w:val="0"/>
              <w:spacing w:after="120" w:line="240" w:lineRule="auto"/>
              <w:ind w:left="-48"/>
              <w:jc w:val="center"/>
              <w:rPr>
                <w:rFonts w:eastAsia="Arial" w:cs="Arial"/>
                <w:szCs w:val="24"/>
              </w:rPr>
            </w:pPr>
            <w:r w:rsidRPr="006D78DF">
              <w:rPr>
                <w:rFonts w:eastAsia="Arial" w:cs="Arial"/>
                <w:b/>
                <w:bCs/>
                <w:szCs w:val="24"/>
              </w:rPr>
              <w:t>10 M</w:t>
            </w:r>
            <w:r w:rsidRPr="006D78DF">
              <w:rPr>
                <w:rFonts w:eastAsia="Arial" w:cs="Arial"/>
                <w:b/>
                <w:bCs/>
                <w:spacing w:val="-3"/>
                <w:szCs w:val="24"/>
              </w:rPr>
              <w:t>H</w:t>
            </w:r>
            <w:r w:rsidRPr="006D78DF">
              <w:rPr>
                <w:rFonts w:eastAsia="Arial" w:cs="Arial"/>
                <w:b/>
                <w:bCs/>
                <w:szCs w:val="24"/>
              </w:rPr>
              <w:t>z</w:t>
            </w:r>
          </w:p>
        </w:tc>
        <w:tc>
          <w:tcPr>
            <w:tcW w:w="1701" w:type="dxa"/>
            <w:shd w:val="clear" w:color="auto" w:fill="auto"/>
            <w:vAlign w:val="center"/>
          </w:tcPr>
          <w:p w14:paraId="6D9777FE" w14:textId="77777777" w:rsidR="004B503C" w:rsidRPr="006D78DF" w:rsidRDefault="004B503C" w:rsidP="00181B37">
            <w:pPr>
              <w:keepNext w:val="0"/>
              <w:spacing w:after="120" w:line="240" w:lineRule="auto"/>
              <w:ind w:left="-108"/>
              <w:jc w:val="center"/>
              <w:rPr>
                <w:rFonts w:eastAsia="Arial" w:cs="Arial"/>
                <w:szCs w:val="24"/>
              </w:rPr>
            </w:pPr>
            <w:r w:rsidRPr="006D78DF">
              <w:rPr>
                <w:rFonts w:eastAsia="Arial" w:cs="Arial"/>
                <w:b/>
                <w:bCs/>
                <w:szCs w:val="24"/>
              </w:rPr>
              <w:t>15 M</w:t>
            </w:r>
            <w:r w:rsidRPr="006D78DF">
              <w:rPr>
                <w:rFonts w:eastAsia="Arial" w:cs="Arial"/>
                <w:b/>
                <w:bCs/>
                <w:spacing w:val="-3"/>
                <w:szCs w:val="24"/>
              </w:rPr>
              <w:t>H</w:t>
            </w:r>
            <w:r w:rsidRPr="006D78DF">
              <w:rPr>
                <w:rFonts w:eastAsia="Arial" w:cs="Arial"/>
                <w:b/>
                <w:bCs/>
                <w:szCs w:val="24"/>
              </w:rPr>
              <w:t>z</w:t>
            </w:r>
          </w:p>
        </w:tc>
        <w:tc>
          <w:tcPr>
            <w:tcW w:w="1559" w:type="dxa"/>
            <w:shd w:val="clear" w:color="auto" w:fill="auto"/>
            <w:vAlign w:val="center"/>
          </w:tcPr>
          <w:p w14:paraId="66E34B8C" w14:textId="77777777" w:rsidR="004B503C" w:rsidRPr="006D78DF" w:rsidRDefault="004B503C" w:rsidP="00181B37">
            <w:pPr>
              <w:keepNext w:val="0"/>
              <w:spacing w:after="120" w:line="240" w:lineRule="auto"/>
              <w:ind w:left="-27"/>
              <w:jc w:val="center"/>
              <w:rPr>
                <w:rFonts w:eastAsia="Arial" w:cs="Arial"/>
                <w:szCs w:val="24"/>
              </w:rPr>
            </w:pPr>
            <w:r w:rsidRPr="006D78DF">
              <w:rPr>
                <w:rFonts w:eastAsia="Arial" w:cs="Arial"/>
                <w:b/>
                <w:bCs/>
                <w:szCs w:val="24"/>
              </w:rPr>
              <w:t>20 M</w:t>
            </w:r>
            <w:r w:rsidRPr="006D78DF">
              <w:rPr>
                <w:rFonts w:eastAsia="Arial" w:cs="Arial"/>
                <w:b/>
                <w:bCs/>
                <w:spacing w:val="-3"/>
                <w:szCs w:val="24"/>
              </w:rPr>
              <w:t>H</w:t>
            </w:r>
            <w:r w:rsidRPr="006D78DF">
              <w:rPr>
                <w:rFonts w:eastAsia="Arial" w:cs="Arial"/>
                <w:b/>
                <w:bCs/>
                <w:szCs w:val="24"/>
              </w:rPr>
              <w:t>z</w:t>
            </w:r>
          </w:p>
        </w:tc>
      </w:tr>
      <w:tr w:rsidR="00FA63A7" w:rsidRPr="006D78DF" w14:paraId="00EFB157" w14:textId="77777777" w:rsidTr="004B503C">
        <w:tc>
          <w:tcPr>
            <w:tcW w:w="2268" w:type="dxa"/>
            <w:shd w:val="clear" w:color="auto" w:fill="auto"/>
            <w:vAlign w:val="center"/>
          </w:tcPr>
          <w:p w14:paraId="0D504B8F" w14:textId="77777777" w:rsidR="004B503C" w:rsidRPr="006D78DF" w:rsidRDefault="004B503C" w:rsidP="00181B37">
            <w:pPr>
              <w:keepNext w:val="0"/>
              <w:widowControl w:val="0"/>
              <w:spacing w:after="120" w:line="240" w:lineRule="auto"/>
              <w:ind w:left="141" w:right="114"/>
              <w:jc w:val="center"/>
              <w:rPr>
                <w:rFonts w:eastAsia="Arial" w:cs="Arial"/>
                <w:szCs w:val="24"/>
              </w:rPr>
            </w:pPr>
            <w:r w:rsidRPr="006D78DF">
              <w:rPr>
                <w:rFonts w:eastAsia="Calibri" w:cs="Arial"/>
                <w:position w:val="-12"/>
                <w:szCs w:val="24"/>
              </w:rPr>
              <w:t>E-UTRA</w:t>
            </w:r>
            <w:r w:rsidRPr="006D78DF">
              <w:rPr>
                <w:rFonts w:eastAsia="Calibri" w:cs="Arial"/>
                <w:position w:val="-12"/>
                <w:szCs w:val="24"/>
                <w:vertAlign w:val="subscript"/>
              </w:rPr>
              <w:t>ACLR1</w:t>
            </w:r>
          </w:p>
        </w:tc>
        <w:tc>
          <w:tcPr>
            <w:tcW w:w="1843" w:type="dxa"/>
            <w:shd w:val="clear" w:color="auto" w:fill="auto"/>
            <w:vAlign w:val="center"/>
          </w:tcPr>
          <w:p w14:paraId="5C6F552F" w14:textId="77777777" w:rsidR="004B503C" w:rsidRPr="006D78DF" w:rsidRDefault="004B503C" w:rsidP="00181B37">
            <w:pPr>
              <w:keepNext w:val="0"/>
              <w:widowControl w:val="0"/>
              <w:spacing w:after="120" w:line="240" w:lineRule="auto"/>
              <w:jc w:val="center"/>
              <w:rPr>
                <w:rFonts w:eastAsia="Arial" w:cs="Arial"/>
                <w:szCs w:val="24"/>
              </w:rPr>
            </w:pPr>
            <w:r w:rsidRPr="006D78DF">
              <w:rPr>
                <w:rFonts w:eastAsia="Arial" w:cs="Arial"/>
                <w:szCs w:val="24"/>
              </w:rPr>
              <w:t>29,2 dB</w:t>
            </w:r>
          </w:p>
        </w:tc>
        <w:tc>
          <w:tcPr>
            <w:tcW w:w="1701" w:type="dxa"/>
            <w:shd w:val="clear" w:color="auto" w:fill="auto"/>
            <w:vAlign w:val="center"/>
          </w:tcPr>
          <w:p w14:paraId="3623DAAB" w14:textId="77777777" w:rsidR="004B503C" w:rsidRPr="006D78DF" w:rsidRDefault="004B503C" w:rsidP="00181B37">
            <w:pPr>
              <w:keepNext w:val="0"/>
              <w:widowControl w:val="0"/>
              <w:spacing w:after="120" w:line="240" w:lineRule="auto"/>
              <w:ind w:left="-48"/>
              <w:jc w:val="center"/>
              <w:rPr>
                <w:rFonts w:eastAsia="Arial" w:cs="Arial"/>
                <w:szCs w:val="24"/>
              </w:rPr>
            </w:pPr>
            <w:r w:rsidRPr="006D78DF">
              <w:rPr>
                <w:rFonts w:eastAsia="Arial" w:cs="Arial"/>
                <w:szCs w:val="24"/>
              </w:rPr>
              <w:t>29,2 dB</w:t>
            </w:r>
          </w:p>
        </w:tc>
        <w:tc>
          <w:tcPr>
            <w:tcW w:w="1701" w:type="dxa"/>
            <w:shd w:val="clear" w:color="auto" w:fill="auto"/>
            <w:vAlign w:val="center"/>
          </w:tcPr>
          <w:p w14:paraId="1888AFDC" w14:textId="77777777" w:rsidR="004B503C" w:rsidRPr="006D78DF" w:rsidRDefault="004B503C" w:rsidP="00181B37">
            <w:pPr>
              <w:keepNext w:val="0"/>
              <w:widowControl w:val="0"/>
              <w:spacing w:after="120" w:line="240" w:lineRule="auto"/>
              <w:ind w:left="-108"/>
              <w:jc w:val="center"/>
              <w:rPr>
                <w:rFonts w:eastAsia="Arial" w:cs="Arial"/>
                <w:szCs w:val="24"/>
              </w:rPr>
            </w:pPr>
            <w:r w:rsidRPr="006D78DF">
              <w:rPr>
                <w:rFonts w:eastAsia="Arial" w:cs="Arial"/>
                <w:szCs w:val="24"/>
              </w:rPr>
              <w:t>29,2 dB</w:t>
            </w:r>
          </w:p>
        </w:tc>
        <w:tc>
          <w:tcPr>
            <w:tcW w:w="1559" w:type="dxa"/>
            <w:shd w:val="clear" w:color="auto" w:fill="auto"/>
            <w:vAlign w:val="center"/>
          </w:tcPr>
          <w:p w14:paraId="4ECF4750" w14:textId="77777777" w:rsidR="004B503C" w:rsidRPr="006D78DF" w:rsidRDefault="004B503C" w:rsidP="00181B37">
            <w:pPr>
              <w:keepNext w:val="0"/>
              <w:widowControl w:val="0"/>
              <w:spacing w:after="120" w:line="240" w:lineRule="auto"/>
              <w:ind w:left="-27"/>
              <w:jc w:val="center"/>
              <w:rPr>
                <w:rFonts w:eastAsia="Arial" w:cs="Arial"/>
                <w:szCs w:val="24"/>
              </w:rPr>
            </w:pPr>
            <w:r w:rsidRPr="006D78DF">
              <w:rPr>
                <w:rFonts w:eastAsia="Arial" w:cs="Arial"/>
                <w:szCs w:val="24"/>
              </w:rPr>
              <w:t>29,2 dB</w:t>
            </w:r>
          </w:p>
        </w:tc>
      </w:tr>
      <w:tr w:rsidR="00FA63A7" w:rsidRPr="006D78DF" w14:paraId="08B57FD8" w14:textId="77777777" w:rsidTr="004B503C">
        <w:tc>
          <w:tcPr>
            <w:tcW w:w="2268" w:type="dxa"/>
            <w:shd w:val="clear" w:color="auto" w:fill="auto"/>
            <w:vAlign w:val="center"/>
          </w:tcPr>
          <w:p w14:paraId="067311F4" w14:textId="77777777" w:rsidR="004B503C" w:rsidRPr="006D78DF" w:rsidRDefault="004B503C" w:rsidP="00181B37">
            <w:pPr>
              <w:keepNext w:val="0"/>
              <w:widowControl w:val="0"/>
              <w:spacing w:after="120" w:line="240" w:lineRule="auto"/>
              <w:ind w:left="141" w:right="114"/>
              <w:jc w:val="center"/>
              <w:rPr>
                <w:rFonts w:eastAsia="Arial" w:cs="Arial"/>
                <w:szCs w:val="24"/>
              </w:rPr>
            </w:pPr>
            <w:r w:rsidRPr="006D78DF">
              <w:rPr>
                <w:rFonts w:eastAsia="Arial" w:cs="Arial"/>
                <w:bCs/>
                <w:spacing w:val="-1"/>
                <w:szCs w:val="24"/>
              </w:rPr>
              <w:t>Băng thông đo kênh E-UTRA</w:t>
            </w:r>
          </w:p>
        </w:tc>
        <w:tc>
          <w:tcPr>
            <w:tcW w:w="1843" w:type="dxa"/>
            <w:shd w:val="clear" w:color="auto" w:fill="auto"/>
            <w:vAlign w:val="center"/>
          </w:tcPr>
          <w:p w14:paraId="07846BBA" w14:textId="77777777" w:rsidR="004B503C" w:rsidRPr="006D78DF" w:rsidRDefault="004B503C" w:rsidP="00181B37">
            <w:pPr>
              <w:keepNext w:val="0"/>
              <w:widowControl w:val="0"/>
              <w:spacing w:after="120" w:line="240" w:lineRule="auto"/>
              <w:jc w:val="center"/>
              <w:rPr>
                <w:rFonts w:eastAsia="Arial" w:cs="Arial"/>
                <w:szCs w:val="24"/>
              </w:rPr>
            </w:pPr>
            <w:r w:rsidRPr="006D78DF">
              <w:rPr>
                <w:rFonts w:eastAsia="Arial" w:cs="Arial"/>
                <w:szCs w:val="24"/>
              </w:rPr>
              <w:t>4,5</w:t>
            </w:r>
          </w:p>
          <w:p w14:paraId="7E257260" w14:textId="77777777" w:rsidR="004B503C" w:rsidRPr="006D78DF" w:rsidRDefault="004B503C" w:rsidP="00181B37">
            <w:pPr>
              <w:keepNext w:val="0"/>
              <w:widowControl w:val="0"/>
              <w:spacing w:after="120" w:line="240" w:lineRule="auto"/>
              <w:jc w:val="center"/>
              <w:rPr>
                <w:rFonts w:eastAsia="Arial" w:cs="Arial"/>
                <w:szCs w:val="24"/>
              </w:rPr>
            </w:pP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1701" w:type="dxa"/>
            <w:shd w:val="clear" w:color="auto" w:fill="auto"/>
            <w:vAlign w:val="center"/>
          </w:tcPr>
          <w:p w14:paraId="7DA1C975" w14:textId="77777777" w:rsidR="004B503C" w:rsidRPr="006D78DF" w:rsidRDefault="004B503C" w:rsidP="00181B37">
            <w:pPr>
              <w:keepNext w:val="0"/>
              <w:widowControl w:val="0"/>
              <w:spacing w:after="120" w:line="240" w:lineRule="auto"/>
              <w:ind w:left="-48"/>
              <w:jc w:val="center"/>
              <w:rPr>
                <w:rFonts w:eastAsia="Arial" w:cs="Arial"/>
                <w:szCs w:val="24"/>
              </w:rPr>
            </w:pPr>
            <w:r w:rsidRPr="006D78DF">
              <w:rPr>
                <w:rFonts w:eastAsia="Arial" w:cs="Arial"/>
                <w:szCs w:val="24"/>
              </w:rPr>
              <w:t>9,0</w:t>
            </w:r>
          </w:p>
          <w:p w14:paraId="42BA9832" w14:textId="77777777" w:rsidR="004B503C" w:rsidRPr="006D78DF" w:rsidRDefault="004B503C" w:rsidP="00181B37">
            <w:pPr>
              <w:keepNext w:val="0"/>
              <w:widowControl w:val="0"/>
              <w:spacing w:after="120" w:line="240" w:lineRule="auto"/>
              <w:ind w:left="-48"/>
              <w:jc w:val="center"/>
              <w:rPr>
                <w:rFonts w:eastAsia="Arial" w:cs="Arial"/>
                <w:szCs w:val="24"/>
              </w:rPr>
            </w:pP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1701" w:type="dxa"/>
            <w:shd w:val="clear" w:color="auto" w:fill="auto"/>
            <w:vAlign w:val="center"/>
          </w:tcPr>
          <w:p w14:paraId="0B6D9866" w14:textId="77777777" w:rsidR="004B503C" w:rsidRPr="006D78DF" w:rsidRDefault="004B503C" w:rsidP="00181B37">
            <w:pPr>
              <w:keepNext w:val="0"/>
              <w:widowControl w:val="0"/>
              <w:spacing w:after="120" w:line="240" w:lineRule="auto"/>
              <w:ind w:left="-108"/>
              <w:jc w:val="center"/>
              <w:rPr>
                <w:rFonts w:eastAsia="Arial" w:cs="Arial"/>
                <w:szCs w:val="24"/>
              </w:rPr>
            </w:pPr>
            <w:r w:rsidRPr="006D78DF">
              <w:rPr>
                <w:rFonts w:eastAsia="Arial" w:cs="Arial"/>
                <w:szCs w:val="24"/>
              </w:rPr>
              <w:t>13,5</w:t>
            </w:r>
          </w:p>
          <w:p w14:paraId="067C398E" w14:textId="77777777" w:rsidR="004B503C" w:rsidRPr="006D78DF" w:rsidRDefault="004B503C" w:rsidP="00181B37">
            <w:pPr>
              <w:keepNext w:val="0"/>
              <w:widowControl w:val="0"/>
              <w:spacing w:after="120" w:line="240" w:lineRule="auto"/>
              <w:ind w:left="-108"/>
              <w:jc w:val="center"/>
              <w:rPr>
                <w:rFonts w:eastAsia="Arial" w:cs="Arial"/>
                <w:szCs w:val="24"/>
              </w:rPr>
            </w:pP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1559" w:type="dxa"/>
            <w:shd w:val="clear" w:color="auto" w:fill="auto"/>
            <w:vAlign w:val="center"/>
          </w:tcPr>
          <w:p w14:paraId="66B8AE69" w14:textId="77777777" w:rsidR="004B503C" w:rsidRPr="006D78DF" w:rsidRDefault="004B503C" w:rsidP="00181B37">
            <w:pPr>
              <w:keepNext w:val="0"/>
              <w:widowControl w:val="0"/>
              <w:spacing w:after="120" w:line="240" w:lineRule="auto"/>
              <w:ind w:left="-27"/>
              <w:jc w:val="center"/>
              <w:rPr>
                <w:rFonts w:eastAsia="Arial" w:cs="Arial"/>
                <w:szCs w:val="24"/>
              </w:rPr>
            </w:pPr>
            <w:r w:rsidRPr="006D78DF">
              <w:rPr>
                <w:rFonts w:eastAsia="Arial" w:cs="Arial"/>
                <w:szCs w:val="24"/>
              </w:rPr>
              <w:t>18</w:t>
            </w:r>
          </w:p>
          <w:p w14:paraId="5607EA54" w14:textId="77777777" w:rsidR="004B503C" w:rsidRPr="006D78DF" w:rsidRDefault="004B503C" w:rsidP="00181B37">
            <w:pPr>
              <w:keepNext w:val="0"/>
              <w:widowControl w:val="0"/>
              <w:spacing w:after="120" w:line="240" w:lineRule="auto"/>
              <w:ind w:left="-27"/>
              <w:jc w:val="center"/>
              <w:rPr>
                <w:rFonts w:eastAsia="Arial" w:cs="Arial"/>
                <w:szCs w:val="24"/>
              </w:rPr>
            </w:pP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r>
      <w:tr w:rsidR="00FA63A7" w:rsidRPr="006D78DF" w14:paraId="02A7BC3C" w14:textId="77777777" w:rsidTr="004B503C">
        <w:tc>
          <w:tcPr>
            <w:tcW w:w="2268" w:type="dxa"/>
            <w:shd w:val="clear" w:color="auto" w:fill="auto"/>
            <w:vAlign w:val="center"/>
          </w:tcPr>
          <w:p w14:paraId="35F64774" w14:textId="77777777" w:rsidR="004B503C" w:rsidRPr="006D78DF" w:rsidRDefault="004B503C" w:rsidP="00181B37">
            <w:pPr>
              <w:keepNext w:val="0"/>
              <w:widowControl w:val="0"/>
              <w:spacing w:after="120" w:line="240" w:lineRule="auto"/>
              <w:ind w:left="141" w:right="114"/>
              <w:jc w:val="center"/>
              <w:rPr>
                <w:rFonts w:eastAsia="Arial" w:cs="Arial"/>
                <w:szCs w:val="24"/>
              </w:rPr>
            </w:pPr>
            <w:r w:rsidRPr="006D78DF">
              <w:rPr>
                <w:rFonts w:eastAsia="Arial" w:cs="Arial"/>
                <w:bCs/>
                <w:spacing w:val="-1"/>
                <w:szCs w:val="24"/>
              </w:rPr>
              <w:t>Kênh UE</w:t>
            </w:r>
          </w:p>
        </w:tc>
        <w:tc>
          <w:tcPr>
            <w:tcW w:w="1843" w:type="dxa"/>
            <w:shd w:val="clear" w:color="auto" w:fill="auto"/>
            <w:vAlign w:val="center"/>
          </w:tcPr>
          <w:p w14:paraId="441FF9A4" w14:textId="77777777" w:rsidR="004B503C" w:rsidRPr="006D78DF" w:rsidRDefault="004B503C" w:rsidP="00181B37">
            <w:pPr>
              <w:keepNext w:val="0"/>
              <w:widowControl w:val="0"/>
              <w:spacing w:after="120" w:line="240" w:lineRule="auto"/>
              <w:ind w:right="79"/>
              <w:jc w:val="center"/>
              <w:rPr>
                <w:rFonts w:eastAsia="Arial" w:cs="Arial"/>
                <w:szCs w:val="24"/>
              </w:rPr>
            </w:pPr>
            <w:r w:rsidRPr="006D78DF">
              <w:rPr>
                <w:rFonts w:eastAsia="Arial" w:cs="Arial"/>
                <w:szCs w:val="24"/>
              </w:rPr>
              <w:t xml:space="preserve">+5 </w:t>
            </w:r>
            <w:r w:rsidRPr="006D78DF">
              <w:rPr>
                <w:rFonts w:eastAsia="Arial" w:cs="Arial"/>
                <w:spacing w:val="-4"/>
                <w:szCs w:val="24"/>
              </w:rPr>
              <w:t>M</w:t>
            </w:r>
            <w:r w:rsidRPr="006D78DF">
              <w:rPr>
                <w:rFonts w:eastAsia="Arial" w:cs="Arial"/>
                <w:spacing w:val="2"/>
                <w:szCs w:val="24"/>
              </w:rPr>
              <w:t>H</w:t>
            </w:r>
            <w:r w:rsidRPr="006D78DF">
              <w:rPr>
                <w:rFonts w:eastAsia="Arial" w:cs="Arial"/>
                <w:szCs w:val="24"/>
              </w:rPr>
              <w:t>z</w:t>
            </w:r>
          </w:p>
          <w:p w14:paraId="19B8F3E1" w14:textId="77777777" w:rsidR="004B503C" w:rsidRPr="006D78DF" w:rsidRDefault="004B503C" w:rsidP="00181B37">
            <w:pPr>
              <w:keepNext w:val="0"/>
              <w:widowControl w:val="0"/>
              <w:spacing w:after="120" w:line="240" w:lineRule="auto"/>
              <w:ind w:right="79"/>
              <w:jc w:val="center"/>
              <w:rPr>
                <w:rFonts w:eastAsia="Arial" w:cs="Arial"/>
                <w:szCs w:val="24"/>
              </w:rPr>
            </w:pPr>
            <w:r w:rsidRPr="006D78DF">
              <w:rPr>
                <w:rFonts w:eastAsia="Arial" w:cs="Arial"/>
                <w:szCs w:val="24"/>
              </w:rPr>
              <w:t>hoặc</w:t>
            </w:r>
          </w:p>
          <w:p w14:paraId="6770B668" w14:textId="77777777" w:rsidR="004B503C" w:rsidRPr="006D78DF" w:rsidRDefault="004B503C" w:rsidP="00181B37">
            <w:pPr>
              <w:keepNext w:val="0"/>
              <w:widowControl w:val="0"/>
              <w:spacing w:after="120" w:line="240" w:lineRule="auto"/>
              <w:ind w:right="106"/>
              <w:jc w:val="center"/>
              <w:rPr>
                <w:rFonts w:eastAsia="Arial" w:cs="Arial"/>
                <w:szCs w:val="24"/>
              </w:rPr>
            </w:pPr>
            <w:r w:rsidRPr="006D78DF">
              <w:rPr>
                <w:rFonts w:eastAsia="Arial" w:cs="Arial"/>
                <w:szCs w:val="24"/>
              </w:rPr>
              <w:t xml:space="preserve">-5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1701" w:type="dxa"/>
            <w:shd w:val="clear" w:color="auto" w:fill="auto"/>
            <w:vAlign w:val="center"/>
          </w:tcPr>
          <w:p w14:paraId="6A12B268" w14:textId="77777777" w:rsidR="004B503C" w:rsidRPr="006D78DF" w:rsidRDefault="004B503C" w:rsidP="00181B37">
            <w:pPr>
              <w:keepNext w:val="0"/>
              <w:widowControl w:val="0"/>
              <w:spacing w:after="120" w:line="240" w:lineRule="auto"/>
              <w:ind w:left="-48"/>
              <w:jc w:val="center"/>
              <w:rPr>
                <w:rFonts w:eastAsia="Arial" w:cs="Arial"/>
                <w:szCs w:val="24"/>
              </w:rPr>
            </w:pPr>
            <w:r w:rsidRPr="006D78DF">
              <w:rPr>
                <w:rFonts w:eastAsia="Arial" w:cs="Arial"/>
                <w:szCs w:val="24"/>
              </w:rPr>
              <w:t xml:space="preserve">+10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 hoặc</w:t>
            </w:r>
          </w:p>
          <w:p w14:paraId="6A533EEF" w14:textId="77777777" w:rsidR="004B503C" w:rsidRPr="006D78DF" w:rsidRDefault="004B503C" w:rsidP="00181B37">
            <w:pPr>
              <w:keepNext w:val="0"/>
              <w:widowControl w:val="0"/>
              <w:spacing w:after="120" w:line="240" w:lineRule="auto"/>
              <w:ind w:left="-48"/>
              <w:jc w:val="center"/>
              <w:rPr>
                <w:rFonts w:eastAsia="Arial" w:cs="Arial"/>
                <w:szCs w:val="24"/>
              </w:rPr>
            </w:pPr>
            <w:r w:rsidRPr="006D78DF">
              <w:rPr>
                <w:rFonts w:eastAsia="Arial" w:cs="Arial"/>
                <w:szCs w:val="24"/>
              </w:rPr>
              <w:t xml:space="preserve">-10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1701" w:type="dxa"/>
            <w:shd w:val="clear" w:color="auto" w:fill="auto"/>
            <w:vAlign w:val="center"/>
          </w:tcPr>
          <w:p w14:paraId="16A23A08" w14:textId="77777777" w:rsidR="004B503C" w:rsidRPr="006D78DF" w:rsidRDefault="004B503C" w:rsidP="00181B37">
            <w:pPr>
              <w:keepNext w:val="0"/>
              <w:widowControl w:val="0"/>
              <w:spacing w:after="120" w:line="240" w:lineRule="auto"/>
              <w:ind w:left="-108"/>
              <w:jc w:val="center"/>
              <w:rPr>
                <w:rFonts w:eastAsia="Arial" w:cs="Arial"/>
                <w:szCs w:val="24"/>
              </w:rPr>
            </w:pPr>
            <w:r w:rsidRPr="006D78DF">
              <w:rPr>
                <w:rFonts w:eastAsia="Arial" w:cs="Arial"/>
                <w:szCs w:val="24"/>
              </w:rPr>
              <w:t xml:space="preserve">+15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p w14:paraId="68990B43" w14:textId="77777777" w:rsidR="004B503C" w:rsidRPr="006D78DF" w:rsidRDefault="004B503C" w:rsidP="00181B37">
            <w:pPr>
              <w:keepNext w:val="0"/>
              <w:widowControl w:val="0"/>
              <w:spacing w:after="120" w:line="240" w:lineRule="auto"/>
              <w:ind w:left="-108"/>
              <w:jc w:val="center"/>
              <w:rPr>
                <w:rFonts w:eastAsia="Arial" w:cs="Arial"/>
                <w:szCs w:val="24"/>
              </w:rPr>
            </w:pPr>
            <w:r w:rsidRPr="006D78DF">
              <w:rPr>
                <w:rFonts w:eastAsia="Arial" w:cs="Arial"/>
                <w:szCs w:val="24"/>
              </w:rPr>
              <w:t>hoặc</w:t>
            </w:r>
          </w:p>
          <w:p w14:paraId="5251F8AF" w14:textId="77777777" w:rsidR="004B503C" w:rsidRPr="006D78DF" w:rsidRDefault="004B503C" w:rsidP="00181B37">
            <w:pPr>
              <w:keepNext w:val="0"/>
              <w:widowControl w:val="0"/>
              <w:spacing w:after="120" w:line="240" w:lineRule="auto"/>
              <w:ind w:left="-108"/>
              <w:jc w:val="center"/>
              <w:rPr>
                <w:rFonts w:eastAsia="Arial" w:cs="Arial"/>
                <w:szCs w:val="24"/>
              </w:rPr>
            </w:pPr>
            <w:r w:rsidRPr="006D78DF">
              <w:rPr>
                <w:rFonts w:eastAsia="Arial" w:cs="Arial"/>
                <w:szCs w:val="24"/>
              </w:rPr>
              <w:t xml:space="preserve">-15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1559" w:type="dxa"/>
            <w:shd w:val="clear" w:color="auto" w:fill="auto"/>
            <w:vAlign w:val="center"/>
          </w:tcPr>
          <w:p w14:paraId="2DBE2845" w14:textId="77777777" w:rsidR="004B503C" w:rsidRPr="006D78DF" w:rsidRDefault="004B503C" w:rsidP="00181B37">
            <w:pPr>
              <w:keepNext w:val="0"/>
              <w:widowControl w:val="0"/>
              <w:spacing w:after="120" w:line="240" w:lineRule="auto"/>
              <w:ind w:left="-27"/>
              <w:jc w:val="center"/>
              <w:rPr>
                <w:rFonts w:eastAsia="Arial" w:cs="Arial"/>
                <w:szCs w:val="24"/>
              </w:rPr>
            </w:pPr>
            <w:r w:rsidRPr="006D78DF">
              <w:rPr>
                <w:rFonts w:eastAsia="Arial" w:cs="Arial"/>
                <w:szCs w:val="24"/>
              </w:rPr>
              <w:t xml:space="preserve">+20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p w14:paraId="731B989C" w14:textId="77777777" w:rsidR="004B503C" w:rsidRPr="006D78DF" w:rsidRDefault="004B503C" w:rsidP="00181B37">
            <w:pPr>
              <w:keepNext w:val="0"/>
              <w:widowControl w:val="0"/>
              <w:spacing w:after="120" w:line="240" w:lineRule="auto"/>
              <w:ind w:left="-27"/>
              <w:jc w:val="center"/>
              <w:rPr>
                <w:rFonts w:eastAsia="Arial" w:cs="Arial"/>
                <w:szCs w:val="24"/>
              </w:rPr>
            </w:pPr>
            <w:r w:rsidRPr="006D78DF">
              <w:rPr>
                <w:rFonts w:eastAsia="Arial" w:cs="Arial"/>
                <w:szCs w:val="24"/>
              </w:rPr>
              <w:t>hoặc</w:t>
            </w:r>
          </w:p>
          <w:p w14:paraId="04BA85B2" w14:textId="77777777" w:rsidR="004B503C" w:rsidRPr="006D78DF" w:rsidRDefault="004B503C" w:rsidP="00181B37">
            <w:pPr>
              <w:keepNext w:val="0"/>
              <w:widowControl w:val="0"/>
              <w:spacing w:after="120" w:line="240" w:lineRule="auto"/>
              <w:ind w:left="-27"/>
              <w:jc w:val="center"/>
              <w:rPr>
                <w:rFonts w:eastAsia="Arial" w:cs="Arial"/>
                <w:szCs w:val="24"/>
              </w:rPr>
            </w:pPr>
            <w:r w:rsidRPr="006D78DF">
              <w:rPr>
                <w:rFonts w:eastAsia="Arial" w:cs="Arial"/>
                <w:szCs w:val="24"/>
              </w:rPr>
              <w:t xml:space="preserve">-20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r>
    </w:tbl>
    <w:p w14:paraId="77ECF09B" w14:textId="785A417F" w:rsidR="00217440" w:rsidRPr="006D78DF" w:rsidRDefault="00217440" w:rsidP="00181B37">
      <w:pPr>
        <w:keepNext w:val="0"/>
        <w:spacing w:line="264" w:lineRule="auto"/>
        <w:rPr>
          <w:rFonts w:eastAsia="Times New Roman" w:cs="Arial"/>
          <w:szCs w:val="24"/>
        </w:rPr>
      </w:pPr>
      <w:r w:rsidRPr="006D78DF">
        <w:rPr>
          <w:rFonts w:eastAsia="Times New Roman" w:cs="Arial"/>
          <w:szCs w:val="24"/>
        </w:rPr>
        <w:t>Nếu công suất kênh UTRA đo được lớn hơn -50 dBm thì UTRA</w:t>
      </w:r>
      <w:r w:rsidRPr="006D78DF">
        <w:rPr>
          <w:rFonts w:eastAsia="Times New Roman" w:cs="Arial"/>
          <w:szCs w:val="24"/>
          <w:vertAlign w:val="subscript"/>
        </w:rPr>
        <w:t>ACLR1</w:t>
      </w:r>
      <w:r w:rsidRPr="006D78DF">
        <w:rPr>
          <w:rFonts w:eastAsia="Times New Roman" w:cs="Arial"/>
          <w:szCs w:val="24"/>
        </w:rPr>
        <w:t>, UTRA</w:t>
      </w:r>
      <w:r w:rsidRPr="006D78DF">
        <w:rPr>
          <w:rFonts w:eastAsia="Times New Roman" w:cs="Arial"/>
          <w:szCs w:val="24"/>
          <w:vertAlign w:val="subscript"/>
        </w:rPr>
        <w:t>ACLR2</w:t>
      </w:r>
      <w:r w:rsidRPr="006D78DF">
        <w:rPr>
          <w:rFonts w:eastAsia="Times New Roman" w:cs="Arial"/>
          <w:szCs w:val="24"/>
        </w:rPr>
        <w:t xml:space="preserve"> phải lớn hơn các giới hạn tại </w:t>
      </w:r>
      <w:r w:rsidR="009B76F7" w:rsidRPr="006D78DF">
        <w:rPr>
          <w:rFonts w:eastAsia="Times New Roman" w:cs="Arial"/>
          <w:szCs w:val="24"/>
        </w:rPr>
        <w:fldChar w:fldCharType="begin"/>
      </w:r>
      <w:r w:rsidR="009B76F7" w:rsidRPr="006D78DF">
        <w:rPr>
          <w:rFonts w:eastAsia="Times New Roman" w:cs="Arial"/>
          <w:szCs w:val="24"/>
        </w:rPr>
        <w:instrText xml:space="preserve"> REF _Ref111800362 \r \h </w:instrText>
      </w:r>
      <w:r w:rsidR="006D78DF" w:rsidRPr="006D78DF">
        <w:rPr>
          <w:rFonts w:eastAsia="Times New Roman" w:cs="Arial"/>
          <w:szCs w:val="24"/>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rPr>
        <w:t>Bảng 35</w:t>
      </w:r>
      <w:r w:rsidR="009B76F7" w:rsidRPr="006D78DF">
        <w:rPr>
          <w:rFonts w:eastAsia="Times New Roman" w:cs="Arial"/>
          <w:szCs w:val="24"/>
        </w:rPr>
        <w:fldChar w:fldCharType="end"/>
      </w:r>
      <w:r w:rsidRPr="006D78DF">
        <w:rPr>
          <w:rFonts w:eastAsia="Times New Roman" w:cs="Arial"/>
          <w:szCs w:val="24"/>
        </w:rPr>
        <w:t>.</w:t>
      </w:r>
    </w:p>
    <w:p w14:paraId="57D76DF5" w14:textId="21FC3B4A"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szCs w:val="24"/>
        </w:rPr>
      </w:pPr>
      <w:bookmarkStart w:id="114" w:name="_Ref111800362"/>
      <w:r w:rsidRPr="006D78DF">
        <w:rPr>
          <w:rFonts w:eastAsia="Times New Roman" w:cs="Arial"/>
          <w:b/>
          <w:bCs/>
          <w:szCs w:val="24"/>
        </w:rPr>
        <w:t xml:space="preserve">- </w:t>
      </w:r>
      <w:r w:rsidR="00217440" w:rsidRPr="006D78DF">
        <w:rPr>
          <w:rFonts w:eastAsia="Times New Roman" w:cs="Arial"/>
          <w:b/>
          <w:bCs/>
          <w:szCs w:val="24"/>
        </w:rPr>
        <w:t>Tỉ số công suất rò kênh lân cận UTRA UE</w:t>
      </w:r>
      <w:bookmarkEnd w:id="11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1679"/>
        <w:gridCol w:w="1541"/>
        <w:gridCol w:w="1680"/>
        <w:gridCol w:w="1678"/>
      </w:tblGrid>
      <w:tr w:rsidR="00FA63A7" w:rsidRPr="006D78DF" w14:paraId="1CB90E12" w14:textId="77777777" w:rsidTr="004B503C">
        <w:tc>
          <w:tcPr>
            <w:tcW w:w="2410" w:type="dxa"/>
            <w:vMerge w:val="restart"/>
            <w:shd w:val="clear" w:color="auto" w:fill="auto"/>
          </w:tcPr>
          <w:p w14:paraId="7EA24650" w14:textId="77777777" w:rsidR="007B146D" w:rsidRPr="006D78DF" w:rsidRDefault="007B146D" w:rsidP="00181B37">
            <w:pPr>
              <w:keepNext w:val="0"/>
              <w:spacing w:before="0"/>
              <w:jc w:val="center"/>
              <w:rPr>
                <w:rFonts w:eastAsia="Times New Roman" w:cs="Arial"/>
                <w:sz w:val="22"/>
                <w:vertAlign w:val="subscript"/>
              </w:rPr>
            </w:pPr>
          </w:p>
        </w:tc>
        <w:tc>
          <w:tcPr>
            <w:tcW w:w="6662" w:type="dxa"/>
            <w:gridSpan w:val="4"/>
            <w:shd w:val="clear" w:color="auto" w:fill="auto"/>
          </w:tcPr>
          <w:p w14:paraId="327063FF" w14:textId="3451B863" w:rsidR="007B146D" w:rsidRPr="006D78DF" w:rsidRDefault="007B146D" w:rsidP="00181B37">
            <w:pPr>
              <w:keepNext w:val="0"/>
              <w:spacing w:before="0"/>
              <w:jc w:val="center"/>
              <w:rPr>
                <w:rFonts w:eastAsia="Times New Roman" w:cs="Arial"/>
                <w:sz w:val="22"/>
              </w:rPr>
            </w:pPr>
            <w:r w:rsidRPr="006D78DF">
              <w:rPr>
                <w:rFonts w:eastAsia="Arial" w:cs="Arial"/>
                <w:b/>
                <w:bCs/>
                <w:sz w:val="22"/>
              </w:rPr>
              <w:t xml:space="preserve">Băng thông kênh/ </w:t>
            </w:r>
            <w:r w:rsidRPr="006D78DF">
              <w:rPr>
                <w:rFonts w:eastAsia="Times New Roman" w:cs="Arial"/>
                <w:b/>
                <w:sz w:val="22"/>
              </w:rPr>
              <w:t>UTRA</w:t>
            </w:r>
            <w:r w:rsidRPr="006D78DF">
              <w:rPr>
                <w:rFonts w:eastAsia="Times New Roman" w:cs="Arial"/>
                <w:b/>
                <w:sz w:val="22"/>
                <w:vertAlign w:val="subscript"/>
              </w:rPr>
              <w:t>ACLR1</w:t>
            </w:r>
            <w:r w:rsidR="00353B42" w:rsidRPr="006D78DF">
              <w:rPr>
                <w:rFonts w:eastAsia="Times New Roman" w:cs="Arial"/>
                <w:b/>
                <w:sz w:val="22"/>
                <w:vertAlign w:val="subscript"/>
              </w:rPr>
              <w:t>/2</w:t>
            </w:r>
            <w:r w:rsidRPr="006D78DF">
              <w:rPr>
                <w:rFonts w:eastAsia="Arial" w:cs="Arial"/>
                <w:b/>
                <w:bCs/>
                <w:sz w:val="22"/>
              </w:rPr>
              <w:t>/ Băng thông đo</w:t>
            </w:r>
          </w:p>
        </w:tc>
      </w:tr>
      <w:tr w:rsidR="00FA63A7" w:rsidRPr="006D78DF" w14:paraId="77F2ACEC" w14:textId="77777777" w:rsidTr="004B503C">
        <w:tc>
          <w:tcPr>
            <w:tcW w:w="2410" w:type="dxa"/>
            <w:vMerge/>
            <w:shd w:val="clear" w:color="auto" w:fill="auto"/>
          </w:tcPr>
          <w:p w14:paraId="025D999E" w14:textId="77777777" w:rsidR="004B503C" w:rsidRPr="006D78DF" w:rsidRDefault="004B503C" w:rsidP="00181B37">
            <w:pPr>
              <w:keepNext w:val="0"/>
              <w:spacing w:before="0"/>
              <w:jc w:val="center"/>
              <w:rPr>
                <w:rFonts w:eastAsia="Times New Roman" w:cs="Arial"/>
                <w:sz w:val="22"/>
              </w:rPr>
            </w:pPr>
          </w:p>
        </w:tc>
        <w:tc>
          <w:tcPr>
            <w:tcW w:w="1701" w:type="dxa"/>
            <w:shd w:val="clear" w:color="auto" w:fill="auto"/>
            <w:vAlign w:val="center"/>
          </w:tcPr>
          <w:p w14:paraId="5BDAE40A" w14:textId="77777777" w:rsidR="004B503C" w:rsidRPr="006D78DF" w:rsidRDefault="004B503C" w:rsidP="00181B37">
            <w:pPr>
              <w:keepNext w:val="0"/>
              <w:tabs>
                <w:tab w:val="left" w:pos="1049"/>
              </w:tabs>
              <w:spacing w:before="0"/>
              <w:jc w:val="center"/>
              <w:rPr>
                <w:rFonts w:eastAsia="Arial" w:cs="Arial"/>
                <w:sz w:val="22"/>
              </w:rPr>
            </w:pPr>
            <w:r w:rsidRPr="006D78DF">
              <w:rPr>
                <w:rFonts w:eastAsia="Arial" w:cs="Arial"/>
                <w:b/>
                <w:bCs/>
                <w:sz w:val="22"/>
              </w:rPr>
              <w:t>5 M</w:t>
            </w:r>
            <w:r w:rsidRPr="006D78DF">
              <w:rPr>
                <w:rFonts w:eastAsia="Arial" w:cs="Arial"/>
                <w:b/>
                <w:bCs/>
                <w:spacing w:val="-1"/>
                <w:sz w:val="22"/>
              </w:rPr>
              <w:t>H</w:t>
            </w:r>
            <w:r w:rsidRPr="006D78DF">
              <w:rPr>
                <w:rFonts w:eastAsia="Arial" w:cs="Arial"/>
                <w:b/>
                <w:bCs/>
                <w:sz w:val="22"/>
              </w:rPr>
              <w:t>z</w:t>
            </w:r>
          </w:p>
        </w:tc>
        <w:tc>
          <w:tcPr>
            <w:tcW w:w="1559" w:type="dxa"/>
            <w:shd w:val="clear" w:color="auto" w:fill="auto"/>
            <w:vAlign w:val="center"/>
          </w:tcPr>
          <w:p w14:paraId="776B42D3" w14:textId="77777777" w:rsidR="004B503C" w:rsidRPr="006D78DF" w:rsidRDefault="004B503C" w:rsidP="00181B37">
            <w:pPr>
              <w:keepNext w:val="0"/>
              <w:tabs>
                <w:tab w:val="left" w:pos="1085"/>
              </w:tabs>
              <w:spacing w:before="0"/>
              <w:jc w:val="center"/>
              <w:rPr>
                <w:rFonts w:eastAsia="Arial" w:cs="Arial"/>
                <w:sz w:val="22"/>
              </w:rPr>
            </w:pPr>
            <w:r w:rsidRPr="006D78DF">
              <w:rPr>
                <w:rFonts w:eastAsia="Arial" w:cs="Arial"/>
                <w:b/>
                <w:bCs/>
                <w:sz w:val="22"/>
              </w:rPr>
              <w:t>10 M</w:t>
            </w:r>
            <w:r w:rsidRPr="006D78DF">
              <w:rPr>
                <w:rFonts w:eastAsia="Arial" w:cs="Arial"/>
                <w:b/>
                <w:bCs/>
                <w:spacing w:val="-3"/>
                <w:sz w:val="22"/>
              </w:rPr>
              <w:t>H</w:t>
            </w:r>
            <w:r w:rsidRPr="006D78DF">
              <w:rPr>
                <w:rFonts w:eastAsia="Arial" w:cs="Arial"/>
                <w:b/>
                <w:bCs/>
                <w:sz w:val="22"/>
              </w:rPr>
              <w:t>z</w:t>
            </w:r>
          </w:p>
        </w:tc>
        <w:tc>
          <w:tcPr>
            <w:tcW w:w="1701" w:type="dxa"/>
            <w:shd w:val="clear" w:color="auto" w:fill="auto"/>
            <w:vAlign w:val="center"/>
          </w:tcPr>
          <w:p w14:paraId="68EF9EC6" w14:textId="77777777" w:rsidR="004B503C" w:rsidRPr="006D78DF" w:rsidRDefault="004B503C" w:rsidP="00181B37">
            <w:pPr>
              <w:keepNext w:val="0"/>
              <w:spacing w:before="0"/>
              <w:jc w:val="center"/>
              <w:rPr>
                <w:rFonts w:eastAsia="Arial" w:cs="Arial"/>
                <w:sz w:val="22"/>
              </w:rPr>
            </w:pPr>
            <w:r w:rsidRPr="006D78DF">
              <w:rPr>
                <w:rFonts w:eastAsia="Arial" w:cs="Arial"/>
                <w:b/>
                <w:bCs/>
                <w:sz w:val="22"/>
              </w:rPr>
              <w:t>15 M</w:t>
            </w:r>
            <w:r w:rsidRPr="006D78DF">
              <w:rPr>
                <w:rFonts w:eastAsia="Arial" w:cs="Arial"/>
                <w:b/>
                <w:bCs/>
                <w:spacing w:val="-3"/>
                <w:sz w:val="22"/>
              </w:rPr>
              <w:t>H</w:t>
            </w:r>
            <w:r w:rsidRPr="006D78DF">
              <w:rPr>
                <w:rFonts w:eastAsia="Arial" w:cs="Arial"/>
                <w:b/>
                <w:bCs/>
                <w:sz w:val="22"/>
              </w:rPr>
              <w:t>z</w:t>
            </w:r>
          </w:p>
        </w:tc>
        <w:tc>
          <w:tcPr>
            <w:tcW w:w="1701" w:type="dxa"/>
            <w:shd w:val="clear" w:color="auto" w:fill="auto"/>
            <w:vAlign w:val="center"/>
          </w:tcPr>
          <w:p w14:paraId="4BAAF12A" w14:textId="77777777" w:rsidR="004B503C" w:rsidRPr="006D78DF" w:rsidRDefault="004B503C" w:rsidP="00181B37">
            <w:pPr>
              <w:keepNext w:val="0"/>
              <w:spacing w:before="0"/>
              <w:jc w:val="center"/>
              <w:rPr>
                <w:rFonts w:eastAsia="Arial" w:cs="Arial"/>
                <w:sz w:val="22"/>
              </w:rPr>
            </w:pPr>
            <w:r w:rsidRPr="006D78DF">
              <w:rPr>
                <w:rFonts w:eastAsia="Arial" w:cs="Arial"/>
                <w:b/>
                <w:bCs/>
                <w:sz w:val="22"/>
              </w:rPr>
              <w:t>20 M</w:t>
            </w:r>
            <w:r w:rsidRPr="006D78DF">
              <w:rPr>
                <w:rFonts w:eastAsia="Arial" w:cs="Arial"/>
                <w:b/>
                <w:bCs/>
                <w:spacing w:val="-3"/>
                <w:sz w:val="22"/>
              </w:rPr>
              <w:t>H</w:t>
            </w:r>
            <w:r w:rsidRPr="006D78DF">
              <w:rPr>
                <w:rFonts w:eastAsia="Arial" w:cs="Arial"/>
                <w:b/>
                <w:bCs/>
                <w:sz w:val="22"/>
              </w:rPr>
              <w:t>z</w:t>
            </w:r>
          </w:p>
        </w:tc>
      </w:tr>
      <w:tr w:rsidR="00FA63A7" w:rsidRPr="006D78DF" w14:paraId="6040C98C" w14:textId="77777777" w:rsidTr="004B503C">
        <w:tc>
          <w:tcPr>
            <w:tcW w:w="2410" w:type="dxa"/>
            <w:shd w:val="clear" w:color="auto" w:fill="auto"/>
            <w:vAlign w:val="center"/>
          </w:tcPr>
          <w:p w14:paraId="33E0E3AE" w14:textId="77777777" w:rsidR="004B503C" w:rsidRPr="006D78DF" w:rsidRDefault="004B503C" w:rsidP="00181B37">
            <w:pPr>
              <w:keepNext w:val="0"/>
              <w:spacing w:before="0"/>
              <w:jc w:val="center"/>
              <w:rPr>
                <w:rFonts w:eastAsia="Arial" w:cs="Arial"/>
                <w:b/>
                <w:sz w:val="22"/>
              </w:rPr>
            </w:pPr>
            <w:r w:rsidRPr="006D78DF">
              <w:rPr>
                <w:rFonts w:eastAsia="Times New Roman" w:cs="Arial"/>
                <w:b/>
                <w:sz w:val="22"/>
              </w:rPr>
              <w:t>UTRA</w:t>
            </w:r>
            <w:r w:rsidRPr="006D78DF">
              <w:rPr>
                <w:rFonts w:eastAsia="Times New Roman" w:cs="Arial"/>
                <w:b/>
                <w:sz w:val="22"/>
                <w:vertAlign w:val="subscript"/>
              </w:rPr>
              <w:t>ACLR1</w:t>
            </w:r>
          </w:p>
        </w:tc>
        <w:tc>
          <w:tcPr>
            <w:tcW w:w="1701" w:type="dxa"/>
            <w:shd w:val="clear" w:color="auto" w:fill="auto"/>
            <w:vAlign w:val="center"/>
          </w:tcPr>
          <w:p w14:paraId="558B4D1F" w14:textId="77777777" w:rsidR="004B503C" w:rsidRPr="006D78DF" w:rsidRDefault="004B503C" w:rsidP="00181B37">
            <w:pPr>
              <w:keepNext w:val="0"/>
              <w:tabs>
                <w:tab w:val="left" w:pos="1049"/>
              </w:tabs>
              <w:spacing w:before="0"/>
              <w:jc w:val="center"/>
              <w:rPr>
                <w:rFonts w:eastAsia="Arial" w:cs="Arial"/>
                <w:sz w:val="22"/>
              </w:rPr>
            </w:pPr>
            <w:r w:rsidRPr="006D78DF">
              <w:rPr>
                <w:rFonts w:eastAsia="Arial" w:cs="Arial"/>
                <w:sz w:val="22"/>
              </w:rPr>
              <w:t>32,2 dB</w:t>
            </w:r>
          </w:p>
        </w:tc>
        <w:tc>
          <w:tcPr>
            <w:tcW w:w="1559" w:type="dxa"/>
            <w:shd w:val="clear" w:color="auto" w:fill="auto"/>
            <w:vAlign w:val="center"/>
          </w:tcPr>
          <w:p w14:paraId="5C1A7FF8" w14:textId="77777777" w:rsidR="004B503C" w:rsidRPr="006D78DF" w:rsidRDefault="004B503C" w:rsidP="00181B37">
            <w:pPr>
              <w:keepNext w:val="0"/>
              <w:tabs>
                <w:tab w:val="left" w:pos="1085"/>
              </w:tabs>
              <w:spacing w:before="0"/>
              <w:jc w:val="center"/>
              <w:rPr>
                <w:rFonts w:eastAsia="Arial" w:cs="Arial"/>
                <w:sz w:val="22"/>
              </w:rPr>
            </w:pPr>
            <w:r w:rsidRPr="006D78DF">
              <w:rPr>
                <w:rFonts w:eastAsia="Arial" w:cs="Arial"/>
                <w:sz w:val="22"/>
              </w:rPr>
              <w:t>32,2 dB</w:t>
            </w:r>
          </w:p>
        </w:tc>
        <w:tc>
          <w:tcPr>
            <w:tcW w:w="1701" w:type="dxa"/>
            <w:shd w:val="clear" w:color="auto" w:fill="auto"/>
            <w:vAlign w:val="center"/>
          </w:tcPr>
          <w:p w14:paraId="7FAC2189" w14:textId="77777777" w:rsidR="004B503C" w:rsidRPr="006D78DF" w:rsidRDefault="004B503C" w:rsidP="00181B37">
            <w:pPr>
              <w:keepNext w:val="0"/>
              <w:spacing w:before="0"/>
              <w:jc w:val="center"/>
              <w:rPr>
                <w:rFonts w:eastAsia="Arial" w:cs="Arial"/>
                <w:sz w:val="22"/>
              </w:rPr>
            </w:pPr>
            <w:r w:rsidRPr="006D78DF">
              <w:rPr>
                <w:rFonts w:eastAsia="Arial" w:cs="Arial"/>
                <w:sz w:val="22"/>
              </w:rPr>
              <w:t>32,2 dB</w:t>
            </w:r>
          </w:p>
        </w:tc>
        <w:tc>
          <w:tcPr>
            <w:tcW w:w="1701" w:type="dxa"/>
            <w:shd w:val="clear" w:color="auto" w:fill="auto"/>
            <w:vAlign w:val="center"/>
          </w:tcPr>
          <w:p w14:paraId="098F79D0" w14:textId="77777777" w:rsidR="004B503C" w:rsidRPr="006D78DF" w:rsidRDefault="004B503C" w:rsidP="00181B37">
            <w:pPr>
              <w:keepNext w:val="0"/>
              <w:spacing w:before="0"/>
              <w:jc w:val="center"/>
              <w:rPr>
                <w:rFonts w:eastAsia="Arial" w:cs="Arial"/>
                <w:sz w:val="22"/>
              </w:rPr>
            </w:pPr>
            <w:r w:rsidRPr="006D78DF">
              <w:rPr>
                <w:rFonts w:eastAsia="Arial" w:cs="Arial"/>
                <w:spacing w:val="-1"/>
                <w:sz w:val="22"/>
              </w:rPr>
              <w:t>32</w:t>
            </w:r>
            <w:r w:rsidRPr="006D78DF">
              <w:rPr>
                <w:rFonts w:eastAsia="Arial" w:cs="Arial"/>
                <w:sz w:val="22"/>
              </w:rPr>
              <w:t xml:space="preserve">,2 </w:t>
            </w:r>
            <w:r w:rsidRPr="006D78DF">
              <w:rPr>
                <w:rFonts w:eastAsia="Arial" w:cs="Arial"/>
                <w:spacing w:val="-1"/>
                <w:sz w:val="22"/>
              </w:rPr>
              <w:t>dB</w:t>
            </w:r>
          </w:p>
        </w:tc>
      </w:tr>
      <w:tr w:rsidR="00FA63A7" w:rsidRPr="006D78DF" w14:paraId="4965F2AB" w14:textId="77777777" w:rsidTr="004B503C">
        <w:tc>
          <w:tcPr>
            <w:tcW w:w="2410" w:type="dxa"/>
            <w:shd w:val="clear" w:color="auto" w:fill="auto"/>
            <w:vAlign w:val="center"/>
          </w:tcPr>
          <w:p w14:paraId="3080E769" w14:textId="77777777" w:rsidR="004B503C" w:rsidRPr="006D78DF" w:rsidRDefault="004B503C" w:rsidP="00181B37">
            <w:pPr>
              <w:keepNext w:val="0"/>
              <w:widowControl w:val="0"/>
              <w:spacing w:before="0"/>
              <w:jc w:val="center"/>
              <w:rPr>
                <w:rFonts w:eastAsia="Arial" w:cs="Arial"/>
                <w:sz w:val="22"/>
              </w:rPr>
            </w:pPr>
            <w:r w:rsidRPr="006D78DF">
              <w:rPr>
                <w:rFonts w:eastAsia="Arial" w:cs="Arial"/>
                <w:b/>
                <w:bCs/>
                <w:spacing w:val="-3"/>
                <w:sz w:val="22"/>
              </w:rPr>
              <w:t xml:space="preserve">Độ lệch tần số trung </w:t>
            </w:r>
            <w:r w:rsidRPr="006D78DF">
              <w:rPr>
                <w:rFonts w:eastAsia="Arial" w:cs="Arial"/>
                <w:b/>
                <w:bCs/>
                <w:spacing w:val="-3"/>
                <w:sz w:val="22"/>
              </w:rPr>
              <w:lastRenderedPageBreak/>
              <w:t xml:space="preserve">tâm kênh lân cận </w:t>
            </w:r>
            <w:r w:rsidRPr="006D78DF">
              <w:rPr>
                <w:rFonts w:eastAsia="Arial" w:cs="Arial"/>
                <w:b/>
                <w:bCs/>
                <w:sz w:val="22"/>
              </w:rPr>
              <w:t>(</w:t>
            </w:r>
            <w:r w:rsidRPr="006D78DF">
              <w:rPr>
                <w:rFonts w:eastAsia="Arial" w:cs="Arial"/>
                <w:b/>
                <w:bCs/>
                <w:spacing w:val="1"/>
                <w:sz w:val="22"/>
              </w:rPr>
              <w:t>M</w:t>
            </w:r>
            <w:r w:rsidRPr="006D78DF">
              <w:rPr>
                <w:rFonts w:eastAsia="Arial" w:cs="Arial"/>
                <w:b/>
                <w:bCs/>
                <w:spacing w:val="-1"/>
                <w:sz w:val="22"/>
              </w:rPr>
              <w:t>H</w:t>
            </w:r>
            <w:r w:rsidRPr="006D78DF">
              <w:rPr>
                <w:rFonts w:eastAsia="Arial" w:cs="Arial"/>
                <w:b/>
                <w:bCs/>
                <w:spacing w:val="1"/>
                <w:sz w:val="22"/>
              </w:rPr>
              <w:t>z</w:t>
            </w:r>
            <w:r w:rsidRPr="006D78DF">
              <w:rPr>
                <w:rFonts w:eastAsia="Arial" w:cs="Arial"/>
                <w:b/>
                <w:bCs/>
                <w:sz w:val="22"/>
              </w:rPr>
              <w:t>)</w:t>
            </w:r>
          </w:p>
        </w:tc>
        <w:tc>
          <w:tcPr>
            <w:tcW w:w="1701" w:type="dxa"/>
            <w:shd w:val="clear" w:color="auto" w:fill="auto"/>
            <w:vAlign w:val="center"/>
          </w:tcPr>
          <w:p w14:paraId="5C3A8208" w14:textId="77777777" w:rsidR="004B503C" w:rsidRPr="006D78DF" w:rsidRDefault="004B503C" w:rsidP="00181B37">
            <w:pPr>
              <w:keepNext w:val="0"/>
              <w:widowControl w:val="0"/>
              <w:tabs>
                <w:tab w:val="left" w:pos="1049"/>
              </w:tabs>
              <w:spacing w:before="0"/>
              <w:jc w:val="center"/>
              <w:rPr>
                <w:rFonts w:eastAsia="Arial" w:cs="Arial"/>
                <w:sz w:val="22"/>
              </w:rPr>
            </w:pPr>
            <w:r w:rsidRPr="006D78DF">
              <w:rPr>
                <w:rFonts w:eastAsia="Arial" w:cs="Arial"/>
                <w:sz w:val="22"/>
              </w:rPr>
              <w:lastRenderedPageBreak/>
              <w:t xml:space="preserve">2,5 + </w:t>
            </w:r>
            <w:r w:rsidRPr="006D78DF">
              <w:rPr>
                <w:rFonts w:eastAsia="Arial" w:cs="Arial"/>
                <w:sz w:val="22"/>
              </w:rPr>
              <w:lastRenderedPageBreak/>
              <w:t>BW</w:t>
            </w:r>
            <w:r w:rsidRPr="006D78DF">
              <w:rPr>
                <w:rFonts w:eastAsia="Arial" w:cs="Arial"/>
                <w:sz w:val="22"/>
                <w:vertAlign w:val="subscript"/>
              </w:rPr>
              <w:t>UTRA</w:t>
            </w:r>
            <w:r w:rsidRPr="006D78DF">
              <w:rPr>
                <w:rFonts w:eastAsia="Arial" w:cs="Arial"/>
                <w:sz w:val="22"/>
              </w:rPr>
              <w:t>/2</w:t>
            </w:r>
          </w:p>
          <w:p w14:paraId="4B9B5368" w14:textId="77777777" w:rsidR="004B503C" w:rsidRPr="006D78DF" w:rsidRDefault="004B503C" w:rsidP="00181B37">
            <w:pPr>
              <w:keepNext w:val="0"/>
              <w:widowControl w:val="0"/>
              <w:tabs>
                <w:tab w:val="left" w:pos="1049"/>
              </w:tabs>
              <w:spacing w:before="0"/>
              <w:jc w:val="center"/>
              <w:rPr>
                <w:rFonts w:eastAsia="Arial" w:cs="Arial"/>
                <w:sz w:val="22"/>
              </w:rPr>
            </w:pPr>
            <w:r w:rsidRPr="006D78DF">
              <w:rPr>
                <w:rFonts w:eastAsia="Arial" w:cs="Arial"/>
                <w:sz w:val="22"/>
              </w:rPr>
              <w:t>/</w:t>
            </w:r>
          </w:p>
          <w:p w14:paraId="20DBA934" w14:textId="77777777" w:rsidR="004B503C" w:rsidRPr="006D78DF" w:rsidRDefault="004B503C" w:rsidP="00181B37">
            <w:pPr>
              <w:keepNext w:val="0"/>
              <w:widowControl w:val="0"/>
              <w:tabs>
                <w:tab w:val="left" w:pos="1049"/>
              </w:tabs>
              <w:spacing w:before="0"/>
              <w:jc w:val="center"/>
              <w:rPr>
                <w:rFonts w:eastAsia="Arial" w:cs="Arial"/>
                <w:sz w:val="22"/>
              </w:rPr>
            </w:pPr>
            <w:r w:rsidRPr="006D78DF">
              <w:rPr>
                <w:rFonts w:eastAsia="Arial" w:cs="Arial"/>
                <w:sz w:val="22"/>
              </w:rPr>
              <w:t>-2,5 -BW</w:t>
            </w:r>
            <w:r w:rsidRPr="006D78DF">
              <w:rPr>
                <w:rFonts w:eastAsia="Arial" w:cs="Arial"/>
                <w:sz w:val="22"/>
                <w:vertAlign w:val="subscript"/>
              </w:rPr>
              <w:t>UTRA</w:t>
            </w:r>
            <w:r w:rsidRPr="006D78DF">
              <w:rPr>
                <w:rFonts w:eastAsia="Arial" w:cs="Arial"/>
                <w:sz w:val="22"/>
              </w:rPr>
              <w:t>/2</w:t>
            </w:r>
          </w:p>
        </w:tc>
        <w:tc>
          <w:tcPr>
            <w:tcW w:w="1559" w:type="dxa"/>
            <w:shd w:val="clear" w:color="auto" w:fill="auto"/>
            <w:vAlign w:val="center"/>
          </w:tcPr>
          <w:p w14:paraId="25F7035D" w14:textId="77777777" w:rsidR="004B503C" w:rsidRPr="006D78DF" w:rsidRDefault="004B503C" w:rsidP="00181B37">
            <w:pPr>
              <w:keepNext w:val="0"/>
              <w:widowControl w:val="0"/>
              <w:tabs>
                <w:tab w:val="left" w:pos="1085"/>
              </w:tabs>
              <w:spacing w:before="0"/>
              <w:ind w:left="-48"/>
              <w:jc w:val="center"/>
              <w:rPr>
                <w:rFonts w:eastAsia="Arial" w:cs="Arial"/>
                <w:sz w:val="22"/>
              </w:rPr>
            </w:pPr>
            <w:r w:rsidRPr="006D78DF">
              <w:rPr>
                <w:rFonts w:eastAsia="Arial" w:cs="Arial"/>
                <w:sz w:val="22"/>
              </w:rPr>
              <w:lastRenderedPageBreak/>
              <w:t>5 + BW</w:t>
            </w:r>
            <w:r w:rsidRPr="006D78DF">
              <w:rPr>
                <w:rFonts w:eastAsia="Arial" w:cs="Arial"/>
                <w:sz w:val="22"/>
                <w:vertAlign w:val="subscript"/>
              </w:rPr>
              <w:t>UTRA</w:t>
            </w:r>
            <w:r w:rsidRPr="006D78DF">
              <w:rPr>
                <w:rFonts w:eastAsia="Arial" w:cs="Arial"/>
                <w:sz w:val="22"/>
              </w:rPr>
              <w:t>/2</w:t>
            </w:r>
          </w:p>
          <w:p w14:paraId="1048C79A" w14:textId="77777777" w:rsidR="004B503C" w:rsidRPr="006D78DF" w:rsidRDefault="004B503C" w:rsidP="00181B37">
            <w:pPr>
              <w:keepNext w:val="0"/>
              <w:widowControl w:val="0"/>
              <w:tabs>
                <w:tab w:val="left" w:pos="1085"/>
              </w:tabs>
              <w:spacing w:before="0"/>
              <w:jc w:val="center"/>
              <w:rPr>
                <w:rFonts w:eastAsia="Arial" w:cs="Arial"/>
                <w:sz w:val="22"/>
              </w:rPr>
            </w:pPr>
            <w:r w:rsidRPr="006D78DF">
              <w:rPr>
                <w:rFonts w:eastAsia="Arial" w:cs="Arial"/>
                <w:sz w:val="22"/>
              </w:rPr>
              <w:lastRenderedPageBreak/>
              <w:t>/</w:t>
            </w:r>
          </w:p>
          <w:p w14:paraId="531E16FE" w14:textId="77777777" w:rsidR="004B503C" w:rsidRPr="006D78DF" w:rsidRDefault="004B503C" w:rsidP="00181B37">
            <w:pPr>
              <w:keepNext w:val="0"/>
              <w:widowControl w:val="0"/>
              <w:tabs>
                <w:tab w:val="left" w:pos="1085"/>
              </w:tabs>
              <w:spacing w:before="0"/>
              <w:ind w:left="-48"/>
              <w:jc w:val="center"/>
              <w:rPr>
                <w:rFonts w:eastAsia="Arial" w:cs="Arial"/>
                <w:sz w:val="22"/>
              </w:rPr>
            </w:pPr>
            <w:r w:rsidRPr="006D78DF">
              <w:rPr>
                <w:rFonts w:eastAsia="Arial" w:cs="Arial"/>
                <w:sz w:val="22"/>
              </w:rPr>
              <w:t>-5 - BW</w:t>
            </w:r>
            <w:r w:rsidRPr="006D78DF">
              <w:rPr>
                <w:rFonts w:eastAsia="Arial" w:cs="Arial"/>
                <w:sz w:val="22"/>
                <w:vertAlign w:val="subscript"/>
              </w:rPr>
              <w:t>UTRA</w:t>
            </w:r>
            <w:r w:rsidRPr="006D78DF">
              <w:rPr>
                <w:rFonts w:eastAsia="Arial" w:cs="Arial"/>
                <w:sz w:val="22"/>
              </w:rPr>
              <w:t>/2</w:t>
            </w:r>
          </w:p>
        </w:tc>
        <w:tc>
          <w:tcPr>
            <w:tcW w:w="1701" w:type="dxa"/>
            <w:shd w:val="clear" w:color="auto" w:fill="auto"/>
            <w:vAlign w:val="center"/>
          </w:tcPr>
          <w:p w14:paraId="4464E304" w14:textId="77777777" w:rsidR="004B503C" w:rsidRPr="006D78DF" w:rsidRDefault="004B503C" w:rsidP="00181B37">
            <w:pPr>
              <w:keepNext w:val="0"/>
              <w:widowControl w:val="0"/>
              <w:spacing w:before="0"/>
              <w:ind w:left="-108"/>
              <w:jc w:val="center"/>
              <w:rPr>
                <w:rFonts w:eastAsia="Arial" w:cs="Arial"/>
                <w:sz w:val="22"/>
              </w:rPr>
            </w:pPr>
            <w:r w:rsidRPr="006D78DF">
              <w:rPr>
                <w:rFonts w:eastAsia="Arial" w:cs="Arial"/>
                <w:sz w:val="22"/>
              </w:rPr>
              <w:lastRenderedPageBreak/>
              <w:t>7,5 + BW</w:t>
            </w:r>
            <w:r w:rsidRPr="006D78DF">
              <w:rPr>
                <w:rFonts w:eastAsia="Arial" w:cs="Arial"/>
                <w:sz w:val="22"/>
                <w:vertAlign w:val="subscript"/>
              </w:rPr>
              <w:t>UTRA</w:t>
            </w:r>
            <w:r w:rsidRPr="006D78DF">
              <w:rPr>
                <w:rFonts w:eastAsia="Arial" w:cs="Arial"/>
                <w:sz w:val="22"/>
              </w:rPr>
              <w:t>/2</w:t>
            </w:r>
          </w:p>
          <w:p w14:paraId="6D65FB00" w14:textId="77777777" w:rsidR="004B503C" w:rsidRPr="006D78DF" w:rsidRDefault="004B503C" w:rsidP="00181B37">
            <w:pPr>
              <w:keepNext w:val="0"/>
              <w:widowControl w:val="0"/>
              <w:spacing w:before="0"/>
              <w:jc w:val="center"/>
              <w:rPr>
                <w:rFonts w:eastAsia="Arial" w:cs="Arial"/>
                <w:sz w:val="22"/>
              </w:rPr>
            </w:pPr>
            <w:r w:rsidRPr="006D78DF">
              <w:rPr>
                <w:rFonts w:eastAsia="Arial" w:cs="Arial"/>
                <w:sz w:val="22"/>
              </w:rPr>
              <w:lastRenderedPageBreak/>
              <w:t>/</w:t>
            </w:r>
          </w:p>
          <w:p w14:paraId="7C5B1413" w14:textId="77777777" w:rsidR="004B503C" w:rsidRPr="006D78DF" w:rsidRDefault="004B503C" w:rsidP="00181B37">
            <w:pPr>
              <w:keepNext w:val="0"/>
              <w:widowControl w:val="0"/>
              <w:spacing w:before="0"/>
              <w:ind w:left="-108"/>
              <w:jc w:val="center"/>
              <w:rPr>
                <w:rFonts w:eastAsia="Arial" w:cs="Arial"/>
                <w:sz w:val="22"/>
              </w:rPr>
            </w:pPr>
            <w:r w:rsidRPr="006D78DF">
              <w:rPr>
                <w:rFonts w:eastAsia="Arial" w:cs="Arial"/>
                <w:sz w:val="22"/>
              </w:rPr>
              <w:t>-7,5 - BW</w:t>
            </w:r>
            <w:r w:rsidRPr="006D78DF">
              <w:rPr>
                <w:rFonts w:eastAsia="Arial" w:cs="Arial"/>
                <w:sz w:val="22"/>
                <w:vertAlign w:val="subscript"/>
              </w:rPr>
              <w:t>UTRA</w:t>
            </w:r>
            <w:r w:rsidRPr="006D78DF">
              <w:rPr>
                <w:rFonts w:eastAsia="Arial" w:cs="Arial"/>
                <w:sz w:val="22"/>
              </w:rPr>
              <w:t>/2</w:t>
            </w:r>
          </w:p>
        </w:tc>
        <w:tc>
          <w:tcPr>
            <w:tcW w:w="1701" w:type="dxa"/>
            <w:shd w:val="clear" w:color="auto" w:fill="auto"/>
            <w:vAlign w:val="center"/>
          </w:tcPr>
          <w:p w14:paraId="4D1E1E74" w14:textId="77777777" w:rsidR="004B503C" w:rsidRPr="006D78DF" w:rsidRDefault="004B503C" w:rsidP="00181B37">
            <w:pPr>
              <w:keepNext w:val="0"/>
              <w:widowControl w:val="0"/>
              <w:spacing w:before="0"/>
              <w:ind w:left="-27"/>
              <w:jc w:val="center"/>
              <w:rPr>
                <w:rFonts w:eastAsia="Arial" w:cs="Arial"/>
                <w:sz w:val="22"/>
              </w:rPr>
            </w:pPr>
            <w:r w:rsidRPr="006D78DF">
              <w:rPr>
                <w:rFonts w:eastAsia="Arial" w:cs="Arial"/>
                <w:sz w:val="22"/>
              </w:rPr>
              <w:lastRenderedPageBreak/>
              <w:t>10 + BW</w:t>
            </w:r>
            <w:r w:rsidRPr="006D78DF">
              <w:rPr>
                <w:rFonts w:eastAsia="Arial" w:cs="Arial"/>
                <w:sz w:val="22"/>
                <w:vertAlign w:val="subscript"/>
              </w:rPr>
              <w:t>UTRA</w:t>
            </w:r>
            <w:r w:rsidRPr="006D78DF">
              <w:rPr>
                <w:rFonts w:eastAsia="Arial" w:cs="Arial"/>
                <w:sz w:val="22"/>
              </w:rPr>
              <w:t>/2</w:t>
            </w:r>
          </w:p>
          <w:p w14:paraId="1783243B" w14:textId="77777777" w:rsidR="004B503C" w:rsidRPr="006D78DF" w:rsidRDefault="004B503C" w:rsidP="00181B37">
            <w:pPr>
              <w:keepNext w:val="0"/>
              <w:widowControl w:val="0"/>
              <w:spacing w:before="0"/>
              <w:jc w:val="center"/>
              <w:rPr>
                <w:rFonts w:eastAsia="Arial" w:cs="Arial"/>
                <w:sz w:val="22"/>
              </w:rPr>
            </w:pPr>
            <w:r w:rsidRPr="006D78DF">
              <w:rPr>
                <w:rFonts w:eastAsia="Arial" w:cs="Arial"/>
                <w:sz w:val="22"/>
              </w:rPr>
              <w:lastRenderedPageBreak/>
              <w:t>/</w:t>
            </w:r>
          </w:p>
          <w:p w14:paraId="1D11A7FA" w14:textId="77777777" w:rsidR="004B503C" w:rsidRPr="006D78DF" w:rsidRDefault="004B503C" w:rsidP="00181B37">
            <w:pPr>
              <w:keepNext w:val="0"/>
              <w:widowControl w:val="0"/>
              <w:spacing w:before="0"/>
              <w:ind w:left="-27"/>
              <w:jc w:val="center"/>
              <w:rPr>
                <w:rFonts w:eastAsia="Arial" w:cs="Arial"/>
                <w:sz w:val="22"/>
              </w:rPr>
            </w:pPr>
            <w:r w:rsidRPr="006D78DF">
              <w:rPr>
                <w:rFonts w:eastAsia="Arial" w:cs="Arial"/>
                <w:sz w:val="22"/>
              </w:rPr>
              <w:t>-10 - BW</w:t>
            </w:r>
            <w:r w:rsidRPr="006D78DF">
              <w:rPr>
                <w:rFonts w:eastAsia="Arial" w:cs="Arial"/>
                <w:sz w:val="22"/>
                <w:vertAlign w:val="subscript"/>
              </w:rPr>
              <w:t>UTRA</w:t>
            </w:r>
            <w:r w:rsidRPr="006D78DF">
              <w:rPr>
                <w:rFonts w:eastAsia="Arial" w:cs="Arial"/>
                <w:sz w:val="22"/>
              </w:rPr>
              <w:t>/2</w:t>
            </w:r>
          </w:p>
        </w:tc>
      </w:tr>
      <w:tr w:rsidR="00FA63A7" w:rsidRPr="006D78DF" w14:paraId="6C54D936" w14:textId="77777777" w:rsidTr="004B503C">
        <w:tc>
          <w:tcPr>
            <w:tcW w:w="2410" w:type="dxa"/>
            <w:shd w:val="clear" w:color="auto" w:fill="auto"/>
            <w:vAlign w:val="center"/>
          </w:tcPr>
          <w:p w14:paraId="671B6395" w14:textId="77777777" w:rsidR="004B503C" w:rsidRPr="006D78DF" w:rsidRDefault="004B503C" w:rsidP="00181B37">
            <w:pPr>
              <w:keepNext w:val="0"/>
              <w:widowControl w:val="0"/>
              <w:spacing w:before="0"/>
              <w:jc w:val="center"/>
              <w:rPr>
                <w:rFonts w:eastAsia="Arial" w:cs="Arial"/>
                <w:sz w:val="22"/>
              </w:rPr>
            </w:pPr>
            <w:r w:rsidRPr="006D78DF">
              <w:rPr>
                <w:rFonts w:eastAsia="Calibri" w:cs="Arial"/>
                <w:position w:val="-10"/>
                <w:sz w:val="22"/>
              </w:rPr>
              <w:object w:dxaOrig="1160" w:dyaOrig="320" w14:anchorId="7BEFBC45">
                <v:shape id="_x0000_i1029" type="#_x0000_t75" style="width:57.75pt;height:17.25pt" o:ole="">
                  <v:imagedata r:id="rId21" o:title=""/>
                </v:shape>
                <o:OLEObject Type="Embed" ProgID="Equation.DSMT4" ShapeID="_x0000_i1029" DrawAspect="Content" ObjectID="_1734264904" r:id="rId22"/>
              </w:object>
            </w:r>
          </w:p>
        </w:tc>
        <w:tc>
          <w:tcPr>
            <w:tcW w:w="1701" w:type="dxa"/>
            <w:shd w:val="clear" w:color="auto" w:fill="auto"/>
            <w:vAlign w:val="center"/>
          </w:tcPr>
          <w:p w14:paraId="20C846B0" w14:textId="77777777" w:rsidR="004B503C" w:rsidRPr="006D78DF" w:rsidRDefault="004B503C" w:rsidP="00181B37">
            <w:pPr>
              <w:keepNext w:val="0"/>
              <w:widowControl w:val="0"/>
              <w:tabs>
                <w:tab w:val="left" w:pos="1049"/>
              </w:tabs>
              <w:spacing w:before="0"/>
              <w:jc w:val="center"/>
              <w:rPr>
                <w:rFonts w:eastAsia="Arial" w:cs="Arial"/>
                <w:sz w:val="22"/>
              </w:rPr>
            </w:pPr>
            <w:r w:rsidRPr="006D78DF">
              <w:rPr>
                <w:rFonts w:eastAsia="Arial" w:cs="Arial"/>
                <w:sz w:val="22"/>
              </w:rPr>
              <w:t>35,2 dB</w:t>
            </w:r>
          </w:p>
        </w:tc>
        <w:tc>
          <w:tcPr>
            <w:tcW w:w="1559" w:type="dxa"/>
            <w:shd w:val="clear" w:color="auto" w:fill="auto"/>
            <w:vAlign w:val="center"/>
          </w:tcPr>
          <w:p w14:paraId="3E4C9592" w14:textId="77777777" w:rsidR="004B503C" w:rsidRPr="006D78DF" w:rsidRDefault="004B503C" w:rsidP="00181B37">
            <w:pPr>
              <w:keepNext w:val="0"/>
              <w:widowControl w:val="0"/>
              <w:tabs>
                <w:tab w:val="left" w:pos="1085"/>
              </w:tabs>
              <w:spacing w:before="0"/>
              <w:ind w:left="-48"/>
              <w:jc w:val="center"/>
              <w:rPr>
                <w:rFonts w:eastAsia="Arial" w:cs="Arial"/>
                <w:sz w:val="22"/>
              </w:rPr>
            </w:pPr>
            <w:r w:rsidRPr="006D78DF">
              <w:rPr>
                <w:rFonts w:eastAsia="Arial" w:cs="Arial"/>
                <w:sz w:val="22"/>
              </w:rPr>
              <w:t>35,2 dB</w:t>
            </w:r>
          </w:p>
        </w:tc>
        <w:tc>
          <w:tcPr>
            <w:tcW w:w="1701" w:type="dxa"/>
            <w:shd w:val="clear" w:color="auto" w:fill="auto"/>
            <w:vAlign w:val="center"/>
          </w:tcPr>
          <w:p w14:paraId="1B12CE65" w14:textId="77777777" w:rsidR="004B503C" w:rsidRPr="006D78DF" w:rsidRDefault="004B503C" w:rsidP="00181B37">
            <w:pPr>
              <w:keepNext w:val="0"/>
              <w:widowControl w:val="0"/>
              <w:spacing w:before="0"/>
              <w:ind w:left="-108"/>
              <w:jc w:val="center"/>
              <w:rPr>
                <w:rFonts w:eastAsia="Arial" w:cs="Arial"/>
                <w:sz w:val="22"/>
              </w:rPr>
            </w:pPr>
            <w:r w:rsidRPr="006D78DF">
              <w:rPr>
                <w:rFonts w:eastAsia="Arial" w:cs="Arial"/>
                <w:sz w:val="22"/>
              </w:rPr>
              <w:t>35,2 dB</w:t>
            </w:r>
          </w:p>
        </w:tc>
        <w:tc>
          <w:tcPr>
            <w:tcW w:w="1701" w:type="dxa"/>
            <w:shd w:val="clear" w:color="auto" w:fill="auto"/>
            <w:vAlign w:val="center"/>
          </w:tcPr>
          <w:p w14:paraId="3B84AFB0" w14:textId="77777777" w:rsidR="004B503C" w:rsidRPr="006D78DF" w:rsidRDefault="004B503C" w:rsidP="00181B37">
            <w:pPr>
              <w:keepNext w:val="0"/>
              <w:widowControl w:val="0"/>
              <w:spacing w:before="0"/>
              <w:ind w:left="-27"/>
              <w:jc w:val="center"/>
              <w:rPr>
                <w:rFonts w:eastAsia="Arial" w:cs="Arial"/>
                <w:sz w:val="22"/>
              </w:rPr>
            </w:pPr>
            <w:r w:rsidRPr="006D78DF">
              <w:rPr>
                <w:rFonts w:eastAsia="Arial" w:cs="Arial"/>
                <w:spacing w:val="-1"/>
                <w:sz w:val="22"/>
              </w:rPr>
              <w:t>35</w:t>
            </w:r>
            <w:r w:rsidRPr="006D78DF">
              <w:rPr>
                <w:rFonts w:eastAsia="Arial" w:cs="Arial"/>
                <w:sz w:val="22"/>
              </w:rPr>
              <w:t xml:space="preserve">,2 </w:t>
            </w:r>
            <w:r w:rsidRPr="006D78DF">
              <w:rPr>
                <w:rFonts w:eastAsia="Arial" w:cs="Arial"/>
                <w:spacing w:val="-1"/>
                <w:sz w:val="22"/>
              </w:rPr>
              <w:t>dB</w:t>
            </w:r>
          </w:p>
        </w:tc>
      </w:tr>
      <w:tr w:rsidR="00FA63A7" w:rsidRPr="006D78DF" w14:paraId="0F751E3E" w14:textId="77777777" w:rsidTr="004B503C">
        <w:tc>
          <w:tcPr>
            <w:tcW w:w="2410" w:type="dxa"/>
            <w:shd w:val="clear" w:color="auto" w:fill="auto"/>
          </w:tcPr>
          <w:p w14:paraId="0E1DEA80" w14:textId="77777777" w:rsidR="004B503C" w:rsidRPr="006D78DF" w:rsidRDefault="004B503C" w:rsidP="00181B37">
            <w:pPr>
              <w:keepNext w:val="0"/>
              <w:widowControl w:val="0"/>
              <w:spacing w:before="0"/>
              <w:jc w:val="center"/>
              <w:rPr>
                <w:rFonts w:eastAsia="Arial" w:cs="Arial"/>
                <w:sz w:val="22"/>
              </w:rPr>
            </w:pPr>
            <w:r w:rsidRPr="006D78DF">
              <w:rPr>
                <w:rFonts w:eastAsia="Arial" w:cs="Arial"/>
                <w:b/>
                <w:bCs/>
                <w:spacing w:val="-3"/>
                <w:sz w:val="22"/>
              </w:rPr>
              <w:t xml:space="preserve">Độ lệch tần số trung tâm kênh lân cận </w:t>
            </w:r>
            <w:r w:rsidRPr="006D78DF">
              <w:rPr>
                <w:rFonts w:eastAsia="Arial" w:cs="Arial"/>
                <w:b/>
                <w:bCs/>
                <w:sz w:val="22"/>
              </w:rPr>
              <w:t>(</w:t>
            </w:r>
            <w:r w:rsidRPr="006D78DF">
              <w:rPr>
                <w:rFonts w:eastAsia="Arial" w:cs="Arial"/>
                <w:b/>
                <w:bCs/>
                <w:spacing w:val="1"/>
                <w:sz w:val="22"/>
              </w:rPr>
              <w:t>M</w:t>
            </w:r>
            <w:r w:rsidRPr="006D78DF">
              <w:rPr>
                <w:rFonts w:eastAsia="Arial" w:cs="Arial"/>
                <w:b/>
                <w:bCs/>
                <w:spacing w:val="-1"/>
                <w:sz w:val="22"/>
              </w:rPr>
              <w:t>H</w:t>
            </w:r>
            <w:r w:rsidRPr="006D78DF">
              <w:rPr>
                <w:rFonts w:eastAsia="Arial" w:cs="Arial"/>
                <w:b/>
                <w:bCs/>
                <w:spacing w:val="1"/>
                <w:sz w:val="22"/>
              </w:rPr>
              <w:t>z</w:t>
            </w:r>
            <w:r w:rsidRPr="006D78DF">
              <w:rPr>
                <w:rFonts w:eastAsia="Arial" w:cs="Arial"/>
                <w:b/>
                <w:bCs/>
                <w:sz w:val="22"/>
              </w:rPr>
              <w:t>)</w:t>
            </w:r>
          </w:p>
        </w:tc>
        <w:tc>
          <w:tcPr>
            <w:tcW w:w="1701" w:type="dxa"/>
            <w:shd w:val="clear" w:color="auto" w:fill="auto"/>
            <w:vAlign w:val="center"/>
          </w:tcPr>
          <w:p w14:paraId="2CB9E9F9" w14:textId="77777777" w:rsidR="004B503C" w:rsidRPr="006D78DF" w:rsidRDefault="004B503C" w:rsidP="00181B37">
            <w:pPr>
              <w:keepNext w:val="0"/>
              <w:widowControl w:val="0"/>
              <w:tabs>
                <w:tab w:val="left" w:pos="1049"/>
              </w:tabs>
              <w:spacing w:before="0"/>
              <w:jc w:val="center"/>
              <w:rPr>
                <w:rFonts w:eastAsia="Calibri" w:cs="Arial"/>
                <w:sz w:val="22"/>
              </w:rPr>
            </w:pPr>
            <w:r w:rsidRPr="006D78DF">
              <w:rPr>
                <w:rFonts w:eastAsia="Arial" w:cs="Arial"/>
                <w:sz w:val="22"/>
              </w:rPr>
              <w:t>2,5 + 3 × BW</w:t>
            </w:r>
            <w:r w:rsidRPr="006D78DF">
              <w:rPr>
                <w:rFonts w:eastAsia="Arial" w:cs="Arial"/>
                <w:sz w:val="22"/>
                <w:vertAlign w:val="subscript"/>
              </w:rPr>
              <w:t>UTRA</w:t>
            </w:r>
            <w:r w:rsidRPr="006D78DF">
              <w:rPr>
                <w:rFonts w:eastAsia="Arial" w:cs="Arial"/>
                <w:sz w:val="22"/>
              </w:rPr>
              <w:t>/2</w:t>
            </w:r>
          </w:p>
          <w:p w14:paraId="7351B525" w14:textId="77777777" w:rsidR="004B503C" w:rsidRPr="006D78DF" w:rsidRDefault="004B503C" w:rsidP="00181B37">
            <w:pPr>
              <w:keepNext w:val="0"/>
              <w:widowControl w:val="0"/>
              <w:tabs>
                <w:tab w:val="left" w:pos="1049"/>
              </w:tabs>
              <w:spacing w:before="0"/>
              <w:jc w:val="center"/>
              <w:rPr>
                <w:rFonts w:eastAsia="Calibri" w:cs="Arial"/>
                <w:sz w:val="22"/>
              </w:rPr>
            </w:pPr>
            <w:r w:rsidRPr="006D78DF">
              <w:rPr>
                <w:rFonts w:eastAsia="Calibri" w:cs="Arial"/>
                <w:sz w:val="22"/>
              </w:rPr>
              <w:t>/</w:t>
            </w:r>
          </w:p>
          <w:p w14:paraId="209F356B" w14:textId="77777777" w:rsidR="004B503C" w:rsidRPr="006D78DF" w:rsidRDefault="004B503C" w:rsidP="00181B37">
            <w:pPr>
              <w:keepNext w:val="0"/>
              <w:widowControl w:val="0"/>
              <w:tabs>
                <w:tab w:val="left" w:pos="1049"/>
              </w:tabs>
              <w:spacing w:before="0"/>
              <w:jc w:val="center"/>
              <w:rPr>
                <w:rFonts w:eastAsia="Calibri" w:cs="Arial"/>
                <w:sz w:val="22"/>
              </w:rPr>
            </w:pPr>
            <w:r w:rsidRPr="006D78DF">
              <w:rPr>
                <w:rFonts w:eastAsia="Arial" w:cs="Arial"/>
                <w:sz w:val="22"/>
              </w:rPr>
              <w:t>-2,5 - 3 × BW</w:t>
            </w:r>
            <w:r w:rsidRPr="006D78DF">
              <w:rPr>
                <w:rFonts w:eastAsia="Arial" w:cs="Arial"/>
                <w:sz w:val="22"/>
                <w:vertAlign w:val="subscript"/>
              </w:rPr>
              <w:t>UTRA</w:t>
            </w:r>
            <w:r w:rsidRPr="006D78DF">
              <w:rPr>
                <w:rFonts w:eastAsia="Arial" w:cs="Arial"/>
                <w:sz w:val="22"/>
              </w:rPr>
              <w:t>/2</w:t>
            </w:r>
          </w:p>
        </w:tc>
        <w:tc>
          <w:tcPr>
            <w:tcW w:w="1559" w:type="dxa"/>
            <w:shd w:val="clear" w:color="auto" w:fill="auto"/>
          </w:tcPr>
          <w:p w14:paraId="16D10FC8" w14:textId="77777777" w:rsidR="004B503C" w:rsidRPr="006D78DF" w:rsidRDefault="004B503C" w:rsidP="00181B37">
            <w:pPr>
              <w:keepNext w:val="0"/>
              <w:widowControl w:val="0"/>
              <w:tabs>
                <w:tab w:val="left" w:pos="1085"/>
              </w:tabs>
              <w:spacing w:before="0"/>
              <w:ind w:left="-48"/>
              <w:jc w:val="center"/>
              <w:rPr>
                <w:rFonts w:eastAsia="Calibri" w:cs="Arial"/>
                <w:sz w:val="22"/>
              </w:rPr>
            </w:pPr>
            <w:r w:rsidRPr="006D78DF">
              <w:rPr>
                <w:rFonts w:eastAsia="Arial" w:cs="Arial"/>
                <w:sz w:val="22"/>
              </w:rPr>
              <w:t>5 + 3 × BW</w:t>
            </w:r>
            <w:r w:rsidRPr="006D78DF">
              <w:rPr>
                <w:rFonts w:eastAsia="Arial" w:cs="Arial"/>
                <w:sz w:val="22"/>
                <w:vertAlign w:val="subscript"/>
              </w:rPr>
              <w:t>UTRA</w:t>
            </w:r>
            <w:r w:rsidRPr="006D78DF">
              <w:rPr>
                <w:rFonts w:eastAsia="Arial" w:cs="Arial"/>
                <w:sz w:val="22"/>
              </w:rPr>
              <w:t>/2</w:t>
            </w:r>
          </w:p>
          <w:p w14:paraId="6D573130" w14:textId="77777777" w:rsidR="004B503C" w:rsidRPr="006D78DF" w:rsidRDefault="004B503C" w:rsidP="00181B37">
            <w:pPr>
              <w:keepNext w:val="0"/>
              <w:widowControl w:val="0"/>
              <w:tabs>
                <w:tab w:val="left" w:pos="1085"/>
              </w:tabs>
              <w:spacing w:before="0"/>
              <w:ind w:left="-48"/>
              <w:jc w:val="center"/>
              <w:rPr>
                <w:rFonts w:eastAsia="Calibri" w:cs="Arial"/>
                <w:sz w:val="22"/>
              </w:rPr>
            </w:pPr>
            <w:r w:rsidRPr="006D78DF">
              <w:rPr>
                <w:rFonts w:eastAsia="Calibri" w:cs="Arial"/>
                <w:sz w:val="22"/>
              </w:rPr>
              <w:t>/</w:t>
            </w:r>
          </w:p>
          <w:p w14:paraId="4506EDDB" w14:textId="77777777" w:rsidR="004B503C" w:rsidRPr="006D78DF" w:rsidRDefault="004B503C" w:rsidP="00181B37">
            <w:pPr>
              <w:keepNext w:val="0"/>
              <w:widowControl w:val="0"/>
              <w:tabs>
                <w:tab w:val="left" w:pos="1085"/>
              </w:tabs>
              <w:spacing w:before="0"/>
              <w:ind w:left="-48"/>
              <w:jc w:val="center"/>
              <w:rPr>
                <w:rFonts w:eastAsia="Calibri" w:cs="Arial"/>
                <w:sz w:val="22"/>
              </w:rPr>
            </w:pPr>
            <w:r w:rsidRPr="006D78DF">
              <w:rPr>
                <w:rFonts w:eastAsia="Arial" w:cs="Arial"/>
                <w:sz w:val="22"/>
              </w:rPr>
              <w:t>-5 - 3 × BW</w:t>
            </w:r>
            <w:r w:rsidRPr="006D78DF">
              <w:rPr>
                <w:rFonts w:eastAsia="Arial" w:cs="Arial"/>
                <w:sz w:val="22"/>
                <w:vertAlign w:val="subscript"/>
              </w:rPr>
              <w:t>UTRA</w:t>
            </w:r>
            <w:r w:rsidRPr="006D78DF">
              <w:rPr>
                <w:rFonts w:eastAsia="Arial" w:cs="Arial"/>
                <w:sz w:val="22"/>
              </w:rPr>
              <w:t>/2</w:t>
            </w:r>
          </w:p>
        </w:tc>
        <w:tc>
          <w:tcPr>
            <w:tcW w:w="1701" w:type="dxa"/>
            <w:shd w:val="clear" w:color="auto" w:fill="auto"/>
          </w:tcPr>
          <w:p w14:paraId="35DFC84B" w14:textId="77777777" w:rsidR="004B503C" w:rsidRPr="006D78DF" w:rsidRDefault="004B503C" w:rsidP="00181B37">
            <w:pPr>
              <w:keepNext w:val="0"/>
              <w:widowControl w:val="0"/>
              <w:spacing w:before="0"/>
              <w:ind w:left="-108"/>
              <w:jc w:val="center"/>
              <w:rPr>
                <w:rFonts w:eastAsia="Calibri" w:cs="Arial"/>
                <w:sz w:val="22"/>
              </w:rPr>
            </w:pPr>
            <w:r w:rsidRPr="006D78DF">
              <w:rPr>
                <w:rFonts w:eastAsia="Arial" w:cs="Arial"/>
                <w:sz w:val="22"/>
              </w:rPr>
              <w:t>7,5 + 3 × BW</w:t>
            </w:r>
            <w:r w:rsidRPr="006D78DF">
              <w:rPr>
                <w:rFonts w:eastAsia="Arial" w:cs="Arial"/>
                <w:sz w:val="22"/>
                <w:vertAlign w:val="subscript"/>
              </w:rPr>
              <w:t>UTRA</w:t>
            </w:r>
            <w:r w:rsidRPr="006D78DF">
              <w:rPr>
                <w:rFonts w:eastAsia="Arial" w:cs="Arial"/>
                <w:sz w:val="22"/>
              </w:rPr>
              <w:t>/2</w:t>
            </w:r>
          </w:p>
          <w:p w14:paraId="6513C800" w14:textId="77777777" w:rsidR="004B503C" w:rsidRPr="006D78DF" w:rsidRDefault="004B503C" w:rsidP="00181B37">
            <w:pPr>
              <w:keepNext w:val="0"/>
              <w:widowControl w:val="0"/>
              <w:spacing w:before="0"/>
              <w:ind w:left="-108"/>
              <w:jc w:val="center"/>
              <w:rPr>
                <w:rFonts w:eastAsia="Calibri" w:cs="Arial"/>
                <w:sz w:val="22"/>
              </w:rPr>
            </w:pPr>
            <w:r w:rsidRPr="006D78DF">
              <w:rPr>
                <w:rFonts w:eastAsia="Calibri" w:cs="Arial"/>
                <w:sz w:val="22"/>
              </w:rPr>
              <w:t>/</w:t>
            </w:r>
          </w:p>
          <w:p w14:paraId="42EC9146" w14:textId="77777777" w:rsidR="004B503C" w:rsidRPr="006D78DF" w:rsidRDefault="004B503C" w:rsidP="00181B37">
            <w:pPr>
              <w:keepNext w:val="0"/>
              <w:widowControl w:val="0"/>
              <w:spacing w:before="0"/>
              <w:ind w:left="-108"/>
              <w:jc w:val="center"/>
              <w:rPr>
                <w:rFonts w:eastAsia="Calibri" w:cs="Arial"/>
                <w:sz w:val="22"/>
              </w:rPr>
            </w:pPr>
            <w:r w:rsidRPr="006D78DF">
              <w:rPr>
                <w:rFonts w:eastAsia="Arial" w:cs="Arial"/>
                <w:sz w:val="22"/>
              </w:rPr>
              <w:t>-7,5 - 3 ×BW</w:t>
            </w:r>
            <w:r w:rsidRPr="006D78DF">
              <w:rPr>
                <w:rFonts w:eastAsia="Arial" w:cs="Arial"/>
                <w:sz w:val="22"/>
                <w:vertAlign w:val="subscript"/>
              </w:rPr>
              <w:t>UTRA</w:t>
            </w:r>
            <w:r w:rsidRPr="006D78DF">
              <w:rPr>
                <w:rFonts w:eastAsia="Arial" w:cs="Arial"/>
                <w:sz w:val="22"/>
              </w:rPr>
              <w:t>/2</w:t>
            </w:r>
          </w:p>
        </w:tc>
        <w:tc>
          <w:tcPr>
            <w:tcW w:w="1701" w:type="dxa"/>
            <w:shd w:val="clear" w:color="auto" w:fill="auto"/>
          </w:tcPr>
          <w:p w14:paraId="088E0C24" w14:textId="77777777" w:rsidR="004B503C" w:rsidRPr="006D78DF" w:rsidRDefault="004B503C" w:rsidP="00181B37">
            <w:pPr>
              <w:keepNext w:val="0"/>
              <w:widowControl w:val="0"/>
              <w:spacing w:before="0"/>
              <w:ind w:left="-27"/>
              <w:jc w:val="center"/>
              <w:rPr>
                <w:rFonts w:eastAsia="Calibri" w:cs="Arial"/>
                <w:sz w:val="22"/>
              </w:rPr>
            </w:pPr>
            <w:r w:rsidRPr="006D78DF">
              <w:rPr>
                <w:rFonts w:eastAsia="Arial" w:cs="Arial"/>
                <w:sz w:val="22"/>
              </w:rPr>
              <w:t>10 +3 × BW</w:t>
            </w:r>
            <w:r w:rsidRPr="006D78DF">
              <w:rPr>
                <w:rFonts w:eastAsia="Arial" w:cs="Arial"/>
                <w:sz w:val="22"/>
                <w:vertAlign w:val="subscript"/>
              </w:rPr>
              <w:t>UTRA</w:t>
            </w:r>
            <w:r w:rsidRPr="006D78DF">
              <w:rPr>
                <w:rFonts w:eastAsia="Arial" w:cs="Arial"/>
                <w:sz w:val="22"/>
              </w:rPr>
              <w:t>/2</w:t>
            </w:r>
          </w:p>
          <w:p w14:paraId="4C746F29" w14:textId="77777777" w:rsidR="004B503C" w:rsidRPr="006D78DF" w:rsidRDefault="004B503C" w:rsidP="00181B37">
            <w:pPr>
              <w:keepNext w:val="0"/>
              <w:widowControl w:val="0"/>
              <w:spacing w:before="0"/>
              <w:ind w:left="-27"/>
              <w:jc w:val="center"/>
              <w:rPr>
                <w:rFonts w:eastAsia="Calibri" w:cs="Arial"/>
                <w:sz w:val="22"/>
              </w:rPr>
            </w:pPr>
            <w:r w:rsidRPr="006D78DF">
              <w:rPr>
                <w:rFonts w:eastAsia="Calibri" w:cs="Arial"/>
                <w:sz w:val="22"/>
              </w:rPr>
              <w:t>/</w:t>
            </w:r>
          </w:p>
          <w:p w14:paraId="29D94692" w14:textId="77777777" w:rsidR="004B503C" w:rsidRPr="006D78DF" w:rsidRDefault="004B503C" w:rsidP="00181B37">
            <w:pPr>
              <w:keepNext w:val="0"/>
              <w:widowControl w:val="0"/>
              <w:spacing w:before="0"/>
              <w:ind w:left="-27"/>
              <w:jc w:val="center"/>
              <w:rPr>
                <w:rFonts w:eastAsia="Calibri" w:cs="Arial"/>
                <w:sz w:val="22"/>
              </w:rPr>
            </w:pPr>
            <w:r w:rsidRPr="006D78DF">
              <w:rPr>
                <w:rFonts w:eastAsia="Arial" w:cs="Arial"/>
                <w:sz w:val="22"/>
              </w:rPr>
              <w:t>-10 - 3 × BW</w:t>
            </w:r>
            <w:r w:rsidRPr="006D78DF">
              <w:rPr>
                <w:rFonts w:eastAsia="Arial" w:cs="Arial"/>
                <w:sz w:val="22"/>
                <w:vertAlign w:val="subscript"/>
              </w:rPr>
              <w:t>UTRA</w:t>
            </w:r>
            <w:r w:rsidRPr="006D78DF">
              <w:rPr>
                <w:rFonts w:eastAsia="Arial" w:cs="Arial"/>
                <w:sz w:val="22"/>
              </w:rPr>
              <w:t>/2</w:t>
            </w:r>
          </w:p>
        </w:tc>
      </w:tr>
      <w:tr w:rsidR="00FA63A7" w:rsidRPr="006D78DF" w14:paraId="22DD404A" w14:textId="77777777" w:rsidTr="004B503C">
        <w:tc>
          <w:tcPr>
            <w:tcW w:w="2410" w:type="dxa"/>
            <w:shd w:val="clear" w:color="auto" w:fill="auto"/>
            <w:vAlign w:val="center"/>
          </w:tcPr>
          <w:p w14:paraId="1B15E3C7" w14:textId="77777777" w:rsidR="004B503C" w:rsidRPr="006D78DF" w:rsidRDefault="004B503C" w:rsidP="00181B37">
            <w:pPr>
              <w:keepNext w:val="0"/>
              <w:widowControl w:val="0"/>
              <w:spacing w:before="0"/>
              <w:jc w:val="center"/>
              <w:rPr>
                <w:rFonts w:eastAsia="Arial" w:cs="Arial"/>
                <w:sz w:val="22"/>
              </w:rPr>
            </w:pPr>
            <w:r w:rsidRPr="006D78DF">
              <w:rPr>
                <w:rFonts w:eastAsia="Arial" w:cs="Arial"/>
                <w:b/>
                <w:bCs/>
                <w:spacing w:val="-1"/>
                <w:sz w:val="22"/>
              </w:rPr>
              <w:t>Băng thông đo kênh E</w:t>
            </w:r>
            <w:r w:rsidRPr="006D78DF">
              <w:rPr>
                <w:rFonts w:eastAsia="Arial" w:cs="Arial"/>
                <w:b/>
                <w:bCs/>
                <w:sz w:val="22"/>
              </w:rPr>
              <w:t>-</w:t>
            </w:r>
            <w:r w:rsidRPr="006D78DF">
              <w:rPr>
                <w:rFonts w:eastAsia="Arial" w:cs="Arial"/>
                <w:b/>
                <w:bCs/>
                <w:spacing w:val="-1"/>
                <w:sz w:val="22"/>
              </w:rPr>
              <w:t>UTRA</w:t>
            </w:r>
          </w:p>
        </w:tc>
        <w:tc>
          <w:tcPr>
            <w:tcW w:w="1701" w:type="dxa"/>
            <w:shd w:val="clear" w:color="auto" w:fill="auto"/>
            <w:vAlign w:val="center"/>
          </w:tcPr>
          <w:p w14:paraId="31D00610" w14:textId="77777777" w:rsidR="004B503C" w:rsidRPr="006D78DF" w:rsidRDefault="004B503C" w:rsidP="00181B37">
            <w:pPr>
              <w:keepNext w:val="0"/>
              <w:widowControl w:val="0"/>
              <w:tabs>
                <w:tab w:val="left" w:pos="1049"/>
              </w:tabs>
              <w:spacing w:before="0"/>
              <w:jc w:val="center"/>
              <w:rPr>
                <w:rFonts w:eastAsia="Arial" w:cs="Arial"/>
                <w:sz w:val="22"/>
              </w:rPr>
            </w:pPr>
            <w:r w:rsidRPr="006D78DF">
              <w:rPr>
                <w:rFonts w:eastAsia="Arial" w:cs="Arial"/>
                <w:sz w:val="22"/>
              </w:rPr>
              <w:t xml:space="preserve">4,5 </w:t>
            </w:r>
            <w:r w:rsidRPr="006D78DF">
              <w:rPr>
                <w:rFonts w:eastAsia="Arial" w:cs="Arial"/>
                <w:spacing w:val="-4"/>
                <w:sz w:val="22"/>
              </w:rPr>
              <w:t>M</w:t>
            </w:r>
            <w:r w:rsidRPr="006D78DF">
              <w:rPr>
                <w:rFonts w:eastAsia="Arial" w:cs="Arial"/>
                <w:spacing w:val="-1"/>
                <w:sz w:val="22"/>
              </w:rPr>
              <w:t>H</w:t>
            </w:r>
            <w:r w:rsidRPr="006D78DF">
              <w:rPr>
                <w:rFonts w:eastAsia="Arial" w:cs="Arial"/>
                <w:sz w:val="22"/>
              </w:rPr>
              <w:t>z</w:t>
            </w:r>
          </w:p>
        </w:tc>
        <w:tc>
          <w:tcPr>
            <w:tcW w:w="1559" w:type="dxa"/>
            <w:shd w:val="clear" w:color="auto" w:fill="auto"/>
            <w:vAlign w:val="center"/>
          </w:tcPr>
          <w:p w14:paraId="14855334" w14:textId="77777777" w:rsidR="004B503C" w:rsidRPr="006D78DF" w:rsidRDefault="004B503C" w:rsidP="00181B37">
            <w:pPr>
              <w:keepNext w:val="0"/>
              <w:widowControl w:val="0"/>
              <w:tabs>
                <w:tab w:val="left" w:pos="1085"/>
              </w:tabs>
              <w:spacing w:before="0"/>
              <w:ind w:left="-48"/>
              <w:jc w:val="center"/>
              <w:rPr>
                <w:rFonts w:eastAsia="Arial" w:cs="Arial"/>
                <w:sz w:val="22"/>
              </w:rPr>
            </w:pPr>
            <w:r w:rsidRPr="006D78DF">
              <w:rPr>
                <w:rFonts w:eastAsia="Arial" w:cs="Arial"/>
                <w:sz w:val="22"/>
              </w:rPr>
              <w:t xml:space="preserve">9,0 </w:t>
            </w:r>
            <w:r w:rsidRPr="006D78DF">
              <w:rPr>
                <w:rFonts w:eastAsia="Arial" w:cs="Arial"/>
                <w:spacing w:val="-4"/>
                <w:sz w:val="22"/>
              </w:rPr>
              <w:t>M</w:t>
            </w:r>
            <w:r w:rsidRPr="006D78DF">
              <w:rPr>
                <w:rFonts w:eastAsia="Arial" w:cs="Arial"/>
                <w:spacing w:val="-1"/>
                <w:sz w:val="22"/>
              </w:rPr>
              <w:t>H</w:t>
            </w:r>
            <w:r w:rsidRPr="006D78DF">
              <w:rPr>
                <w:rFonts w:eastAsia="Arial" w:cs="Arial"/>
                <w:sz w:val="22"/>
              </w:rPr>
              <w:t>z</w:t>
            </w:r>
          </w:p>
        </w:tc>
        <w:tc>
          <w:tcPr>
            <w:tcW w:w="1701" w:type="dxa"/>
            <w:shd w:val="clear" w:color="auto" w:fill="auto"/>
            <w:vAlign w:val="center"/>
          </w:tcPr>
          <w:p w14:paraId="59D5BEFE" w14:textId="77777777" w:rsidR="004B503C" w:rsidRPr="006D78DF" w:rsidRDefault="004B503C" w:rsidP="00181B37">
            <w:pPr>
              <w:keepNext w:val="0"/>
              <w:widowControl w:val="0"/>
              <w:spacing w:before="0"/>
              <w:ind w:left="-108"/>
              <w:jc w:val="center"/>
              <w:rPr>
                <w:rFonts w:eastAsia="Arial" w:cs="Arial"/>
                <w:sz w:val="22"/>
              </w:rPr>
            </w:pPr>
            <w:r w:rsidRPr="006D78DF">
              <w:rPr>
                <w:rFonts w:eastAsia="Arial" w:cs="Arial"/>
                <w:sz w:val="22"/>
              </w:rPr>
              <w:t xml:space="preserve">13,5 </w:t>
            </w:r>
            <w:r w:rsidRPr="006D78DF">
              <w:rPr>
                <w:rFonts w:eastAsia="Arial" w:cs="Arial"/>
                <w:spacing w:val="-4"/>
                <w:sz w:val="22"/>
              </w:rPr>
              <w:t>M</w:t>
            </w:r>
            <w:r w:rsidRPr="006D78DF">
              <w:rPr>
                <w:rFonts w:eastAsia="Arial" w:cs="Arial"/>
                <w:spacing w:val="-1"/>
                <w:sz w:val="22"/>
              </w:rPr>
              <w:t>H</w:t>
            </w:r>
            <w:r w:rsidRPr="006D78DF">
              <w:rPr>
                <w:rFonts w:eastAsia="Arial" w:cs="Arial"/>
                <w:sz w:val="22"/>
              </w:rPr>
              <w:t>z</w:t>
            </w:r>
          </w:p>
        </w:tc>
        <w:tc>
          <w:tcPr>
            <w:tcW w:w="1701" w:type="dxa"/>
            <w:shd w:val="clear" w:color="auto" w:fill="auto"/>
            <w:vAlign w:val="center"/>
          </w:tcPr>
          <w:p w14:paraId="780CEC96" w14:textId="77777777" w:rsidR="004B503C" w:rsidRPr="006D78DF" w:rsidRDefault="004B503C" w:rsidP="00181B37">
            <w:pPr>
              <w:keepNext w:val="0"/>
              <w:widowControl w:val="0"/>
              <w:spacing w:before="0"/>
              <w:ind w:left="-27"/>
              <w:jc w:val="center"/>
              <w:rPr>
                <w:rFonts w:eastAsia="Arial" w:cs="Arial"/>
                <w:sz w:val="22"/>
              </w:rPr>
            </w:pPr>
            <w:r w:rsidRPr="006D78DF">
              <w:rPr>
                <w:rFonts w:eastAsia="Arial" w:cs="Arial"/>
                <w:spacing w:val="-1"/>
                <w:sz w:val="22"/>
              </w:rPr>
              <w:t>1</w:t>
            </w:r>
            <w:r w:rsidRPr="006D78DF">
              <w:rPr>
                <w:rFonts w:eastAsia="Arial" w:cs="Arial"/>
                <w:sz w:val="22"/>
              </w:rPr>
              <w:t xml:space="preserve">8 </w:t>
            </w:r>
            <w:r w:rsidRPr="006D78DF">
              <w:rPr>
                <w:rFonts w:eastAsia="Arial" w:cs="Arial"/>
                <w:spacing w:val="-3"/>
                <w:sz w:val="22"/>
              </w:rPr>
              <w:t>M</w:t>
            </w:r>
            <w:r w:rsidRPr="006D78DF">
              <w:rPr>
                <w:rFonts w:eastAsia="Arial" w:cs="Arial"/>
                <w:spacing w:val="-1"/>
                <w:sz w:val="22"/>
              </w:rPr>
              <w:t>H</w:t>
            </w:r>
            <w:r w:rsidRPr="006D78DF">
              <w:rPr>
                <w:rFonts w:eastAsia="Arial" w:cs="Arial"/>
                <w:sz w:val="22"/>
              </w:rPr>
              <w:t>z</w:t>
            </w:r>
          </w:p>
        </w:tc>
      </w:tr>
      <w:tr w:rsidR="00FA63A7" w:rsidRPr="006D78DF" w14:paraId="5B2E1E85" w14:textId="77777777" w:rsidTr="004B503C">
        <w:tc>
          <w:tcPr>
            <w:tcW w:w="2410" w:type="dxa"/>
            <w:shd w:val="clear" w:color="auto" w:fill="auto"/>
            <w:vAlign w:val="center"/>
          </w:tcPr>
          <w:p w14:paraId="1CF80BDC" w14:textId="77777777" w:rsidR="004B503C" w:rsidRPr="006D78DF" w:rsidRDefault="004B503C" w:rsidP="00181B37">
            <w:pPr>
              <w:keepNext w:val="0"/>
              <w:widowControl w:val="0"/>
              <w:spacing w:before="0"/>
              <w:jc w:val="center"/>
              <w:rPr>
                <w:rFonts w:eastAsia="Arial" w:cs="Arial"/>
                <w:sz w:val="22"/>
              </w:rPr>
            </w:pPr>
            <w:r w:rsidRPr="006D78DF">
              <w:rPr>
                <w:rFonts w:eastAsia="Arial" w:cs="Arial"/>
                <w:b/>
                <w:bCs/>
                <w:sz w:val="22"/>
              </w:rPr>
              <w:t xml:space="preserve">Băng thông đo kênh </w:t>
            </w:r>
            <w:r w:rsidRPr="006D78DF">
              <w:rPr>
                <w:rFonts w:eastAsia="Arial" w:cs="Arial"/>
                <w:b/>
                <w:bCs/>
                <w:spacing w:val="-1"/>
                <w:sz w:val="22"/>
              </w:rPr>
              <w:t>UTR</w:t>
            </w:r>
            <w:r w:rsidRPr="006D78DF">
              <w:rPr>
                <w:rFonts w:eastAsia="Arial" w:cs="Arial"/>
                <w:b/>
                <w:bCs/>
                <w:sz w:val="22"/>
              </w:rPr>
              <w:t xml:space="preserve">A 5 </w:t>
            </w:r>
            <w:r w:rsidRPr="006D78DF">
              <w:rPr>
                <w:rFonts w:eastAsia="Arial" w:cs="Arial"/>
                <w:b/>
                <w:bCs/>
                <w:spacing w:val="1"/>
                <w:sz w:val="22"/>
              </w:rPr>
              <w:t>M</w:t>
            </w:r>
            <w:r w:rsidRPr="006D78DF">
              <w:rPr>
                <w:rFonts w:eastAsia="Arial" w:cs="Arial"/>
                <w:b/>
                <w:bCs/>
                <w:spacing w:val="-1"/>
                <w:sz w:val="22"/>
              </w:rPr>
              <w:t>H</w:t>
            </w:r>
            <w:r w:rsidRPr="006D78DF">
              <w:rPr>
                <w:rFonts w:eastAsia="Arial" w:cs="Arial"/>
                <w:b/>
                <w:bCs/>
                <w:sz w:val="22"/>
              </w:rPr>
              <w:t>z</w:t>
            </w:r>
          </w:p>
          <w:p w14:paraId="72EBBA81" w14:textId="77777777" w:rsidR="004B503C" w:rsidRPr="006D78DF" w:rsidRDefault="004B503C" w:rsidP="00181B37">
            <w:pPr>
              <w:keepNext w:val="0"/>
              <w:widowControl w:val="0"/>
              <w:spacing w:before="0"/>
              <w:jc w:val="center"/>
              <w:rPr>
                <w:rFonts w:eastAsia="Arial" w:cs="Arial"/>
                <w:sz w:val="22"/>
              </w:rPr>
            </w:pPr>
            <w:r w:rsidRPr="006D78DF">
              <w:rPr>
                <w:rFonts w:eastAsia="Arial" w:cs="Arial"/>
                <w:b/>
                <w:bCs/>
                <w:sz w:val="22"/>
              </w:rPr>
              <w:t>(Chú thích 1)</w:t>
            </w:r>
          </w:p>
        </w:tc>
        <w:tc>
          <w:tcPr>
            <w:tcW w:w="1701" w:type="dxa"/>
            <w:shd w:val="clear" w:color="auto" w:fill="auto"/>
            <w:vAlign w:val="center"/>
          </w:tcPr>
          <w:p w14:paraId="585EE0EC" w14:textId="77777777" w:rsidR="004B503C" w:rsidRPr="006D78DF" w:rsidRDefault="004B503C" w:rsidP="00181B37">
            <w:pPr>
              <w:keepNext w:val="0"/>
              <w:widowControl w:val="0"/>
              <w:tabs>
                <w:tab w:val="left" w:pos="1049"/>
              </w:tabs>
              <w:spacing w:before="0"/>
              <w:jc w:val="center"/>
              <w:rPr>
                <w:rFonts w:eastAsia="Arial" w:cs="Arial"/>
                <w:sz w:val="22"/>
              </w:rPr>
            </w:pPr>
            <w:r w:rsidRPr="006D78DF">
              <w:rPr>
                <w:rFonts w:eastAsia="Arial" w:cs="Arial"/>
                <w:sz w:val="22"/>
              </w:rPr>
              <w:t xml:space="preserve">3,84 </w:t>
            </w:r>
            <w:r w:rsidRPr="006D78DF">
              <w:rPr>
                <w:rFonts w:eastAsia="Arial" w:cs="Arial"/>
                <w:spacing w:val="-4"/>
                <w:sz w:val="22"/>
              </w:rPr>
              <w:t>M</w:t>
            </w:r>
            <w:r w:rsidRPr="006D78DF">
              <w:rPr>
                <w:rFonts w:eastAsia="Arial" w:cs="Arial"/>
                <w:spacing w:val="-1"/>
                <w:sz w:val="22"/>
              </w:rPr>
              <w:t>H</w:t>
            </w:r>
            <w:r w:rsidRPr="006D78DF">
              <w:rPr>
                <w:rFonts w:eastAsia="Arial" w:cs="Arial"/>
                <w:sz w:val="22"/>
              </w:rPr>
              <w:t>z</w:t>
            </w:r>
          </w:p>
        </w:tc>
        <w:tc>
          <w:tcPr>
            <w:tcW w:w="1559" w:type="dxa"/>
            <w:shd w:val="clear" w:color="auto" w:fill="auto"/>
            <w:vAlign w:val="center"/>
          </w:tcPr>
          <w:p w14:paraId="4AE79387" w14:textId="77777777" w:rsidR="004B503C" w:rsidRPr="006D78DF" w:rsidRDefault="004B503C" w:rsidP="00181B37">
            <w:pPr>
              <w:keepNext w:val="0"/>
              <w:widowControl w:val="0"/>
              <w:tabs>
                <w:tab w:val="left" w:pos="1085"/>
              </w:tabs>
              <w:spacing w:before="0"/>
              <w:ind w:left="-48"/>
              <w:jc w:val="center"/>
              <w:rPr>
                <w:rFonts w:eastAsia="Arial" w:cs="Arial"/>
                <w:sz w:val="22"/>
              </w:rPr>
            </w:pPr>
            <w:r w:rsidRPr="006D78DF">
              <w:rPr>
                <w:rFonts w:eastAsia="Arial" w:cs="Arial"/>
                <w:sz w:val="22"/>
              </w:rPr>
              <w:t xml:space="preserve">3,84 </w:t>
            </w:r>
            <w:r w:rsidRPr="006D78DF">
              <w:rPr>
                <w:rFonts w:eastAsia="Arial" w:cs="Arial"/>
                <w:spacing w:val="-4"/>
                <w:sz w:val="22"/>
              </w:rPr>
              <w:t>M</w:t>
            </w:r>
            <w:r w:rsidRPr="006D78DF">
              <w:rPr>
                <w:rFonts w:eastAsia="Arial" w:cs="Arial"/>
                <w:spacing w:val="-1"/>
                <w:sz w:val="22"/>
              </w:rPr>
              <w:t>H</w:t>
            </w:r>
            <w:r w:rsidRPr="006D78DF">
              <w:rPr>
                <w:rFonts w:eastAsia="Arial" w:cs="Arial"/>
                <w:sz w:val="22"/>
              </w:rPr>
              <w:t>z</w:t>
            </w:r>
          </w:p>
        </w:tc>
        <w:tc>
          <w:tcPr>
            <w:tcW w:w="1701" w:type="dxa"/>
            <w:shd w:val="clear" w:color="auto" w:fill="auto"/>
            <w:vAlign w:val="center"/>
          </w:tcPr>
          <w:p w14:paraId="31137B0F" w14:textId="77777777" w:rsidR="004B503C" w:rsidRPr="006D78DF" w:rsidRDefault="004B503C" w:rsidP="00181B37">
            <w:pPr>
              <w:keepNext w:val="0"/>
              <w:widowControl w:val="0"/>
              <w:spacing w:before="0"/>
              <w:ind w:left="-108"/>
              <w:jc w:val="center"/>
              <w:rPr>
                <w:rFonts w:eastAsia="Arial" w:cs="Arial"/>
                <w:sz w:val="22"/>
              </w:rPr>
            </w:pPr>
            <w:r w:rsidRPr="006D78DF">
              <w:rPr>
                <w:rFonts w:eastAsia="Arial" w:cs="Arial"/>
                <w:sz w:val="22"/>
              </w:rPr>
              <w:t xml:space="preserve">3,84 </w:t>
            </w:r>
            <w:r w:rsidRPr="006D78DF">
              <w:rPr>
                <w:rFonts w:eastAsia="Arial" w:cs="Arial"/>
                <w:spacing w:val="-4"/>
                <w:sz w:val="22"/>
              </w:rPr>
              <w:t>M</w:t>
            </w:r>
            <w:r w:rsidRPr="006D78DF">
              <w:rPr>
                <w:rFonts w:eastAsia="Arial" w:cs="Arial"/>
                <w:spacing w:val="-1"/>
                <w:sz w:val="22"/>
              </w:rPr>
              <w:t>H</w:t>
            </w:r>
            <w:r w:rsidRPr="006D78DF">
              <w:rPr>
                <w:rFonts w:eastAsia="Arial" w:cs="Arial"/>
                <w:sz w:val="22"/>
              </w:rPr>
              <w:t>z</w:t>
            </w:r>
          </w:p>
        </w:tc>
        <w:tc>
          <w:tcPr>
            <w:tcW w:w="1701" w:type="dxa"/>
            <w:shd w:val="clear" w:color="auto" w:fill="auto"/>
            <w:vAlign w:val="center"/>
          </w:tcPr>
          <w:p w14:paraId="5364C032" w14:textId="77777777" w:rsidR="004B503C" w:rsidRPr="006D78DF" w:rsidRDefault="004B503C" w:rsidP="00181B37">
            <w:pPr>
              <w:keepNext w:val="0"/>
              <w:widowControl w:val="0"/>
              <w:spacing w:before="0"/>
              <w:ind w:left="-27"/>
              <w:jc w:val="center"/>
              <w:rPr>
                <w:rFonts w:eastAsia="Arial" w:cs="Arial"/>
                <w:sz w:val="22"/>
              </w:rPr>
            </w:pPr>
            <w:r w:rsidRPr="006D78DF">
              <w:rPr>
                <w:rFonts w:eastAsia="Arial" w:cs="Arial"/>
                <w:spacing w:val="-1"/>
                <w:sz w:val="22"/>
              </w:rPr>
              <w:t>3</w:t>
            </w:r>
            <w:r w:rsidRPr="006D78DF">
              <w:rPr>
                <w:rFonts w:eastAsia="Arial" w:cs="Arial"/>
                <w:sz w:val="22"/>
              </w:rPr>
              <w:t>,</w:t>
            </w:r>
            <w:r w:rsidRPr="006D78DF">
              <w:rPr>
                <w:rFonts w:eastAsia="Arial" w:cs="Arial"/>
                <w:spacing w:val="-1"/>
                <w:sz w:val="22"/>
              </w:rPr>
              <w:t>8</w:t>
            </w:r>
            <w:r w:rsidRPr="006D78DF">
              <w:rPr>
                <w:rFonts w:eastAsia="Arial" w:cs="Arial"/>
                <w:sz w:val="22"/>
              </w:rPr>
              <w:t xml:space="preserve">4 </w:t>
            </w:r>
            <w:r w:rsidRPr="006D78DF">
              <w:rPr>
                <w:rFonts w:eastAsia="Arial" w:cs="Arial"/>
                <w:spacing w:val="-2"/>
                <w:sz w:val="22"/>
              </w:rPr>
              <w:t>M</w:t>
            </w:r>
            <w:r w:rsidRPr="006D78DF">
              <w:rPr>
                <w:rFonts w:eastAsia="Arial" w:cs="Arial"/>
                <w:spacing w:val="-1"/>
                <w:sz w:val="22"/>
              </w:rPr>
              <w:t>H</w:t>
            </w:r>
            <w:r w:rsidRPr="006D78DF">
              <w:rPr>
                <w:rFonts w:eastAsia="Arial" w:cs="Arial"/>
                <w:sz w:val="22"/>
              </w:rPr>
              <w:t>z</w:t>
            </w:r>
          </w:p>
        </w:tc>
      </w:tr>
      <w:tr w:rsidR="00FA63A7" w:rsidRPr="006D78DF" w14:paraId="39F718AB" w14:textId="77777777" w:rsidTr="004B503C">
        <w:tc>
          <w:tcPr>
            <w:tcW w:w="2410" w:type="dxa"/>
            <w:shd w:val="clear" w:color="auto" w:fill="auto"/>
            <w:vAlign w:val="center"/>
          </w:tcPr>
          <w:p w14:paraId="1355C4C9" w14:textId="77777777" w:rsidR="004B503C" w:rsidRPr="006D78DF" w:rsidRDefault="004B503C" w:rsidP="00181B37">
            <w:pPr>
              <w:keepNext w:val="0"/>
              <w:widowControl w:val="0"/>
              <w:spacing w:before="0"/>
              <w:jc w:val="center"/>
              <w:rPr>
                <w:rFonts w:eastAsia="Arial" w:cs="Arial"/>
                <w:sz w:val="22"/>
              </w:rPr>
            </w:pPr>
            <w:r w:rsidRPr="006D78DF">
              <w:rPr>
                <w:rFonts w:eastAsia="Arial" w:cs="Arial"/>
                <w:b/>
                <w:bCs/>
                <w:spacing w:val="-1"/>
                <w:sz w:val="22"/>
              </w:rPr>
              <w:t>Băng thông đo kênh UTR</w:t>
            </w:r>
            <w:r w:rsidRPr="006D78DF">
              <w:rPr>
                <w:rFonts w:eastAsia="Arial" w:cs="Arial"/>
                <w:b/>
                <w:bCs/>
                <w:sz w:val="22"/>
              </w:rPr>
              <w:t xml:space="preserve">A 1,6 </w:t>
            </w:r>
            <w:r w:rsidRPr="006D78DF">
              <w:rPr>
                <w:rFonts w:eastAsia="Arial" w:cs="Arial"/>
                <w:b/>
                <w:bCs/>
                <w:spacing w:val="1"/>
                <w:sz w:val="22"/>
              </w:rPr>
              <w:t>M</w:t>
            </w:r>
            <w:r w:rsidRPr="006D78DF">
              <w:rPr>
                <w:rFonts w:eastAsia="Arial" w:cs="Arial"/>
                <w:b/>
                <w:bCs/>
                <w:spacing w:val="-1"/>
                <w:sz w:val="22"/>
              </w:rPr>
              <w:t>H</w:t>
            </w:r>
            <w:r w:rsidRPr="006D78DF">
              <w:rPr>
                <w:rFonts w:eastAsia="Arial" w:cs="Arial"/>
                <w:b/>
                <w:bCs/>
                <w:sz w:val="22"/>
              </w:rPr>
              <w:t>z</w:t>
            </w:r>
          </w:p>
          <w:p w14:paraId="5C6B1F25" w14:textId="77777777" w:rsidR="004B503C" w:rsidRPr="006D78DF" w:rsidRDefault="004B503C" w:rsidP="00181B37">
            <w:pPr>
              <w:keepNext w:val="0"/>
              <w:widowControl w:val="0"/>
              <w:spacing w:before="0"/>
              <w:jc w:val="center"/>
              <w:rPr>
                <w:rFonts w:eastAsia="Arial" w:cs="Arial"/>
                <w:sz w:val="22"/>
              </w:rPr>
            </w:pPr>
            <w:r w:rsidRPr="006D78DF">
              <w:rPr>
                <w:rFonts w:eastAsia="Arial" w:cs="Arial"/>
                <w:b/>
                <w:bCs/>
                <w:sz w:val="22"/>
              </w:rPr>
              <w:t>(Chú thích 2)</w:t>
            </w:r>
          </w:p>
        </w:tc>
        <w:tc>
          <w:tcPr>
            <w:tcW w:w="1701" w:type="dxa"/>
            <w:shd w:val="clear" w:color="auto" w:fill="auto"/>
            <w:vAlign w:val="center"/>
          </w:tcPr>
          <w:p w14:paraId="1496BD43" w14:textId="77777777" w:rsidR="004B503C" w:rsidRPr="006D78DF" w:rsidRDefault="004B503C" w:rsidP="00181B37">
            <w:pPr>
              <w:keepNext w:val="0"/>
              <w:widowControl w:val="0"/>
              <w:tabs>
                <w:tab w:val="left" w:pos="1049"/>
              </w:tabs>
              <w:spacing w:before="0"/>
              <w:jc w:val="center"/>
              <w:rPr>
                <w:rFonts w:eastAsia="Arial" w:cs="Arial"/>
                <w:sz w:val="22"/>
              </w:rPr>
            </w:pPr>
            <w:r w:rsidRPr="006D78DF">
              <w:rPr>
                <w:rFonts w:eastAsia="Arial" w:cs="Arial"/>
                <w:sz w:val="22"/>
              </w:rPr>
              <w:t>1,28</w:t>
            </w:r>
            <w:r w:rsidR="00276555" w:rsidRPr="006D78DF">
              <w:rPr>
                <w:rFonts w:eastAsia="Arial" w:cs="Arial"/>
                <w:sz w:val="22"/>
              </w:rPr>
              <w:t xml:space="preserve"> </w:t>
            </w:r>
            <w:r w:rsidRPr="006D78DF">
              <w:rPr>
                <w:rFonts w:eastAsia="Arial" w:cs="Arial"/>
                <w:spacing w:val="-4"/>
                <w:sz w:val="22"/>
              </w:rPr>
              <w:t>M</w:t>
            </w:r>
            <w:r w:rsidRPr="006D78DF">
              <w:rPr>
                <w:rFonts w:eastAsia="Arial" w:cs="Arial"/>
                <w:spacing w:val="-1"/>
                <w:sz w:val="22"/>
              </w:rPr>
              <w:t>H</w:t>
            </w:r>
            <w:r w:rsidRPr="006D78DF">
              <w:rPr>
                <w:rFonts w:eastAsia="Arial" w:cs="Arial"/>
                <w:sz w:val="22"/>
              </w:rPr>
              <w:t>z</w:t>
            </w:r>
          </w:p>
        </w:tc>
        <w:tc>
          <w:tcPr>
            <w:tcW w:w="1559" w:type="dxa"/>
            <w:shd w:val="clear" w:color="auto" w:fill="auto"/>
            <w:vAlign w:val="center"/>
          </w:tcPr>
          <w:p w14:paraId="75E77F9D" w14:textId="77777777" w:rsidR="004B503C" w:rsidRPr="006D78DF" w:rsidRDefault="004B503C" w:rsidP="00181B37">
            <w:pPr>
              <w:keepNext w:val="0"/>
              <w:widowControl w:val="0"/>
              <w:tabs>
                <w:tab w:val="left" w:pos="1085"/>
              </w:tabs>
              <w:spacing w:before="0"/>
              <w:ind w:left="-48"/>
              <w:jc w:val="center"/>
              <w:rPr>
                <w:rFonts w:eastAsia="Arial" w:cs="Arial"/>
                <w:sz w:val="22"/>
              </w:rPr>
            </w:pPr>
            <w:r w:rsidRPr="006D78DF">
              <w:rPr>
                <w:rFonts w:eastAsia="Arial" w:cs="Arial"/>
                <w:sz w:val="22"/>
              </w:rPr>
              <w:t>1,28</w:t>
            </w:r>
            <w:r w:rsidR="00276555" w:rsidRPr="006D78DF">
              <w:rPr>
                <w:rFonts w:eastAsia="Arial" w:cs="Arial"/>
                <w:sz w:val="22"/>
              </w:rPr>
              <w:t xml:space="preserve"> </w:t>
            </w:r>
            <w:r w:rsidRPr="006D78DF">
              <w:rPr>
                <w:rFonts w:eastAsia="Arial" w:cs="Arial"/>
                <w:spacing w:val="-4"/>
                <w:sz w:val="22"/>
              </w:rPr>
              <w:t>M</w:t>
            </w:r>
            <w:r w:rsidRPr="006D78DF">
              <w:rPr>
                <w:rFonts w:eastAsia="Arial" w:cs="Arial"/>
                <w:spacing w:val="-1"/>
                <w:sz w:val="22"/>
              </w:rPr>
              <w:t>H</w:t>
            </w:r>
            <w:r w:rsidRPr="006D78DF">
              <w:rPr>
                <w:rFonts w:eastAsia="Arial" w:cs="Arial"/>
                <w:sz w:val="22"/>
              </w:rPr>
              <w:t>z</w:t>
            </w:r>
          </w:p>
        </w:tc>
        <w:tc>
          <w:tcPr>
            <w:tcW w:w="1701" w:type="dxa"/>
            <w:shd w:val="clear" w:color="auto" w:fill="auto"/>
            <w:vAlign w:val="center"/>
          </w:tcPr>
          <w:p w14:paraId="4D17A6CA" w14:textId="77777777" w:rsidR="004B503C" w:rsidRPr="006D78DF" w:rsidRDefault="004B503C" w:rsidP="00181B37">
            <w:pPr>
              <w:keepNext w:val="0"/>
              <w:widowControl w:val="0"/>
              <w:spacing w:before="0"/>
              <w:ind w:left="-108"/>
              <w:jc w:val="center"/>
              <w:rPr>
                <w:rFonts w:eastAsia="Arial" w:cs="Arial"/>
                <w:sz w:val="22"/>
              </w:rPr>
            </w:pPr>
            <w:r w:rsidRPr="006D78DF">
              <w:rPr>
                <w:rFonts w:eastAsia="Arial" w:cs="Arial"/>
                <w:sz w:val="22"/>
              </w:rPr>
              <w:t>1,28</w:t>
            </w:r>
            <w:r w:rsidR="00276555" w:rsidRPr="006D78DF">
              <w:rPr>
                <w:rFonts w:eastAsia="Arial" w:cs="Arial"/>
                <w:sz w:val="22"/>
              </w:rPr>
              <w:t xml:space="preserve"> </w:t>
            </w:r>
            <w:r w:rsidRPr="006D78DF">
              <w:rPr>
                <w:rFonts w:eastAsia="Arial" w:cs="Arial"/>
                <w:spacing w:val="-4"/>
                <w:sz w:val="22"/>
              </w:rPr>
              <w:t>M</w:t>
            </w:r>
            <w:r w:rsidRPr="006D78DF">
              <w:rPr>
                <w:rFonts w:eastAsia="Arial" w:cs="Arial"/>
                <w:spacing w:val="-1"/>
                <w:sz w:val="22"/>
              </w:rPr>
              <w:t>H</w:t>
            </w:r>
            <w:r w:rsidRPr="006D78DF">
              <w:rPr>
                <w:rFonts w:eastAsia="Arial" w:cs="Arial"/>
                <w:sz w:val="22"/>
              </w:rPr>
              <w:t>z</w:t>
            </w:r>
          </w:p>
        </w:tc>
        <w:tc>
          <w:tcPr>
            <w:tcW w:w="1701" w:type="dxa"/>
            <w:shd w:val="clear" w:color="auto" w:fill="auto"/>
            <w:vAlign w:val="center"/>
          </w:tcPr>
          <w:p w14:paraId="1F667DDC" w14:textId="77777777" w:rsidR="004B503C" w:rsidRPr="006D78DF" w:rsidRDefault="004B503C" w:rsidP="00181B37">
            <w:pPr>
              <w:keepNext w:val="0"/>
              <w:widowControl w:val="0"/>
              <w:spacing w:before="0"/>
              <w:ind w:left="-27"/>
              <w:jc w:val="center"/>
              <w:rPr>
                <w:rFonts w:eastAsia="Arial" w:cs="Arial"/>
                <w:sz w:val="22"/>
              </w:rPr>
            </w:pPr>
            <w:r w:rsidRPr="006D78DF">
              <w:rPr>
                <w:rFonts w:eastAsia="Arial" w:cs="Arial"/>
                <w:spacing w:val="-1"/>
                <w:sz w:val="22"/>
              </w:rPr>
              <w:t>1</w:t>
            </w:r>
            <w:r w:rsidRPr="006D78DF">
              <w:rPr>
                <w:rFonts w:eastAsia="Arial" w:cs="Arial"/>
                <w:sz w:val="22"/>
              </w:rPr>
              <w:t>,</w:t>
            </w:r>
            <w:r w:rsidRPr="006D78DF">
              <w:rPr>
                <w:rFonts w:eastAsia="Arial" w:cs="Arial"/>
                <w:spacing w:val="-1"/>
                <w:sz w:val="22"/>
              </w:rPr>
              <w:t>2</w:t>
            </w:r>
            <w:r w:rsidRPr="006D78DF">
              <w:rPr>
                <w:rFonts w:eastAsia="Arial" w:cs="Arial"/>
                <w:sz w:val="22"/>
              </w:rPr>
              <w:t xml:space="preserve">8 </w:t>
            </w:r>
            <w:r w:rsidRPr="006D78DF">
              <w:rPr>
                <w:rFonts w:eastAsia="Arial" w:cs="Arial"/>
                <w:spacing w:val="-2"/>
                <w:sz w:val="22"/>
              </w:rPr>
              <w:t>M</w:t>
            </w:r>
            <w:r w:rsidRPr="006D78DF">
              <w:rPr>
                <w:rFonts w:eastAsia="Arial" w:cs="Arial"/>
                <w:spacing w:val="-1"/>
                <w:sz w:val="22"/>
              </w:rPr>
              <w:t>H</w:t>
            </w:r>
            <w:r w:rsidRPr="006D78DF">
              <w:rPr>
                <w:rFonts w:eastAsia="Arial" w:cs="Arial"/>
                <w:sz w:val="22"/>
              </w:rPr>
              <w:t>z</w:t>
            </w:r>
          </w:p>
        </w:tc>
      </w:tr>
      <w:tr w:rsidR="00FA63A7" w:rsidRPr="006D78DF" w14:paraId="54002D26" w14:textId="77777777" w:rsidTr="004B503C">
        <w:tc>
          <w:tcPr>
            <w:tcW w:w="9072" w:type="dxa"/>
            <w:gridSpan w:val="5"/>
            <w:shd w:val="clear" w:color="auto" w:fill="auto"/>
          </w:tcPr>
          <w:p w14:paraId="577A375B" w14:textId="0B404678" w:rsidR="007B146D" w:rsidRPr="006D78DF" w:rsidRDefault="007B146D" w:rsidP="00181B37">
            <w:pPr>
              <w:keepNext w:val="0"/>
              <w:widowControl w:val="0"/>
              <w:spacing w:before="0"/>
              <w:ind w:left="1276" w:hanging="1303"/>
              <w:jc w:val="left"/>
              <w:rPr>
                <w:rFonts w:eastAsia="Arial" w:cs="Arial"/>
                <w:sz w:val="18"/>
              </w:rPr>
            </w:pPr>
            <w:r w:rsidRPr="006D78DF">
              <w:rPr>
                <w:rFonts w:eastAsia="Arial" w:cs="Arial"/>
                <w:spacing w:val="-1"/>
                <w:sz w:val="18"/>
              </w:rPr>
              <w:t xml:space="preserve">CHÚ THÍCH </w:t>
            </w:r>
            <w:r w:rsidRPr="006D78DF">
              <w:rPr>
                <w:rFonts w:eastAsia="Arial" w:cs="Arial"/>
                <w:sz w:val="18"/>
              </w:rPr>
              <w:t xml:space="preserve">1: Áp dụng đối với E-UTRA FDD với UTRA FDD trong phổ kết hợp. </w:t>
            </w:r>
          </w:p>
          <w:p w14:paraId="5542FE26" w14:textId="7FD6B393" w:rsidR="0086174D" w:rsidRPr="006D78DF" w:rsidRDefault="0086174D" w:rsidP="00181B37">
            <w:pPr>
              <w:keepNext w:val="0"/>
              <w:widowControl w:val="0"/>
              <w:spacing w:before="0"/>
              <w:ind w:left="1276" w:hanging="1303"/>
              <w:jc w:val="left"/>
              <w:rPr>
                <w:rFonts w:eastAsia="Arial" w:cs="Arial"/>
                <w:sz w:val="18"/>
              </w:rPr>
            </w:pPr>
            <w:r w:rsidRPr="006D78DF">
              <w:rPr>
                <w:rFonts w:eastAsia="Arial" w:cs="Arial"/>
                <w:spacing w:val="-1"/>
                <w:sz w:val="18"/>
              </w:rPr>
              <w:t>CHÚ THÍCH 2</w:t>
            </w:r>
            <w:r w:rsidRPr="006D78DF">
              <w:rPr>
                <w:rFonts w:eastAsia="Arial" w:cs="Arial"/>
                <w:sz w:val="18"/>
              </w:rPr>
              <w:t xml:space="preserve">:  </w:t>
            </w:r>
            <w:r w:rsidR="00353B42" w:rsidRPr="006D78DF">
              <w:rPr>
                <w:rFonts w:eastAsia="Arial" w:cs="Arial"/>
                <w:sz w:val="18"/>
              </w:rPr>
              <w:t>Áp dụng đối với E-UTRA TDD cùng tồn tại với UTRA TDD trong phổ không cặp đôi</w:t>
            </w:r>
            <w:r w:rsidRPr="006D78DF">
              <w:rPr>
                <w:rFonts w:eastAsia="Arial" w:cs="Arial"/>
                <w:sz w:val="18"/>
              </w:rPr>
              <w:t xml:space="preserve">. </w:t>
            </w:r>
          </w:p>
          <w:p w14:paraId="06AA72BB" w14:textId="0698D6BA" w:rsidR="007B146D" w:rsidRPr="006D78DF" w:rsidRDefault="007B146D" w:rsidP="00181B37">
            <w:pPr>
              <w:keepNext w:val="0"/>
              <w:widowControl w:val="0"/>
              <w:spacing w:before="0"/>
              <w:ind w:left="-27"/>
              <w:jc w:val="left"/>
              <w:rPr>
                <w:rFonts w:eastAsia="Arial" w:cs="Arial"/>
                <w:spacing w:val="-1"/>
                <w:sz w:val="22"/>
              </w:rPr>
            </w:pPr>
            <w:r w:rsidRPr="006D78DF">
              <w:rPr>
                <w:rFonts w:eastAsia="Arial" w:cs="Arial"/>
                <w:spacing w:val="-1"/>
                <w:sz w:val="18"/>
              </w:rPr>
              <w:t xml:space="preserve">CHÚ THÍCH </w:t>
            </w:r>
            <w:r w:rsidR="0086174D" w:rsidRPr="006D78DF">
              <w:rPr>
                <w:rFonts w:eastAsia="Arial" w:cs="Arial"/>
                <w:spacing w:val="-1"/>
                <w:sz w:val="18"/>
              </w:rPr>
              <w:t>3</w:t>
            </w:r>
            <w:r w:rsidRPr="006D78DF">
              <w:rPr>
                <w:rFonts w:eastAsia="Arial" w:cs="Arial"/>
                <w:sz w:val="18"/>
              </w:rPr>
              <w:t>: BW</w:t>
            </w:r>
            <w:r w:rsidRPr="006D78DF">
              <w:rPr>
                <w:rFonts w:eastAsia="Arial" w:cs="Arial"/>
                <w:sz w:val="18"/>
                <w:vertAlign w:val="subscript"/>
              </w:rPr>
              <w:t>UTRA</w:t>
            </w:r>
            <w:r w:rsidRPr="006D78DF">
              <w:rPr>
                <w:rFonts w:eastAsia="Calibri" w:cs="Arial"/>
                <w:position w:val="-12"/>
                <w:sz w:val="18"/>
              </w:rPr>
              <w:t xml:space="preserve"> </w:t>
            </w:r>
            <w:r w:rsidRPr="006D78DF">
              <w:rPr>
                <w:rFonts w:eastAsia="Arial" w:cs="Arial"/>
                <w:sz w:val="18"/>
              </w:rPr>
              <w:t xml:space="preserve">đối </w:t>
            </w:r>
            <w:r w:rsidR="00916F8B" w:rsidRPr="006D78DF">
              <w:rPr>
                <w:rFonts w:eastAsia="Arial" w:cs="Arial"/>
                <w:sz w:val="18"/>
              </w:rPr>
              <w:t>với</w:t>
            </w:r>
            <w:r w:rsidRPr="006D78DF">
              <w:rPr>
                <w:rFonts w:eastAsia="Arial" w:cs="Arial"/>
                <w:sz w:val="18"/>
              </w:rPr>
              <w:t xml:space="preserve"> UTRA FDD là 5 MHz</w:t>
            </w:r>
            <w:r w:rsidR="00353B42" w:rsidRPr="006D78DF">
              <w:rPr>
                <w:rFonts w:eastAsia="Arial" w:cs="Arial"/>
                <w:sz w:val="18"/>
              </w:rPr>
              <w:t xml:space="preserve"> và với UTRA TDD </w:t>
            </w:r>
            <w:r w:rsidR="00D72BBF">
              <w:rPr>
                <w:rFonts w:eastAsia="Arial" w:cs="Arial"/>
                <w:sz w:val="18"/>
              </w:rPr>
              <w:t>là</w:t>
            </w:r>
            <w:r w:rsidR="00353B42" w:rsidRPr="006D78DF">
              <w:rPr>
                <w:rFonts w:eastAsia="Arial" w:cs="Arial"/>
                <w:sz w:val="18"/>
              </w:rPr>
              <w:t xml:space="preserve"> 1,6 MHz</w:t>
            </w:r>
            <w:r w:rsidRPr="006D78DF">
              <w:rPr>
                <w:rFonts w:eastAsia="Arial" w:cs="Arial"/>
                <w:sz w:val="18"/>
              </w:rPr>
              <w:t>.</w:t>
            </w:r>
          </w:p>
        </w:tc>
      </w:tr>
    </w:tbl>
    <w:p w14:paraId="25D0F402" w14:textId="2E3A0672" w:rsidR="00217440" w:rsidRPr="006D78DF" w:rsidRDefault="00217440" w:rsidP="00181B37">
      <w:pPr>
        <w:pStyle w:val="Heading4"/>
        <w:keepNext w:val="0"/>
        <w:keepLines w:val="0"/>
      </w:pPr>
      <w:bookmarkStart w:id="115" w:name="_Toc462751512"/>
      <w:r w:rsidRPr="006D78DF">
        <w:t>2.2.10.2. Tỉ số công suất rò kênh lân cận đối với kết hợp sóng mang (DL CA và UL CA)</w:t>
      </w:r>
      <w:bookmarkEnd w:id="115"/>
    </w:p>
    <w:p w14:paraId="5C2DA51A" w14:textId="77777777" w:rsidR="00217440" w:rsidRPr="006D78DF" w:rsidRDefault="00217440" w:rsidP="00181B37">
      <w:pPr>
        <w:keepNext w:val="0"/>
        <w:spacing w:line="240" w:lineRule="auto"/>
        <w:ind w:left="1276" w:hanging="1276"/>
        <w:rPr>
          <w:rFonts w:eastAsia="Times New Roman" w:cs="Arial"/>
          <w:b/>
          <w:szCs w:val="24"/>
        </w:rPr>
      </w:pPr>
      <w:r w:rsidRPr="006D78DF">
        <w:rPr>
          <w:rFonts w:eastAsia="Times New Roman" w:cs="Arial"/>
          <w:b/>
          <w:szCs w:val="24"/>
        </w:rPr>
        <w:t>2.2.10.2.1.</w:t>
      </w:r>
      <w:r w:rsidRPr="006D78DF">
        <w:rPr>
          <w:rFonts w:eastAsia="Times New Roman" w:cs="Arial"/>
          <w:b/>
          <w:szCs w:val="24"/>
        </w:rPr>
        <w:tab/>
        <w:t>Định nghĩa</w:t>
      </w:r>
    </w:p>
    <w:p w14:paraId="5E23AF02"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Đối với kết hợp sóng mang liền kề trong băng, tỉ số công suất rò kênh lân cận UTRA (UTRA</w:t>
      </w:r>
      <w:r w:rsidRPr="006D78DF">
        <w:rPr>
          <w:rFonts w:eastAsia="Times New Roman" w:cs="Arial"/>
          <w:szCs w:val="24"/>
          <w:vertAlign w:val="subscript"/>
        </w:rPr>
        <w:t>ACLR</w:t>
      </w:r>
      <w:r w:rsidRPr="006D78DF">
        <w:rPr>
          <w:rFonts w:eastAsia="Times New Roman" w:cs="Arial"/>
          <w:szCs w:val="24"/>
        </w:rPr>
        <w:t>) là tỉ số giữa công suất trung bình đã lọc có tâm trên băng thông kênh tổng hợp sóng mang được cấp phát với công suất trung bình đã lọc có tâm trên một (nhiều) tần số kênh lân cận UTRA.</w:t>
      </w:r>
    </w:p>
    <w:p w14:paraId="19FDD464" w14:textId="572887F4"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Tỉ số công suất rò kênh lân cận UTRA được xác định cho cả kênh lân cận UTRA đầu tiên (UTRA</w:t>
      </w:r>
      <w:r w:rsidRPr="006D78DF">
        <w:rPr>
          <w:rFonts w:eastAsia="Times New Roman" w:cs="Arial"/>
          <w:szCs w:val="24"/>
          <w:vertAlign w:val="subscript"/>
        </w:rPr>
        <w:t>ACLR1</w:t>
      </w:r>
      <w:r w:rsidRPr="006D78DF">
        <w:rPr>
          <w:rFonts w:eastAsia="Times New Roman" w:cs="Arial"/>
          <w:szCs w:val="24"/>
        </w:rPr>
        <w:t>) và kênh lân cận UTRA thứ 2 (UTRA</w:t>
      </w:r>
      <w:r w:rsidRPr="006D78DF">
        <w:rPr>
          <w:rFonts w:eastAsia="Times New Roman" w:cs="Arial"/>
          <w:szCs w:val="24"/>
          <w:vertAlign w:val="subscript"/>
        </w:rPr>
        <w:t>ACLR2</w:t>
      </w:r>
      <w:r w:rsidRPr="006D78DF">
        <w:rPr>
          <w:rFonts w:eastAsia="Times New Roman" w:cs="Arial"/>
          <w:szCs w:val="24"/>
        </w:rPr>
        <w:t xml:space="preserve">). Công suất kênh UTRA được đo với một băng thông lọc RRC với hệ số </w:t>
      </w:r>
      <w:r w:rsidR="007616B2" w:rsidRPr="006D78DF">
        <w:rPr>
          <w:rFonts w:eastAsia="Times New Roman" w:cs="Arial"/>
          <w:szCs w:val="24"/>
        </w:rPr>
        <w:t>cuốn</w:t>
      </w:r>
      <w:r w:rsidR="00D72BBF">
        <w:rPr>
          <w:rFonts w:eastAsia="Times New Roman" w:cs="Arial"/>
          <w:szCs w:val="24"/>
        </w:rPr>
        <w:t xml:space="preserve"> </w:t>
      </w:r>
      <w:r w:rsidR="00D72BBF" w:rsidRPr="00D72BBF">
        <w:rPr>
          <w:rFonts w:eastAsia="Times New Roman" w:cs="Arial"/>
          <w:sz w:val="28"/>
          <w:szCs w:val="28"/>
        </w:rPr>
        <w:sym w:font="Symbol" w:char="F061"/>
      </w:r>
      <w:r w:rsidR="00D72BBF">
        <w:rPr>
          <w:rFonts w:eastAsia="Times New Roman" w:cs="Arial"/>
          <w:szCs w:val="24"/>
        </w:rPr>
        <w:t xml:space="preserve"> = 0</w:t>
      </w:r>
      <w:proofErr w:type="gramStart"/>
      <w:r w:rsidR="00D72BBF">
        <w:rPr>
          <w:rFonts w:eastAsia="Times New Roman" w:cs="Arial"/>
          <w:szCs w:val="24"/>
        </w:rPr>
        <w:t>,22</w:t>
      </w:r>
      <w:proofErr w:type="gramEnd"/>
      <w:r w:rsidRPr="006D78DF">
        <w:rPr>
          <w:rFonts w:eastAsia="Times New Roman" w:cs="Arial"/>
          <w:szCs w:val="24"/>
        </w:rPr>
        <w:t>. Công suất băng thông kênh kết hợp</w:t>
      </w:r>
      <w:r w:rsidR="007616B2" w:rsidRPr="006D78DF">
        <w:rPr>
          <w:rFonts w:eastAsia="Times New Roman" w:cs="Arial"/>
          <w:szCs w:val="24"/>
        </w:rPr>
        <w:t xml:space="preserve"> được cấp phát</w:t>
      </w:r>
      <w:r w:rsidRPr="006D78DF">
        <w:rPr>
          <w:rFonts w:eastAsia="Times New Roman" w:cs="Arial"/>
          <w:szCs w:val="24"/>
        </w:rPr>
        <w:t xml:space="preserve"> được đo với một bộ lọc chữ nhật với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 xml:space="preserve"> xác định tại </w:t>
      </w:r>
      <w:r w:rsidR="00252E49" w:rsidRPr="006D78DF">
        <w:rPr>
          <w:rFonts w:eastAsia="Times New Roman" w:cs="Arial"/>
          <w:szCs w:val="24"/>
        </w:rPr>
        <w:fldChar w:fldCharType="begin"/>
      </w:r>
      <w:r w:rsidR="00252E49" w:rsidRPr="006D78DF">
        <w:rPr>
          <w:rFonts w:eastAsia="Times New Roman" w:cs="Arial"/>
          <w:szCs w:val="24"/>
        </w:rPr>
        <w:instrText xml:space="preserve"> REF _Ref111800371 \r \h </w:instrText>
      </w:r>
      <w:r w:rsidR="006D78DF" w:rsidRPr="006D78DF">
        <w:rPr>
          <w:rFonts w:eastAsia="Times New Roman" w:cs="Arial"/>
          <w:szCs w:val="24"/>
        </w:rPr>
        <w:instrText xml:space="preserve"> \* MERGEFORMAT </w:instrText>
      </w:r>
      <w:r w:rsidR="00252E49" w:rsidRPr="006D78DF">
        <w:rPr>
          <w:rFonts w:eastAsia="Times New Roman" w:cs="Arial"/>
          <w:szCs w:val="24"/>
        </w:rPr>
      </w:r>
      <w:r w:rsidR="00252E49" w:rsidRPr="006D78DF">
        <w:rPr>
          <w:rFonts w:eastAsia="Times New Roman" w:cs="Arial"/>
          <w:szCs w:val="24"/>
        </w:rPr>
        <w:fldChar w:fldCharType="separate"/>
      </w:r>
      <w:r w:rsidR="004038EA">
        <w:rPr>
          <w:rFonts w:eastAsia="Times New Roman" w:cs="Arial"/>
          <w:szCs w:val="24"/>
        </w:rPr>
        <w:t>Bảng 36</w:t>
      </w:r>
      <w:r w:rsidR="00252E49" w:rsidRPr="006D78DF">
        <w:rPr>
          <w:rFonts w:eastAsia="Times New Roman" w:cs="Arial"/>
          <w:szCs w:val="24"/>
        </w:rPr>
        <w:fldChar w:fldCharType="end"/>
      </w:r>
      <w:r w:rsidRPr="006D78DF">
        <w:rPr>
          <w:rFonts w:eastAsia="Times New Roman" w:cs="Arial"/>
          <w:szCs w:val="24"/>
        </w:rPr>
        <w:t>.</w:t>
      </w:r>
    </w:p>
    <w:p w14:paraId="4DD88100" w14:textId="5229A5FA" w:rsidR="00252E49" w:rsidRPr="006D78DF" w:rsidRDefault="00252E49" w:rsidP="00181B37">
      <w:pPr>
        <w:keepNext w:val="0"/>
        <w:spacing w:line="240" w:lineRule="auto"/>
        <w:rPr>
          <w:rFonts w:eastAsia="Times New Roman" w:cs="Arial"/>
          <w:szCs w:val="24"/>
        </w:rPr>
      </w:pPr>
      <w:r w:rsidRPr="006D78DF">
        <w:rPr>
          <w:rFonts w:eastAsia="Times New Roman" w:cs="Arial"/>
          <w:szCs w:val="24"/>
        </w:rPr>
        <w:t>Đối với kết hợp sóng mang không liền kề trong băng, khi tất cả các khối con chứ</w:t>
      </w:r>
      <w:r w:rsidR="00D14815" w:rsidRPr="006D78DF">
        <w:rPr>
          <w:rFonts w:eastAsia="Times New Roman" w:cs="Arial"/>
          <w:szCs w:val="24"/>
        </w:rPr>
        <w:t>a</w:t>
      </w:r>
      <w:r w:rsidRPr="006D78DF">
        <w:rPr>
          <w:rFonts w:eastAsia="Times New Roman" w:cs="Arial"/>
          <w:szCs w:val="24"/>
        </w:rPr>
        <w:t xml:space="preserve"> một sóng mang thành phần, tỉ số công suất rò kênh lân cận UTRA (UTRA</w:t>
      </w:r>
      <w:r w:rsidRPr="006D78DF">
        <w:rPr>
          <w:rFonts w:eastAsia="Times New Roman" w:cs="Arial"/>
          <w:szCs w:val="24"/>
          <w:vertAlign w:val="subscript"/>
        </w:rPr>
        <w:t>ACLR</w:t>
      </w:r>
      <w:r w:rsidRPr="006D78DF">
        <w:rPr>
          <w:rFonts w:eastAsia="Times New Roman" w:cs="Arial"/>
          <w:szCs w:val="24"/>
        </w:rPr>
        <w:t>) là tỉ số giữa tổng công suất trung bình đã lọc có tâm trên các tần số của khối con được cấp phát với công suất trung bình đã lọc có tâm trên một (nhiều) tần số kênh lân cận UTRA.</w:t>
      </w:r>
    </w:p>
    <w:p w14:paraId="35090D1F" w14:textId="68457F15" w:rsidR="00252E49" w:rsidRPr="006D78DF" w:rsidRDefault="00252E49" w:rsidP="00181B37">
      <w:pPr>
        <w:keepNext w:val="0"/>
        <w:spacing w:line="240" w:lineRule="auto"/>
        <w:rPr>
          <w:rFonts w:eastAsia="Times New Roman" w:cs="Arial"/>
          <w:szCs w:val="24"/>
        </w:rPr>
      </w:pPr>
      <w:r w:rsidRPr="006D78DF">
        <w:rPr>
          <w:rFonts w:eastAsia="Times New Roman" w:cs="Arial"/>
          <w:szCs w:val="24"/>
        </w:rPr>
        <w:t>Các giới hạn UTRA</w:t>
      </w:r>
      <w:r w:rsidRPr="006D78DF">
        <w:rPr>
          <w:rFonts w:eastAsia="Times New Roman" w:cs="Arial"/>
          <w:szCs w:val="24"/>
          <w:vertAlign w:val="subscript"/>
        </w:rPr>
        <w:t>ACLR1/2</w:t>
      </w:r>
      <w:r w:rsidRPr="006D78DF">
        <w:rPr>
          <w:rFonts w:eastAsia="Times New Roman" w:cs="Arial"/>
          <w:szCs w:val="24"/>
        </w:rPr>
        <w:t xml:space="preserve"> </w:t>
      </w:r>
      <w:r w:rsidR="00E3508D" w:rsidRPr="006D78DF">
        <w:rPr>
          <w:rFonts w:eastAsia="Times New Roman" w:cs="Arial"/>
          <w:szCs w:val="24"/>
        </w:rPr>
        <w:t xml:space="preserve">có thể áp dụng đối với tất cả các khối con và được xác định tại </w:t>
      </w:r>
      <w:r w:rsidR="00E3508D" w:rsidRPr="006D78DF">
        <w:rPr>
          <w:rFonts w:eastAsia="Times New Roman" w:cs="Arial"/>
          <w:szCs w:val="24"/>
        </w:rPr>
        <w:fldChar w:fldCharType="begin"/>
      </w:r>
      <w:r w:rsidR="00E3508D" w:rsidRPr="006D78DF">
        <w:rPr>
          <w:rFonts w:eastAsia="Times New Roman" w:cs="Arial"/>
          <w:szCs w:val="24"/>
        </w:rPr>
        <w:instrText xml:space="preserve"> REF _Ref111800379 \r \h </w:instrText>
      </w:r>
      <w:r w:rsidR="006D78DF" w:rsidRPr="006D78DF">
        <w:rPr>
          <w:rFonts w:eastAsia="Times New Roman" w:cs="Arial"/>
          <w:szCs w:val="24"/>
        </w:rPr>
        <w:instrText xml:space="preserve"> \* MERGEFORMAT </w:instrText>
      </w:r>
      <w:r w:rsidR="00E3508D" w:rsidRPr="006D78DF">
        <w:rPr>
          <w:rFonts w:eastAsia="Times New Roman" w:cs="Arial"/>
          <w:szCs w:val="24"/>
        </w:rPr>
      </w:r>
      <w:r w:rsidR="00E3508D" w:rsidRPr="006D78DF">
        <w:rPr>
          <w:rFonts w:eastAsia="Times New Roman" w:cs="Arial"/>
          <w:szCs w:val="24"/>
        </w:rPr>
        <w:fldChar w:fldCharType="separate"/>
      </w:r>
      <w:r w:rsidR="004038EA">
        <w:rPr>
          <w:rFonts w:eastAsia="Times New Roman" w:cs="Arial"/>
          <w:szCs w:val="24"/>
        </w:rPr>
        <w:t>Bảng 37</w:t>
      </w:r>
      <w:r w:rsidR="00E3508D" w:rsidRPr="006D78DF">
        <w:rPr>
          <w:rFonts w:eastAsia="Times New Roman" w:cs="Arial"/>
          <w:szCs w:val="24"/>
        </w:rPr>
        <w:fldChar w:fldCharType="end"/>
      </w:r>
      <w:r w:rsidR="00E3508D" w:rsidRPr="006D78DF">
        <w:rPr>
          <w:rFonts w:eastAsia="Times New Roman" w:cs="Arial"/>
          <w:szCs w:val="24"/>
        </w:rPr>
        <w:t>. UTRA</w:t>
      </w:r>
      <w:r w:rsidR="00E3508D" w:rsidRPr="006D78DF">
        <w:rPr>
          <w:rFonts w:eastAsia="Times New Roman" w:cs="Arial"/>
          <w:szCs w:val="24"/>
          <w:vertAlign w:val="subscript"/>
        </w:rPr>
        <w:t>ACLR1/2</w:t>
      </w:r>
      <w:r w:rsidR="00E3508D" w:rsidRPr="006D78DF">
        <w:rPr>
          <w:rFonts w:eastAsia="Times New Roman" w:cs="Arial"/>
          <w:szCs w:val="24"/>
        </w:rPr>
        <w:t xml:space="preserve"> phải tuân thủ trong khoảng trống khối con khi băng thông khoảng trống Wgap trong khoảng 5 MHz ≤ Wgap &lt; 15 MHz. Cả UTRA</w:t>
      </w:r>
      <w:r w:rsidR="00E3508D" w:rsidRPr="006D78DF">
        <w:rPr>
          <w:rFonts w:eastAsia="Times New Roman" w:cs="Arial"/>
          <w:szCs w:val="24"/>
          <w:vertAlign w:val="subscript"/>
        </w:rPr>
        <w:t xml:space="preserve">ACLR1 </w:t>
      </w:r>
      <w:r w:rsidR="00E3508D" w:rsidRPr="006D78DF">
        <w:rPr>
          <w:rFonts w:eastAsia="Times New Roman" w:cs="Arial"/>
          <w:szCs w:val="24"/>
        </w:rPr>
        <w:t>và UTRA</w:t>
      </w:r>
      <w:r w:rsidR="00E3508D" w:rsidRPr="006D78DF">
        <w:rPr>
          <w:rFonts w:eastAsia="Times New Roman" w:cs="Arial"/>
          <w:szCs w:val="24"/>
          <w:vertAlign w:val="subscript"/>
        </w:rPr>
        <w:t>ACLR2</w:t>
      </w:r>
      <w:r w:rsidR="00E3508D" w:rsidRPr="006D78DF">
        <w:rPr>
          <w:rFonts w:eastAsia="Times New Roman" w:cs="Arial"/>
          <w:szCs w:val="24"/>
        </w:rPr>
        <w:t xml:space="preserve"> phải tuân thủ trong khoảng trống khối con </w:t>
      </w:r>
      <w:r w:rsidR="00114F25" w:rsidRPr="006D78DF">
        <w:rPr>
          <w:rFonts w:eastAsia="Times New Roman" w:cs="Arial"/>
          <w:szCs w:val="24"/>
        </w:rPr>
        <w:t>khi băng thông khoảng trống Wgap ≥ 15 MHz.</w:t>
      </w:r>
    </w:p>
    <w:p w14:paraId="0B1C27A5" w14:textId="19C9C1E2" w:rsidR="00D14815" w:rsidRPr="006D78DF" w:rsidRDefault="00D14815" w:rsidP="00181B37">
      <w:pPr>
        <w:keepNext w:val="0"/>
        <w:spacing w:line="240" w:lineRule="auto"/>
        <w:rPr>
          <w:rFonts w:eastAsia="Times New Roman" w:cs="Arial"/>
          <w:szCs w:val="24"/>
        </w:rPr>
      </w:pPr>
      <w:r w:rsidRPr="006D78DF">
        <w:rPr>
          <w:rFonts w:eastAsia="Times New Roman" w:cs="Arial"/>
          <w:szCs w:val="24"/>
        </w:rPr>
        <w:t>Đối với kết hợp sóng mang liên băng với một sóng mang thành phần thuộc một băng tần hoạt động và đường lên hoạt động trên 2 băng E-UTRA, tỉ số công suất rò kênh lân cận UTRA (UTRA</w:t>
      </w:r>
      <w:r w:rsidRPr="006D78DF">
        <w:rPr>
          <w:rFonts w:eastAsia="Times New Roman" w:cs="Arial"/>
          <w:szCs w:val="24"/>
          <w:vertAlign w:val="subscript"/>
        </w:rPr>
        <w:t>ACLR</w:t>
      </w:r>
      <w:r w:rsidRPr="006D78DF">
        <w:rPr>
          <w:rFonts w:eastAsia="Times New Roman" w:cs="Arial"/>
          <w:szCs w:val="24"/>
        </w:rPr>
        <w:t>) là tỉ số giữa công suất trung bình đã lọc có tâm trên tần số kênh lân cận. Tỉ số công suất rò kênh lân cận UTRA (UTRA</w:t>
      </w:r>
      <w:r w:rsidRPr="006D78DF">
        <w:rPr>
          <w:rFonts w:eastAsia="Times New Roman" w:cs="Arial"/>
          <w:szCs w:val="24"/>
          <w:vertAlign w:val="subscript"/>
        </w:rPr>
        <w:t>ACLR</w:t>
      </w:r>
      <w:r w:rsidRPr="006D78DF">
        <w:rPr>
          <w:rFonts w:eastAsia="Times New Roman" w:cs="Arial"/>
          <w:szCs w:val="24"/>
        </w:rPr>
        <w:t>) được xác định cho từng sóng mang và mức giới hạn được quy định tại mục 2.2.10.1.</w:t>
      </w:r>
    </w:p>
    <w:p w14:paraId="79A40CA8" w14:textId="1598F547" w:rsidR="00D14815" w:rsidRPr="006D78DF" w:rsidRDefault="008F50E2" w:rsidP="00181B37">
      <w:pPr>
        <w:keepNext w:val="0"/>
        <w:spacing w:line="240" w:lineRule="auto"/>
        <w:rPr>
          <w:rFonts w:eastAsia="Times New Roman" w:cs="Arial"/>
          <w:szCs w:val="24"/>
        </w:rPr>
      </w:pPr>
      <w:r w:rsidRPr="006D78DF">
        <w:rPr>
          <w:rFonts w:eastAsia="Times New Roman" w:cs="Arial"/>
          <w:szCs w:val="24"/>
        </w:rPr>
        <w:lastRenderedPageBreak/>
        <w:t>Đối với kết hợp sóng mang trong băng và liên băng với ba sóng mang đường lên (lên đến hai sóng mang kết hợp liền kề của một băng), tỉ số công suất rò kênh lân cận UTRA (UTRA</w:t>
      </w:r>
      <w:r w:rsidRPr="006D78DF">
        <w:rPr>
          <w:rFonts w:eastAsia="Times New Roman" w:cs="Arial"/>
          <w:szCs w:val="24"/>
          <w:vertAlign w:val="subscript"/>
        </w:rPr>
        <w:t>ACLR</w:t>
      </w:r>
      <w:r w:rsidRPr="006D78DF">
        <w:rPr>
          <w:rFonts w:eastAsia="Times New Roman" w:cs="Arial"/>
          <w:szCs w:val="24"/>
        </w:rPr>
        <w:t>) được xác định như sau: Đối với băng E-UTRA hỗ trợ một sóng mang thành phần, tỉ số công suất rò kênh lân cận UTRA (UTRA</w:t>
      </w:r>
      <w:r w:rsidRPr="006D78DF">
        <w:rPr>
          <w:rFonts w:eastAsia="Times New Roman" w:cs="Arial"/>
          <w:szCs w:val="24"/>
          <w:vertAlign w:val="subscript"/>
        </w:rPr>
        <w:t>ACLR</w:t>
      </w:r>
      <w:r w:rsidRPr="006D78DF">
        <w:rPr>
          <w:rFonts w:eastAsia="Times New Roman" w:cs="Arial"/>
          <w:szCs w:val="24"/>
        </w:rPr>
        <w:t xml:space="preserve">) là tỉ số giữa công suất trung bình đã lọc có tâm trên băng thông kênh được cấp phát của sóng mang thành phần và công suất trung bình đã lọc có tâm trên tần số </w:t>
      </w:r>
      <w:r w:rsidR="00094C02" w:rsidRPr="006D78DF">
        <w:rPr>
          <w:rFonts w:eastAsia="Times New Roman" w:cs="Arial"/>
          <w:szCs w:val="24"/>
        </w:rPr>
        <w:t xml:space="preserve">(các) </w:t>
      </w:r>
      <w:r w:rsidRPr="006D78DF">
        <w:rPr>
          <w:rFonts w:eastAsia="Times New Roman" w:cs="Arial"/>
          <w:szCs w:val="24"/>
        </w:rPr>
        <w:t>kênh lân cận</w:t>
      </w:r>
      <w:r w:rsidR="00094C02" w:rsidRPr="006D78DF">
        <w:rPr>
          <w:rFonts w:eastAsia="Times New Roman" w:cs="Arial"/>
          <w:szCs w:val="24"/>
        </w:rPr>
        <w:t xml:space="preserve"> UTRA, mức giới hạn được quy định tại mục 2.2.10.1; đối với băng E-UTRA hỗ trợ hai thành phần sóng mang liền kề, tỉ số công suất rò kênh lân cận UTRA (UTRA</w:t>
      </w:r>
      <w:r w:rsidR="00094C02" w:rsidRPr="006D78DF">
        <w:rPr>
          <w:rFonts w:eastAsia="Times New Roman" w:cs="Arial"/>
          <w:szCs w:val="24"/>
          <w:vertAlign w:val="subscript"/>
        </w:rPr>
        <w:t>ACLR</w:t>
      </w:r>
      <w:r w:rsidR="00094C02" w:rsidRPr="006D78DF">
        <w:rPr>
          <w:rFonts w:eastAsia="Times New Roman" w:cs="Arial"/>
          <w:szCs w:val="24"/>
        </w:rPr>
        <w:t>) là tỉ số giữa công suất trung bình đã lọc có tâm trên băng thông kênh được cấp phát và công suất trung bình đã lọc có tâm trên tần số (các) kênh lân cận UTRA, mức giới hạn được quy định tại mục 2.2.10.</w:t>
      </w:r>
      <w:r w:rsidR="00736599" w:rsidRPr="006D78DF">
        <w:rPr>
          <w:rFonts w:eastAsia="Times New Roman" w:cs="Arial"/>
          <w:szCs w:val="24"/>
        </w:rPr>
        <w:t>2.2.</w:t>
      </w:r>
    </w:p>
    <w:p w14:paraId="6A4F58CD" w14:textId="411BA4BC" w:rsidR="00B43021" w:rsidRPr="006D78DF" w:rsidRDefault="00872F5C" w:rsidP="00181B37">
      <w:pPr>
        <w:keepNext w:val="0"/>
        <w:spacing w:line="240" w:lineRule="auto"/>
        <w:rPr>
          <w:rFonts w:eastAsia="Times New Roman" w:cs="Arial"/>
          <w:szCs w:val="24"/>
        </w:rPr>
      </w:pPr>
      <w:r w:rsidRPr="006D78DF">
        <w:rPr>
          <w:rFonts w:eastAsia="Times New Roman" w:cs="Arial"/>
          <w:szCs w:val="24"/>
        </w:rPr>
        <w:t xml:space="preserve">Đối với kết hợp sóng mang liền kề trong băng, </w:t>
      </w:r>
      <w:r w:rsidR="00E1215A" w:rsidRPr="006D78DF">
        <w:rPr>
          <w:rFonts w:eastAsia="Times New Roman" w:cs="Arial"/>
          <w:szCs w:val="24"/>
        </w:rPr>
        <w:t>tỉ số công suất rò kênh lân cận E-UTRA kết hợp sóng mang (</w:t>
      </w:r>
      <w:r w:rsidR="00D61A31" w:rsidRPr="006D78DF">
        <w:rPr>
          <w:rFonts w:eastAsia="Times New Roman" w:cs="Arial"/>
          <w:szCs w:val="24"/>
        </w:rPr>
        <w:t xml:space="preserve">CA </w:t>
      </w:r>
      <w:r w:rsidR="00E1215A" w:rsidRPr="006D78DF">
        <w:rPr>
          <w:rFonts w:eastAsia="Times New Roman" w:cs="Arial"/>
          <w:szCs w:val="24"/>
        </w:rPr>
        <w:t>E-UTRA</w:t>
      </w:r>
      <w:r w:rsidR="00E1215A" w:rsidRPr="006D78DF">
        <w:rPr>
          <w:rFonts w:eastAsia="Times New Roman" w:cs="Arial"/>
          <w:szCs w:val="24"/>
          <w:vertAlign w:val="subscript"/>
        </w:rPr>
        <w:t>ACLR</w:t>
      </w:r>
      <w:r w:rsidR="00E1215A" w:rsidRPr="006D78DF">
        <w:rPr>
          <w:rFonts w:eastAsia="Times New Roman" w:cs="Arial"/>
          <w:szCs w:val="24"/>
        </w:rPr>
        <w:t xml:space="preserve">) là tỉ số giữa công suất trung bình đã lọc có tâm trên </w:t>
      </w:r>
      <w:r w:rsidR="00F01B1F" w:rsidRPr="006D78DF">
        <w:rPr>
          <w:rFonts w:eastAsia="Times New Roman" w:cs="Arial"/>
          <w:szCs w:val="24"/>
        </w:rPr>
        <w:t xml:space="preserve">băng thông kênh được cấp phát và công suất trung bình đã lọc có tâm trên băng thông kênh kết hợp lân cận tại khoảng cách kênh danh định. Công suất băng thông kênh kết hợp được cấp phát và băng thông kênh kết hợp lân cận được đo kiểm với bộ lọc hình chữ nhật với băng thông đo quy định tại </w:t>
      </w:r>
      <w:r w:rsidR="003A1068" w:rsidRPr="006D78DF">
        <w:rPr>
          <w:rFonts w:eastAsia="Times New Roman" w:cs="Arial"/>
          <w:szCs w:val="24"/>
        </w:rPr>
        <w:fldChar w:fldCharType="begin"/>
      </w:r>
      <w:r w:rsidR="003A1068" w:rsidRPr="006D78DF">
        <w:rPr>
          <w:rFonts w:eastAsia="Times New Roman" w:cs="Arial"/>
          <w:szCs w:val="24"/>
        </w:rPr>
        <w:instrText xml:space="preserve"> REF _Ref111800379 \r \h </w:instrText>
      </w:r>
      <w:r w:rsidR="00482C78" w:rsidRPr="006D78DF">
        <w:rPr>
          <w:rFonts w:eastAsia="Times New Roman" w:cs="Arial"/>
          <w:szCs w:val="24"/>
        </w:rPr>
        <w:instrText xml:space="preserve"> \* MERGEFORMAT </w:instrText>
      </w:r>
      <w:r w:rsidR="003A1068" w:rsidRPr="006D78DF">
        <w:rPr>
          <w:rFonts w:eastAsia="Times New Roman" w:cs="Arial"/>
          <w:szCs w:val="24"/>
        </w:rPr>
      </w:r>
      <w:r w:rsidR="003A1068" w:rsidRPr="006D78DF">
        <w:rPr>
          <w:rFonts w:eastAsia="Times New Roman" w:cs="Arial"/>
          <w:szCs w:val="24"/>
        </w:rPr>
        <w:fldChar w:fldCharType="separate"/>
      </w:r>
      <w:r w:rsidR="004038EA">
        <w:rPr>
          <w:rFonts w:eastAsia="Times New Roman" w:cs="Arial"/>
          <w:szCs w:val="24"/>
        </w:rPr>
        <w:t>Bảng 37</w:t>
      </w:r>
      <w:r w:rsidR="003A1068" w:rsidRPr="006D78DF">
        <w:rPr>
          <w:rFonts w:eastAsia="Times New Roman" w:cs="Arial"/>
          <w:szCs w:val="24"/>
        </w:rPr>
        <w:fldChar w:fldCharType="end"/>
      </w:r>
      <w:r w:rsidR="00EE09FD" w:rsidRPr="006D78DF">
        <w:rPr>
          <w:rFonts w:eastAsia="Times New Roman" w:cs="Arial"/>
          <w:szCs w:val="24"/>
        </w:rPr>
        <w:t>.</w:t>
      </w:r>
    </w:p>
    <w:p w14:paraId="72C7A134" w14:textId="69F8C644" w:rsidR="003A1068" w:rsidRPr="006D78DF" w:rsidRDefault="003A1068" w:rsidP="00181B37">
      <w:pPr>
        <w:keepNext w:val="0"/>
        <w:spacing w:line="240" w:lineRule="auto"/>
        <w:rPr>
          <w:rFonts w:eastAsia="Times New Roman" w:cs="Arial"/>
          <w:szCs w:val="24"/>
        </w:rPr>
      </w:pPr>
      <w:r w:rsidRPr="006D78DF">
        <w:rPr>
          <w:rFonts w:eastAsia="Times New Roman" w:cs="Arial"/>
          <w:szCs w:val="24"/>
        </w:rPr>
        <w:t>Đối với kết hợp sóng mang không liền kề trong băng, khi tất cả các khối con chứa một sóng mang thành phần, tỉ số công suất rò kênh lân cận E-UTRA (E-UTRA</w:t>
      </w:r>
      <w:r w:rsidRPr="006D78DF">
        <w:rPr>
          <w:rFonts w:eastAsia="Times New Roman" w:cs="Arial"/>
          <w:szCs w:val="24"/>
          <w:vertAlign w:val="subscript"/>
        </w:rPr>
        <w:t>ACLR</w:t>
      </w:r>
      <w:r w:rsidRPr="006D78DF">
        <w:rPr>
          <w:rFonts w:eastAsia="Times New Roman" w:cs="Arial"/>
          <w:szCs w:val="24"/>
        </w:rPr>
        <w:t>) là tỉ số giữa tổng công suất trung bình đã lọc có tâm trên các tần số của khối con được cấp phát với công suất trung bình đã lọc có tâm trên</w:t>
      </w:r>
      <w:r w:rsidR="006262E2" w:rsidRPr="006D78DF">
        <w:rPr>
          <w:rFonts w:eastAsia="Times New Roman" w:cs="Arial"/>
          <w:szCs w:val="24"/>
        </w:rPr>
        <w:t xml:space="preserve"> các tần số lân cận tại khoảng cách kênh danh định</w:t>
      </w:r>
      <w:r w:rsidRPr="006D78DF">
        <w:rPr>
          <w:rFonts w:eastAsia="Times New Roman" w:cs="Arial"/>
          <w:szCs w:val="24"/>
        </w:rPr>
        <w:t>.</w:t>
      </w:r>
      <w:r w:rsidR="006262E2" w:rsidRPr="006D78DF">
        <w:rPr>
          <w:rFonts w:eastAsia="Times New Roman" w:cs="Arial"/>
          <w:szCs w:val="24"/>
        </w:rPr>
        <w:t xml:space="preserve"> Trường hợp băng thông khoảng trống khối con Wgap nhỏ hơn băng thông khối con thì không áp dụng giới hạn E-UTRA</w:t>
      </w:r>
      <w:r w:rsidR="006262E2" w:rsidRPr="006D78DF">
        <w:rPr>
          <w:rFonts w:eastAsia="Times New Roman" w:cs="Arial"/>
          <w:szCs w:val="24"/>
          <w:vertAlign w:val="subscript"/>
        </w:rPr>
        <w:t>ACLR</w:t>
      </w:r>
      <w:r w:rsidR="006262E2" w:rsidRPr="006D78DF">
        <w:rPr>
          <w:rFonts w:eastAsia="Times New Roman" w:cs="Arial"/>
          <w:szCs w:val="24"/>
        </w:rPr>
        <w:t xml:space="preserve"> cho khoảng trống đó. Trường hợp băng thông khoảng trống khối con Wgap nhỏ hơn tất cả các băng thông khối con thì không áp dụng giới hạn E-UTRA</w:t>
      </w:r>
      <w:r w:rsidR="006262E2" w:rsidRPr="006D78DF">
        <w:rPr>
          <w:rFonts w:eastAsia="Times New Roman" w:cs="Arial"/>
          <w:szCs w:val="24"/>
          <w:vertAlign w:val="subscript"/>
        </w:rPr>
        <w:t>ACLR</w:t>
      </w:r>
      <w:r w:rsidR="006262E2" w:rsidRPr="006D78DF">
        <w:rPr>
          <w:rFonts w:eastAsia="Times New Roman" w:cs="Arial"/>
          <w:szCs w:val="24"/>
        </w:rPr>
        <w:t xml:space="preserve"> cho khoảng trống đó</w:t>
      </w:r>
      <w:r w:rsidR="0063055C" w:rsidRPr="006D78DF">
        <w:rPr>
          <w:rFonts w:eastAsia="Times New Roman" w:cs="Arial"/>
          <w:szCs w:val="24"/>
        </w:rPr>
        <w:t xml:space="preserve">. Công suất khối con E-UTRA được cấp phát và công suất kênh E-UTRA lân cận được đo kiểm bằng bộ lọc hình chữ nhật với các băng thông đo quy định tại </w:t>
      </w:r>
      <w:r w:rsidR="0042371E" w:rsidRPr="006D78DF">
        <w:rPr>
          <w:rFonts w:eastAsia="Times New Roman" w:cs="Arial"/>
          <w:szCs w:val="24"/>
        </w:rPr>
        <w:fldChar w:fldCharType="begin"/>
      </w:r>
      <w:r w:rsidR="0042371E" w:rsidRPr="006D78DF">
        <w:rPr>
          <w:rFonts w:eastAsia="Times New Roman" w:cs="Arial"/>
          <w:szCs w:val="24"/>
        </w:rPr>
        <w:instrText xml:space="preserve"> REF _Ref111800379 \r \h </w:instrText>
      </w:r>
      <w:r w:rsidR="006D78DF" w:rsidRPr="006D78DF">
        <w:rPr>
          <w:rFonts w:eastAsia="Times New Roman" w:cs="Arial"/>
          <w:szCs w:val="24"/>
        </w:rPr>
        <w:instrText xml:space="preserve"> \* MERGEFORMAT </w:instrText>
      </w:r>
      <w:r w:rsidR="0042371E" w:rsidRPr="006D78DF">
        <w:rPr>
          <w:rFonts w:eastAsia="Times New Roman" w:cs="Arial"/>
          <w:szCs w:val="24"/>
        </w:rPr>
      </w:r>
      <w:r w:rsidR="0042371E" w:rsidRPr="006D78DF">
        <w:rPr>
          <w:rFonts w:eastAsia="Times New Roman" w:cs="Arial"/>
          <w:szCs w:val="24"/>
        </w:rPr>
        <w:fldChar w:fldCharType="separate"/>
      </w:r>
      <w:r w:rsidR="004038EA">
        <w:rPr>
          <w:rFonts w:eastAsia="Times New Roman" w:cs="Arial"/>
          <w:szCs w:val="24"/>
        </w:rPr>
        <w:t>Bảng 37</w:t>
      </w:r>
      <w:r w:rsidR="0042371E" w:rsidRPr="006D78DF">
        <w:rPr>
          <w:rFonts w:eastAsia="Times New Roman" w:cs="Arial"/>
          <w:szCs w:val="24"/>
        </w:rPr>
        <w:fldChar w:fldCharType="end"/>
      </w:r>
      <w:r w:rsidR="00CF45F3" w:rsidRPr="006D78DF">
        <w:rPr>
          <w:rFonts w:eastAsia="Times New Roman" w:cs="Arial"/>
          <w:szCs w:val="24"/>
        </w:rPr>
        <w:t>.</w:t>
      </w:r>
      <w:r w:rsidR="009A66A4" w:rsidRPr="006D78DF">
        <w:rPr>
          <w:rFonts w:eastAsia="Times New Roman" w:cs="Arial"/>
          <w:szCs w:val="24"/>
        </w:rPr>
        <w:t xml:space="preserve"> Nếu công suất kênh lân cận đo được lớn hơn -50 dBm thì E-UTRA</w:t>
      </w:r>
      <w:r w:rsidR="009A66A4" w:rsidRPr="006D78DF">
        <w:rPr>
          <w:rFonts w:eastAsia="Times New Roman" w:cs="Arial"/>
          <w:szCs w:val="24"/>
          <w:vertAlign w:val="subscript"/>
        </w:rPr>
        <w:t>ACLR</w:t>
      </w:r>
      <w:r w:rsidR="009A66A4" w:rsidRPr="006D78DF">
        <w:rPr>
          <w:rFonts w:eastAsia="Times New Roman" w:cs="Arial"/>
          <w:szCs w:val="24"/>
        </w:rPr>
        <w:t xml:space="preserve"> phải lớn hơn giá trị quy định tại </w:t>
      </w:r>
      <w:r w:rsidR="0042371E" w:rsidRPr="006D78DF">
        <w:rPr>
          <w:rFonts w:eastAsia="Times New Roman" w:cs="Arial"/>
          <w:szCs w:val="24"/>
        </w:rPr>
        <w:fldChar w:fldCharType="begin"/>
      </w:r>
      <w:r w:rsidR="0042371E" w:rsidRPr="006D78DF">
        <w:rPr>
          <w:rFonts w:eastAsia="Times New Roman" w:cs="Arial"/>
          <w:szCs w:val="24"/>
        </w:rPr>
        <w:instrText xml:space="preserve"> REF _Ref111800379 \r \h </w:instrText>
      </w:r>
      <w:r w:rsidR="006D78DF" w:rsidRPr="006D78DF">
        <w:rPr>
          <w:rFonts w:eastAsia="Times New Roman" w:cs="Arial"/>
          <w:szCs w:val="24"/>
        </w:rPr>
        <w:instrText xml:space="preserve"> \* MERGEFORMAT </w:instrText>
      </w:r>
      <w:r w:rsidR="0042371E" w:rsidRPr="006D78DF">
        <w:rPr>
          <w:rFonts w:eastAsia="Times New Roman" w:cs="Arial"/>
          <w:szCs w:val="24"/>
        </w:rPr>
      </w:r>
      <w:r w:rsidR="0042371E" w:rsidRPr="006D78DF">
        <w:rPr>
          <w:rFonts w:eastAsia="Times New Roman" w:cs="Arial"/>
          <w:szCs w:val="24"/>
        </w:rPr>
        <w:fldChar w:fldCharType="separate"/>
      </w:r>
      <w:r w:rsidR="004038EA">
        <w:rPr>
          <w:rFonts w:eastAsia="Times New Roman" w:cs="Arial"/>
          <w:szCs w:val="24"/>
        </w:rPr>
        <w:t>Bảng 37</w:t>
      </w:r>
      <w:r w:rsidR="0042371E" w:rsidRPr="006D78DF">
        <w:rPr>
          <w:rFonts w:eastAsia="Times New Roman" w:cs="Arial"/>
          <w:szCs w:val="24"/>
        </w:rPr>
        <w:fldChar w:fldCharType="end"/>
      </w:r>
      <w:r w:rsidR="009A66A4" w:rsidRPr="006D78DF">
        <w:rPr>
          <w:rFonts w:eastAsia="Times New Roman" w:cs="Arial"/>
          <w:szCs w:val="24"/>
        </w:rPr>
        <w:t>.</w:t>
      </w:r>
    </w:p>
    <w:p w14:paraId="7E826B45" w14:textId="63D1069B" w:rsidR="00650C73" w:rsidRPr="006D78DF" w:rsidRDefault="00650C73" w:rsidP="00181B37">
      <w:pPr>
        <w:keepNext w:val="0"/>
        <w:spacing w:line="240" w:lineRule="auto"/>
        <w:rPr>
          <w:rFonts w:eastAsia="Times New Roman" w:cs="Arial"/>
          <w:szCs w:val="24"/>
        </w:rPr>
      </w:pPr>
      <w:r w:rsidRPr="006D78DF">
        <w:rPr>
          <w:rFonts w:eastAsia="Times New Roman" w:cs="Arial"/>
          <w:szCs w:val="24"/>
        </w:rPr>
        <w:t>Đối với kết hợp sóng mang trong băng với một sóng mang thành phần thuộc một băng tần hoạt động và đường lên hoạt động trên 2 băng E-UTRA, tỉ số công suất rò kênh lân cận E-UTRA (E-UTRA</w:t>
      </w:r>
      <w:r w:rsidRPr="006D78DF">
        <w:rPr>
          <w:rFonts w:eastAsia="Times New Roman" w:cs="Arial"/>
          <w:szCs w:val="24"/>
          <w:vertAlign w:val="subscript"/>
        </w:rPr>
        <w:t>ACLR</w:t>
      </w:r>
      <w:r w:rsidRPr="006D78DF">
        <w:rPr>
          <w:rFonts w:eastAsia="Times New Roman" w:cs="Arial"/>
          <w:szCs w:val="24"/>
        </w:rPr>
        <w:t xml:space="preserve">) là tỉ số giữa công suất trung bình đã lọc có tâm trên tần số kênh lân cận. Tỉ số công suất rò kênh lân cận </w:t>
      </w:r>
      <w:r w:rsidR="004D0869" w:rsidRPr="006D78DF">
        <w:rPr>
          <w:rFonts w:eastAsia="Times New Roman" w:cs="Arial"/>
          <w:szCs w:val="24"/>
        </w:rPr>
        <w:t>E-</w:t>
      </w:r>
      <w:r w:rsidRPr="006D78DF">
        <w:rPr>
          <w:rFonts w:eastAsia="Times New Roman" w:cs="Arial"/>
          <w:szCs w:val="24"/>
        </w:rPr>
        <w:t>UTRA được xác định cho từng sóng mang và mức giới hạn được quy định tại mục 2.2.10.1.</w:t>
      </w:r>
    </w:p>
    <w:p w14:paraId="7E9D075C" w14:textId="2FCA82E9" w:rsidR="004D0869" w:rsidRPr="006D78DF" w:rsidRDefault="004D0869" w:rsidP="00181B37">
      <w:pPr>
        <w:keepNext w:val="0"/>
        <w:spacing w:line="240" w:lineRule="auto"/>
        <w:rPr>
          <w:rFonts w:eastAsia="Times New Roman" w:cs="Arial"/>
          <w:szCs w:val="24"/>
        </w:rPr>
      </w:pPr>
      <w:r w:rsidRPr="006D78DF">
        <w:rPr>
          <w:rFonts w:eastAsia="Times New Roman" w:cs="Arial"/>
          <w:szCs w:val="24"/>
        </w:rPr>
        <w:t>Đối với kết hợp sóng mang trong băng và liên băng với ba sóng mang đường lên (lên đến hai sóng mang kết hợp liền kề của một băng), tỉ số công suất rò kênh lân cận E-UTRA (E-UTRA</w:t>
      </w:r>
      <w:r w:rsidRPr="006D78DF">
        <w:rPr>
          <w:rFonts w:eastAsia="Times New Roman" w:cs="Arial"/>
          <w:szCs w:val="24"/>
          <w:vertAlign w:val="subscript"/>
        </w:rPr>
        <w:t>ACLR</w:t>
      </w:r>
      <w:r w:rsidRPr="006D78DF">
        <w:rPr>
          <w:rFonts w:eastAsia="Times New Roman" w:cs="Arial"/>
          <w:szCs w:val="24"/>
        </w:rPr>
        <w:t>) được xác định như sau: Đối với băng E-UTRA hỗ trợ một sóng mang thành phần, tỉ số công suất rò kênh lân cận E-UTRA (</w:t>
      </w:r>
      <w:r w:rsidR="00FC1A57" w:rsidRPr="006D78DF">
        <w:rPr>
          <w:rFonts w:eastAsia="Times New Roman" w:cs="Arial"/>
          <w:szCs w:val="24"/>
        </w:rPr>
        <w:t>E-</w:t>
      </w:r>
      <w:r w:rsidRPr="006D78DF">
        <w:rPr>
          <w:rFonts w:eastAsia="Times New Roman" w:cs="Arial"/>
          <w:szCs w:val="24"/>
        </w:rPr>
        <w:t>UTRA</w:t>
      </w:r>
      <w:r w:rsidRPr="006D78DF">
        <w:rPr>
          <w:rFonts w:eastAsia="Times New Roman" w:cs="Arial"/>
          <w:szCs w:val="24"/>
          <w:vertAlign w:val="subscript"/>
        </w:rPr>
        <w:t>ACLR</w:t>
      </w:r>
      <w:r w:rsidRPr="006D78DF">
        <w:rPr>
          <w:rFonts w:eastAsia="Times New Roman" w:cs="Arial"/>
          <w:szCs w:val="24"/>
        </w:rPr>
        <w:t xml:space="preserve">) là tỉ số giữa công suất trung bình đã lọc có tâm trên băng thông kênh được cấp phát của sóng mang thành phần và công suất trung bình đã lọc có tâm trên tần số kênh lân cận, mức giới hạn được quy định tại mục 2.2.10.1; đối với băng E-UTRA hỗ trợ hai thành phần sóng mang liền kề, tỉ số công suất rò kênh lân cận </w:t>
      </w:r>
      <w:r w:rsidR="00FC1A57" w:rsidRPr="006D78DF">
        <w:rPr>
          <w:rFonts w:eastAsia="Times New Roman" w:cs="Arial"/>
          <w:szCs w:val="24"/>
        </w:rPr>
        <w:t>E-</w:t>
      </w:r>
      <w:r w:rsidRPr="006D78DF">
        <w:rPr>
          <w:rFonts w:eastAsia="Times New Roman" w:cs="Arial"/>
          <w:szCs w:val="24"/>
        </w:rPr>
        <w:t>UTRA (</w:t>
      </w:r>
      <w:r w:rsidR="00FC1A57" w:rsidRPr="006D78DF">
        <w:rPr>
          <w:rFonts w:eastAsia="Times New Roman" w:cs="Arial"/>
          <w:szCs w:val="24"/>
        </w:rPr>
        <w:t>E-</w:t>
      </w:r>
      <w:r w:rsidRPr="006D78DF">
        <w:rPr>
          <w:rFonts w:eastAsia="Times New Roman" w:cs="Arial"/>
          <w:szCs w:val="24"/>
        </w:rPr>
        <w:t>UTRA</w:t>
      </w:r>
      <w:r w:rsidRPr="006D78DF">
        <w:rPr>
          <w:rFonts w:eastAsia="Times New Roman" w:cs="Arial"/>
          <w:szCs w:val="24"/>
          <w:vertAlign w:val="subscript"/>
        </w:rPr>
        <w:t>ACLR</w:t>
      </w:r>
      <w:r w:rsidRPr="006D78DF">
        <w:rPr>
          <w:rFonts w:eastAsia="Times New Roman" w:cs="Arial"/>
          <w:szCs w:val="24"/>
        </w:rPr>
        <w:t xml:space="preserve">) là tỉ số giữa công suất trung bình đã lọc có tâm trên </w:t>
      </w:r>
      <w:r w:rsidR="00FC1A57" w:rsidRPr="006D78DF">
        <w:rPr>
          <w:rFonts w:eastAsia="Times New Roman" w:cs="Arial"/>
          <w:szCs w:val="24"/>
        </w:rPr>
        <w:t>(</w:t>
      </w:r>
      <w:r w:rsidRPr="006D78DF">
        <w:rPr>
          <w:rFonts w:eastAsia="Times New Roman" w:cs="Arial"/>
          <w:szCs w:val="24"/>
        </w:rPr>
        <w:t xml:space="preserve">băng thông kênh được cấp phát và công suất trung bình đã lọc có tâm trên tần số (các) kênh lân cận </w:t>
      </w:r>
      <w:r w:rsidR="00FC1A57" w:rsidRPr="006D78DF">
        <w:rPr>
          <w:rFonts w:eastAsia="Times New Roman" w:cs="Arial"/>
          <w:szCs w:val="24"/>
        </w:rPr>
        <w:t>CA E-</w:t>
      </w:r>
      <w:r w:rsidRPr="006D78DF">
        <w:rPr>
          <w:rFonts w:eastAsia="Times New Roman" w:cs="Arial"/>
          <w:szCs w:val="24"/>
        </w:rPr>
        <w:t>UTRA, mức giới hạn được quy định tại mục 2.2.10.2.2.</w:t>
      </w:r>
    </w:p>
    <w:p w14:paraId="39C9D30D" w14:textId="77777777" w:rsidR="00217440" w:rsidRPr="006D78DF" w:rsidRDefault="00217440" w:rsidP="00181B37">
      <w:pPr>
        <w:keepNext w:val="0"/>
        <w:spacing w:line="240" w:lineRule="auto"/>
        <w:ind w:left="1418" w:hanging="1418"/>
        <w:rPr>
          <w:rFonts w:eastAsia="Times New Roman" w:cs="Arial"/>
          <w:b/>
          <w:szCs w:val="24"/>
        </w:rPr>
      </w:pPr>
      <w:r w:rsidRPr="006D78DF">
        <w:rPr>
          <w:rFonts w:eastAsia="Times New Roman" w:cs="Arial"/>
          <w:b/>
          <w:szCs w:val="24"/>
        </w:rPr>
        <w:t>2.2.10.2.2. Giới hạn</w:t>
      </w:r>
    </w:p>
    <w:p w14:paraId="0EB26195" w14:textId="79D9377F"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Nếu công suất kênh lân cận UTRA đo được lớn hơn -50 dBm thì giá trị đo được của UTRA</w:t>
      </w:r>
      <w:r w:rsidRPr="006D78DF">
        <w:rPr>
          <w:rFonts w:eastAsia="Times New Roman" w:cs="Arial"/>
          <w:szCs w:val="24"/>
          <w:vertAlign w:val="subscript"/>
        </w:rPr>
        <w:t>ACLR1</w:t>
      </w:r>
      <w:r w:rsidR="00586738" w:rsidRPr="006D78DF">
        <w:rPr>
          <w:rFonts w:eastAsia="Times New Roman" w:cs="Arial"/>
          <w:szCs w:val="24"/>
        </w:rPr>
        <w:t xml:space="preserve"> </w:t>
      </w:r>
      <w:r w:rsidRPr="006D78DF">
        <w:rPr>
          <w:rFonts w:eastAsia="Times New Roman" w:cs="Arial"/>
          <w:szCs w:val="24"/>
        </w:rPr>
        <w:t>và UTRA</w:t>
      </w:r>
      <w:r w:rsidRPr="006D78DF">
        <w:rPr>
          <w:rFonts w:eastAsia="Times New Roman" w:cs="Arial"/>
          <w:szCs w:val="24"/>
          <w:vertAlign w:val="subscript"/>
        </w:rPr>
        <w:t>ACLR2</w:t>
      </w:r>
      <w:r w:rsidRPr="006D78DF">
        <w:rPr>
          <w:rFonts w:eastAsia="Times New Roman" w:cs="Arial"/>
          <w:szCs w:val="24"/>
        </w:rPr>
        <w:t xml:space="preserve"> phải lớn hơn các giới hạn tại </w:t>
      </w:r>
      <w:r w:rsidR="009B76F7" w:rsidRPr="006D78DF">
        <w:rPr>
          <w:rFonts w:eastAsia="Times New Roman" w:cs="Arial"/>
          <w:szCs w:val="24"/>
        </w:rPr>
        <w:fldChar w:fldCharType="begin"/>
      </w:r>
      <w:r w:rsidR="009B76F7" w:rsidRPr="006D78DF">
        <w:rPr>
          <w:rFonts w:eastAsia="Times New Roman" w:cs="Arial"/>
          <w:szCs w:val="24"/>
        </w:rPr>
        <w:instrText xml:space="preserve"> REF _Ref111800371 \r \h </w:instrText>
      </w:r>
      <w:r w:rsidR="006D78DF" w:rsidRPr="006D78DF">
        <w:rPr>
          <w:rFonts w:eastAsia="Times New Roman" w:cs="Arial"/>
          <w:szCs w:val="24"/>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rPr>
        <w:t>Bảng 36</w:t>
      </w:r>
      <w:r w:rsidR="009B76F7" w:rsidRPr="006D78DF">
        <w:rPr>
          <w:rFonts w:eastAsia="Times New Roman" w:cs="Arial"/>
          <w:szCs w:val="24"/>
        </w:rPr>
        <w:fldChar w:fldCharType="end"/>
      </w:r>
      <w:r w:rsidR="00ED0C48" w:rsidRPr="006D78DF">
        <w:rPr>
          <w:rFonts w:eastAsia="Times New Roman" w:cs="Arial"/>
          <w:szCs w:val="24"/>
        </w:rPr>
        <w:t xml:space="preserve"> đối với kết hợp sóng mang liền kề trong băng</w:t>
      </w:r>
      <w:r w:rsidRPr="006D78DF">
        <w:rPr>
          <w:rFonts w:eastAsia="Times New Roman" w:cs="Arial"/>
          <w:szCs w:val="24"/>
        </w:rPr>
        <w:t>.</w:t>
      </w:r>
      <w:bookmarkStart w:id="116" w:name="4.2.11.1.3_Conformance"/>
      <w:bookmarkStart w:id="117" w:name="_bookmark143"/>
      <w:bookmarkEnd w:id="116"/>
      <w:bookmarkEnd w:id="117"/>
    </w:p>
    <w:p w14:paraId="6C564C05" w14:textId="183BDDE2"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szCs w:val="24"/>
        </w:rPr>
      </w:pPr>
      <w:bookmarkStart w:id="118" w:name="_Ref111800371"/>
      <w:r w:rsidRPr="006D78DF">
        <w:rPr>
          <w:rFonts w:eastAsia="Times New Roman" w:cs="Arial"/>
          <w:b/>
          <w:bCs/>
          <w:szCs w:val="24"/>
        </w:rPr>
        <w:lastRenderedPageBreak/>
        <w:t xml:space="preserve">- </w:t>
      </w:r>
      <w:r w:rsidR="00217440" w:rsidRPr="006D78DF">
        <w:rPr>
          <w:rFonts w:eastAsia="Times New Roman" w:cs="Arial"/>
          <w:b/>
          <w:bCs/>
          <w:szCs w:val="24"/>
        </w:rPr>
        <w:t xml:space="preserve">Tỉ số công suất </w:t>
      </w:r>
      <w:r w:rsidR="00736599" w:rsidRPr="006D78DF">
        <w:rPr>
          <w:rFonts w:eastAsia="Times New Roman" w:cs="Arial"/>
          <w:b/>
          <w:bCs/>
          <w:szCs w:val="24"/>
        </w:rPr>
        <w:t>r</w:t>
      </w:r>
      <w:r w:rsidR="00217440" w:rsidRPr="006D78DF">
        <w:rPr>
          <w:rFonts w:eastAsia="Times New Roman" w:cs="Arial"/>
          <w:b/>
          <w:bCs/>
          <w:szCs w:val="24"/>
        </w:rPr>
        <w:t>ò kênh lân cận UTRA UE đối với CA</w:t>
      </w:r>
      <w:bookmarkEnd w:id="1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9"/>
        <w:gridCol w:w="5448"/>
      </w:tblGrid>
      <w:tr w:rsidR="00FA63A7" w:rsidRPr="006D78DF" w14:paraId="2FB661AA" w14:textId="77777777" w:rsidTr="00ED0C48">
        <w:tc>
          <w:tcPr>
            <w:tcW w:w="3499" w:type="dxa"/>
            <w:vMerge w:val="restart"/>
            <w:shd w:val="clear" w:color="auto" w:fill="auto"/>
          </w:tcPr>
          <w:p w14:paraId="45AF532D" w14:textId="77777777" w:rsidR="00217440" w:rsidRPr="006D78DF" w:rsidRDefault="00217440" w:rsidP="00181B37">
            <w:pPr>
              <w:keepNext w:val="0"/>
              <w:spacing w:before="0" w:line="240" w:lineRule="auto"/>
              <w:rPr>
                <w:rFonts w:eastAsia="Times New Roman" w:cs="Arial"/>
                <w:szCs w:val="24"/>
              </w:rPr>
            </w:pPr>
          </w:p>
        </w:tc>
        <w:tc>
          <w:tcPr>
            <w:tcW w:w="5448" w:type="dxa"/>
            <w:shd w:val="clear" w:color="auto" w:fill="auto"/>
            <w:vAlign w:val="center"/>
          </w:tcPr>
          <w:p w14:paraId="7216CCD2" w14:textId="77777777" w:rsidR="00217440" w:rsidRPr="006D78DF" w:rsidRDefault="00217440" w:rsidP="00181B37">
            <w:pPr>
              <w:keepNext w:val="0"/>
              <w:widowControl w:val="0"/>
              <w:spacing w:before="0" w:line="240" w:lineRule="auto"/>
              <w:ind w:left="66"/>
              <w:jc w:val="center"/>
              <w:rPr>
                <w:rFonts w:eastAsia="Arial" w:cs="Arial"/>
                <w:b/>
                <w:bCs/>
                <w:szCs w:val="24"/>
              </w:rPr>
            </w:pPr>
            <w:r w:rsidRPr="006D78DF">
              <w:rPr>
                <w:rFonts w:eastAsia="Arial" w:cs="Arial"/>
                <w:b/>
                <w:bCs/>
                <w:szCs w:val="24"/>
              </w:rPr>
              <w:t>Loại băng thông CA/ UTRA</w:t>
            </w:r>
            <w:r w:rsidRPr="006D78DF">
              <w:rPr>
                <w:rFonts w:eastAsia="Arial" w:cs="Arial"/>
                <w:b/>
                <w:bCs/>
                <w:szCs w:val="24"/>
                <w:vertAlign w:val="subscript"/>
              </w:rPr>
              <w:t>ACLR1/2</w:t>
            </w:r>
            <w:r w:rsidRPr="006D78DF">
              <w:rPr>
                <w:rFonts w:eastAsia="Arial" w:cs="Arial"/>
                <w:b/>
                <w:bCs/>
                <w:szCs w:val="24"/>
              </w:rPr>
              <w:t xml:space="preserve"> / </w:t>
            </w:r>
          </w:p>
          <w:p w14:paraId="6FBC8E92" w14:textId="77777777" w:rsidR="00217440" w:rsidRPr="006D78DF" w:rsidRDefault="00BC3E8B" w:rsidP="00181B37">
            <w:pPr>
              <w:keepNext w:val="0"/>
              <w:widowControl w:val="0"/>
              <w:spacing w:before="0" w:line="240" w:lineRule="auto"/>
              <w:ind w:left="66"/>
              <w:jc w:val="center"/>
              <w:rPr>
                <w:rFonts w:eastAsia="Arial" w:cs="Arial"/>
                <w:szCs w:val="24"/>
              </w:rPr>
            </w:pPr>
            <w:r w:rsidRPr="006D78DF">
              <w:rPr>
                <w:rFonts w:eastAsia="Arial" w:cs="Arial"/>
                <w:b/>
                <w:bCs/>
                <w:szCs w:val="24"/>
              </w:rPr>
              <w:t>Băng thông đo</w:t>
            </w:r>
          </w:p>
        </w:tc>
      </w:tr>
      <w:tr w:rsidR="00FA63A7" w:rsidRPr="006D78DF" w14:paraId="3A6C2F4F" w14:textId="77777777" w:rsidTr="00ED0C48">
        <w:tc>
          <w:tcPr>
            <w:tcW w:w="3499" w:type="dxa"/>
            <w:vMerge/>
            <w:shd w:val="clear" w:color="auto" w:fill="auto"/>
          </w:tcPr>
          <w:p w14:paraId="02CD7C85" w14:textId="77777777" w:rsidR="00217440" w:rsidRPr="006D78DF" w:rsidRDefault="00217440" w:rsidP="00181B37">
            <w:pPr>
              <w:keepNext w:val="0"/>
              <w:spacing w:before="0" w:line="240" w:lineRule="auto"/>
              <w:rPr>
                <w:rFonts w:eastAsia="Times New Roman" w:cs="Arial"/>
                <w:szCs w:val="24"/>
              </w:rPr>
            </w:pPr>
          </w:p>
        </w:tc>
        <w:tc>
          <w:tcPr>
            <w:tcW w:w="5448" w:type="dxa"/>
            <w:shd w:val="clear" w:color="auto" w:fill="auto"/>
            <w:vAlign w:val="center"/>
          </w:tcPr>
          <w:p w14:paraId="202EB1EA" w14:textId="77777777" w:rsidR="00217440" w:rsidRPr="006D78DF" w:rsidRDefault="00217440" w:rsidP="00181B37">
            <w:pPr>
              <w:keepNext w:val="0"/>
              <w:widowControl w:val="0"/>
              <w:spacing w:before="0" w:line="240" w:lineRule="auto"/>
              <w:ind w:left="66"/>
              <w:jc w:val="center"/>
              <w:rPr>
                <w:rFonts w:eastAsia="Arial" w:cs="Arial"/>
                <w:szCs w:val="24"/>
              </w:rPr>
            </w:pPr>
            <w:r w:rsidRPr="006D78DF">
              <w:rPr>
                <w:rFonts w:eastAsia="Arial" w:cs="Arial"/>
                <w:b/>
                <w:bCs/>
                <w:spacing w:val="-1"/>
                <w:szCs w:val="24"/>
              </w:rPr>
              <w:t>Băng thông</w:t>
            </w:r>
            <w:r w:rsidRPr="006D78DF">
              <w:rPr>
                <w:rFonts w:eastAsia="Arial" w:cs="Arial"/>
                <w:b/>
                <w:bCs/>
                <w:szCs w:val="24"/>
              </w:rPr>
              <w:t xml:space="preserve"> CA loại C</w:t>
            </w:r>
          </w:p>
        </w:tc>
      </w:tr>
      <w:tr w:rsidR="00FA63A7" w:rsidRPr="006D78DF" w14:paraId="003C2029" w14:textId="77777777" w:rsidTr="00ED0C48">
        <w:tc>
          <w:tcPr>
            <w:tcW w:w="3499" w:type="dxa"/>
            <w:shd w:val="clear" w:color="auto" w:fill="auto"/>
            <w:vAlign w:val="center"/>
          </w:tcPr>
          <w:p w14:paraId="635FB740" w14:textId="77777777" w:rsidR="00217440" w:rsidRPr="006D78DF" w:rsidRDefault="00217440" w:rsidP="00181B37">
            <w:pPr>
              <w:keepNext w:val="0"/>
              <w:widowControl w:val="0"/>
              <w:spacing w:before="0" w:line="240" w:lineRule="auto"/>
              <w:jc w:val="center"/>
              <w:rPr>
                <w:rFonts w:eastAsia="Arial" w:cs="Arial"/>
                <w:szCs w:val="24"/>
              </w:rPr>
            </w:pPr>
            <w:r w:rsidRPr="006D78DF">
              <w:rPr>
                <w:rFonts w:eastAsia="Calibri" w:cs="Arial"/>
                <w:position w:val="-12"/>
                <w:szCs w:val="24"/>
              </w:rPr>
              <w:t>UTRA</w:t>
            </w:r>
            <w:r w:rsidRPr="006D78DF">
              <w:rPr>
                <w:rFonts w:eastAsia="Calibri" w:cs="Arial"/>
                <w:position w:val="-12"/>
                <w:szCs w:val="24"/>
                <w:vertAlign w:val="subscript"/>
              </w:rPr>
              <w:t>ACLR1</w:t>
            </w:r>
          </w:p>
        </w:tc>
        <w:tc>
          <w:tcPr>
            <w:tcW w:w="5448" w:type="dxa"/>
            <w:shd w:val="clear" w:color="auto" w:fill="auto"/>
            <w:vAlign w:val="center"/>
          </w:tcPr>
          <w:p w14:paraId="6A05EC03" w14:textId="77777777" w:rsidR="00217440" w:rsidRPr="006D78DF" w:rsidRDefault="00217440" w:rsidP="00181B37">
            <w:pPr>
              <w:keepNext w:val="0"/>
              <w:widowControl w:val="0"/>
              <w:spacing w:before="0" w:line="240" w:lineRule="auto"/>
              <w:ind w:left="66"/>
              <w:jc w:val="center"/>
              <w:rPr>
                <w:rFonts w:eastAsia="Arial" w:cs="Arial"/>
                <w:szCs w:val="24"/>
              </w:rPr>
            </w:pPr>
            <w:r w:rsidRPr="006D78DF">
              <w:rPr>
                <w:rFonts w:eastAsia="Arial" w:cs="Arial"/>
                <w:szCs w:val="24"/>
              </w:rPr>
              <w:t>32,2 dB</w:t>
            </w:r>
          </w:p>
        </w:tc>
      </w:tr>
      <w:tr w:rsidR="00FA63A7" w:rsidRPr="006D78DF" w14:paraId="0BE77159" w14:textId="77777777" w:rsidTr="00ED0C48">
        <w:tc>
          <w:tcPr>
            <w:tcW w:w="3499" w:type="dxa"/>
            <w:shd w:val="clear" w:color="auto" w:fill="auto"/>
            <w:vAlign w:val="center"/>
          </w:tcPr>
          <w:p w14:paraId="1DAA7C0B" w14:textId="77777777" w:rsidR="00217440" w:rsidRPr="006D78DF" w:rsidRDefault="00217440" w:rsidP="00181B37">
            <w:pPr>
              <w:keepNext w:val="0"/>
              <w:widowControl w:val="0"/>
              <w:spacing w:before="0" w:line="240" w:lineRule="auto"/>
              <w:jc w:val="center"/>
              <w:rPr>
                <w:rFonts w:eastAsia="Arial" w:cs="Arial"/>
                <w:szCs w:val="24"/>
              </w:rPr>
            </w:pPr>
            <w:r w:rsidRPr="006D78DF">
              <w:rPr>
                <w:rFonts w:eastAsia="Arial" w:cs="Arial"/>
                <w:szCs w:val="24"/>
              </w:rPr>
              <w:t>Độ lệch tần số trung tâm kênh lân cận (</w:t>
            </w:r>
            <w:r w:rsidRPr="006D78DF">
              <w:rPr>
                <w:rFonts w:eastAsia="Arial" w:cs="Arial"/>
                <w:spacing w:val="-4"/>
                <w:szCs w:val="24"/>
              </w:rPr>
              <w:t>M</w:t>
            </w:r>
            <w:r w:rsidRPr="006D78DF">
              <w:rPr>
                <w:rFonts w:eastAsia="Arial" w:cs="Arial"/>
                <w:spacing w:val="1"/>
                <w:szCs w:val="24"/>
              </w:rPr>
              <w:t>H</w:t>
            </w:r>
            <w:r w:rsidRPr="006D78DF">
              <w:rPr>
                <w:rFonts w:eastAsia="Arial" w:cs="Arial"/>
                <w:spacing w:val="-2"/>
                <w:szCs w:val="24"/>
              </w:rPr>
              <w:t>z</w:t>
            </w:r>
            <w:r w:rsidRPr="006D78DF">
              <w:rPr>
                <w:rFonts w:eastAsia="Arial" w:cs="Arial"/>
                <w:szCs w:val="24"/>
              </w:rPr>
              <w:t>)</w:t>
            </w:r>
          </w:p>
        </w:tc>
        <w:tc>
          <w:tcPr>
            <w:tcW w:w="5448" w:type="dxa"/>
            <w:shd w:val="clear" w:color="auto" w:fill="auto"/>
            <w:vAlign w:val="center"/>
          </w:tcPr>
          <w:p w14:paraId="30657FD9" w14:textId="77777777" w:rsidR="00217440" w:rsidRPr="006D78DF" w:rsidRDefault="00D37368" w:rsidP="00181B37">
            <w:pPr>
              <w:keepNext w:val="0"/>
              <w:widowControl w:val="0"/>
              <w:spacing w:before="0" w:line="240" w:lineRule="auto"/>
              <w:ind w:left="66"/>
              <w:jc w:val="center"/>
              <w:rPr>
                <w:rFonts w:eastAsia="Calibri" w:cs="Arial"/>
                <w:szCs w:val="24"/>
              </w:rPr>
            </w:pPr>
            <w:r w:rsidRPr="006D78DF">
              <w:rPr>
                <w:rFonts w:eastAsia="Calibri" w:cs="Arial"/>
                <w:szCs w:val="24"/>
              </w:rPr>
              <w:t>+</w:t>
            </w:r>
            <w:r w:rsidRPr="006D78DF">
              <w:rPr>
                <w:rFonts w:eastAsia="Arial" w:cs="Arial"/>
                <w:sz w:val="22"/>
              </w:rPr>
              <w:t>BW</w:t>
            </w:r>
            <w:r w:rsidRPr="006D78DF">
              <w:rPr>
                <w:rFonts w:eastAsia="Arial" w:cs="Arial"/>
                <w:sz w:val="22"/>
                <w:vertAlign w:val="subscript"/>
              </w:rPr>
              <w:t>Channel_CA</w:t>
            </w:r>
            <w:r w:rsidRPr="006D78DF">
              <w:rPr>
                <w:rFonts w:eastAsia="Arial" w:cs="Arial"/>
                <w:sz w:val="22"/>
              </w:rPr>
              <w:t>/2 + BW</w:t>
            </w:r>
            <w:r w:rsidRPr="006D78DF">
              <w:rPr>
                <w:rFonts w:eastAsia="Arial" w:cs="Arial"/>
                <w:sz w:val="22"/>
                <w:vertAlign w:val="subscript"/>
              </w:rPr>
              <w:t>UTRA</w:t>
            </w:r>
            <w:r w:rsidRPr="006D78DF">
              <w:rPr>
                <w:rFonts w:eastAsia="Arial" w:cs="Arial"/>
                <w:sz w:val="22"/>
              </w:rPr>
              <w:t>/2</w:t>
            </w:r>
          </w:p>
          <w:p w14:paraId="40E6857E" w14:textId="77777777" w:rsidR="00217440" w:rsidRPr="006D78DF" w:rsidRDefault="00217440" w:rsidP="00181B37">
            <w:pPr>
              <w:keepNext w:val="0"/>
              <w:widowControl w:val="0"/>
              <w:spacing w:before="0" w:line="240" w:lineRule="auto"/>
              <w:ind w:left="66"/>
              <w:jc w:val="center"/>
              <w:rPr>
                <w:rFonts w:eastAsia="Calibri" w:cs="Arial"/>
                <w:szCs w:val="24"/>
              </w:rPr>
            </w:pPr>
            <w:r w:rsidRPr="006D78DF">
              <w:rPr>
                <w:rFonts w:eastAsia="Calibri" w:cs="Arial"/>
                <w:szCs w:val="24"/>
              </w:rPr>
              <w:t>/</w:t>
            </w:r>
          </w:p>
          <w:p w14:paraId="669C0E8F" w14:textId="77777777" w:rsidR="00217440" w:rsidRPr="006D78DF" w:rsidRDefault="00D37368" w:rsidP="00181B37">
            <w:pPr>
              <w:keepNext w:val="0"/>
              <w:widowControl w:val="0"/>
              <w:spacing w:before="0" w:line="240" w:lineRule="auto"/>
              <w:ind w:left="66"/>
              <w:jc w:val="center"/>
              <w:rPr>
                <w:rFonts w:eastAsia="Arial" w:cs="Arial"/>
                <w:szCs w:val="24"/>
              </w:rPr>
            </w:pPr>
            <w:r w:rsidRPr="006D78DF">
              <w:rPr>
                <w:rFonts w:eastAsia="Calibri" w:cs="Arial"/>
                <w:szCs w:val="24"/>
              </w:rPr>
              <w:t>-</w:t>
            </w:r>
            <w:r w:rsidRPr="006D78DF">
              <w:rPr>
                <w:rFonts w:eastAsia="Arial" w:cs="Arial"/>
                <w:sz w:val="22"/>
              </w:rPr>
              <w:t>BW</w:t>
            </w:r>
            <w:r w:rsidRPr="006D78DF">
              <w:rPr>
                <w:rFonts w:eastAsia="Arial" w:cs="Arial"/>
                <w:sz w:val="22"/>
                <w:vertAlign w:val="subscript"/>
              </w:rPr>
              <w:t>Channel_CA</w:t>
            </w:r>
            <w:r w:rsidRPr="006D78DF">
              <w:rPr>
                <w:rFonts w:eastAsia="Arial" w:cs="Arial"/>
                <w:sz w:val="22"/>
              </w:rPr>
              <w:t>/2 - BW</w:t>
            </w:r>
            <w:r w:rsidRPr="006D78DF">
              <w:rPr>
                <w:rFonts w:eastAsia="Arial" w:cs="Arial"/>
                <w:sz w:val="22"/>
                <w:vertAlign w:val="subscript"/>
              </w:rPr>
              <w:t>UTRA</w:t>
            </w:r>
            <w:r w:rsidRPr="006D78DF">
              <w:rPr>
                <w:rFonts w:eastAsia="Arial" w:cs="Arial"/>
                <w:sz w:val="22"/>
              </w:rPr>
              <w:t>/2</w:t>
            </w:r>
          </w:p>
        </w:tc>
      </w:tr>
      <w:tr w:rsidR="00FA63A7" w:rsidRPr="006D78DF" w14:paraId="7543A577" w14:textId="77777777" w:rsidTr="00ED0C48">
        <w:tc>
          <w:tcPr>
            <w:tcW w:w="3499" w:type="dxa"/>
            <w:shd w:val="clear" w:color="auto" w:fill="auto"/>
            <w:vAlign w:val="center"/>
          </w:tcPr>
          <w:p w14:paraId="48F41E4D" w14:textId="77777777" w:rsidR="00217440" w:rsidRPr="006D78DF" w:rsidRDefault="00217440" w:rsidP="00181B37">
            <w:pPr>
              <w:keepNext w:val="0"/>
              <w:widowControl w:val="0"/>
              <w:spacing w:before="0" w:line="240" w:lineRule="auto"/>
              <w:jc w:val="center"/>
              <w:rPr>
                <w:rFonts w:eastAsia="Arial" w:cs="Arial"/>
                <w:szCs w:val="24"/>
              </w:rPr>
            </w:pPr>
            <w:r w:rsidRPr="006D78DF">
              <w:rPr>
                <w:rFonts w:eastAsia="Calibri" w:cs="Arial"/>
                <w:position w:val="-12"/>
                <w:szCs w:val="24"/>
              </w:rPr>
              <w:t xml:space="preserve"> UTRA</w:t>
            </w:r>
            <w:r w:rsidRPr="006D78DF">
              <w:rPr>
                <w:rFonts w:eastAsia="Calibri" w:cs="Arial"/>
                <w:position w:val="-12"/>
                <w:szCs w:val="24"/>
                <w:vertAlign w:val="subscript"/>
              </w:rPr>
              <w:t>ACLR2</w:t>
            </w:r>
          </w:p>
        </w:tc>
        <w:tc>
          <w:tcPr>
            <w:tcW w:w="5448" w:type="dxa"/>
            <w:shd w:val="clear" w:color="auto" w:fill="auto"/>
            <w:vAlign w:val="center"/>
          </w:tcPr>
          <w:p w14:paraId="583B47F0" w14:textId="77777777" w:rsidR="00217440" w:rsidRPr="006D78DF" w:rsidRDefault="00217440" w:rsidP="00181B37">
            <w:pPr>
              <w:keepNext w:val="0"/>
              <w:widowControl w:val="0"/>
              <w:spacing w:before="0" w:line="240" w:lineRule="auto"/>
              <w:ind w:left="66"/>
              <w:jc w:val="center"/>
              <w:rPr>
                <w:rFonts w:eastAsia="Arial" w:cs="Arial"/>
                <w:szCs w:val="24"/>
              </w:rPr>
            </w:pPr>
            <w:r w:rsidRPr="006D78DF">
              <w:rPr>
                <w:rFonts w:eastAsia="Arial" w:cs="Arial"/>
                <w:szCs w:val="24"/>
              </w:rPr>
              <w:t>35,2 dB</w:t>
            </w:r>
          </w:p>
        </w:tc>
      </w:tr>
      <w:tr w:rsidR="00FA63A7" w:rsidRPr="006D78DF" w14:paraId="099F79C6" w14:textId="77777777" w:rsidTr="00ED0C48">
        <w:tc>
          <w:tcPr>
            <w:tcW w:w="3499" w:type="dxa"/>
            <w:shd w:val="clear" w:color="auto" w:fill="auto"/>
            <w:vAlign w:val="center"/>
          </w:tcPr>
          <w:p w14:paraId="3F2FB9EC" w14:textId="77777777" w:rsidR="00217440" w:rsidRPr="006D78DF" w:rsidRDefault="00217440" w:rsidP="00181B37">
            <w:pPr>
              <w:keepNext w:val="0"/>
              <w:widowControl w:val="0"/>
              <w:spacing w:before="0" w:line="240" w:lineRule="auto"/>
              <w:jc w:val="center"/>
              <w:rPr>
                <w:rFonts w:eastAsia="Arial" w:cs="Arial"/>
                <w:szCs w:val="24"/>
              </w:rPr>
            </w:pPr>
            <w:r w:rsidRPr="006D78DF">
              <w:rPr>
                <w:rFonts w:eastAsia="Arial" w:cs="Arial"/>
                <w:szCs w:val="24"/>
              </w:rPr>
              <w:t>Độ lệch tần số trung tâm kênh lân cận (</w:t>
            </w:r>
            <w:r w:rsidRPr="006D78DF">
              <w:rPr>
                <w:rFonts w:eastAsia="Arial" w:cs="Arial"/>
                <w:spacing w:val="-4"/>
                <w:szCs w:val="24"/>
              </w:rPr>
              <w:t>M</w:t>
            </w:r>
            <w:r w:rsidRPr="006D78DF">
              <w:rPr>
                <w:rFonts w:eastAsia="Arial" w:cs="Arial"/>
                <w:spacing w:val="1"/>
                <w:szCs w:val="24"/>
              </w:rPr>
              <w:t>H</w:t>
            </w:r>
            <w:r w:rsidRPr="006D78DF">
              <w:rPr>
                <w:rFonts w:eastAsia="Arial" w:cs="Arial"/>
                <w:spacing w:val="-2"/>
                <w:szCs w:val="24"/>
              </w:rPr>
              <w:t>z</w:t>
            </w:r>
            <w:r w:rsidRPr="006D78DF">
              <w:rPr>
                <w:rFonts w:eastAsia="Arial" w:cs="Arial"/>
                <w:szCs w:val="24"/>
              </w:rPr>
              <w:t>)</w:t>
            </w:r>
          </w:p>
        </w:tc>
        <w:tc>
          <w:tcPr>
            <w:tcW w:w="5448" w:type="dxa"/>
            <w:shd w:val="clear" w:color="auto" w:fill="auto"/>
            <w:vAlign w:val="center"/>
          </w:tcPr>
          <w:p w14:paraId="24FC5798" w14:textId="2A9DE50E" w:rsidR="00D37368" w:rsidRPr="006D78DF" w:rsidRDefault="00D37368" w:rsidP="00181B37">
            <w:pPr>
              <w:keepNext w:val="0"/>
              <w:widowControl w:val="0"/>
              <w:spacing w:before="0" w:line="240" w:lineRule="auto"/>
              <w:ind w:left="66"/>
              <w:jc w:val="center"/>
              <w:rPr>
                <w:rFonts w:eastAsia="Calibri" w:cs="Arial"/>
                <w:szCs w:val="24"/>
              </w:rPr>
            </w:pPr>
            <w:r w:rsidRPr="006D78DF">
              <w:rPr>
                <w:rFonts w:eastAsia="Calibri" w:cs="Arial"/>
                <w:szCs w:val="24"/>
              </w:rPr>
              <w:t>+</w:t>
            </w:r>
            <w:r w:rsidRPr="006D78DF">
              <w:rPr>
                <w:rFonts w:eastAsia="Arial" w:cs="Arial"/>
                <w:sz w:val="22"/>
              </w:rPr>
              <w:t>BW</w:t>
            </w:r>
            <w:r w:rsidRPr="006D78DF">
              <w:rPr>
                <w:rFonts w:eastAsia="Arial" w:cs="Arial"/>
                <w:sz w:val="22"/>
                <w:vertAlign w:val="subscript"/>
              </w:rPr>
              <w:t>Channel_CA</w:t>
            </w:r>
            <w:r w:rsidRPr="006D78DF">
              <w:rPr>
                <w:rFonts w:eastAsia="Arial" w:cs="Arial"/>
                <w:sz w:val="22"/>
              </w:rPr>
              <w:t>/2 + 3</w:t>
            </w:r>
            <w:r w:rsidR="00ED0C48" w:rsidRPr="006D78DF">
              <w:rPr>
                <w:rFonts w:eastAsia="Arial" w:cs="Arial"/>
                <w:sz w:val="22"/>
              </w:rPr>
              <w:t xml:space="preserve"> </w:t>
            </w:r>
            <w:r w:rsidRPr="006D78DF">
              <w:rPr>
                <w:rFonts w:eastAsia="Arial" w:cs="Arial"/>
                <w:sz w:val="22"/>
              </w:rPr>
              <w:sym w:font="Symbol" w:char="F0B4"/>
            </w:r>
            <w:r w:rsidR="00ED0C48" w:rsidRPr="006D78DF">
              <w:rPr>
                <w:rFonts w:eastAsia="Arial" w:cs="Arial"/>
                <w:sz w:val="22"/>
              </w:rPr>
              <w:t xml:space="preserve"> </w:t>
            </w:r>
            <w:r w:rsidRPr="006D78DF">
              <w:rPr>
                <w:rFonts w:eastAsia="Arial" w:cs="Arial"/>
                <w:sz w:val="22"/>
              </w:rPr>
              <w:t>BW</w:t>
            </w:r>
            <w:r w:rsidRPr="006D78DF">
              <w:rPr>
                <w:rFonts w:eastAsia="Arial" w:cs="Arial"/>
                <w:sz w:val="22"/>
                <w:vertAlign w:val="subscript"/>
              </w:rPr>
              <w:t>UTRA</w:t>
            </w:r>
            <w:r w:rsidRPr="006D78DF">
              <w:rPr>
                <w:rFonts w:eastAsia="Arial" w:cs="Arial"/>
                <w:sz w:val="22"/>
              </w:rPr>
              <w:t>/2</w:t>
            </w:r>
          </w:p>
          <w:p w14:paraId="7FB93948" w14:textId="77777777" w:rsidR="00D37368" w:rsidRPr="006D78DF" w:rsidRDefault="00D37368" w:rsidP="00181B37">
            <w:pPr>
              <w:keepNext w:val="0"/>
              <w:widowControl w:val="0"/>
              <w:spacing w:before="0" w:line="240" w:lineRule="auto"/>
              <w:ind w:left="66"/>
              <w:jc w:val="center"/>
              <w:rPr>
                <w:rFonts w:eastAsia="Calibri" w:cs="Arial"/>
                <w:szCs w:val="24"/>
              </w:rPr>
            </w:pPr>
            <w:r w:rsidRPr="006D78DF">
              <w:rPr>
                <w:rFonts w:eastAsia="Calibri" w:cs="Arial"/>
                <w:szCs w:val="24"/>
              </w:rPr>
              <w:t>/</w:t>
            </w:r>
          </w:p>
          <w:p w14:paraId="7FD781E7" w14:textId="62BB14EB" w:rsidR="00217440" w:rsidRPr="006D78DF" w:rsidRDefault="00D37368" w:rsidP="00181B37">
            <w:pPr>
              <w:keepNext w:val="0"/>
              <w:widowControl w:val="0"/>
              <w:spacing w:before="0" w:line="240" w:lineRule="auto"/>
              <w:ind w:left="66"/>
              <w:jc w:val="center"/>
              <w:rPr>
                <w:rFonts w:eastAsia="Arial" w:cs="Arial"/>
                <w:szCs w:val="24"/>
              </w:rPr>
            </w:pPr>
            <w:r w:rsidRPr="006D78DF">
              <w:rPr>
                <w:rFonts w:eastAsia="Calibri" w:cs="Arial"/>
                <w:szCs w:val="24"/>
              </w:rPr>
              <w:t>-</w:t>
            </w:r>
            <w:r w:rsidRPr="006D78DF">
              <w:rPr>
                <w:rFonts w:eastAsia="Arial" w:cs="Arial"/>
                <w:sz w:val="22"/>
              </w:rPr>
              <w:t>BW</w:t>
            </w:r>
            <w:r w:rsidRPr="006D78DF">
              <w:rPr>
                <w:rFonts w:eastAsia="Arial" w:cs="Arial"/>
                <w:sz w:val="22"/>
                <w:vertAlign w:val="subscript"/>
              </w:rPr>
              <w:t>Channel_CA</w:t>
            </w:r>
            <w:r w:rsidRPr="006D78DF">
              <w:rPr>
                <w:rFonts w:eastAsia="Arial" w:cs="Arial"/>
                <w:sz w:val="22"/>
              </w:rPr>
              <w:t xml:space="preserve">/2 </w:t>
            </w:r>
            <w:r w:rsidR="00ED0C48" w:rsidRPr="006D78DF">
              <w:rPr>
                <w:rFonts w:eastAsia="Arial" w:cs="Arial"/>
                <w:sz w:val="22"/>
              </w:rPr>
              <w:t>-</w:t>
            </w:r>
            <w:r w:rsidRPr="006D78DF">
              <w:rPr>
                <w:rFonts w:eastAsia="Arial" w:cs="Arial"/>
                <w:sz w:val="22"/>
              </w:rPr>
              <w:t xml:space="preserve"> 3</w:t>
            </w:r>
            <w:r w:rsidR="00ED0C48" w:rsidRPr="006D78DF">
              <w:rPr>
                <w:rFonts w:eastAsia="Arial" w:cs="Arial"/>
                <w:sz w:val="22"/>
              </w:rPr>
              <w:t xml:space="preserve"> </w:t>
            </w:r>
            <w:r w:rsidRPr="006D78DF">
              <w:rPr>
                <w:rFonts w:eastAsia="Arial" w:cs="Arial"/>
                <w:sz w:val="22"/>
              </w:rPr>
              <w:sym w:font="Symbol" w:char="F0B4"/>
            </w:r>
            <w:r w:rsidR="00ED0C48" w:rsidRPr="006D78DF">
              <w:rPr>
                <w:rFonts w:eastAsia="Arial" w:cs="Arial"/>
                <w:sz w:val="22"/>
              </w:rPr>
              <w:t xml:space="preserve"> </w:t>
            </w:r>
            <w:r w:rsidRPr="006D78DF">
              <w:rPr>
                <w:rFonts w:eastAsia="Arial" w:cs="Arial"/>
                <w:sz w:val="22"/>
              </w:rPr>
              <w:t>BW</w:t>
            </w:r>
            <w:r w:rsidRPr="006D78DF">
              <w:rPr>
                <w:rFonts w:eastAsia="Arial" w:cs="Arial"/>
                <w:sz w:val="22"/>
                <w:vertAlign w:val="subscript"/>
              </w:rPr>
              <w:t>UTRA</w:t>
            </w:r>
            <w:r w:rsidRPr="006D78DF">
              <w:rPr>
                <w:rFonts w:eastAsia="Arial" w:cs="Arial"/>
                <w:sz w:val="22"/>
              </w:rPr>
              <w:t>/2</w:t>
            </w:r>
          </w:p>
        </w:tc>
      </w:tr>
      <w:tr w:rsidR="00FA63A7" w:rsidRPr="006D78DF" w14:paraId="3FF0A172" w14:textId="77777777" w:rsidTr="00ED0C48">
        <w:tc>
          <w:tcPr>
            <w:tcW w:w="3499" w:type="dxa"/>
            <w:shd w:val="clear" w:color="auto" w:fill="auto"/>
            <w:vAlign w:val="center"/>
          </w:tcPr>
          <w:p w14:paraId="460F6856" w14:textId="77777777" w:rsidR="00217440" w:rsidRPr="006D78DF" w:rsidRDefault="00BC3E8B" w:rsidP="00181B37">
            <w:pPr>
              <w:keepNext w:val="0"/>
              <w:widowControl w:val="0"/>
              <w:spacing w:before="0" w:line="240" w:lineRule="auto"/>
              <w:jc w:val="center"/>
              <w:rPr>
                <w:rFonts w:eastAsia="Arial" w:cs="Arial"/>
                <w:szCs w:val="24"/>
              </w:rPr>
            </w:pPr>
            <w:r w:rsidRPr="006D78DF">
              <w:rPr>
                <w:rFonts w:eastAsia="Arial" w:cs="Arial"/>
                <w:spacing w:val="-1"/>
                <w:szCs w:val="24"/>
              </w:rPr>
              <w:t>Băng thông đo</w:t>
            </w:r>
            <w:r w:rsidR="00217440" w:rsidRPr="006D78DF">
              <w:rPr>
                <w:rFonts w:eastAsia="Arial" w:cs="Arial"/>
                <w:spacing w:val="-1"/>
                <w:szCs w:val="24"/>
              </w:rPr>
              <w:t xml:space="preserve"> </w:t>
            </w:r>
            <w:r w:rsidR="00217440" w:rsidRPr="006D78DF">
              <w:rPr>
                <w:rFonts w:eastAsia="Arial" w:cs="Arial"/>
                <w:szCs w:val="24"/>
              </w:rPr>
              <w:t>kênh CA E-UTRA</w:t>
            </w:r>
          </w:p>
        </w:tc>
        <w:tc>
          <w:tcPr>
            <w:tcW w:w="5448" w:type="dxa"/>
            <w:shd w:val="clear" w:color="auto" w:fill="auto"/>
            <w:vAlign w:val="center"/>
          </w:tcPr>
          <w:p w14:paraId="5822890D" w14:textId="2DA93F6D" w:rsidR="00217440" w:rsidRPr="006D78DF" w:rsidRDefault="00D37368" w:rsidP="00181B37">
            <w:pPr>
              <w:keepNext w:val="0"/>
              <w:widowControl w:val="0"/>
              <w:spacing w:before="0" w:line="240" w:lineRule="auto"/>
              <w:ind w:left="66"/>
              <w:jc w:val="center"/>
              <w:rPr>
                <w:rFonts w:eastAsia="Arial" w:cs="Arial"/>
                <w:szCs w:val="24"/>
              </w:rPr>
            </w:pPr>
            <w:r w:rsidRPr="006D78DF">
              <w:rPr>
                <w:rFonts w:eastAsia="Arial" w:cs="Arial"/>
                <w:sz w:val="22"/>
              </w:rPr>
              <w:t>BW</w:t>
            </w:r>
            <w:r w:rsidRPr="006D78DF">
              <w:rPr>
                <w:rFonts w:eastAsia="Arial" w:cs="Arial"/>
                <w:sz w:val="22"/>
                <w:vertAlign w:val="subscript"/>
              </w:rPr>
              <w:t>Channel_CA</w:t>
            </w:r>
            <w:r w:rsidRPr="006D78DF">
              <w:rPr>
                <w:rFonts w:eastAsia="Arial" w:cs="Arial"/>
                <w:sz w:val="22"/>
              </w:rPr>
              <w:t xml:space="preserve"> </w:t>
            </w:r>
            <w:r w:rsidR="00ED0C48" w:rsidRPr="006D78DF">
              <w:rPr>
                <w:rFonts w:eastAsia="Arial" w:cs="Arial"/>
                <w:sz w:val="22"/>
              </w:rPr>
              <w:t>-</w:t>
            </w:r>
            <w:r w:rsidRPr="006D78DF">
              <w:rPr>
                <w:rFonts w:eastAsia="Arial" w:cs="Arial"/>
                <w:sz w:val="22"/>
              </w:rPr>
              <w:t xml:space="preserve"> 2</w:t>
            </w:r>
            <w:r w:rsidR="00ED0C48" w:rsidRPr="006D78DF">
              <w:rPr>
                <w:rFonts w:eastAsia="Arial" w:cs="Arial"/>
                <w:sz w:val="22"/>
              </w:rPr>
              <w:t xml:space="preserve"> </w:t>
            </w:r>
            <w:r w:rsidRPr="006D78DF">
              <w:rPr>
                <w:rFonts w:eastAsia="Arial" w:cs="Arial"/>
                <w:sz w:val="22"/>
              </w:rPr>
              <w:sym w:font="Symbol" w:char="F0B4"/>
            </w:r>
            <w:r w:rsidR="00ED0C48" w:rsidRPr="006D78DF">
              <w:rPr>
                <w:rFonts w:eastAsia="Arial" w:cs="Arial"/>
                <w:sz w:val="22"/>
              </w:rPr>
              <w:t xml:space="preserve"> </w:t>
            </w:r>
            <w:r w:rsidRPr="006D78DF">
              <w:rPr>
                <w:rFonts w:eastAsia="Arial" w:cs="Arial"/>
                <w:sz w:val="22"/>
              </w:rPr>
              <w:t>BW</w:t>
            </w:r>
            <w:r w:rsidRPr="006D78DF">
              <w:rPr>
                <w:rFonts w:eastAsia="Arial" w:cs="Arial"/>
                <w:sz w:val="22"/>
                <w:vertAlign w:val="subscript"/>
              </w:rPr>
              <w:t>GB</w:t>
            </w:r>
          </w:p>
        </w:tc>
      </w:tr>
      <w:tr w:rsidR="00FA63A7" w:rsidRPr="006D78DF" w14:paraId="7C7AFE65" w14:textId="77777777" w:rsidTr="00ED0C48">
        <w:tc>
          <w:tcPr>
            <w:tcW w:w="3499" w:type="dxa"/>
            <w:shd w:val="clear" w:color="auto" w:fill="auto"/>
            <w:vAlign w:val="center"/>
          </w:tcPr>
          <w:p w14:paraId="0D6E7792" w14:textId="77777777" w:rsidR="00217440" w:rsidRPr="006D78DF" w:rsidRDefault="00BC3E8B" w:rsidP="00181B37">
            <w:pPr>
              <w:keepNext w:val="0"/>
              <w:widowControl w:val="0"/>
              <w:spacing w:before="0" w:line="240" w:lineRule="auto"/>
              <w:jc w:val="center"/>
              <w:rPr>
                <w:rFonts w:eastAsia="Arial" w:cs="Arial"/>
                <w:szCs w:val="24"/>
              </w:rPr>
            </w:pPr>
            <w:r w:rsidRPr="006D78DF">
              <w:rPr>
                <w:rFonts w:eastAsia="Arial" w:cs="Arial"/>
                <w:szCs w:val="24"/>
              </w:rPr>
              <w:t>Băng thông đo</w:t>
            </w:r>
            <w:r w:rsidR="00217440" w:rsidRPr="006D78DF">
              <w:rPr>
                <w:rFonts w:eastAsia="Arial" w:cs="Arial"/>
                <w:szCs w:val="24"/>
              </w:rPr>
              <w:t xml:space="preserve"> kênh UTRA 5 MHz (Chú thích 1)</w:t>
            </w:r>
          </w:p>
        </w:tc>
        <w:tc>
          <w:tcPr>
            <w:tcW w:w="5448" w:type="dxa"/>
            <w:shd w:val="clear" w:color="auto" w:fill="auto"/>
            <w:vAlign w:val="center"/>
          </w:tcPr>
          <w:p w14:paraId="61EDD7C1" w14:textId="77777777" w:rsidR="00217440" w:rsidRPr="006D78DF" w:rsidRDefault="00217440" w:rsidP="00181B37">
            <w:pPr>
              <w:keepNext w:val="0"/>
              <w:widowControl w:val="0"/>
              <w:spacing w:before="0" w:line="240" w:lineRule="auto"/>
              <w:ind w:left="66"/>
              <w:jc w:val="center"/>
              <w:rPr>
                <w:rFonts w:eastAsia="Arial" w:cs="Arial"/>
                <w:szCs w:val="24"/>
              </w:rPr>
            </w:pPr>
            <w:r w:rsidRPr="006D78DF">
              <w:rPr>
                <w:rFonts w:eastAsia="Arial" w:cs="Arial"/>
                <w:szCs w:val="24"/>
              </w:rPr>
              <w:t>3,84 MHz</w:t>
            </w:r>
          </w:p>
        </w:tc>
      </w:tr>
      <w:tr w:rsidR="00FA63A7" w:rsidRPr="006D78DF" w14:paraId="5A726D54" w14:textId="77777777" w:rsidTr="00ED0C48">
        <w:tc>
          <w:tcPr>
            <w:tcW w:w="8947" w:type="dxa"/>
            <w:gridSpan w:val="2"/>
            <w:shd w:val="clear" w:color="auto" w:fill="auto"/>
          </w:tcPr>
          <w:p w14:paraId="44D92BCF" w14:textId="711D6561" w:rsidR="00217440" w:rsidRPr="006D78DF" w:rsidRDefault="00217440" w:rsidP="00181B37">
            <w:pPr>
              <w:keepNext w:val="0"/>
              <w:widowControl w:val="0"/>
              <w:spacing w:before="0" w:line="240" w:lineRule="auto"/>
              <w:ind w:left="1276" w:hanging="1276"/>
              <w:rPr>
                <w:rFonts w:eastAsia="Calibri" w:cs="Arial"/>
                <w:szCs w:val="24"/>
              </w:rPr>
            </w:pPr>
            <w:r w:rsidRPr="006D78DF">
              <w:rPr>
                <w:rFonts w:eastAsia="Arial" w:cs="Arial"/>
                <w:spacing w:val="-1"/>
                <w:sz w:val="18"/>
                <w:szCs w:val="18"/>
              </w:rPr>
              <w:t xml:space="preserve">CHÚ THÍCH </w:t>
            </w:r>
            <w:r w:rsidRPr="006D78DF">
              <w:rPr>
                <w:rFonts w:eastAsia="Arial" w:cs="Arial"/>
                <w:sz w:val="18"/>
                <w:szCs w:val="18"/>
              </w:rPr>
              <w:t xml:space="preserve">1: Áp dụng đối với E-UTRA FDD với UTRA FDD trong </w:t>
            </w:r>
            <w:r w:rsidR="009361ED" w:rsidRPr="006D78DF">
              <w:rPr>
                <w:rFonts w:eastAsia="Arial" w:cs="Arial"/>
                <w:sz w:val="18"/>
                <w:szCs w:val="18"/>
              </w:rPr>
              <w:t xml:space="preserve">cặp </w:t>
            </w:r>
            <w:r w:rsidRPr="006D78DF">
              <w:rPr>
                <w:rFonts w:eastAsia="Arial" w:cs="Arial"/>
                <w:sz w:val="18"/>
                <w:szCs w:val="18"/>
              </w:rPr>
              <w:t>phổ</w:t>
            </w:r>
            <w:r w:rsidR="009361ED" w:rsidRPr="006D78DF">
              <w:rPr>
                <w:rFonts w:eastAsia="Arial" w:cs="Arial"/>
                <w:sz w:val="18"/>
                <w:szCs w:val="18"/>
              </w:rPr>
              <w:t xml:space="preserve"> tần số</w:t>
            </w:r>
            <w:r w:rsidRPr="006D78DF">
              <w:rPr>
                <w:rFonts w:eastAsia="Arial" w:cs="Arial"/>
                <w:sz w:val="18"/>
                <w:szCs w:val="18"/>
              </w:rPr>
              <w:t xml:space="preserve">. </w:t>
            </w:r>
          </w:p>
        </w:tc>
      </w:tr>
    </w:tbl>
    <w:p w14:paraId="72D91424" w14:textId="48535AF1" w:rsidR="00217440" w:rsidRPr="006D78DF" w:rsidRDefault="00217440" w:rsidP="00181B37">
      <w:pPr>
        <w:keepNext w:val="0"/>
        <w:spacing w:line="264" w:lineRule="auto"/>
        <w:rPr>
          <w:rFonts w:eastAsia="Times New Roman" w:cs="Arial"/>
          <w:szCs w:val="24"/>
        </w:rPr>
      </w:pPr>
      <w:r w:rsidRPr="006D78DF">
        <w:rPr>
          <w:rFonts w:eastAsia="Times New Roman" w:cs="Arial"/>
          <w:szCs w:val="24"/>
        </w:rPr>
        <w:t xml:space="preserve">Nếu công suất kênh lân cận E-UTRA đo được lớn hơn -50 dBm thì CA </w:t>
      </w:r>
      <w:r w:rsidR="00B031BD" w:rsidRPr="006D78DF">
        <w:rPr>
          <w:rFonts w:eastAsia="Times New Roman" w:cs="Arial"/>
          <w:szCs w:val="24"/>
        </w:rPr>
        <w:t>E-</w:t>
      </w:r>
      <w:r w:rsidR="00D37368" w:rsidRPr="006D78DF">
        <w:rPr>
          <w:rFonts w:eastAsia="Times New Roman" w:cs="Arial"/>
          <w:szCs w:val="24"/>
        </w:rPr>
        <w:t>UTRA</w:t>
      </w:r>
      <w:r w:rsidR="00D37368" w:rsidRPr="006D78DF">
        <w:rPr>
          <w:rFonts w:eastAsia="Times New Roman" w:cs="Arial"/>
          <w:szCs w:val="24"/>
          <w:vertAlign w:val="subscript"/>
        </w:rPr>
        <w:t>ACLR</w:t>
      </w:r>
      <w:r w:rsidR="00B031BD" w:rsidRPr="006D78DF">
        <w:rPr>
          <w:rFonts w:eastAsia="Times New Roman" w:cs="Arial"/>
          <w:szCs w:val="24"/>
        </w:rPr>
        <w:t xml:space="preserve"> </w:t>
      </w:r>
      <w:r w:rsidRPr="006D78DF">
        <w:rPr>
          <w:rFonts w:eastAsia="Times New Roman" w:cs="Arial"/>
          <w:szCs w:val="24"/>
        </w:rPr>
        <w:t xml:space="preserve">đo được phải lớn hơn các giới hạn tại </w:t>
      </w:r>
      <w:r w:rsidR="009B76F7" w:rsidRPr="006D78DF">
        <w:rPr>
          <w:rFonts w:eastAsia="Times New Roman" w:cs="Arial"/>
          <w:szCs w:val="24"/>
        </w:rPr>
        <w:fldChar w:fldCharType="begin"/>
      </w:r>
      <w:r w:rsidR="009B76F7" w:rsidRPr="006D78DF">
        <w:rPr>
          <w:rFonts w:eastAsia="Times New Roman" w:cs="Arial"/>
          <w:szCs w:val="24"/>
        </w:rPr>
        <w:instrText xml:space="preserve"> REF _Ref111800379 \r \h </w:instrText>
      </w:r>
      <w:r w:rsidR="006D78DF" w:rsidRPr="006D78DF">
        <w:rPr>
          <w:rFonts w:eastAsia="Times New Roman" w:cs="Arial"/>
          <w:szCs w:val="24"/>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rPr>
        <w:t>Bảng 37</w:t>
      </w:r>
      <w:r w:rsidR="009B76F7" w:rsidRPr="006D78DF">
        <w:rPr>
          <w:rFonts w:eastAsia="Times New Roman" w:cs="Arial"/>
          <w:szCs w:val="24"/>
        </w:rPr>
        <w:fldChar w:fldCharType="end"/>
      </w:r>
      <w:r w:rsidRPr="006D78DF">
        <w:rPr>
          <w:rFonts w:eastAsia="Times New Roman" w:cs="Arial"/>
          <w:szCs w:val="24"/>
        </w:rPr>
        <w:t>.</w:t>
      </w:r>
    </w:p>
    <w:p w14:paraId="07A5A4BB" w14:textId="07A91C01"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szCs w:val="24"/>
        </w:rPr>
      </w:pPr>
      <w:bookmarkStart w:id="119" w:name="_Ref111800379"/>
      <w:r w:rsidRPr="006D78DF">
        <w:rPr>
          <w:rFonts w:eastAsia="Times New Roman" w:cs="Arial"/>
          <w:b/>
          <w:bCs/>
          <w:szCs w:val="24"/>
        </w:rPr>
        <w:t xml:space="preserve">- </w:t>
      </w:r>
      <w:r w:rsidR="00217440" w:rsidRPr="006D78DF">
        <w:rPr>
          <w:rFonts w:eastAsia="Times New Roman" w:cs="Arial"/>
          <w:b/>
          <w:bCs/>
          <w:szCs w:val="24"/>
        </w:rPr>
        <w:t xml:space="preserve">Tỉ số công suất </w:t>
      </w:r>
      <w:r w:rsidR="00736599" w:rsidRPr="006D78DF">
        <w:rPr>
          <w:rFonts w:eastAsia="Times New Roman" w:cs="Arial"/>
          <w:b/>
          <w:bCs/>
          <w:szCs w:val="24"/>
        </w:rPr>
        <w:t>r</w:t>
      </w:r>
      <w:r w:rsidR="00217440" w:rsidRPr="006D78DF">
        <w:rPr>
          <w:rFonts w:eastAsia="Times New Roman" w:cs="Arial"/>
          <w:b/>
          <w:bCs/>
          <w:szCs w:val="24"/>
        </w:rPr>
        <w:t>ò kênh lân cận CA E-UTRA</w:t>
      </w:r>
      <w:bookmarkEnd w:id="11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6539"/>
      </w:tblGrid>
      <w:tr w:rsidR="00FA63A7" w:rsidRPr="006D78DF" w14:paraId="4A20B542" w14:textId="77777777" w:rsidTr="00276555">
        <w:trPr>
          <w:tblHeader/>
        </w:trPr>
        <w:tc>
          <w:tcPr>
            <w:tcW w:w="2431" w:type="dxa"/>
            <w:vMerge w:val="restart"/>
            <w:shd w:val="clear" w:color="auto" w:fill="auto"/>
            <w:vAlign w:val="center"/>
          </w:tcPr>
          <w:p w14:paraId="78AD5F50" w14:textId="77777777" w:rsidR="00217440" w:rsidRPr="006D78DF" w:rsidRDefault="00217440" w:rsidP="00181B37">
            <w:pPr>
              <w:keepNext w:val="0"/>
              <w:spacing w:line="240" w:lineRule="auto"/>
              <w:jc w:val="center"/>
              <w:rPr>
                <w:rFonts w:eastAsia="Times New Roman" w:cs="Arial"/>
                <w:szCs w:val="24"/>
              </w:rPr>
            </w:pPr>
          </w:p>
        </w:tc>
        <w:tc>
          <w:tcPr>
            <w:tcW w:w="6641" w:type="dxa"/>
            <w:shd w:val="clear" w:color="auto" w:fill="auto"/>
            <w:vAlign w:val="center"/>
          </w:tcPr>
          <w:p w14:paraId="2E2E87E9" w14:textId="77777777" w:rsidR="00217440" w:rsidRPr="006D78DF" w:rsidRDefault="00217440" w:rsidP="00181B37">
            <w:pPr>
              <w:keepNext w:val="0"/>
              <w:widowControl w:val="0"/>
              <w:spacing w:after="120" w:line="240" w:lineRule="auto"/>
              <w:ind w:right="78"/>
              <w:jc w:val="center"/>
              <w:rPr>
                <w:rFonts w:eastAsia="Arial" w:cs="Arial"/>
                <w:b/>
                <w:szCs w:val="24"/>
              </w:rPr>
            </w:pPr>
            <w:r w:rsidRPr="006D78DF">
              <w:rPr>
                <w:rFonts w:eastAsia="Arial" w:cs="Arial"/>
                <w:b/>
                <w:bCs/>
                <w:spacing w:val="-1"/>
                <w:szCs w:val="24"/>
              </w:rPr>
              <w:t>Loại băng thông CA</w:t>
            </w:r>
            <w:r w:rsidRPr="006D78DF">
              <w:rPr>
                <w:rFonts w:eastAsia="Arial" w:cs="Arial"/>
                <w:b/>
                <w:bCs/>
                <w:szCs w:val="24"/>
              </w:rPr>
              <w:t>/ CA E-UTRA</w:t>
            </w:r>
            <w:r w:rsidRPr="006D78DF">
              <w:rPr>
                <w:rFonts w:eastAsia="Arial" w:cs="Arial"/>
                <w:b/>
                <w:bCs/>
                <w:szCs w:val="24"/>
                <w:vertAlign w:val="subscript"/>
              </w:rPr>
              <w:t>ACLR</w:t>
            </w:r>
            <w:r w:rsidRPr="006D78DF">
              <w:rPr>
                <w:rFonts w:eastAsia="Arial" w:cs="Arial"/>
                <w:b/>
                <w:bCs/>
                <w:szCs w:val="24"/>
              </w:rPr>
              <w:t xml:space="preserve"> / </w:t>
            </w:r>
            <w:r w:rsidR="00BC3E8B" w:rsidRPr="006D78DF">
              <w:rPr>
                <w:rFonts w:eastAsia="Arial" w:cs="Arial"/>
                <w:b/>
                <w:szCs w:val="24"/>
              </w:rPr>
              <w:t>Băng thông đo</w:t>
            </w:r>
          </w:p>
        </w:tc>
      </w:tr>
      <w:tr w:rsidR="00FA63A7" w:rsidRPr="006D78DF" w14:paraId="3BC8820E" w14:textId="77777777" w:rsidTr="00276555">
        <w:trPr>
          <w:tblHeader/>
        </w:trPr>
        <w:tc>
          <w:tcPr>
            <w:tcW w:w="2431" w:type="dxa"/>
            <w:vMerge/>
            <w:shd w:val="clear" w:color="auto" w:fill="auto"/>
            <w:vAlign w:val="center"/>
          </w:tcPr>
          <w:p w14:paraId="63D686FB" w14:textId="77777777" w:rsidR="00217440" w:rsidRPr="006D78DF" w:rsidRDefault="00217440" w:rsidP="00181B37">
            <w:pPr>
              <w:keepNext w:val="0"/>
              <w:spacing w:line="240" w:lineRule="auto"/>
              <w:jc w:val="center"/>
              <w:rPr>
                <w:rFonts w:eastAsia="Times New Roman" w:cs="Arial"/>
                <w:szCs w:val="24"/>
              </w:rPr>
            </w:pPr>
          </w:p>
        </w:tc>
        <w:tc>
          <w:tcPr>
            <w:tcW w:w="6641" w:type="dxa"/>
            <w:shd w:val="clear" w:color="auto" w:fill="auto"/>
            <w:vAlign w:val="center"/>
          </w:tcPr>
          <w:p w14:paraId="38053B80" w14:textId="11B241C0" w:rsidR="00217440" w:rsidRPr="006D78DF" w:rsidRDefault="00217440" w:rsidP="00181B37">
            <w:pPr>
              <w:keepNext w:val="0"/>
              <w:spacing w:after="120" w:line="240" w:lineRule="auto"/>
              <w:jc w:val="center"/>
              <w:rPr>
                <w:rFonts w:eastAsia="Times New Roman" w:cs="Arial"/>
                <w:szCs w:val="24"/>
              </w:rPr>
            </w:pPr>
            <w:r w:rsidRPr="006D78DF">
              <w:rPr>
                <w:rFonts w:eastAsia="Arial" w:cs="Arial"/>
                <w:b/>
                <w:bCs/>
                <w:spacing w:val="-1"/>
                <w:szCs w:val="24"/>
              </w:rPr>
              <w:t xml:space="preserve">Băng thông CA loại </w:t>
            </w:r>
            <w:r w:rsidR="00B43021" w:rsidRPr="006D78DF">
              <w:rPr>
                <w:rFonts w:eastAsia="Arial" w:cs="Arial"/>
                <w:b/>
                <w:bCs/>
                <w:spacing w:val="-1"/>
                <w:szCs w:val="24"/>
              </w:rPr>
              <w:t xml:space="preserve">B và loại </w:t>
            </w:r>
            <w:r w:rsidRPr="006D78DF">
              <w:rPr>
                <w:rFonts w:eastAsia="Arial" w:cs="Arial"/>
                <w:b/>
                <w:bCs/>
                <w:spacing w:val="-1"/>
                <w:szCs w:val="24"/>
              </w:rPr>
              <w:t>C</w:t>
            </w:r>
          </w:p>
        </w:tc>
      </w:tr>
      <w:tr w:rsidR="00FA63A7" w:rsidRPr="006D78DF" w14:paraId="66A9554B" w14:textId="77777777" w:rsidTr="00276555">
        <w:tc>
          <w:tcPr>
            <w:tcW w:w="2431" w:type="dxa"/>
            <w:shd w:val="clear" w:color="auto" w:fill="auto"/>
            <w:vAlign w:val="center"/>
          </w:tcPr>
          <w:p w14:paraId="163223C9" w14:textId="77777777" w:rsidR="00217440" w:rsidRPr="006D78DF" w:rsidRDefault="00B031BD" w:rsidP="00181B37">
            <w:pPr>
              <w:keepNext w:val="0"/>
              <w:widowControl w:val="0"/>
              <w:spacing w:after="120" w:line="240" w:lineRule="auto"/>
              <w:jc w:val="center"/>
              <w:rPr>
                <w:rFonts w:eastAsia="Arial" w:cs="Arial"/>
                <w:szCs w:val="24"/>
              </w:rPr>
            </w:pPr>
            <w:r w:rsidRPr="006D78DF">
              <w:rPr>
                <w:rFonts w:eastAsia="Times New Roman" w:cs="Arial"/>
                <w:szCs w:val="24"/>
              </w:rPr>
              <w:t>CA E-UTRA</w:t>
            </w:r>
            <w:r w:rsidRPr="006D78DF">
              <w:rPr>
                <w:rFonts w:eastAsia="Times New Roman" w:cs="Arial"/>
                <w:szCs w:val="24"/>
                <w:vertAlign w:val="subscript"/>
              </w:rPr>
              <w:t>ACLR</w:t>
            </w:r>
          </w:p>
        </w:tc>
        <w:tc>
          <w:tcPr>
            <w:tcW w:w="6641" w:type="dxa"/>
            <w:shd w:val="clear" w:color="auto" w:fill="auto"/>
            <w:vAlign w:val="center"/>
          </w:tcPr>
          <w:p w14:paraId="1C93A18D" w14:textId="77777777" w:rsidR="00217440" w:rsidRPr="006D78DF" w:rsidRDefault="00217440" w:rsidP="00181B37">
            <w:pPr>
              <w:keepNext w:val="0"/>
              <w:widowControl w:val="0"/>
              <w:spacing w:after="120" w:line="240" w:lineRule="auto"/>
              <w:ind w:right="78"/>
              <w:jc w:val="center"/>
              <w:rPr>
                <w:rFonts w:eastAsia="Arial" w:cs="Arial"/>
                <w:szCs w:val="24"/>
              </w:rPr>
            </w:pPr>
            <w:r w:rsidRPr="006D78DF">
              <w:rPr>
                <w:rFonts w:eastAsia="Arial" w:cs="Arial"/>
                <w:szCs w:val="24"/>
              </w:rPr>
              <w:t>29,2 dB</w:t>
            </w:r>
          </w:p>
        </w:tc>
      </w:tr>
      <w:tr w:rsidR="00FA63A7" w:rsidRPr="006D78DF" w14:paraId="7827B5D3" w14:textId="77777777" w:rsidTr="00276555">
        <w:tc>
          <w:tcPr>
            <w:tcW w:w="2431" w:type="dxa"/>
            <w:shd w:val="clear" w:color="auto" w:fill="auto"/>
            <w:vAlign w:val="center"/>
          </w:tcPr>
          <w:p w14:paraId="093A0B7F" w14:textId="77777777" w:rsidR="00217440" w:rsidRPr="006D78DF" w:rsidRDefault="00BC3E8B" w:rsidP="00181B37">
            <w:pPr>
              <w:keepNext w:val="0"/>
              <w:widowControl w:val="0"/>
              <w:spacing w:after="120" w:line="240" w:lineRule="auto"/>
              <w:jc w:val="center"/>
              <w:rPr>
                <w:rFonts w:eastAsia="Arial" w:cs="Arial"/>
                <w:szCs w:val="24"/>
              </w:rPr>
            </w:pPr>
            <w:r w:rsidRPr="006D78DF">
              <w:rPr>
                <w:rFonts w:eastAsia="Arial" w:cs="Arial"/>
                <w:spacing w:val="-1"/>
                <w:szCs w:val="24"/>
              </w:rPr>
              <w:t>Băng thông đo</w:t>
            </w:r>
            <w:r w:rsidR="00217440" w:rsidRPr="006D78DF">
              <w:rPr>
                <w:rFonts w:eastAsia="Arial" w:cs="Arial"/>
                <w:spacing w:val="-1"/>
                <w:szCs w:val="24"/>
              </w:rPr>
              <w:t xml:space="preserve"> E-UTRA CA</w:t>
            </w:r>
          </w:p>
        </w:tc>
        <w:tc>
          <w:tcPr>
            <w:tcW w:w="6641" w:type="dxa"/>
            <w:shd w:val="clear" w:color="auto" w:fill="auto"/>
            <w:vAlign w:val="center"/>
          </w:tcPr>
          <w:p w14:paraId="12D7B42C" w14:textId="77777777" w:rsidR="00217440" w:rsidRPr="006D78DF" w:rsidRDefault="00217440" w:rsidP="00181B37">
            <w:pPr>
              <w:keepNext w:val="0"/>
              <w:widowControl w:val="0"/>
              <w:spacing w:line="240" w:lineRule="auto"/>
              <w:ind w:right="78"/>
              <w:jc w:val="center"/>
              <w:rPr>
                <w:rFonts w:eastAsia="Arial" w:cs="Arial"/>
                <w:szCs w:val="24"/>
              </w:rPr>
            </w:pPr>
            <w:r w:rsidRPr="006D78DF">
              <w:rPr>
                <w:rFonts w:eastAsia="Calibri" w:cs="Arial"/>
                <w:position w:val="-14"/>
                <w:szCs w:val="24"/>
              </w:rPr>
              <w:t>BW</w:t>
            </w:r>
            <w:r w:rsidRPr="006D78DF">
              <w:rPr>
                <w:rFonts w:eastAsia="Calibri" w:cs="Arial"/>
                <w:position w:val="-14"/>
                <w:szCs w:val="24"/>
                <w:vertAlign w:val="subscript"/>
              </w:rPr>
              <w:t>Channel_CA</w:t>
            </w:r>
            <w:r w:rsidRPr="006D78DF">
              <w:rPr>
                <w:rFonts w:eastAsia="Calibri" w:cs="Arial"/>
                <w:position w:val="-14"/>
                <w:szCs w:val="24"/>
              </w:rPr>
              <w:t xml:space="preserve"> - 2 x BW</w:t>
            </w:r>
            <w:r w:rsidRPr="006D78DF">
              <w:rPr>
                <w:rFonts w:eastAsia="Calibri" w:cs="Arial"/>
                <w:position w:val="-14"/>
                <w:szCs w:val="24"/>
                <w:vertAlign w:val="subscript"/>
              </w:rPr>
              <w:t>GB</w:t>
            </w:r>
          </w:p>
        </w:tc>
      </w:tr>
      <w:tr w:rsidR="00FA63A7" w:rsidRPr="006D78DF" w14:paraId="04689493" w14:textId="77777777" w:rsidTr="00276555">
        <w:tc>
          <w:tcPr>
            <w:tcW w:w="2431" w:type="dxa"/>
            <w:shd w:val="clear" w:color="auto" w:fill="auto"/>
            <w:vAlign w:val="center"/>
          </w:tcPr>
          <w:p w14:paraId="2677688C" w14:textId="77777777" w:rsidR="00217440" w:rsidRPr="006D78DF" w:rsidRDefault="00217440" w:rsidP="00181B37">
            <w:pPr>
              <w:keepNext w:val="0"/>
              <w:widowControl w:val="0"/>
              <w:spacing w:line="240" w:lineRule="auto"/>
              <w:jc w:val="center"/>
              <w:rPr>
                <w:rFonts w:eastAsia="Arial" w:cs="Arial"/>
                <w:szCs w:val="24"/>
              </w:rPr>
            </w:pPr>
            <w:r w:rsidRPr="006D78DF">
              <w:rPr>
                <w:rFonts w:eastAsia="Calibri" w:cs="Arial"/>
                <w:szCs w:val="24"/>
              </w:rPr>
              <w:t>Độ dịch tần của kênh lân cận</w:t>
            </w:r>
            <w:r w:rsidRPr="006D78DF">
              <w:rPr>
                <w:rFonts w:eastAsia="Arial" w:cs="Arial"/>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pacing w:val="-2"/>
                <w:szCs w:val="24"/>
              </w:rPr>
              <w:t>z</w:t>
            </w:r>
            <w:r w:rsidRPr="006D78DF">
              <w:rPr>
                <w:rFonts w:eastAsia="Arial" w:cs="Arial"/>
                <w:szCs w:val="24"/>
              </w:rPr>
              <w:t>)</w:t>
            </w:r>
          </w:p>
        </w:tc>
        <w:tc>
          <w:tcPr>
            <w:tcW w:w="6641" w:type="dxa"/>
            <w:shd w:val="clear" w:color="auto" w:fill="auto"/>
            <w:vAlign w:val="center"/>
          </w:tcPr>
          <w:p w14:paraId="4DF2974E" w14:textId="77777777" w:rsidR="00217440" w:rsidRPr="006D78DF" w:rsidRDefault="00217440" w:rsidP="00181B37">
            <w:pPr>
              <w:keepNext w:val="0"/>
              <w:widowControl w:val="0"/>
              <w:spacing w:before="0" w:line="240" w:lineRule="auto"/>
              <w:ind w:right="79"/>
              <w:jc w:val="center"/>
              <w:rPr>
                <w:rFonts w:eastAsia="Calibri" w:cs="Arial"/>
                <w:szCs w:val="24"/>
              </w:rPr>
            </w:pPr>
            <w:r w:rsidRPr="006D78DF">
              <w:rPr>
                <w:rFonts w:eastAsia="Calibri" w:cs="Arial"/>
                <w:position w:val="-14"/>
                <w:szCs w:val="24"/>
              </w:rPr>
              <w:t>+ BW</w:t>
            </w:r>
            <w:r w:rsidRPr="006D78DF">
              <w:rPr>
                <w:rFonts w:eastAsia="Calibri" w:cs="Arial"/>
                <w:position w:val="-14"/>
                <w:szCs w:val="24"/>
                <w:vertAlign w:val="subscript"/>
              </w:rPr>
              <w:t>Channel_CA</w:t>
            </w:r>
          </w:p>
          <w:p w14:paraId="6EA35A02" w14:textId="77777777" w:rsidR="00217440" w:rsidRPr="006D78DF" w:rsidRDefault="00217440" w:rsidP="00181B37">
            <w:pPr>
              <w:keepNext w:val="0"/>
              <w:widowControl w:val="0"/>
              <w:spacing w:before="0" w:line="240" w:lineRule="auto"/>
              <w:ind w:right="79"/>
              <w:jc w:val="center"/>
              <w:rPr>
                <w:rFonts w:eastAsia="Calibri" w:cs="Arial"/>
                <w:szCs w:val="24"/>
              </w:rPr>
            </w:pPr>
            <w:r w:rsidRPr="006D78DF">
              <w:rPr>
                <w:rFonts w:eastAsia="Calibri" w:cs="Arial"/>
                <w:szCs w:val="24"/>
              </w:rPr>
              <w:t>/</w:t>
            </w:r>
          </w:p>
          <w:p w14:paraId="0BC0F44B" w14:textId="77777777" w:rsidR="00217440" w:rsidRPr="006D78DF" w:rsidRDefault="00217440" w:rsidP="00181B37">
            <w:pPr>
              <w:keepNext w:val="0"/>
              <w:widowControl w:val="0"/>
              <w:spacing w:before="0" w:line="240" w:lineRule="auto"/>
              <w:ind w:right="79"/>
              <w:jc w:val="center"/>
              <w:rPr>
                <w:rFonts w:eastAsia="Arial" w:cs="Arial"/>
                <w:szCs w:val="24"/>
              </w:rPr>
            </w:pPr>
            <w:r w:rsidRPr="006D78DF">
              <w:rPr>
                <w:rFonts w:eastAsia="Calibri" w:cs="Arial"/>
                <w:position w:val="-14"/>
                <w:szCs w:val="24"/>
              </w:rPr>
              <w:t>- BW</w:t>
            </w:r>
            <w:r w:rsidRPr="006D78DF">
              <w:rPr>
                <w:rFonts w:eastAsia="Calibri" w:cs="Arial"/>
                <w:position w:val="-14"/>
                <w:szCs w:val="24"/>
                <w:vertAlign w:val="subscript"/>
              </w:rPr>
              <w:t>Channel_CA</w:t>
            </w:r>
          </w:p>
        </w:tc>
      </w:tr>
    </w:tbl>
    <w:p w14:paraId="3B188F23" w14:textId="10592AEC" w:rsidR="000431F7" w:rsidRPr="006D78DF" w:rsidRDefault="000431F7" w:rsidP="00181B37">
      <w:pPr>
        <w:pStyle w:val="Heading4"/>
        <w:keepNext w:val="0"/>
        <w:keepLines w:val="0"/>
      </w:pPr>
      <w:bookmarkStart w:id="120" w:name="_Toc462751514"/>
      <w:r w:rsidRPr="006D78DF">
        <w:t>2.2.10.</w:t>
      </w:r>
      <w:r w:rsidR="00FB7463" w:rsidRPr="006D78DF">
        <w:rPr>
          <w:lang w:val="en-US"/>
        </w:rPr>
        <w:t>3</w:t>
      </w:r>
      <w:r w:rsidRPr="006D78DF">
        <w:t>. Tỉ số công suất rò kênh lân cận đối với đa cụm PUSCH trong sóng mang thành phần</w:t>
      </w:r>
      <w:bookmarkEnd w:id="120"/>
    </w:p>
    <w:p w14:paraId="38381359" w14:textId="1E966A79" w:rsidR="000431F7" w:rsidRPr="006D78DF" w:rsidRDefault="000431F7" w:rsidP="00181B37">
      <w:pPr>
        <w:keepNext w:val="0"/>
        <w:spacing w:line="240" w:lineRule="auto"/>
        <w:rPr>
          <w:rFonts w:eastAsia="Times New Roman" w:cs="Arial"/>
          <w:b/>
          <w:szCs w:val="24"/>
        </w:rPr>
      </w:pPr>
      <w:r w:rsidRPr="006D78DF">
        <w:rPr>
          <w:rFonts w:eastAsia="Times New Roman" w:cs="Arial"/>
          <w:b/>
          <w:szCs w:val="24"/>
        </w:rPr>
        <w:t>2.2.10.</w:t>
      </w:r>
      <w:r w:rsidR="00FB7463" w:rsidRPr="006D78DF">
        <w:rPr>
          <w:rFonts w:eastAsia="Times New Roman" w:cs="Arial"/>
          <w:b/>
          <w:szCs w:val="24"/>
        </w:rPr>
        <w:t>3</w:t>
      </w:r>
      <w:r w:rsidRPr="006D78DF">
        <w:rPr>
          <w:rFonts w:eastAsia="Times New Roman" w:cs="Arial"/>
          <w:b/>
          <w:szCs w:val="24"/>
        </w:rPr>
        <w:t>.1. Định nghĩa</w:t>
      </w:r>
    </w:p>
    <w:p w14:paraId="5A4B0ACE" w14:textId="77777777" w:rsidR="000431F7" w:rsidRPr="006D78DF" w:rsidRDefault="000431F7" w:rsidP="00181B37">
      <w:pPr>
        <w:keepNext w:val="0"/>
        <w:spacing w:line="240" w:lineRule="auto"/>
        <w:rPr>
          <w:rFonts w:eastAsia="Times New Roman" w:cs="Arial"/>
          <w:szCs w:val="24"/>
        </w:rPr>
      </w:pPr>
      <w:r w:rsidRPr="006D78DF">
        <w:rPr>
          <w:rFonts w:eastAsia="Times New Roman" w:cs="Arial"/>
          <w:szCs w:val="24"/>
        </w:rPr>
        <w:t>Đối với các UE hỗ trợ đa cụm PUSCH trong sóng mang thành phần trong băng hoạt động, tỉ số công suất rò kênh lân cận (ACLR) là tỉ số của công suất trung bình đã lọc có tâm trên tần số kênh đã cấp phát với công suất t</w:t>
      </w:r>
      <w:r w:rsidR="00456D0F" w:rsidRPr="006D78DF">
        <w:rPr>
          <w:rFonts w:eastAsia="Times New Roman" w:cs="Arial"/>
          <w:szCs w:val="24"/>
        </w:rPr>
        <w:t>r</w:t>
      </w:r>
      <w:r w:rsidRPr="006D78DF">
        <w:rPr>
          <w:rFonts w:eastAsia="Times New Roman" w:cs="Arial"/>
          <w:szCs w:val="24"/>
        </w:rPr>
        <w:t>ung bình đã lọc có tâm trên tần số kênh lân cận.</w:t>
      </w:r>
    </w:p>
    <w:p w14:paraId="0BEA7A00" w14:textId="302D24C8" w:rsidR="000431F7" w:rsidRPr="006D78DF" w:rsidRDefault="000431F7" w:rsidP="00181B37">
      <w:pPr>
        <w:keepNext w:val="0"/>
        <w:spacing w:line="240" w:lineRule="auto"/>
        <w:rPr>
          <w:rFonts w:eastAsia="Times New Roman" w:cs="Arial"/>
          <w:b/>
          <w:szCs w:val="24"/>
        </w:rPr>
      </w:pPr>
      <w:r w:rsidRPr="006D78DF">
        <w:rPr>
          <w:rFonts w:eastAsia="Times New Roman" w:cs="Arial"/>
          <w:b/>
          <w:szCs w:val="24"/>
        </w:rPr>
        <w:t>2.2.10.</w:t>
      </w:r>
      <w:r w:rsidR="00FB7463" w:rsidRPr="006D78DF">
        <w:rPr>
          <w:rFonts w:eastAsia="Times New Roman" w:cs="Arial"/>
          <w:b/>
          <w:szCs w:val="24"/>
        </w:rPr>
        <w:t>3</w:t>
      </w:r>
      <w:r w:rsidRPr="006D78DF">
        <w:rPr>
          <w:rFonts w:eastAsia="Times New Roman" w:cs="Arial"/>
          <w:b/>
          <w:szCs w:val="24"/>
        </w:rPr>
        <w:t>.2. Giới hạn</w:t>
      </w:r>
    </w:p>
    <w:p w14:paraId="3D56FA76" w14:textId="3A8446B7" w:rsidR="000431F7" w:rsidRPr="006D78DF" w:rsidRDefault="000431F7" w:rsidP="00181B37">
      <w:pPr>
        <w:keepNext w:val="0"/>
        <w:spacing w:line="240" w:lineRule="auto"/>
        <w:rPr>
          <w:rFonts w:eastAsia="Times New Roman" w:cs="Arial"/>
          <w:szCs w:val="24"/>
        </w:rPr>
      </w:pPr>
      <w:r w:rsidRPr="006D78DF">
        <w:rPr>
          <w:rFonts w:eastAsia="Times New Roman" w:cs="Arial"/>
          <w:szCs w:val="24"/>
        </w:rPr>
        <w:t>Nếu công suất kênh lân cận đo được lớn hơn -50 dBm thì E-UTRA</w:t>
      </w:r>
      <w:r w:rsidRPr="006D78DF">
        <w:rPr>
          <w:rFonts w:eastAsia="Times New Roman" w:cs="Arial"/>
          <w:szCs w:val="24"/>
          <w:vertAlign w:val="subscript"/>
        </w:rPr>
        <w:t>ACLR</w:t>
      </w:r>
      <w:r w:rsidRPr="006D78DF">
        <w:rPr>
          <w:rFonts w:eastAsia="Times New Roman" w:cs="Arial"/>
          <w:position w:val="-12"/>
          <w:szCs w:val="24"/>
        </w:rPr>
        <w:t xml:space="preserve"> </w:t>
      </w:r>
      <w:r w:rsidRPr="006D78DF">
        <w:rPr>
          <w:rFonts w:eastAsia="Times New Roman" w:cs="Arial"/>
          <w:szCs w:val="24"/>
        </w:rPr>
        <w:t xml:space="preserve">đo được phải lớn hơn các giới hạn tại </w:t>
      </w:r>
      <w:r w:rsidR="009B76F7" w:rsidRPr="006D78DF">
        <w:rPr>
          <w:rFonts w:eastAsia="Times New Roman" w:cs="Arial"/>
          <w:szCs w:val="24"/>
        </w:rPr>
        <w:fldChar w:fldCharType="begin"/>
      </w:r>
      <w:r w:rsidR="009B76F7" w:rsidRPr="006D78DF">
        <w:rPr>
          <w:rFonts w:eastAsia="Times New Roman" w:cs="Arial"/>
          <w:szCs w:val="24"/>
        </w:rPr>
        <w:instrText xml:space="preserve"> REF _Ref111800353 \r \h </w:instrText>
      </w:r>
      <w:r w:rsidR="006D78DF" w:rsidRPr="006D78DF">
        <w:rPr>
          <w:rFonts w:eastAsia="Times New Roman" w:cs="Arial"/>
          <w:szCs w:val="24"/>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rPr>
        <w:t>Bảng 34</w:t>
      </w:r>
      <w:r w:rsidR="009B76F7" w:rsidRPr="006D78DF">
        <w:rPr>
          <w:rFonts w:eastAsia="Times New Roman" w:cs="Arial"/>
          <w:szCs w:val="24"/>
        </w:rPr>
        <w:fldChar w:fldCharType="end"/>
      </w:r>
      <w:r w:rsidRPr="006D78DF">
        <w:rPr>
          <w:rFonts w:eastAsia="Times New Roman" w:cs="Arial"/>
          <w:szCs w:val="24"/>
        </w:rPr>
        <w:t>.</w:t>
      </w:r>
    </w:p>
    <w:p w14:paraId="4CD35E01" w14:textId="45686DD1" w:rsidR="000431F7" w:rsidRPr="006D78DF" w:rsidRDefault="000431F7" w:rsidP="00181B37">
      <w:pPr>
        <w:keepNext w:val="0"/>
        <w:spacing w:line="240" w:lineRule="auto"/>
        <w:rPr>
          <w:rFonts w:eastAsia="Times New Roman" w:cs="Arial"/>
          <w:szCs w:val="24"/>
        </w:rPr>
      </w:pPr>
      <w:r w:rsidRPr="006D78DF">
        <w:rPr>
          <w:rFonts w:eastAsia="Times New Roman" w:cs="Arial"/>
          <w:szCs w:val="24"/>
        </w:rPr>
        <w:t>Nếu công suất kênh lân cận UTRA đo được lớn hơn -50 dBm thì UTRA</w:t>
      </w:r>
      <w:r w:rsidRPr="006D78DF">
        <w:rPr>
          <w:rFonts w:eastAsia="Times New Roman" w:cs="Arial"/>
          <w:szCs w:val="24"/>
          <w:vertAlign w:val="subscript"/>
        </w:rPr>
        <w:t>ACLR1</w:t>
      </w:r>
      <w:r w:rsidRPr="006D78DF">
        <w:rPr>
          <w:rFonts w:eastAsia="Times New Roman" w:cs="Arial"/>
          <w:szCs w:val="24"/>
        </w:rPr>
        <w:t xml:space="preserve"> và UTRA</w:t>
      </w:r>
      <w:r w:rsidRPr="006D78DF">
        <w:rPr>
          <w:rFonts w:eastAsia="Times New Roman" w:cs="Arial"/>
          <w:szCs w:val="24"/>
          <w:vertAlign w:val="subscript"/>
        </w:rPr>
        <w:t>ACLR2</w:t>
      </w:r>
      <w:r w:rsidRPr="006D78DF">
        <w:rPr>
          <w:rFonts w:eastAsia="Times New Roman" w:cs="Arial"/>
          <w:szCs w:val="24"/>
        </w:rPr>
        <w:t xml:space="preserve"> đo được phải lớn hơn các giới hạn tại </w:t>
      </w:r>
      <w:r w:rsidR="009B76F7" w:rsidRPr="006D78DF">
        <w:rPr>
          <w:rFonts w:eastAsia="Times New Roman" w:cs="Arial"/>
          <w:szCs w:val="24"/>
        </w:rPr>
        <w:fldChar w:fldCharType="begin"/>
      </w:r>
      <w:r w:rsidR="009B76F7" w:rsidRPr="006D78DF">
        <w:rPr>
          <w:rFonts w:eastAsia="Times New Roman" w:cs="Arial"/>
          <w:szCs w:val="24"/>
        </w:rPr>
        <w:instrText xml:space="preserve"> REF _Ref111800362 \r \h </w:instrText>
      </w:r>
      <w:r w:rsidR="006D78DF" w:rsidRPr="006D78DF">
        <w:rPr>
          <w:rFonts w:eastAsia="Times New Roman" w:cs="Arial"/>
          <w:szCs w:val="24"/>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rPr>
        <w:t>Bảng 35</w:t>
      </w:r>
      <w:r w:rsidR="009B76F7" w:rsidRPr="006D78DF">
        <w:rPr>
          <w:rFonts w:eastAsia="Times New Roman" w:cs="Arial"/>
          <w:szCs w:val="24"/>
        </w:rPr>
        <w:fldChar w:fldCharType="end"/>
      </w:r>
      <w:r w:rsidRPr="006D78DF">
        <w:rPr>
          <w:rFonts w:eastAsia="Times New Roman" w:cs="Arial"/>
          <w:szCs w:val="24"/>
        </w:rPr>
        <w:t>.</w:t>
      </w:r>
    </w:p>
    <w:p w14:paraId="63CA1DBC" w14:textId="77777777" w:rsidR="00217440" w:rsidRPr="006D78DF" w:rsidRDefault="00217440" w:rsidP="00181B37">
      <w:pPr>
        <w:pStyle w:val="Heading3"/>
        <w:keepNext w:val="0"/>
        <w:spacing w:line="240" w:lineRule="auto"/>
      </w:pPr>
      <w:bookmarkStart w:id="121" w:name="_Toc120544962"/>
      <w:r w:rsidRPr="006D78DF">
        <w:t xml:space="preserve">2.2.11. Độ nhạy tham chiếu của máy </w:t>
      </w:r>
      <w:proofErr w:type="gramStart"/>
      <w:r w:rsidRPr="006D78DF">
        <w:t>thu</w:t>
      </w:r>
      <w:bookmarkEnd w:id="121"/>
      <w:proofErr w:type="gramEnd"/>
    </w:p>
    <w:p w14:paraId="5BE3992D" w14:textId="01E2EE55" w:rsidR="00217440" w:rsidRPr="006D78DF" w:rsidRDefault="00217440" w:rsidP="00181B37">
      <w:pPr>
        <w:keepNext w:val="0"/>
        <w:spacing w:line="240" w:lineRule="auto"/>
        <w:rPr>
          <w:rFonts w:eastAsia="Times New Roman" w:cs="Arial"/>
          <w:szCs w:val="24"/>
        </w:rPr>
      </w:pPr>
      <w:r w:rsidRPr="006D78DF">
        <w:rPr>
          <w:rFonts w:eastAsia="Times New Roman" w:cs="Arial"/>
          <w:szCs w:val="24"/>
        </w:rPr>
        <w:lastRenderedPageBreak/>
        <w:t xml:space="preserve">Trừ khi có quy định khác, các đặc tính của máy </w:t>
      </w:r>
      <w:proofErr w:type="gramStart"/>
      <w:r w:rsidRPr="006D78DF">
        <w:rPr>
          <w:rFonts w:eastAsia="Times New Roman" w:cs="Arial"/>
          <w:szCs w:val="24"/>
        </w:rPr>
        <w:t>thu</w:t>
      </w:r>
      <w:proofErr w:type="gramEnd"/>
      <w:r w:rsidRPr="006D78DF">
        <w:rPr>
          <w:rFonts w:eastAsia="Times New Roman" w:cs="Arial"/>
          <w:szCs w:val="24"/>
        </w:rPr>
        <w:t xml:space="preserve"> được xác định tại các đầu nối ăng ten của UE. Đối với (các) UE chỉ có một ăng ten liền duy nhất, một (</w:t>
      </w:r>
      <w:r w:rsidR="003D4BED" w:rsidRPr="006D78DF">
        <w:rPr>
          <w:rFonts w:eastAsia="Times New Roman" w:cs="Arial"/>
          <w:szCs w:val="24"/>
        </w:rPr>
        <w:t xml:space="preserve">hoặc </w:t>
      </w:r>
      <w:r w:rsidRPr="006D78DF">
        <w:rPr>
          <w:rFonts w:eastAsia="Times New Roman" w:cs="Arial"/>
          <w:szCs w:val="24"/>
        </w:rPr>
        <w:t>nhiều) ăng ten tham chiếu với độ tăng ích 0 dBi được giả định đối với mỗi cổng ăng ten.</w:t>
      </w:r>
      <w:r w:rsidR="00465EBF" w:rsidRPr="006D78DF">
        <w:rPr>
          <w:rFonts w:eastAsia="Times New Roman" w:cs="Arial"/>
          <w:szCs w:val="24"/>
        </w:rPr>
        <w:t xml:space="preserve"> </w:t>
      </w:r>
    </w:p>
    <w:p w14:paraId="79DDE8C0" w14:textId="0B7E8DED" w:rsidR="00465EBF" w:rsidRPr="006D78DF" w:rsidRDefault="00465EBF" w:rsidP="00181B37">
      <w:pPr>
        <w:keepNext w:val="0"/>
        <w:spacing w:line="240" w:lineRule="auto"/>
        <w:rPr>
          <w:rFonts w:eastAsia="Times New Roman" w:cs="Arial"/>
          <w:szCs w:val="24"/>
        </w:rPr>
      </w:pPr>
      <w:r w:rsidRPr="006D78DF">
        <w:rPr>
          <w:rFonts w:eastAsia="Times New Roman" w:cs="Arial"/>
          <w:szCs w:val="24"/>
        </w:rPr>
        <w:t>Yêu cầu này áp dụng đối với trường hợp sóng mang đơn.</w:t>
      </w:r>
    </w:p>
    <w:p w14:paraId="2F2533B4" w14:textId="49E7D8DA"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2.2.11.1. Định nghĩa</w:t>
      </w:r>
    </w:p>
    <w:p w14:paraId="413D5A74"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Độ nhạy tham chiếu đánh giá khả năng của UE để nhận dữ liệu với một thông lượng trung bình cho trước đối với </w:t>
      </w:r>
      <w:r w:rsidR="00A710C3" w:rsidRPr="006D78DF">
        <w:rPr>
          <w:rFonts w:eastAsia="Times New Roman" w:cs="Arial"/>
          <w:szCs w:val="24"/>
        </w:rPr>
        <w:t>kênh đo kiểm</w:t>
      </w:r>
      <w:r w:rsidRPr="006D78DF">
        <w:rPr>
          <w:rFonts w:eastAsia="Times New Roman" w:cs="Arial"/>
          <w:szCs w:val="24"/>
        </w:rPr>
        <w:t xml:space="preserve"> tham chiếu xác định, dưới các điều kiện về mức tín hiệu thấp, </w:t>
      </w:r>
      <w:proofErr w:type="gramStart"/>
      <w:r w:rsidRPr="006D78DF">
        <w:rPr>
          <w:rFonts w:eastAsia="Times New Roman" w:cs="Arial"/>
          <w:szCs w:val="24"/>
        </w:rPr>
        <w:t>lan</w:t>
      </w:r>
      <w:proofErr w:type="gramEnd"/>
      <w:r w:rsidRPr="006D78DF">
        <w:rPr>
          <w:rFonts w:eastAsia="Times New Roman" w:cs="Arial"/>
          <w:szCs w:val="24"/>
        </w:rPr>
        <w:t xml:space="preserve"> truyền lý tưởng và không có tạp âm.</w:t>
      </w:r>
    </w:p>
    <w:p w14:paraId="69C3FAB7"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Một UE không thể áp ứng thông lượng </w:t>
      </w:r>
      <w:proofErr w:type="gramStart"/>
      <w:r w:rsidRPr="006D78DF">
        <w:rPr>
          <w:rFonts w:eastAsia="Times New Roman" w:cs="Arial"/>
          <w:szCs w:val="24"/>
        </w:rPr>
        <w:t>theo</w:t>
      </w:r>
      <w:proofErr w:type="gramEnd"/>
      <w:r w:rsidRPr="006D78DF">
        <w:rPr>
          <w:rFonts w:eastAsia="Times New Roman" w:cs="Arial"/>
          <w:szCs w:val="24"/>
        </w:rPr>
        <w:t xml:space="preserve"> các yêu cầu trên sẽ làm giảm hiệu quả vùng phủ của một e-NodeB.</w:t>
      </w:r>
    </w:p>
    <w:p w14:paraId="1E7631DF" w14:textId="16600DBD"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2.2.11.2. Giới hạn</w:t>
      </w:r>
    </w:p>
    <w:p w14:paraId="3764075D" w14:textId="728FEA90"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Thông lượng phải ≥ 95% thông lượng tối đa của các </w:t>
      </w:r>
      <w:r w:rsidR="00A710C3" w:rsidRPr="006D78DF">
        <w:rPr>
          <w:rFonts w:eastAsia="Times New Roman" w:cs="Arial"/>
          <w:szCs w:val="24"/>
        </w:rPr>
        <w:t>kênh đo kiểm</w:t>
      </w:r>
      <w:r w:rsidRPr="006D78DF">
        <w:rPr>
          <w:rFonts w:eastAsia="Times New Roman" w:cs="Arial"/>
          <w:szCs w:val="24"/>
        </w:rPr>
        <w:t xml:space="preserve"> tham chiếu theo xác định tại A.2.2, A.2.3 và A.3.2, tài liệu ETSI TS 136 521-1 (với một mặt động OCNG Pattern OP.1 FDD/TDD đối với tín hiệu DL như mô tả tại A.5.1.1/A.5.2.1, tài liệu ETSI TS 136 521-1) với các tham số xác định trong </w:t>
      </w:r>
      <w:r w:rsidR="009B76F7" w:rsidRPr="006D78DF">
        <w:rPr>
          <w:rFonts w:eastAsia="Times New Roman" w:cs="Arial"/>
          <w:szCs w:val="24"/>
        </w:rPr>
        <w:fldChar w:fldCharType="begin"/>
      </w:r>
      <w:r w:rsidR="009B76F7" w:rsidRPr="006D78DF">
        <w:rPr>
          <w:rFonts w:eastAsia="Times New Roman" w:cs="Arial"/>
          <w:szCs w:val="24"/>
        </w:rPr>
        <w:instrText xml:space="preserve"> REF _Ref111800409 \r \h </w:instrText>
      </w:r>
      <w:r w:rsidR="006D78DF" w:rsidRPr="006D78DF">
        <w:rPr>
          <w:rFonts w:eastAsia="Times New Roman" w:cs="Arial"/>
          <w:szCs w:val="24"/>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rPr>
        <w:t>Bảng 38</w:t>
      </w:r>
      <w:r w:rsidR="009B76F7" w:rsidRPr="006D78DF">
        <w:rPr>
          <w:rFonts w:eastAsia="Times New Roman" w:cs="Arial"/>
          <w:szCs w:val="24"/>
        </w:rPr>
        <w:fldChar w:fldCharType="end"/>
      </w:r>
      <w:r w:rsidRPr="006D78DF">
        <w:rPr>
          <w:rFonts w:eastAsia="Times New Roman" w:cs="Arial"/>
          <w:szCs w:val="24"/>
        </w:rPr>
        <w:t xml:space="preserve"> và Bảng 7.3.3-2</w:t>
      </w:r>
      <w:r w:rsidR="006826E8" w:rsidRPr="006D78DF">
        <w:rPr>
          <w:rFonts w:eastAsia="Times New Roman" w:cs="Arial"/>
          <w:szCs w:val="24"/>
        </w:rPr>
        <w:t xml:space="preserve"> tài liệu ETSI TS 136 521-1</w:t>
      </w:r>
      <w:r w:rsidRPr="006D78DF">
        <w:rPr>
          <w:rFonts w:eastAsia="Times New Roman" w:cs="Arial"/>
          <w:szCs w:val="24"/>
        </w:rPr>
        <w:t>.</w:t>
      </w:r>
    </w:p>
    <w:p w14:paraId="3A060879" w14:textId="74E8522E"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122" w:name="_Ref111800409"/>
      <w:r w:rsidRPr="006D78DF">
        <w:rPr>
          <w:rFonts w:eastAsia="Times New Roman" w:cs="Arial"/>
          <w:b/>
          <w:szCs w:val="24"/>
        </w:rPr>
        <w:t xml:space="preserve">- </w:t>
      </w:r>
      <w:r w:rsidR="00217440" w:rsidRPr="006D78DF">
        <w:rPr>
          <w:rFonts w:eastAsia="Times New Roman" w:cs="Arial"/>
          <w:b/>
          <w:szCs w:val="24"/>
        </w:rPr>
        <w:t xml:space="preserve">Độ nhạy tham chiếu QPSK </w:t>
      </w:r>
      <w:r w:rsidR="00740E66" w:rsidRPr="006D78DF">
        <w:rPr>
          <w:rFonts w:eastAsia="Times New Roman" w:cs="Arial"/>
          <w:b/>
          <w:szCs w:val="24"/>
        </w:rPr>
        <w:t>P</w:t>
      </w:r>
      <w:r w:rsidR="00740E66" w:rsidRPr="006D78DF">
        <w:rPr>
          <w:rFonts w:eastAsia="Times New Roman" w:cs="Arial"/>
          <w:b/>
          <w:szCs w:val="24"/>
          <w:vertAlign w:val="subscript"/>
        </w:rPr>
        <w:t>REFSENS</w:t>
      </w:r>
      <w:bookmarkEnd w:id="122"/>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520"/>
        <w:gridCol w:w="1388"/>
        <w:gridCol w:w="1384"/>
        <w:gridCol w:w="1382"/>
        <w:gridCol w:w="1653"/>
      </w:tblGrid>
      <w:tr w:rsidR="00FA63A7" w:rsidRPr="006D78DF" w14:paraId="1115590F" w14:textId="77777777" w:rsidTr="00276555">
        <w:trPr>
          <w:tblHeader/>
        </w:trPr>
        <w:tc>
          <w:tcPr>
            <w:tcW w:w="860" w:type="pct"/>
            <w:vMerge w:val="restart"/>
            <w:shd w:val="clear" w:color="auto" w:fill="auto"/>
            <w:vAlign w:val="center"/>
          </w:tcPr>
          <w:p w14:paraId="147FD005" w14:textId="77777777" w:rsidR="00217440" w:rsidRPr="006D78DF" w:rsidRDefault="00217440" w:rsidP="00181B37">
            <w:pPr>
              <w:keepNext w:val="0"/>
              <w:widowControl w:val="0"/>
              <w:spacing w:beforeLines="80" w:before="192" w:after="80" w:line="240" w:lineRule="auto"/>
              <w:jc w:val="center"/>
              <w:rPr>
                <w:rFonts w:eastAsia="Arial" w:cs="Arial"/>
                <w:b/>
                <w:bCs/>
                <w:spacing w:val="-1"/>
                <w:szCs w:val="24"/>
              </w:rPr>
            </w:pPr>
            <w:r w:rsidRPr="006D78DF">
              <w:rPr>
                <w:rFonts w:eastAsia="Arial" w:cs="Arial"/>
                <w:b/>
                <w:bCs/>
                <w:spacing w:val="-1"/>
                <w:szCs w:val="24"/>
              </w:rPr>
              <w:t>Băng</w:t>
            </w:r>
          </w:p>
          <w:p w14:paraId="065BFCED" w14:textId="77777777" w:rsidR="00217440" w:rsidRPr="006D78DF" w:rsidRDefault="00217440" w:rsidP="00181B37">
            <w:pPr>
              <w:keepNext w:val="0"/>
              <w:widowControl w:val="0"/>
              <w:spacing w:before="0" w:after="80" w:line="240" w:lineRule="auto"/>
              <w:jc w:val="center"/>
              <w:rPr>
                <w:rFonts w:eastAsia="Arial" w:cs="Arial"/>
                <w:szCs w:val="24"/>
              </w:rPr>
            </w:pPr>
            <w:r w:rsidRPr="006D78DF">
              <w:rPr>
                <w:rFonts w:eastAsia="Arial" w:cs="Arial"/>
                <w:b/>
                <w:bCs/>
                <w:spacing w:val="-1"/>
                <w:szCs w:val="24"/>
              </w:rPr>
              <w:t>E</w:t>
            </w:r>
            <w:r w:rsidRPr="006D78DF">
              <w:rPr>
                <w:rFonts w:eastAsia="Arial" w:cs="Arial"/>
                <w:b/>
                <w:bCs/>
                <w:szCs w:val="24"/>
              </w:rPr>
              <w:t>-</w:t>
            </w:r>
            <w:r w:rsidRPr="006D78DF">
              <w:rPr>
                <w:rFonts w:eastAsia="Arial" w:cs="Arial"/>
                <w:b/>
                <w:bCs/>
                <w:spacing w:val="-1"/>
                <w:szCs w:val="24"/>
              </w:rPr>
              <w:t>UTRA</w:t>
            </w:r>
          </w:p>
        </w:tc>
        <w:tc>
          <w:tcPr>
            <w:tcW w:w="4140" w:type="pct"/>
            <w:gridSpan w:val="5"/>
            <w:shd w:val="clear" w:color="auto" w:fill="auto"/>
            <w:vAlign w:val="center"/>
          </w:tcPr>
          <w:p w14:paraId="1202D0EA" w14:textId="77777777" w:rsidR="00217440" w:rsidRPr="006D78DF" w:rsidRDefault="00217440" w:rsidP="00181B37">
            <w:pPr>
              <w:keepNext w:val="0"/>
              <w:spacing w:beforeLines="80" w:before="192" w:after="80" w:line="240" w:lineRule="auto"/>
              <w:jc w:val="center"/>
              <w:rPr>
                <w:rFonts w:eastAsia="Times New Roman" w:cs="Arial"/>
                <w:b/>
                <w:szCs w:val="24"/>
              </w:rPr>
            </w:pPr>
            <w:r w:rsidRPr="006D78DF">
              <w:rPr>
                <w:rFonts w:eastAsia="Times New Roman" w:cs="Arial"/>
                <w:b/>
                <w:szCs w:val="24"/>
              </w:rPr>
              <w:t>Băng thông kênh</w:t>
            </w:r>
          </w:p>
        </w:tc>
      </w:tr>
      <w:tr w:rsidR="00FA63A7" w:rsidRPr="006D78DF" w14:paraId="2F4DC918" w14:textId="77777777" w:rsidTr="00EA6C9E">
        <w:trPr>
          <w:tblHeader/>
        </w:trPr>
        <w:tc>
          <w:tcPr>
            <w:tcW w:w="860" w:type="pct"/>
            <w:vMerge/>
            <w:shd w:val="clear" w:color="auto" w:fill="auto"/>
            <w:vAlign w:val="center"/>
          </w:tcPr>
          <w:p w14:paraId="7B0642D4" w14:textId="77777777" w:rsidR="004B503C" w:rsidRPr="006D78DF" w:rsidRDefault="004B503C" w:rsidP="00181B37">
            <w:pPr>
              <w:keepNext w:val="0"/>
              <w:widowControl w:val="0"/>
              <w:spacing w:beforeLines="80" w:before="192" w:after="80" w:line="240" w:lineRule="auto"/>
              <w:jc w:val="center"/>
              <w:rPr>
                <w:rFonts w:eastAsia="Arial" w:cs="Arial"/>
                <w:szCs w:val="24"/>
              </w:rPr>
            </w:pPr>
          </w:p>
        </w:tc>
        <w:tc>
          <w:tcPr>
            <w:tcW w:w="859" w:type="pct"/>
            <w:shd w:val="clear" w:color="auto" w:fill="auto"/>
            <w:vAlign w:val="center"/>
          </w:tcPr>
          <w:p w14:paraId="3A3EA990" w14:textId="77777777" w:rsidR="004B503C" w:rsidRPr="006D78DF" w:rsidRDefault="004B503C" w:rsidP="00181B37">
            <w:pPr>
              <w:keepNext w:val="0"/>
              <w:widowControl w:val="0"/>
              <w:spacing w:beforeLines="80" w:before="192" w:after="80" w:line="240" w:lineRule="auto"/>
              <w:ind w:left="-28"/>
              <w:jc w:val="center"/>
              <w:rPr>
                <w:rFonts w:eastAsia="Arial" w:cs="Arial"/>
                <w:szCs w:val="24"/>
              </w:rPr>
            </w:pPr>
            <w:r w:rsidRPr="006D78DF">
              <w:rPr>
                <w:rFonts w:eastAsia="Arial" w:cs="Arial"/>
                <w:b/>
                <w:bCs/>
                <w:szCs w:val="24"/>
              </w:rPr>
              <w:t>5 M</w:t>
            </w:r>
            <w:r w:rsidRPr="006D78DF">
              <w:rPr>
                <w:rFonts w:eastAsia="Arial" w:cs="Arial"/>
                <w:b/>
                <w:bCs/>
                <w:spacing w:val="-1"/>
                <w:szCs w:val="24"/>
              </w:rPr>
              <w:t>H</w:t>
            </w:r>
            <w:r w:rsidRPr="006D78DF">
              <w:rPr>
                <w:rFonts w:eastAsia="Arial" w:cs="Arial"/>
                <w:b/>
                <w:bCs/>
                <w:szCs w:val="24"/>
              </w:rPr>
              <w:t>z</w:t>
            </w:r>
          </w:p>
          <w:p w14:paraId="10FBDE8B" w14:textId="77777777" w:rsidR="004B503C" w:rsidRPr="006D78DF" w:rsidRDefault="004B503C" w:rsidP="00181B37">
            <w:pPr>
              <w:keepNext w:val="0"/>
              <w:widowControl w:val="0"/>
              <w:spacing w:before="0" w:after="80" w:line="240" w:lineRule="auto"/>
              <w:ind w:left="-28"/>
              <w:jc w:val="center"/>
              <w:rPr>
                <w:rFonts w:eastAsia="Arial" w:cs="Arial"/>
                <w:szCs w:val="24"/>
              </w:rPr>
            </w:pPr>
            <w:r w:rsidRPr="006D78DF">
              <w:rPr>
                <w:rFonts w:eastAsia="Arial" w:cs="Arial"/>
                <w:b/>
                <w:bCs/>
                <w:szCs w:val="24"/>
              </w:rPr>
              <w:t>(dBm)</w:t>
            </w:r>
          </w:p>
        </w:tc>
        <w:tc>
          <w:tcPr>
            <w:tcW w:w="784" w:type="pct"/>
            <w:shd w:val="clear" w:color="auto" w:fill="auto"/>
            <w:vAlign w:val="center"/>
          </w:tcPr>
          <w:p w14:paraId="29953D2F" w14:textId="77777777" w:rsidR="004B503C" w:rsidRPr="006D78DF" w:rsidRDefault="004B503C" w:rsidP="00181B37">
            <w:pPr>
              <w:keepNext w:val="0"/>
              <w:widowControl w:val="0"/>
              <w:spacing w:beforeLines="80" w:before="192" w:after="80" w:line="240" w:lineRule="auto"/>
              <w:ind w:firstLine="10"/>
              <w:jc w:val="center"/>
              <w:rPr>
                <w:rFonts w:eastAsia="Arial" w:cs="Arial"/>
                <w:szCs w:val="24"/>
              </w:rPr>
            </w:pPr>
            <w:r w:rsidRPr="006D78DF">
              <w:rPr>
                <w:rFonts w:eastAsia="Arial" w:cs="Arial"/>
                <w:b/>
                <w:bCs/>
                <w:szCs w:val="24"/>
              </w:rPr>
              <w:t>10 M</w:t>
            </w:r>
            <w:r w:rsidRPr="006D78DF">
              <w:rPr>
                <w:rFonts w:eastAsia="Arial" w:cs="Arial"/>
                <w:b/>
                <w:bCs/>
                <w:spacing w:val="-3"/>
                <w:szCs w:val="24"/>
              </w:rPr>
              <w:t>H</w:t>
            </w:r>
            <w:r w:rsidRPr="006D78DF">
              <w:rPr>
                <w:rFonts w:eastAsia="Arial" w:cs="Arial"/>
                <w:b/>
                <w:bCs/>
                <w:szCs w:val="24"/>
              </w:rPr>
              <w:t>z</w:t>
            </w:r>
          </w:p>
          <w:p w14:paraId="5D5900E0" w14:textId="77777777" w:rsidR="004B503C" w:rsidRPr="006D78DF" w:rsidRDefault="004B503C" w:rsidP="00181B37">
            <w:pPr>
              <w:keepNext w:val="0"/>
              <w:widowControl w:val="0"/>
              <w:spacing w:before="0" w:after="80" w:line="240" w:lineRule="auto"/>
              <w:ind w:firstLine="10"/>
              <w:jc w:val="center"/>
              <w:rPr>
                <w:rFonts w:eastAsia="Arial" w:cs="Arial"/>
                <w:szCs w:val="24"/>
              </w:rPr>
            </w:pPr>
            <w:r w:rsidRPr="006D78DF">
              <w:rPr>
                <w:rFonts w:eastAsia="Arial" w:cs="Arial"/>
                <w:b/>
                <w:bCs/>
                <w:szCs w:val="24"/>
              </w:rPr>
              <w:t>(dBm)</w:t>
            </w:r>
          </w:p>
        </w:tc>
        <w:tc>
          <w:tcPr>
            <w:tcW w:w="782" w:type="pct"/>
            <w:shd w:val="clear" w:color="auto" w:fill="auto"/>
            <w:vAlign w:val="center"/>
          </w:tcPr>
          <w:p w14:paraId="3A83722F"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b/>
                <w:bCs/>
                <w:szCs w:val="24"/>
              </w:rPr>
              <w:t>15 M</w:t>
            </w:r>
            <w:r w:rsidRPr="006D78DF">
              <w:rPr>
                <w:rFonts w:eastAsia="Arial" w:cs="Arial"/>
                <w:b/>
                <w:bCs/>
                <w:spacing w:val="-3"/>
                <w:szCs w:val="24"/>
              </w:rPr>
              <w:t>H</w:t>
            </w:r>
            <w:r w:rsidRPr="006D78DF">
              <w:rPr>
                <w:rFonts w:eastAsia="Arial" w:cs="Arial"/>
                <w:b/>
                <w:bCs/>
                <w:szCs w:val="24"/>
              </w:rPr>
              <w:t>z</w:t>
            </w:r>
          </w:p>
          <w:p w14:paraId="5FC042A0" w14:textId="77777777" w:rsidR="004B503C" w:rsidRPr="006D78DF" w:rsidRDefault="004B503C" w:rsidP="00181B37">
            <w:pPr>
              <w:keepNext w:val="0"/>
              <w:widowControl w:val="0"/>
              <w:spacing w:before="0" w:after="80" w:line="240" w:lineRule="auto"/>
              <w:jc w:val="center"/>
              <w:rPr>
                <w:rFonts w:eastAsia="Arial" w:cs="Arial"/>
                <w:szCs w:val="24"/>
              </w:rPr>
            </w:pPr>
            <w:r w:rsidRPr="006D78DF">
              <w:rPr>
                <w:rFonts w:eastAsia="Arial" w:cs="Arial"/>
                <w:b/>
                <w:bCs/>
                <w:szCs w:val="24"/>
              </w:rPr>
              <w:t>(dBm)</w:t>
            </w:r>
          </w:p>
        </w:tc>
        <w:tc>
          <w:tcPr>
            <w:tcW w:w="781" w:type="pct"/>
            <w:shd w:val="clear" w:color="auto" w:fill="auto"/>
            <w:vAlign w:val="center"/>
          </w:tcPr>
          <w:p w14:paraId="6DC8CDE3"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b/>
                <w:bCs/>
                <w:szCs w:val="24"/>
              </w:rPr>
              <w:t>20 M</w:t>
            </w:r>
            <w:r w:rsidRPr="006D78DF">
              <w:rPr>
                <w:rFonts w:eastAsia="Arial" w:cs="Arial"/>
                <w:b/>
                <w:bCs/>
                <w:spacing w:val="-3"/>
                <w:szCs w:val="24"/>
              </w:rPr>
              <w:t>H</w:t>
            </w:r>
            <w:r w:rsidRPr="006D78DF">
              <w:rPr>
                <w:rFonts w:eastAsia="Arial" w:cs="Arial"/>
                <w:b/>
                <w:bCs/>
                <w:szCs w:val="24"/>
              </w:rPr>
              <w:t>z</w:t>
            </w:r>
          </w:p>
          <w:p w14:paraId="4B8F6E88" w14:textId="77777777" w:rsidR="004B503C" w:rsidRPr="006D78DF" w:rsidRDefault="004B503C" w:rsidP="00181B37">
            <w:pPr>
              <w:keepNext w:val="0"/>
              <w:widowControl w:val="0"/>
              <w:spacing w:before="0" w:after="80" w:line="240" w:lineRule="auto"/>
              <w:jc w:val="center"/>
              <w:rPr>
                <w:rFonts w:eastAsia="Arial" w:cs="Arial"/>
                <w:szCs w:val="24"/>
              </w:rPr>
            </w:pPr>
            <w:r w:rsidRPr="006D78DF">
              <w:rPr>
                <w:rFonts w:eastAsia="Arial" w:cs="Arial"/>
                <w:b/>
                <w:bCs/>
                <w:szCs w:val="24"/>
              </w:rPr>
              <w:t>(dBm)</w:t>
            </w:r>
          </w:p>
        </w:tc>
        <w:tc>
          <w:tcPr>
            <w:tcW w:w="934" w:type="pct"/>
            <w:shd w:val="clear" w:color="auto" w:fill="auto"/>
            <w:vAlign w:val="center"/>
          </w:tcPr>
          <w:p w14:paraId="589034FE"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b/>
                <w:bCs/>
                <w:szCs w:val="24"/>
              </w:rPr>
              <w:t>Chế độ song công</w:t>
            </w:r>
          </w:p>
        </w:tc>
      </w:tr>
      <w:tr w:rsidR="00FA63A7" w:rsidRPr="006D78DF" w14:paraId="4C52C6F0" w14:textId="77777777" w:rsidTr="00EA6C9E">
        <w:tc>
          <w:tcPr>
            <w:tcW w:w="860" w:type="pct"/>
            <w:shd w:val="clear" w:color="auto" w:fill="auto"/>
            <w:vAlign w:val="center"/>
          </w:tcPr>
          <w:p w14:paraId="562868DF"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1</w:t>
            </w:r>
          </w:p>
        </w:tc>
        <w:tc>
          <w:tcPr>
            <w:tcW w:w="859" w:type="pct"/>
            <w:shd w:val="clear" w:color="auto" w:fill="auto"/>
            <w:vAlign w:val="center"/>
          </w:tcPr>
          <w:p w14:paraId="674C13F8" w14:textId="77777777" w:rsidR="004B503C" w:rsidRPr="006D78DF" w:rsidRDefault="004B503C" w:rsidP="00181B37">
            <w:pPr>
              <w:keepNext w:val="0"/>
              <w:widowControl w:val="0"/>
              <w:spacing w:beforeLines="80" w:before="192" w:after="80" w:line="240" w:lineRule="auto"/>
              <w:ind w:left="-28"/>
              <w:jc w:val="center"/>
              <w:rPr>
                <w:rFonts w:eastAsia="Arial" w:cs="Arial"/>
                <w:szCs w:val="24"/>
              </w:rPr>
            </w:pPr>
            <w:r w:rsidRPr="006D78DF">
              <w:rPr>
                <w:rFonts w:eastAsia="Arial" w:cs="Arial"/>
                <w:szCs w:val="24"/>
              </w:rPr>
              <w:t>-99,3</w:t>
            </w:r>
          </w:p>
        </w:tc>
        <w:tc>
          <w:tcPr>
            <w:tcW w:w="784" w:type="pct"/>
            <w:shd w:val="clear" w:color="auto" w:fill="auto"/>
            <w:vAlign w:val="center"/>
          </w:tcPr>
          <w:p w14:paraId="6CA6EC94" w14:textId="77777777" w:rsidR="004B503C" w:rsidRPr="006D78DF" w:rsidRDefault="004B503C" w:rsidP="00181B37">
            <w:pPr>
              <w:keepNext w:val="0"/>
              <w:widowControl w:val="0"/>
              <w:spacing w:beforeLines="80" w:before="192" w:after="80" w:line="240" w:lineRule="auto"/>
              <w:ind w:firstLine="10"/>
              <w:jc w:val="center"/>
              <w:rPr>
                <w:rFonts w:eastAsia="Arial" w:cs="Arial"/>
                <w:szCs w:val="24"/>
              </w:rPr>
            </w:pPr>
            <w:r w:rsidRPr="006D78DF">
              <w:rPr>
                <w:rFonts w:eastAsia="Arial" w:cs="Arial"/>
                <w:szCs w:val="24"/>
              </w:rPr>
              <w:t>-96,3</w:t>
            </w:r>
          </w:p>
        </w:tc>
        <w:tc>
          <w:tcPr>
            <w:tcW w:w="782" w:type="pct"/>
            <w:shd w:val="clear" w:color="auto" w:fill="auto"/>
            <w:vAlign w:val="center"/>
          </w:tcPr>
          <w:p w14:paraId="5ACEE1A6"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-94,5</w:t>
            </w:r>
          </w:p>
        </w:tc>
        <w:tc>
          <w:tcPr>
            <w:tcW w:w="781" w:type="pct"/>
            <w:shd w:val="clear" w:color="auto" w:fill="auto"/>
            <w:vAlign w:val="center"/>
          </w:tcPr>
          <w:p w14:paraId="4DB38F1F"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-93,3</w:t>
            </w:r>
          </w:p>
        </w:tc>
        <w:tc>
          <w:tcPr>
            <w:tcW w:w="934" w:type="pct"/>
            <w:shd w:val="clear" w:color="auto" w:fill="auto"/>
            <w:vAlign w:val="center"/>
          </w:tcPr>
          <w:p w14:paraId="7C866EBA"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F</w:t>
            </w:r>
            <w:r w:rsidRPr="006D78DF">
              <w:rPr>
                <w:rFonts w:eastAsia="Arial" w:cs="Arial"/>
                <w:spacing w:val="-1"/>
                <w:szCs w:val="24"/>
              </w:rPr>
              <w:t>D</w:t>
            </w:r>
            <w:r w:rsidRPr="006D78DF">
              <w:rPr>
                <w:rFonts w:eastAsia="Arial" w:cs="Arial"/>
                <w:szCs w:val="24"/>
              </w:rPr>
              <w:t>D</w:t>
            </w:r>
          </w:p>
        </w:tc>
      </w:tr>
      <w:tr w:rsidR="00FA63A7" w:rsidRPr="006D78DF" w14:paraId="35F5224F" w14:textId="77777777" w:rsidTr="00EA6C9E">
        <w:tc>
          <w:tcPr>
            <w:tcW w:w="860" w:type="pct"/>
            <w:shd w:val="clear" w:color="auto" w:fill="auto"/>
            <w:vAlign w:val="center"/>
          </w:tcPr>
          <w:p w14:paraId="1EA6B849"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3</w:t>
            </w:r>
          </w:p>
        </w:tc>
        <w:tc>
          <w:tcPr>
            <w:tcW w:w="859" w:type="pct"/>
            <w:shd w:val="clear" w:color="auto" w:fill="auto"/>
            <w:vAlign w:val="center"/>
          </w:tcPr>
          <w:p w14:paraId="7CF88CDA" w14:textId="77777777" w:rsidR="004B503C" w:rsidRPr="006D78DF" w:rsidRDefault="004B503C" w:rsidP="00181B37">
            <w:pPr>
              <w:keepNext w:val="0"/>
              <w:widowControl w:val="0"/>
              <w:spacing w:beforeLines="80" w:before="192" w:after="80" w:line="240" w:lineRule="auto"/>
              <w:ind w:left="-28"/>
              <w:jc w:val="center"/>
              <w:rPr>
                <w:rFonts w:eastAsia="Arial" w:cs="Arial"/>
                <w:szCs w:val="24"/>
              </w:rPr>
            </w:pPr>
            <w:r w:rsidRPr="006D78DF">
              <w:rPr>
                <w:rFonts w:eastAsia="Arial" w:cs="Arial"/>
                <w:szCs w:val="24"/>
              </w:rPr>
              <w:t>-96,3</w:t>
            </w:r>
          </w:p>
        </w:tc>
        <w:tc>
          <w:tcPr>
            <w:tcW w:w="784" w:type="pct"/>
            <w:shd w:val="clear" w:color="auto" w:fill="auto"/>
            <w:vAlign w:val="center"/>
          </w:tcPr>
          <w:p w14:paraId="66407A35" w14:textId="77777777" w:rsidR="004B503C" w:rsidRPr="006D78DF" w:rsidRDefault="004B503C" w:rsidP="00181B37">
            <w:pPr>
              <w:keepNext w:val="0"/>
              <w:widowControl w:val="0"/>
              <w:spacing w:beforeLines="80" w:before="192" w:after="80" w:line="240" w:lineRule="auto"/>
              <w:ind w:firstLine="10"/>
              <w:jc w:val="center"/>
              <w:rPr>
                <w:rFonts w:eastAsia="Arial" w:cs="Arial"/>
                <w:szCs w:val="24"/>
              </w:rPr>
            </w:pPr>
            <w:r w:rsidRPr="006D78DF">
              <w:rPr>
                <w:rFonts w:eastAsia="Arial" w:cs="Arial"/>
                <w:szCs w:val="24"/>
              </w:rPr>
              <w:t>-93,3</w:t>
            </w:r>
          </w:p>
        </w:tc>
        <w:tc>
          <w:tcPr>
            <w:tcW w:w="782" w:type="pct"/>
            <w:shd w:val="clear" w:color="auto" w:fill="auto"/>
            <w:vAlign w:val="center"/>
          </w:tcPr>
          <w:p w14:paraId="529D3C90"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-91,5</w:t>
            </w:r>
          </w:p>
        </w:tc>
        <w:tc>
          <w:tcPr>
            <w:tcW w:w="781" w:type="pct"/>
            <w:shd w:val="clear" w:color="auto" w:fill="auto"/>
            <w:vAlign w:val="center"/>
          </w:tcPr>
          <w:p w14:paraId="75293D12"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-90,3</w:t>
            </w:r>
          </w:p>
        </w:tc>
        <w:tc>
          <w:tcPr>
            <w:tcW w:w="934" w:type="pct"/>
            <w:shd w:val="clear" w:color="auto" w:fill="auto"/>
            <w:vAlign w:val="center"/>
          </w:tcPr>
          <w:p w14:paraId="4A18D6CC"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F</w:t>
            </w:r>
            <w:r w:rsidRPr="006D78DF">
              <w:rPr>
                <w:rFonts w:eastAsia="Arial" w:cs="Arial"/>
                <w:spacing w:val="-1"/>
                <w:szCs w:val="24"/>
              </w:rPr>
              <w:t>D</w:t>
            </w:r>
            <w:r w:rsidRPr="006D78DF">
              <w:rPr>
                <w:rFonts w:eastAsia="Arial" w:cs="Arial"/>
                <w:szCs w:val="24"/>
              </w:rPr>
              <w:t>D</w:t>
            </w:r>
          </w:p>
        </w:tc>
      </w:tr>
      <w:tr w:rsidR="00FA63A7" w:rsidRPr="006D78DF" w14:paraId="6B3FB52E" w14:textId="77777777" w:rsidTr="00EA6C9E">
        <w:tc>
          <w:tcPr>
            <w:tcW w:w="860" w:type="pct"/>
            <w:shd w:val="clear" w:color="auto" w:fill="auto"/>
            <w:vAlign w:val="center"/>
          </w:tcPr>
          <w:p w14:paraId="1831EE25"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5</w:t>
            </w:r>
          </w:p>
        </w:tc>
        <w:tc>
          <w:tcPr>
            <w:tcW w:w="859" w:type="pct"/>
            <w:shd w:val="clear" w:color="auto" w:fill="auto"/>
            <w:vAlign w:val="center"/>
          </w:tcPr>
          <w:p w14:paraId="4E89B2D2" w14:textId="5CF0F696" w:rsidR="004B503C" w:rsidRPr="006D78DF" w:rsidRDefault="004B503C" w:rsidP="00181B37">
            <w:pPr>
              <w:keepNext w:val="0"/>
              <w:widowControl w:val="0"/>
              <w:spacing w:beforeLines="80" w:before="192" w:after="80" w:line="240" w:lineRule="auto"/>
              <w:ind w:left="-28"/>
              <w:jc w:val="center"/>
              <w:rPr>
                <w:rFonts w:eastAsia="Arial" w:cs="Arial"/>
                <w:szCs w:val="24"/>
              </w:rPr>
            </w:pPr>
            <w:r w:rsidRPr="006D78DF">
              <w:rPr>
                <w:rFonts w:eastAsia="Arial" w:cs="Arial"/>
                <w:szCs w:val="24"/>
              </w:rPr>
              <w:t>-9</w:t>
            </w:r>
            <w:r w:rsidR="0090021A" w:rsidRPr="006D78DF">
              <w:rPr>
                <w:rFonts w:eastAsia="Arial" w:cs="Arial"/>
                <w:szCs w:val="24"/>
              </w:rPr>
              <w:t>7,3</w:t>
            </w:r>
          </w:p>
        </w:tc>
        <w:tc>
          <w:tcPr>
            <w:tcW w:w="784" w:type="pct"/>
            <w:shd w:val="clear" w:color="auto" w:fill="auto"/>
            <w:vAlign w:val="center"/>
          </w:tcPr>
          <w:p w14:paraId="139DF0AB" w14:textId="1F2CA834" w:rsidR="004B503C" w:rsidRPr="006D78DF" w:rsidRDefault="004B503C" w:rsidP="00181B37">
            <w:pPr>
              <w:keepNext w:val="0"/>
              <w:widowControl w:val="0"/>
              <w:spacing w:beforeLines="80" w:before="192" w:after="80" w:line="240" w:lineRule="auto"/>
              <w:ind w:firstLine="10"/>
              <w:jc w:val="center"/>
              <w:rPr>
                <w:rFonts w:eastAsia="Arial" w:cs="Arial"/>
                <w:szCs w:val="24"/>
              </w:rPr>
            </w:pPr>
            <w:r w:rsidRPr="006D78DF">
              <w:rPr>
                <w:rFonts w:eastAsia="Arial" w:cs="Arial"/>
                <w:szCs w:val="24"/>
              </w:rPr>
              <w:t>-9</w:t>
            </w:r>
            <w:r w:rsidR="0090021A" w:rsidRPr="006D78DF">
              <w:rPr>
                <w:rFonts w:eastAsia="Arial" w:cs="Arial"/>
                <w:szCs w:val="24"/>
              </w:rPr>
              <w:t>4,3</w:t>
            </w:r>
          </w:p>
        </w:tc>
        <w:tc>
          <w:tcPr>
            <w:tcW w:w="782" w:type="pct"/>
            <w:shd w:val="clear" w:color="auto" w:fill="auto"/>
            <w:vAlign w:val="center"/>
          </w:tcPr>
          <w:p w14:paraId="2D268373" w14:textId="458D6DBE" w:rsidR="004B503C" w:rsidRPr="006D78DF" w:rsidRDefault="0010617A" w:rsidP="00181B37">
            <w:pPr>
              <w:keepNext w:val="0"/>
              <w:widowControl w:val="0"/>
              <w:spacing w:beforeLines="80" w:before="192" w:after="80" w:line="240" w:lineRule="auto"/>
              <w:jc w:val="center"/>
              <w:rPr>
                <w:rFonts w:eastAsia="Arial" w:cs="Arial"/>
                <w:szCs w:val="24"/>
              </w:rPr>
            </w:pPr>
            <w:r w:rsidRPr="006D78DF">
              <w:rPr>
                <w:rFonts w:eastAsia="Arial" w:cs="Arial"/>
                <w:szCs w:val="24"/>
              </w:rPr>
              <w:t>-</w:t>
            </w:r>
          </w:p>
        </w:tc>
        <w:tc>
          <w:tcPr>
            <w:tcW w:w="781" w:type="pct"/>
            <w:shd w:val="clear" w:color="auto" w:fill="auto"/>
            <w:vAlign w:val="center"/>
          </w:tcPr>
          <w:p w14:paraId="398D9683" w14:textId="5DB7D981" w:rsidR="004B503C" w:rsidRPr="006D78DF" w:rsidRDefault="0010617A" w:rsidP="00181B37">
            <w:pPr>
              <w:keepNext w:val="0"/>
              <w:widowControl w:val="0"/>
              <w:spacing w:beforeLines="80" w:before="192" w:after="80" w:line="240" w:lineRule="auto"/>
              <w:jc w:val="center"/>
              <w:rPr>
                <w:rFonts w:eastAsia="Arial" w:cs="Arial"/>
                <w:szCs w:val="24"/>
              </w:rPr>
            </w:pPr>
            <w:r w:rsidRPr="006D78DF">
              <w:rPr>
                <w:rFonts w:eastAsia="Arial" w:cs="Arial"/>
                <w:szCs w:val="24"/>
              </w:rPr>
              <w:t>-</w:t>
            </w:r>
          </w:p>
        </w:tc>
        <w:tc>
          <w:tcPr>
            <w:tcW w:w="934" w:type="pct"/>
            <w:shd w:val="clear" w:color="auto" w:fill="auto"/>
            <w:vAlign w:val="center"/>
          </w:tcPr>
          <w:p w14:paraId="07D4013A"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F</w:t>
            </w:r>
            <w:r w:rsidRPr="006D78DF">
              <w:rPr>
                <w:rFonts w:eastAsia="Arial" w:cs="Arial"/>
                <w:spacing w:val="-1"/>
                <w:szCs w:val="24"/>
              </w:rPr>
              <w:t>D</w:t>
            </w:r>
            <w:r w:rsidRPr="006D78DF">
              <w:rPr>
                <w:rFonts w:eastAsia="Arial" w:cs="Arial"/>
                <w:szCs w:val="24"/>
              </w:rPr>
              <w:t>D</w:t>
            </w:r>
          </w:p>
        </w:tc>
      </w:tr>
      <w:tr w:rsidR="00FA63A7" w:rsidRPr="006D78DF" w14:paraId="21374DAA" w14:textId="77777777" w:rsidTr="00EA6C9E">
        <w:tc>
          <w:tcPr>
            <w:tcW w:w="860" w:type="pct"/>
            <w:shd w:val="clear" w:color="auto" w:fill="auto"/>
            <w:vAlign w:val="center"/>
          </w:tcPr>
          <w:p w14:paraId="315520DB"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8</w:t>
            </w:r>
          </w:p>
        </w:tc>
        <w:tc>
          <w:tcPr>
            <w:tcW w:w="859" w:type="pct"/>
            <w:shd w:val="clear" w:color="auto" w:fill="auto"/>
            <w:vAlign w:val="center"/>
          </w:tcPr>
          <w:p w14:paraId="29DA4268" w14:textId="77777777" w:rsidR="004B503C" w:rsidRPr="006D78DF" w:rsidRDefault="004B503C" w:rsidP="00181B37">
            <w:pPr>
              <w:keepNext w:val="0"/>
              <w:widowControl w:val="0"/>
              <w:spacing w:beforeLines="80" w:before="192" w:after="80" w:line="240" w:lineRule="auto"/>
              <w:ind w:left="-28"/>
              <w:jc w:val="center"/>
              <w:rPr>
                <w:rFonts w:eastAsia="Arial" w:cs="Arial"/>
                <w:szCs w:val="24"/>
              </w:rPr>
            </w:pPr>
            <w:r w:rsidRPr="006D78DF">
              <w:rPr>
                <w:rFonts w:eastAsia="Arial" w:cs="Arial"/>
                <w:szCs w:val="24"/>
              </w:rPr>
              <w:t>-96,3</w:t>
            </w:r>
          </w:p>
        </w:tc>
        <w:tc>
          <w:tcPr>
            <w:tcW w:w="784" w:type="pct"/>
            <w:shd w:val="clear" w:color="auto" w:fill="auto"/>
            <w:vAlign w:val="center"/>
          </w:tcPr>
          <w:p w14:paraId="3532693F" w14:textId="77777777" w:rsidR="004B503C" w:rsidRPr="006D78DF" w:rsidRDefault="004B503C" w:rsidP="00181B37">
            <w:pPr>
              <w:keepNext w:val="0"/>
              <w:widowControl w:val="0"/>
              <w:spacing w:beforeLines="80" w:before="192" w:after="80" w:line="240" w:lineRule="auto"/>
              <w:ind w:firstLine="10"/>
              <w:jc w:val="center"/>
              <w:rPr>
                <w:rFonts w:eastAsia="Arial" w:cs="Arial"/>
                <w:szCs w:val="24"/>
              </w:rPr>
            </w:pPr>
            <w:r w:rsidRPr="006D78DF">
              <w:rPr>
                <w:rFonts w:eastAsia="Arial" w:cs="Arial"/>
                <w:szCs w:val="24"/>
              </w:rPr>
              <w:t>-93,3</w:t>
            </w:r>
          </w:p>
        </w:tc>
        <w:tc>
          <w:tcPr>
            <w:tcW w:w="782" w:type="pct"/>
            <w:shd w:val="clear" w:color="auto" w:fill="auto"/>
            <w:vAlign w:val="center"/>
          </w:tcPr>
          <w:p w14:paraId="69FC6B14"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w:t>
            </w:r>
          </w:p>
        </w:tc>
        <w:tc>
          <w:tcPr>
            <w:tcW w:w="781" w:type="pct"/>
            <w:shd w:val="clear" w:color="auto" w:fill="auto"/>
            <w:vAlign w:val="center"/>
          </w:tcPr>
          <w:p w14:paraId="13A4CC43"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w:t>
            </w:r>
          </w:p>
        </w:tc>
        <w:tc>
          <w:tcPr>
            <w:tcW w:w="934" w:type="pct"/>
            <w:shd w:val="clear" w:color="auto" w:fill="auto"/>
            <w:vAlign w:val="center"/>
          </w:tcPr>
          <w:p w14:paraId="343CF2B1"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F</w:t>
            </w:r>
            <w:r w:rsidRPr="006D78DF">
              <w:rPr>
                <w:rFonts w:eastAsia="Arial" w:cs="Arial"/>
                <w:spacing w:val="-1"/>
                <w:szCs w:val="24"/>
              </w:rPr>
              <w:t>D</w:t>
            </w:r>
            <w:r w:rsidRPr="006D78DF">
              <w:rPr>
                <w:rFonts w:eastAsia="Arial" w:cs="Arial"/>
                <w:szCs w:val="24"/>
              </w:rPr>
              <w:t>D</w:t>
            </w:r>
          </w:p>
        </w:tc>
      </w:tr>
      <w:tr w:rsidR="002052B7" w:rsidRPr="006D78DF" w14:paraId="5DE1369E" w14:textId="77777777" w:rsidTr="00EA6C9E">
        <w:tc>
          <w:tcPr>
            <w:tcW w:w="860" w:type="pct"/>
            <w:shd w:val="clear" w:color="auto" w:fill="auto"/>
            <w:vAlign w:val="center"/>
          </w:tcPr>
          <w:p w14:paraId="486D9773" w14:textId="63DA6A3E" w:rsidR="002052B7" w:rsidRPr="006D78DF" w:rsidRDefault="002052B7" w:rsidP="00181B37">
            <w:pPr>
              <w:keepNext w:val="0"/>
              <w:widowControl w:val="0"/>
              <w:spacing w:beforeLines="80" w:before="192" w:after="80" w:line="240" w:lineRule="auto"/>
              <w:jc w:val="center"/>
              <w:rPr>
                <w:rFonts w:eastAsia="Arial" w:cs="Arial"/>
                <w:szCs w:val="24"/>
              </w:rPr>
            </w:pPr>
            <w:r w:rsidRPr="006D78DF">
              <w:rPr>
                <w:rFonts w:eastAsia="Arial" w:cs="Arial"/>
                <w:szCs w:val="24"/>
              </w:rPr>
              <w:t>28</w:t>
            </w:r>
          </w:p>
        </w:tc>
        <w:tc>
          <w:tcPr>
            <w:tcW w:w="859" w:type="pct"/>
            <w:shd w:val="clear" w:color="auto" w:fill="auto"/>
            <w:vAlign w:val="center"/>
          </w:tcPr>
          <w:p w14:paraId="2F57EEBF" w14:textId="2F8D9D31" w:rsidR="002052B7" w:rsidRPr="006D78DF" w:rsidRDefault="002052B7" w:rsidP="00181B37">
            <w:pPr>
              <w:keepNext w:val="0"/>
              <w:widowControl w:val="0"/>
              <w:spacing w:beforeLines="80" w:before="192" w:after="80" w:line="240" w:lineRule="auto"/>
              <w:ind w:left="-28"/>
              <w:jc w:val="center"/>
              <w:rPr>
                <w:rFonts w:eastAsia="Arial" w:cs="Arial"/>
                <w:szCs w:val="24"/>
              </w:rPr>
            </w:pPr>
            <w:r w:rsidRPr="006D78DF">
              <w:rPr>
                <w:rFonts w:eastAsia="Arial" w:cs="Arial"/>
                <w:szCs w:val="24"/>
              </w:rPr>
              <w:t>-97,8</w:t>
            </w:r>
          </w:p>
        </w:tc>
        <w:tc>
          <w:tcPr>
            <w:tcW w:w="784" w:type="pct"/>
            <w:shd w:val="clear" w:color="auto" w:fill="auto"/>
            <w:vAlign w:val="center"/>
          </w:tcPr>
          <w:p w14:paraId="5B6ED24D" w14:textId="5E9ED99A" w:rsidR="002052B7" w:rsidRPr="006D78DF" w:rsidRDefault="002052B7" w:rsidP="00181B37">
            <w:pPr>
              <w:keepNext w:val="0"/>
              <w:widowControl w:val="0"/>
              <w:spacing w:beforeLines="80" w:before="192" w:after="80" w:line="240" w:lineRule="auto"/>
              <w:ind w:firstLine="10"/>
              <w:jc w:val="center"/>
              <w:rPr>
                <w:rFonts w:eastAsia="Arial" w:cs="Arial"/>
                <w:szCs w:val="24"/>
              </w:rPr>
            </w:pPr>
            <w:r w:rsidRPr="006D78DF">
              <w:rPr>
                <w:rFonts w:eastAsia="Arial" w:cs="Arial"/>
                <w:szCs w:val="24"/>
              </w:rPr>
              <w:t>-94,8</w:t>
            </w:r>
          </w:p>
        </w:tc>
        <w:tc>
          <w:tcPr>
            <w:tcW w:w="782" w:type="pct"/>
            <w:shd w:val="clear" w:color="auto" w:fill="auto"/>
            <w:vAlign w:val="center"/>
          </w:tcPr>
          <w:p w14:paraId="4586C7A9" w14:textId="0915EB81" w:rsidR="002052B7" w:rsidRPr="006D78DF" w:rsidRDefault="002052B7" w:rsidP="00181B37">
            <w:pPr>
              <w:keepNext w:val="0"/>
              <w:widowControl w:val="0"/>
              <w:spacing w:beforeLines="80" w:before="192" w:after="80" w:line="240" w:lineRule="auto"/>
              <w:jc w:val="center"/>
              <w:rPr>
                <w:rFonts w:eastAsia="Arial" w:cs="Arial"/>
                <w:szCs w:val="24"/>
              </w:rPr>
            </w:pPr>
            <w:r w:rsidRPr="006D78DF">
              <w:rPr>
                <w:rFonts w:eastAsia="Arial" w:cs="Arial"/>
                <w:szCs w:val="24"/>
              </w:rPr>
              <w:t>-93,0</w:t>
            </w:r>
          </w:p>
        </w:tc>
        <w:tc>
          <w:tcPr>
            <w:tcW w:w="781" w:type="pct"/>
            <w:shd w:val="clear" w:color="auto" w:fill="auto"/>
            <w:vAlign w:val="center"/>
          </w:tcPr>
          <w:p w14:paraId="5EA6899E" w14:textId="43D24F82" w:rsidR="002052B7" w:rsidRPr="006D78DF" w:rsidRDefault="002052B7" w:rsidP="00181B37">
            <w:pPr>
              <w:keepNext w:val="0"/>
              <w:widowControl w:val="0"/>
              <w:spacing w:beforeLines="80" w:before="192" w:after="80" w:line="240" w:lineRule="auto"/>
              <w:jc w:val="center"/>
              <w:rPr>
                <w:rFonts w:eastAsia="Arial" w:cs="Arial"/>
                <w:szCs w:val="24"/>
              </w:rPr>
            </w:pPr>
            <w:r w:rsidRPr="006D78DF">
              <w:rPr>
                <w:rFonts w:eastAsia="Arial" w:cs="Arial"/>
                <w:szCs w:val="24"/>
              </w:rPr>
              <w:t>-90,3</w:t>
            </w:r>
          </w:p>
        </w:tc>
        <w:tc>
          <w:tcPr>
            <w:tcW w:w="934" w:type="pct"/>
            <w:shd w:val="clear" w:color="auto" w:fill="auto"/>
            <w:vAlign w:val="center"/>
          </w:tcPr>
          <w:p w14:paraId="35FA4977" w14:textId="597668BD" w:rsidR="002052B7" w:rsidRPr="006D78DF" w:rsidRDefault="002052B7" w:rsidP="00181B37">
            <w:pPr>
              <w:keepNext w:val="0"/>
              <w:widowControl w:val="0"/>
              <w:spacing w:beforeLines="80" w:before="192" w:after="80" w:line="240" w:lineRule="auto"/>
              <w:jc w:val="center"/>
              <w:rPr>
                <w:rFonts w:eastAsia="Arial" w:cs="Arial"/>
                <w:szCs w:val="24"/>
              </w:rPr>
            </w:pPr>
            <w:r w:rsidRPr="006D78DF">
              <w:rPr>
                <w:rFonts w:eastAsia="Arial" w:cs="Arial"/>
                <w:szCs w:val="24"/>
              </w:rPr>
              <w:t>FDD</w:t>
            </w:r>
          </w:p>
        </w:tc>
      </w:tr>
      <w:tr w:rsidR="002052B7" w:rsidRPr="006D78DF" w14:paraId="3F380673" w14:textId="77777777" w:rsidTr="00EA6C9E">
        <w:tc>
          <w:tcPr>
            <w:tcW w:w="860" w:type="pct"/>
            <w:shd w:val="clear" w:color="auto" w:fill="auto"/>
            <w:vAlign w:val="center"/>
          </w:tcPr>
          <w:p w14:paraId="6F8FF844" w14:textId="7C871E0D" w:rsidR="002052B7" w:rsidRPr="006D78DF" w:rsidRDefault="002052B7" w:rsidP="00181B37">
            <w:pPr>
              <w:keepNext w:val="0"/>
              <w:widowControl w:val="0"/>
              <w:spacing w:beforeLines="80" w:before="192" w:after="80" w:line="240" w:lineRule="auto"/>
              <w:jc w:val="center"/>
              <w:rPr>
                <w:rFonts w:eastAsia="Arial" w:cs="Arial"/>
                <w:szCs w:val="24"/>
              </w:rPr>
            </w:pPr>
            <w:r w:rsidRPr="006D78DF">
              <w:rPr>
                <w:rFonts w:eastAsia="Arial" w:cs="Arial"/>
                <w:szCs w:val="24"/>
              </w:rPr>
              <w:t>40</w:t>
            </w:r>
          </w:p>
        </w:tc>
        <w:tc>
          <w:tcPr>
            <w:tcW w:w="859" w:type="pct"/>
            <w:shd w:val="clear" w:color="auto" w:fill="auto"/>
            <w:vAlign w:val="center"/>
          </w:tcPr>
          <w:p w14:paraId="013438E0" w14:textId="718E3583" w:rsidR="002052B7" w:rsidRPr="006D78DF" w:rsidRDefault="002052B7" w:rsidP="00181B37">
            <w:pPr>
              <w:keepNext w:val="0"/>
              <w:widowControl w:val="0"/>
              <w:spacing w:beforeLines="80" w:before="192" w:after="80" w:line="240" w:lineRule="auto"/>
              <w:ind w:left="-28"/>
              <w:jc w:val="center"/>
              <w:rPr>
                <w:rFonts w:eastAsia="Arial" w:cs="Arial"/>
                <w:szCs w:val="24"/>
              </w:rPr>
            </w:pPr>
            <w:r w:rsidRPr="006D78DF">
              <w:rPr>
                <w:rFonts w:eastAsia="Arial" w:cs="Arial"/>
                <w:szCs w:val="24"/>
              </w:rPr>
              <w:t>-99,3</w:t>
            </w:r>
          </w:p>
        </w:tc>
        <w:tc>
          <w:tcPr>
            <w:tcW w:w="784" w:type="pct"/>
            <w:shd w:val="clear" w:color="auto" w:fill="auto"/>
            <w:vAlign w:val="center"/>
          </w:tcPr>
          <w:p w14:paraId="4B7699B4" w14:textId="77A7E650" w:rsidR="002052B7" w:rsidRPr="006D78DF" w:rsidRDefault="002052B7" w:rsidP="00181B37">
            <w:pPr>
              <w:keepNext w:val="0"/>
              <w:widowControl w:val="0"/>
              <w:spacing w:beforeLines="80" w:before="192" w:after="80" w:line="240" w:lineRule="auto"/>
              <w:ind w:firstLine="10"/>
              <w:jc w:val="center"/>
              <w:rPr>
                <w:rFonts w:eastAsia="Arial" w:cs="Arial"/>
                <w:szCs w:val="24"/>
              </w:rPr>
            </w:pPr>
            <w:r w:rsidRPr="006D78DF">
              <w:rPr>
                <w:rFonts w:eastAsia="Arial" w:cs="Arial"/>
                <w:szCs w:val="24"/>
              </w:rPr>
              <w:t>-96,3</w:t>
            </w:r>
          </w:p>
        </w:tc>
        <w:tc>
          <w:tcPr>
            <w:tcW w:w="782" w:type="pct"/>
            <w:shd w:val="clear" w:color="auto" w:fill="auto"/>
            <w:vAlign w:val="center"/>
          </w:tcPr>
          <w:p w14:paraId="1FF36E4D" w14:textId="7F3B717C" w:rsidR="002052B7" w:rsidRPr="006D78DF" w:rsidRDefault="002052B7" w:rsidP="00181B37">
            <w:pPr>
              <w:keepNext w:val="0"/>
              <w:widowControl w:val="0"/>
              <w:spacing w:beforeLines="80" w:before="192" w:after="80" w:line="240" w:lineRule="auto"/>
              <w:jc w:val="center"/>
              <w:rPr>
                <w:rFonts w:eastAsia="Arial" w:cs="Arial"/>
                <w:szCs w:val="24"/>
              </w:rPr>
            </w:pPr>
            <w:r w:rsidRPr="006D78DF">
              <w:rPr>
                <w:rFonts w:eastAsia="Arial" w:cs="Arial"/>
                <w:szCs w:val="24"/>
              </w:rPr>
              <w:t>-94,5</w:t>
            </w:r>
          </w:p>
        </w:tc>
        <w:tc>
          <w:tcPr>
            <w:tcW w:w="781" w:type="pct"/>
            <w:shd w:val="clear" w:color="auto" w:fill="auto"/>
            <w:vAlign w:val="center"/>
          </w:tcPr>
          <w:p w14:paraId="58DB5218" w14:textId="267DADF1" w:rsidR="002052B7" w:rsidRPr="006D78DF" w:rsidRDefault="002052B7" w:rsidP="00181B37">
            <w:pPr>
              <w:keepNext w:val="0"/>
              <w:widowControl w:val="0"/>
              <w:spacing w:beforeLines="80" w:before="192" w:after="80" w:line="240" w:lineRule="auto"/>
              <w:jc w:val="center"/>
              <w:rPr>
                <w:rFonts w:eastAsia="Arial" w:cs="Arial"/>
                <w:szCs w:val="24"/>
              </w:rPr>
            </w:pPr>
            <w:r w:rsidRPr="006D78DF">
              <w:rPr>
                <w:rFonts w:eastAsia="Arial" w:cs="Arial"/>
                <w:szCs w:val="24"/>
              </w:rPr>
              <w:t>-93,3</w:t>
            </w:r>
          </w:p>
        </w:tc>
        <w:tc>
          <w:tcPr>
            <w:tcW w:w="934" w:type="pct"/>
            <w:shd w:val="clear" w:color="auto" w:fill="auto"/>
            <w:vAlign w:val="center"/>
          </w:tcPr>
          <w:p w14:paraId="70E93F8D" w14:textId="68EAB05F" w:rsidR="002052B7" w:rsidRPr="006D78DF" w:rsidRDefault="002052B7" w:rsidP="00181B37">
            <w:pPr>
              <w:keepNext w:val="0"/>
              <w:widowControl w:val="0"/>
              <w:spacing w:beforeLines="80" w:before="192" w:after="80" w:line="240" w:lineRule="auto"/>
              <w:jc w:val="center"/>
              <w:rPr>
                <w:rFonts w:eastAsia="Arial" w:cs="Arial"/>
                <w:szCs w:val="24"/>
              </w:rPr>
            </w:pPr>
            <w:r w:rsidRPr="006D78DF">
              <w:rPr>
                <w:rFonts w:eastAsia="Arial" w:cs="Arial"/>
                <w:spacing w:val="-1"/>
                <w:szCs w:val="24"/>
              </w:rPr>
              <w:t>TD</w:t>
            </w:r>
            <w:r w:rsidRPr="006D78DF">
              <w:rPr>
                <w:rFonts w:eastAsia="Arial" w:cs="Arial"/>
                <w:szCs w:val="24"/>
              </w:rPr>
              <w:t>D</w:t>
            </w:r>
          </w:p>
        </w:tc>
      </w:tr>
      <w:tr w:rsidR="002052B7" w:rsidRPr="006D78DF" w14:paraId="0370712A" w14:textId="77777777" w:rsidTr="00EA6C9E">
        <w:tc>
          <w:tcPr>
            <w:tcW w:w="860" w:type="pct"/>
            <w:shd w:val="clear" w:color="auto" w:fill="auto"/>
            <w:vAlign w:val="center"/>
          </w:tcPr>
          <w:p w14:paraId="2E960697" w14:textId="4AEBA0C6" w:rsidR="002052B7" w:rsidRPr="006D78DF" w:rsidRDefault="002052B7" w:rsidP="00181B37">
            <w:pPr>
              <w:keepNext w:val="0"/>
              <w:widowControl w:val="0"/>
              <w:spacing w:beforeLines="80" w:before="192" w:after="80" w:line="240" w:lineRule="auto"/>
              <w:jc w:val="center"/>
              <w:rPr>
                <w:rFonts w:eastAsia="Arial" w:cs="Arial"/>
                <w:szCs w:val="24"/>
              </w:rPr>
            </w:pPr>
            <w:r w:rsidRPr="006D78DF">
              <w:rPr>
                <w:rFonts w:eastAsia="Arial" w:cs="Arial"/>
                <w:szCs w:val="24"/>
              </w:rPr>
              <w:t>41</w:t>
            </w:r>
          </w:p>
        </w:tc>
        <w:tc>
          <w:tcPr>
            <w:tcW w:w="859" w:type="pct"/>
            <w:shd w:val="clear" w:color="auto" w:fill="auto"/>
            <w:vAlign w:val="center"/>
          </w:tcPr>
          <w:p w14:paraId="4C87A5FF" w14:textId="41BD043F" w:rsidR="002052B7" w:rsidRPr="006D78DF" w:rsidRDefault="002052B7" w:rsidP="00181B37">
            <w:pPr>
              <w:keepNext w:val="0"/>
              <w:widowControl w:val="0"/>
              <w:spacing w:beforeLines="80" w:before="192" w:after="80" w:line="240" w:lineRule="auto"/>
              <w:ind w:left="-28"/>
              <w:jc w:val="center"/>
              <w:rPr>
                <w:rFonts w:eastAsia="Arial" w:cs="Arial"/>
                <w:szCs w:val="24"/>
              </w:rPr>
            </w:pPr>
            <w:r w:rsidRPr="006D78DF">
              <w:rPr>
                <w:rFonts w:eastAsia="Arial" w:cs="Arial"/>
                <w:szCs w:val="24"/>
              </w:rPr>
              <w:t>-97,3</w:t>
            </w:r>
          </w:p>
        </w:tc>
        <w:tc>
          <w:tcPr>
            <w:tcW w:w="784" w:type="pct"/>
            <w:shd w:val="clear" w:color="auto" w:fill="auto"/>
            <w:vAlign w:val="center"/>
          </w:tcPr>
          <w:p w14:paraId="0AF80AFF" w14:textId="0B58C9F8" w:rsidR="002052B7" w:rsidRPr="006D78DF" w:rsidRDefault="002052B7" w:rsidP="00181B37">
            <w:pPr>
              <w:keepNext w:val="0"/>
              <w:widowControl w:val="0"/>
              <w:spacing w:beforeLines="80" w:before="192" w:after="80" w:line="240" w:lineRule="auto"/>
              <w:ind w:firstLine="10"/>
              <w:jc w:val="center"/>
              <w:rPr>
                <w:rFonts w:eastAsia="Arial" w:cs="Arial"/>
                <w:szCs w:val="24"/>
              </w:rPr>
            </w:pPr>
            <w:r w:rsidRPr="006D78DF">
              <w:rPr>
                <w:rFonts w:eastAsia="Arial" w:cs="Arial"/>
                <w:szCs w:val="24"/>
              </w:rPr>
              <w:t>-94,3</w:t>
            </w:r>
          </w:p>
        </w:tc>
        <w:tc>
          <w:tcPr>
            <w:tcW w:w="782" w:type="pct"/>
            <w:shd w:val="clear" w:color="auto" w:fill="auto"/>
            <w:vAlign w:val="center"/>
          </w:tcPr>
          <w:p w14:paraId="68CA8691" w14:textId="37A8DCF0" w:rsidR="002052B7" w:rsidRPr="006D78DF" w:rsidRDefault="002052B7" w:rsidP="00181B37">
            <w:pPr>
              <w:keepNext w:val="0"/>
              <w:widowControl w:val="0"/>
              <w:spacing w:beforeLines="80" w:before="192" w:after="80" w:line="240" w:lineRule="auto"/>
              <w:jc w:val="center"/>
              <w:rPr>
                <w:rFonts w:eastAsia="Arial" w:cs="Arial"/>
                <w:szCs w:val="24"/>
              </w:rPr>
            </w:pPr>
            <w:r w:rsidRPr="006D78DF">
              <w:rPr>
                <w:rFonts w:eastAsia="Arial" w:cs="Arial"/>
                <w:szCs w:val="24"/>
              </w:rPr>
              <w:t>-92,5</w:t>
            </w:r>
          </w:p>
        </w:tc>
        <w:tc>
          <w:tcPr>
            <w:tcW w:w="781" w:type="pct"/>
            <w:shd w:val="clear" w:color="auto" w:fill="auto"/>
            <w:vAlign w:val="center"/>
          </w:tcPr>
          <w:p w14:paraId="3C994FC7" w14:textId="4481F0F9" w:rsidR="002052B7" w:rsidRPr="006D78DF" w:rsidRDefault="002052B7" w:rsidP="00181B37">
            <w:pPr>
              <w:keepNext w:val="0"/>
              <w:widowControl w:val="0"/>
              <w:spacing w:beforeLines="80" w:before="192" w:after="80" w:line="240" w:lineRule="auto"/>
              <w:jc w:val="center"/>
              <w:rPr>
                <w:rFonts w:eastAsia="Arial" w:cs="Arial"/>
                <w:szCs w:val="24"/>
              </w:rPr>
            </w:pPr>
            <w:r w:rsidRPr="006D78DF">
              <w:rPr>
                <w:rFonts w:eastAsia="Arial" w:cs="Arial"/>
                <w:szCs w:val="24"/>
              </w:rPr>
              <w:t>-91,3</w:t>
            </w:r>
          </w:p>
        </w:tc>
        <w:tc>
          <w:tcPr>
            <w:tcW w:w="934" w:type="pct"/>
            <w:shd w:val="clear" w:color="auto" w:fill="auto"/>
            <w:vAlign w:val="center"/>
          </w:tcPr>
          <w:p w14:paraId="60965CBC" w14:textId="73296742" w:rsidR="002052B7" w:rsidRPr="006D78DF" w:rsidRDefault="002052B7" w:rsidP="00181B37">
            <w:pPr>
              <w:keepNext w:val="0"/>
              <w:widowControl w:val="0"/>
              <w:spacing w:beforeLines="80" w:before="192" w:after="80" w:line="240" w:lineRule="auto"/>
              <w:jc w:val="center"/>
              <w:rPr>
                <w:rFonts w:eastAsia="Arial" w:cs="Arial"/>
                <w:szCs w:val="24"/>
              </w:rPr>
            </w:pPr>
            <w:r w:rsidRPr="006D78DF">
              <w:rPr>
                <w:rFonts w:eastAsia="Arial" w:cs="Arial"/>
                <w:spacing w:val="-1"/>
                <w:szCs w:val="24"/>
              </w:rPr>
              <w:t>TD</w:t>
            </w:r>
            <w:r w:rsidRPr="006D78DF">
              <w:rPr>
                <w:rFonts w:eastAsia="Arial" w:cs="Arial"/>
                <w:szCs w:val="24"/>
              </w:rPr>
              <w:t>D</w:t>
            </w:r>
          </w:p>
        </w:tc>
      </w:tr>
      <w:tr w:rsidR="002052B7" w:rsidRPr="006D78DF" w14:paraId="6B53DC81" w14:textId="77777777" w:rsidTr="00276555">
        <w:tc>
          <w:tcPr>
            <w:tcW w:w="5000" w:type="pct"/>
            <w:gridSpan w:val="6"/>
            <w:shd w:val="clear" w:color="auto" w:fill="auto"/>
            <w:vAlign w:val="center"/>
          </w:tcPr>
          <w:p w14:paraId="61AB32AB" w14:textId="77777777" w:rsidR="002052B7" w:rsidRPr="006D78DF" w:rsidRDefault="002052B7" w:rsidP="00181B37">
            <w:pPr>
              <w:keepNext w:val="0"/>
              <w:widowControl w:val="0"/>
              <w:spacing w:before="0" w:after="80" w:line="240" w:lineRule="auto"/>
              <w:rPr>
                <w:rFonts w:eastAsia="Arial" w:cs="Arial"/>
                <w:sz w:val="18"/>
                <w:szCs w:val="18"/>
              </w:rPr>
            </w:pPr>
            <w:r w:rsidRPr="006D78DF">
              <w:rPr>
                <w:rFonts w:eastAsia="Arial" w:cs="Arial"/>
                <w:spacing w:val="-1"/>
                <w:sz w:val="18"/>
                <w:szCs w:val="18"/>
              </w:rPr>
              <w:t xml:space="preserve">CHÚ THÍCH </w:t>
            </w:r>
            <w:r w:rsidRPr="006D78DF">
              <w:rPr>
                <w:rFonts w:eastAsia="Arial" w:cs="Arial"/>
                <w:sz w:val="18"/>
                <w:szCs w:val="18"/>
              </w:rPr>
              <w:t xml:space="preserve">1: Máy phát được đặt ở mức công suất cực đại (Bảng 7.3.5-2, tài liệu ETSI TS 136 521-1). </w:t>
            </w:r>
          </w:p>
          <w:p w14:paraId="7FC3C7FF" w14:textId="77777777" w:rsidR="002052B7" w:rsidRPr="006D78DF" w:rsidRDefault="002052B7" w:rsidP="00181B37">
            <w:pPr>
              <w:keepNext w:val="0"/>
              <w:widowControl w:val="0"/>
              <w:spacing w:before="0" w:after="80" w:line="240" w:lineRule="auto"/>
              <w:rPr>
                <w:rFonts w:eastAsia="Arial" w:cs="Arial"/>
                <w:sz w:val="18"/>
                <w:szCs w:val="18"/>
              </w:rPr>
            </w:pPr>
            <w:r w:rsidRPr="006D78DF">
              <w:rPr>
                <w:rFonts w:eastAsia="Arial" w:cs="Arial"/>
                <w:spacing w:val="-1"/>
                <w:sz w:val="18"/>
                <w:szCs w:val="18"/>
              </w:rPr>
              <w:t xml:space="preserve">CHÚ THÍCH </w:t>
            </w:r>
            <w:r w:rsidRPr="006D78DF">
              <w:rPr>
                <w:rFonts w:eastAsia="Arial" w:cs="Arial"/>
                <w:sz w:val="18"/>
                <w:szCs w:val="18"/>
              </w:rPr>
              <w:t>2: Kênh đo kiểm tham chiếu được xác định theo A.3.2, tài liệu ETSI TS 136 521-1 với OCNG Pattern OP.1 FDD/TDD như miêu tả tại A.5.1.1/A.5.2.1, tài liệu ETSI TS 136 521-1.</w:t>
            </w:r>
          </w:p>
          <w:p w14:paraId="14DC87D6" w14:textId="77777777" w:rsidR="002052B7" w:rsidRPr="006D78DF" w:rsidRDefault="002052B7" w:rsidP="00181B37">
            <w:pPr>
              <w:keepNext w:val="0"/>
              <w:widowControl w:val="0"/>
              <w:spacing w:before="0" w:after="80" w:line="240" w:lineRule="auto"/>
              <w:rPr>
                <w:rFonts w:eastAsia="Arial" w:cs="Arial"/>
                <w:spacing w:val="-2"/>
                <w:szCs w:val="24"/>
              </w:rPr>
            </w:pPr>
            <w:r w:rsidRPr="006D78DF">
              <w:rPr>
                <w:rFonts w:eastAsia="Arial" w:cs="Arial"/>
                <w:spacing w:val="-1"/>
                <w:sz w:val="18"/>
                <w:szCs w:val="18"/>
              </w:rPr>
              <w:t xml:space="preserve">CHÚ THÍCH </w:t>
            </w:r>
            <w:r w:rsidRPr="006D78DF">
              <w:rPr>
                <w:rFonts w:eastAsia="Arial" w:cs="Arial"/>
                <w:sz w:val="18"/>
                <w:szCs w:val="18"/>
              </w:rPr>
              <w:t>3: Công suất tín hiệu được xác định trên mỗi cổng.</w:t>
            </w:r>
          </w:p>
        </w:tc>
      </w:tr>
    </w:tbl>
    <w:p w14:paraId="0B3F30CF" w14:textId="5FC56A94"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Yêu cầu đối với độ nhạy </w:t>
      </w:r>
      <w:proofErr w:type="gramStart"/>
      <w:r w:rsidRPr="006D78DF">
        <w:rPr>
          <w:rFonts w:eastAsia="Times New Roman" w:cs="Arial"/>
          <w:szCs w:val="24"/>
        </w:rPr>
        <w:t>thu</w:t>
      </w:r>
      <w:proofErr w:type="gramEnd"/>
      <w:r w:rsidRPr="006D78DF">
        <w:rPr>
          <w:rFonts w:eastAsia="Times New Roman" w:cs="Arial"/>
          <w:szCs w:val="24"/>
        </w:rPr>
        <w:t xml:space="preserve"> tham chiếu (REFSENS) xác định tại </w:t>
      </w:r>
      <w:r w:rsidR="009B76F7" w:rsidRPr="006D78DF">
        <w:rPr>
          <w:rFonts w:eastAsia="Times New Roman" w:cs="Arial"/>
          <w:szCs w:val="24"/>
        </w:rPr>
        <w:fldChar w:fldCharType="begin"/>
      </w:r>
      <w:r w:rsidR="009B76F7" w:rsidRPr="006D78DF">
        <w:rPr>
          <w:rFonts w:eastAsia="Times New Roman" w:cs="Arial"/>
          <w:szCs w:val="24"/>
        </w:rPr>
        <w:instrText xml:space="preserve"> REF _Ref111800409 \r \h </w:instrText>
      </w:r>
      <w:r w:rsidR="006D78DF" w:rsidRPr="006D78DF">
        <w:rPr>
          <w:rFonts w:eastAsia="Times New Roman" w:cs="Arial"/>
          <w:szCs w:val="24"/>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rPr>
        <w:t>Bảng 38</w:t>
      </w:r>
      <w:r w:rsidR="009B76F7" w:rsidRPr="006D78DF">
        <w:rPr>
          <w:rFonts w:eastAsia="Times New Roman" w:cs="Arial"/>
          <w:szCs w:val="24"/>
        </w:rPr>
        <w:fldChar w:fldCharType="end"/>
      </w:r>
      <w:r w:rsidRPr="006D78DF">
        <w:rPr>
          <w:rFonts w:eastAsia="Times New Roman" w:cs="Arial"/>
          <w:szCs w:val="24"/>
        </w:rPr>
        <w:t xml:space="preserve"> phải nhỏ hơn hoặc bằng với mức xác định tại Bảng 7.3.5-2, tài liệu ETSI TS 136 521-1</w:t>
      </w:r>
      <w:r w:rsidR="008C3F54" w:rsidRPr="006D78DF">
        <w:rPr>
          <w:rFonts w:eastAsia="Times New Roman" w:cs="Arial"/>
          <w:szCs w:val="24"/>
        </w:rPr>
        <w:t xml:space="preserve"> </w:t>
      </w:r>
      <w:r w:rsidRPr="006D78DF">
        <w:rPr>
          <w:rFonts w:eastAsia="Times New Roman" w:cs="Arial"/>
          <w:szCs w:val="24"/>
        </w:rPr>
        <w:t xml:space="preserve">đối với </w:t>
      </w:r>
      <w:r w:rsidR="00136330" w:rsidRPr="006D78DF">
        <w:rPr>
          <w:rFonts w:eastAsia="Times New Roman" w:cs="Arial"/>
          <w:szCs w:val="24"/>
        </w:rPr>
        <w:t>băng thông truyền dẫn</w:t>
      </w:r>
      <w:r w:rsidRPr="006D78DF">
        <w:rPr>
          <w:rFonts w:eastAsia="Times New Roman" w:cs="Arial"/>
          <w:szCs w:val="24"/>
        </w:rPr>
        <w:t xml:space="preserve"> đường lên.</w:t>
      </w:r>
    </w:p>
    <w:p w14:paraId="11CD4FB2" w14:textId="7C0438E7" w:rsidR="00FB3587" w:rsidRPr="006D78DF" w:rsidRDefault="00FB3587" w:rsidP="00181B37">
      <w:pPr>
        <w:pStyle w:val="Heading3"/>
        <w:keepNext w:val="0"/>
        <w:spacing w:line="240" w:lineRule="auto"/>
      </w:pPr>
      <w:bookmarkStart w:id="123" w:name="_Toc108099209"/>
      <w:bookmarkStart w:id="124" w:name="_Toc120544963"/>
      <w:r w:rsidRPr="006D78DF">
        <w:t>2.2.12</w:t>
      </w:r>
      <w:proofErr w:type="gramStart"/>
      <w:r w:rsidRPr="006D78DF">
        <w:t>.  Độ</w:t>
      </w:r>
      <w:proofErr w:type="gramEnd"/>
      <w:r w:rsidRPr="006D78DF">
        <w:t xml:space="preserve"> nhạy bức xạ tổng </w:t>
      </w:r>
      <w:r w:rsidR="00F2080A" w:rsidRPr="006D78DF">
        <w:t xml:space="preserve">cộng của </w:t>
      </w:r>
      <w:r w:rsidRPr="006D78DF">
        <w:t>máy thu (TRS)</w:t>
      </w:r>
      <w:bookmarkEnd w:id="123"/>
      <w:bookmarkEnd w:id="124"/>
    </w:p>
    <w:p w14:paraId="0C771ED5" w14:textId="77777777" w:rsidR="00FB3587" w:rsidRPr="006D78DF" w:rsidRDefault="00FB3587" w:rsidP="00181B37">
      <w:pPr>
        <w:keepNext w:val="0"/>
        <w:snapToGrid w:val="0"/>
        <w:spacing w:after="120" w:line="288" w:lineRule="auto"/>
        <w:rPr>
          <w:rFonts w:eastAsia="Times New Roman" w:cs="Arial"/>
          <w:szCs w:val="24"/>
        </w:rPr>
      </w:pPr>
      <w:r w:rsidRPr="006D78DF">
        <w:rPr>
          <w:rFonts w:eastAsia="Times New Roman" w:cs="Arial"/>
          <w:szCs w:val="24"/>
        </w:rPr>
        <w:t>Yêu</w:t>
      </w:r>
      <w:r w:rsidRPr="006D78DF">
        <w:rPr>
          <w:rFonts w:eastAsia="Times New Roman" w:cs="Arial"/>
          <w:szCs w:val="24"/>
          <w:lang w:val="vi-VN"/>
        </w:rPr>
        <w:t xml:space="preserve"> cầu kỹ thuật</w:t>
      </w:r>
      <w:r w:rsidRPr="006D78DF">
        <w:rPr>
          <w:rFonts w:eastAsia="Times New Roman" w:cs="Arial"/>
          <w:szCs w:val="24"/>
        </w:rPr>
        <w:t xml:space="preserve"> này</w:t>
      </w:r>
      <w:r w:rsidRPr="006D78DF">
        <w:rPr>
          <w:rFonts w:eastAsia="Times New Roman" w:cs="Arial"/>
          <w:szCs w:val="24"/>
          <w:lang w:val="vi-VN"/>
        </w:rPr>
        <w:t xml:space="preserve"> </w:t>
      </w:r>
      <w:r w:rsidRPr="006D78DF">
        <w:rPr>
          <w:rFonts w:eastAsia="Times New Roman" w:cs="Arial"/>
          <w:szCs w:val="24"/>
        </w:rPr>
        <w:t>áp dụng đối</w:t>
      </w:r>
      <w:r w:rsidRPr="006D78DF">
        <w:rPr>
          <w:rFonts w:eastAsia="Times New Roman" w:cs="Arial"/>
          <w:szCs w:val="24"/>
          <w:lang w:val="vi-VN"/>
        </w:rPr>
        <w:t xml:space="preserve"> </w:t>
      </w:r>
      <w:r w:rsidRPr="006D78DF">
        <w:rPr>
          <w:rFonts w:eastAsia="Times New Roman" w:cs="Arial"/>
          <w:szCs w:val="24"/>
        </w:rPr>
        <w:t>với các</w:t>
      </w:r>
      <w:r w:rsidRPr="006D78DF">
        <w:rPr>
          <w:rFonts w:eastAsia="Times New Roman" w:cs="Arial"/>
          <w:szCs w:val="24"/>
          <w:lang w:val="vi-VN"/>
        </w:rPr>
        <w:t xml:space="preserve"> </w:t>
      </w:r>
      <w:r w:rsidRPr="006D78DF">
        <w:rPr>
          <w:rFonts w:eastAsia="Times New Roman" w:cs="Arial"/>
          <w:szCs w:val="24"/>
        </w:rPr>
        <w:t>UE có</w:t>
      </w:r>
      <w:r w:rsidRPr="006D78DF">
        <w:rPr>
          <w:rFonts w:eastAsia="Times New Roman" w:cs="Arial"/>
          <w:szCs w:val="24"/>
          <w:lang w:val="vi-VN"/>
        </w:rPr>
        <w:t xml:space="preserve"> kích thước lớn</w:t>
      </w:r>
      <w:r w:rsidRPr="006D78DF">
        <w:rPr>
          <w:rFonts w:eastAsia="Times New Roman" w:cs="Arial"/>
          <w:szCs w:val="24"/>
        </w:rPr>
        <w:t xml:space="preserve"> hơn hoặc bằng 56</w:t>
      </w:r>
      <w:r w:rsidRPr="006D78DF">
        <w:rPr>
          <w:rFonts w:eastAsia="Times New Roman" w:cs="Arial"/>
          <w:szCs w:val="24"/>
          <w:lang w:val="vi-VN"/>
        </w:rPr>
        <w:t xml:space="preserve"> </w:t>
      </w:r>
      <w:r w:rsidRPr="006D78DF">
        <w:rPr>
          <w:rFonts w:eastAsia="Times New Roman" w:cs="Arial"/>
          <w:szCs w:val="24"/>
        </w:rPr>
        <w:t>mm và nhỏ hơn ho</w:t>
      </w:r>
      <w:r w:rsidRPr="006D78DF">
        <w:rPr>
          <w:rFonts w:eastAsia="Times New Roman" w:cs="Arial"/>
          <w:szCs w:val="24"/>
          <w:lang w:val="vi-VN"/>
        </w:rPr>
        <w:t>ặ</w:t>
      </w:r>
      <w:r w:rsidRPr="006D78DF">
        <w:rPr>
          <w:rFonts w:eastAsia="Times New Roman" w:cs="Arial"/>
          <w:szCs w:val="24"/>
        </w:rPr>
        <w:t>c bằng 72 mm.</w:t>
      </w:r>
    </w:p>
    <w:p w14:paraId="50E68993" w14:textId="611CDA28" w:rsidR="00FB3587" w:rsidRPr="006D78DF" w:rsidRDefault="00FB3587" w:rsidP="00181B37">
      <w:pPr>
        <w:keepNext w:val="0"/>
        <w:spacing w:line="240" w:lineRule="auto"/>
        <w:rPr>
          <w:rFonts w:eastAsia="Times New Roman" w:cs="Arial"/>
          <w:b/>
          <w:szCs w:val="24"/>
        </w:rPr>
      </w:pPr>
      <w:r w:rsidRPr="006D78DF">
        <w:rPr>
          <w:rFonts w:eastAsia="Times New Roman" w:cs="Arial"/>
          <w:b/>
          <w:szCs w:val="24"/>
        </w:rPr>
        <w:lastRenderedPageBreak/>
        <w:t>2.2.12.1</w:t>
      </w:r>
      <w:proofErr w:type="gramStart"/>
      <w:r w:rsidRPr="006D78DF">
        <w:rPr>
          <w:rFonts w:eastAsia="Times New Roman" w:cs="Arial"/>
          <w:b/>
          <w:szCs w:val="24"/>
        </w:rPr>
        <w:t>.  Định</w:t>
      </w:r>
      <w:proofErr w:type="gramEnd"/>
      <w:r w:rsidRPr="006D78DF">
        <w:rPr>
          <w:rFonts w:eastAsia="Times New Roman" w:cs="Arial"/>
          <w:b/>
          <w:szCs w:val="24"/>
        </w:rPr>
        <w:t xml:space="preserve"> nghĩa</w:t>
      </w:r>
    </w:p>
    <w:p w14:paraId="3738AF15" w14:textId="0845D68C" w:rsidR="00FB3587" w:rsidRPr="006D78DF" w:rsidRDefault="00FB3587" w:rsidP="00181B37">
      <w:pPr>
        <w:keepNext w:val="0"/>
        <w:snapToGrid w:val="0"/>
        <w:spacing w:after="120" w:line="288" w:lineRule="auto"/>
        <w:rPr>
          <w:rFonts w:eastAsia="Times New Roman" w:cs="Arial"/>
          <w:szCs w:val="24"/>
        </w:rPr>
      </w:pPr>
      <w:r w:rsidRPr="006D78DF">
        <w:rPr>
          <w:rFonts w:eastAsia="Times New Roman" w:cs="Arial"/>
          <w:szCs w:val="24"/>
        </w:rPr>
        <w:t xml:space="preserve">Độ nhạy bức xạ tổng </w:t>
      </w:r>
      <w:r w:rsidR="006F54E2" w:rsidRPr="006D78DF">
        <w:rPr>
          <w:rFonts w:eastAsia="Times New Roman" w:cs="Arial"/>
          <w:szCs w:val="24"/>
        </w:rPr>
        <w:t xml:space="preserve">cộng </w:t>
      </w:r>
      <w:r w:rsidRPr="006D78DF">
        <w:rPr>
          <w:rFonts w:eastAsia="Times New Roman" w:cs="Arial"/>
          <w:szCs w:val="24"/>
        </w:rPr>
        <w:t>được định nghĩa như sau:</w:t>
      </w:r>
    </w:p>
    <w:p w14:paraId="14A19AF0" w14:textId="779350AD" w:rsidR="00FB3587" w:rsidRPr="006D78DF" w:rsidRDefault="00FB3587" w:rsidP="00181B37">
      <w:pPr>
        <w:keepNext w:val="0"/>
        <w:rPr>
          <w:rFonts w:ascii="Times New Roman" w:hAnsi="Times New Roman" w:cs="Times New Roman"/>
          <w:i/>
          <w:iCs/>
          <w:szCs w:val="24"/>
        </w:rPr>
      </w:pPr>
      <m:oMathPara>
        <m:oMath>
          <m:r>
            <m:rPr>
              <m:nor/>
            </m:rPr>
            <w:rPr>
              <w:rFonts w:ascii="Times New Roman" w:hAnsi="Times New Roman" w:cs="Times New Roman"/>
              <w:i/>
              <w:iCs/>
              <w:szCs w:val="24"/>
            </w:rPr>
            <m:t xml:space="preserve">TRS </m:t>
          </m:r>
          <m:r>
            <m:rPr>
              <m:nor/>
            </m:rPr>
            <w:rPr>
              <w:rFonts w:ascii="Times New Roman" w:hAnsi="Times New Roman" w:cs="Times New Roman"/>
              <w:i/>
              <w:iCs/>
              <w:szCs w:val="24"/>
              <w:lang w:val="vi-VN"/>
            </w:rPr>
            <m:t>=</m:t>
          </m:r>
          <m:r>
            <m:rPr>
              <m:nor/>
            </m:rPr>
            <w:rPr>
              <w:rFonts w:ascii="Times New Roman" w:hAnsi="Times New Roman" w:cs="Times New Roman"/>
              <w:i/>
              <w:iCs/>
              <w:szCs w:val="24"/>
            </w:rPr>
            <m:t xml:space="preserve"> </m:t>
          </m:r>
          <m:f>
            <m:fPr>
              <m:ctrlPr>
                <w:rPr>
                  <w:rFonts w:ascii="Cambria Math" w:hAnsi="Cambria Math" w:cs="Times New Roman"/>
                  <w:i/>
                  <w:iCs/>
                  <w:szCs w:val="24"/>
                </w:rPr>
              </m:ctrlPr>
            </m:fPr>
            <m:num>
              <m:r>
                <m:rPr>
                  <m:nor/>
                </m:rPr>
                <w:rPr>
                  <w:rFonts w:ascii="Times New Roman" w:hAnsi="Times New Roman" w:cs="Times New Roman"/>
                  <w:i/>
                  <w:iCs/>
                  <w:szCs w:val="24"/>
                </w:rPr>
                <m:t>4π</m:t>
              </m:r>
            </m:num>
            <m:den>
              <m:nary>
                <m:naryPr>
                  <m:chr m:val="∮"/>
                  <m:limLoc m:val="undOvr"/>
                  <m:subHide m:val="1"/>
                  <m:supHide m:val="1"/>
                  <m:ctrlPr>
                    <w:rPr>
                      <w:rFonts w:ascii="Cambria Math" w:hAnsi="Cambria Math" w:cs="Times New Roman"/>
                      <w:i/>
                      <w:iCs/>
                      <w:szCs w:val="24"/>
                    </w:rPr>
                  </m:ctrlPr>
                </m:naryPr>
                <m:sub/>
                <m:sup/>
                <m:e>
                  <m:d>
                    <m:dPr>
                      <m:begChr m:val="["/>
                      <m:endChr m:val="]"/>
                      <m:ctrlPr>
                        <w:rPr>
                          <w:rFonts w:ascii="Cambria Math" w:hAnsi="Cambria Math" w:cs="Times New Roman"/>
                          <w:i/>
                          <w:iCs/>
                          <w:szCs w:val="24"/>
                        </w:rPr>
                      </m:ctrlPr>
                    </m:dPr>
                    <m:e>
                      <m:f>
                        <m:fPr>
                          <m:ctrlPr>
                            <w:rPr>
                              <w:rFonts w:ascii="Cambria Math" w:hAnsi="Cambria Math" w:cs="Times New Roman"/>
                              <w:i/>
                              <w:iCs/>
                              <w:szCs w:val="24"/>
                            </w:rPr>
                          </m:ctrlPr>
                        </m:fPr>
                        <m:num>
                          <m:r>
                            <m:rPr>
                              <m:nor/>
                            </m:rPr>
                            <w:rPr>
                              <w:rFonts w:ascii="Times New Roman" w:hAnsi="Times New Roman" w:cs="Times New Roman"/>
                              <w:i/>
                              <w:iCs/>
                              <w:szCs w:val="24"/>
                            </w:rPr>
                            <m:t>1</m:t>
                          </m:r>
                        </m:num>
                        <m:den>
                          <m:r>
                            <m:rPr>
                              <m:nor/>
                            </m:rPr>
                            <w:rPr>
                              <w:rFonts w:ascii="Times New Roman" w:hAnsi="Times New Roman" w:cs="Times New Roman"/>
                              <w:i/>
                              <w:iCs/>
                              <w:szCs w:val="24"/>
                            </w:rPr>
                            <m:t>EI</m:t>
                          </m:r>
                          <m:sSub>
                            <m:sSubPr>
                              <m:ctrlPr>
                                <w:rPr>
                                  <w:rFonts w:ascii="Cambria Math" w:hAnsi="Cambria Math" w:cs="Times New Roman"/>
                                  <w:i/>
                                  <w:iCs/>
                                  <w:szCs w:val="24"/>
                                </w:rPr>
                              </m:ctrlPr>
                            </m:sSubPr>
                            <m:e>
                              <m:r>
                                <m:rPr>
                                  <m:nor/>
                                </m:rPr>
                                <w:rPr>
                                  <w:rFonts w:ascii="Times New Roman" w:hAnsi="Times New Roman" w:cs="Times New Roman"/>
                                  <w:i/>
                                  <w:iCs/>
                                  <w:szCs w:val="24"/>
                                </w:rPr>
                                <m:t>S</m:t>
                              </m:r>
                            </m:e>
                            <m:sub>
                              <m:r>
                                <m:rPr>
                                  <m:nor/>
                                </m:rPr>
                                <w:rPr>
                                  <w:rFonts w:ascii="Times New Roman" w:hAnsi="Times New Roman" w:cs="Times New Roman"/>
                                  <w:i/>
                                  <w:iCs/>
                                  <w:szCs w:val="24"/>
                                </w:rPr>
                                <m:t>θ</m:t>
                              </m:r>
                            </m:sub>
                          </m:sSub>
                          <m:d>
                            <m:dPr>
                              <m:ctrlPr>
                                <w:rPr>
                                  <w:rFonts w:ascii="Cambria Math" w:hAnsi="Cambria Math" w:cs="Times New Roman"/>
                                  <w:i/>
                                  <w:iCs/>
                                  <w:szCs w:val="24"/>
                                </w:rPr>
                              </m:ctrlPr>
                            </m:dPr>
                            <m:e>
                              <m:r>
                                <m:rPr>
                                  <m:nor/>
                                </m:rPr>
                                <w:rPr>
                                  <w:rFonts w:ascii="Times New Roman" w:hAnsi="Times New Roman" w:cs="Times New Roman"/>
                                  <w:i/>
                                  <w:iCs/>
                                  <w:szCs w:val="24"/>
                                </w:rPr>
                                <m:t>Ω;f</m:t>
                              </m:r>
                            </m:e>
                          </m:d>
                        </m:den>
                      </m:f>
                      <m:r>
                        <m:rPr>
                          <m:nor/>
                        </m:rPr>
                        <w:rPr>
                          <w:rFonts w:ascii="Times New Roman" w:hAnsi="Times New Roman" w:cs="Times New Roman"/>
                          <w:i/>
                          <w:iCs/>
                          <w:szCs w:val="24"/>
                        </w:rPr>
                        <m:t>+</m:t>
                      </m:r>
                      <m:f>
                        <m:fPr>
                          <m:ctrlPr>
                            <w:rPr>
                              <w:rFonts w:ascii="Cambria Math" w:hAnsi="Cambria Math" w:cs="Times New Roman"/>
                              <w:i/>
                              <w:iCs/>
                              <w:szCs w:val="24"/>
                            </w:rPr>
                          </m:ctrlPr>
                        </m:fPr>
                        <m:num>
                          <m:r>
                            <m:rPr>
                              <m:nor/>
                            </m:rPr>
                            <w:rPr>
                              <w:rFonts w:ascii="Times New Roman" w:hAnsi="Times New Roman" w:cs="Times New Roman"/>
                              <w:i/>
                              <w:iCs/>
                              <w:szCs w:val="24"/>
                            </w:rPr>
                            <m:t>1</m:t>
                          </m:r>
                        </m:num>
                        <m:den>
                          <m:r>
                            <m:rPr>
                              <m:nor/>
                            </m:rPr>
                            <w:rPr>
                              <w:rFonts w:ascii="Times New Roman" w:hAnsi="Times New Roman" w:cs="Times New Roman"/>
                              <w:i/>
                              <w:iCs/>
                              <w:szCs w:val="24"/>
                            </w:rPr>
                            <m:t>EI</m:t>
                          </m:r>
                          <m:sSub>
                            <m:sSubPr>
                              <m:ctrlPr>
                                <w:rPr>
                                  <w:rFonts w:ascii="Cambria Math" w:hAnsi="Cambria Math" w:cs="Times New Roman"/>
                                  <w:i/>
                                  <w:iCs/>
                                  <w:szCs w:val="24"/>
                                </w:rPr>
                              </m:ctrlPr>
                            </m:sSubPr>
                            <m:e>
                              <m:r>
                                <m:rPr>
                                  <m:nor/>
                                </m:rPr>
                                <w:rPr>
                                  <w:rFonts w:ascii="Times New Roman" w:hAnsi="Times New Roman" w:cs="Times New Roman"/>
                                  <w:i/>
                                  <w:iCs/>
                                  <w:szCs w:val="24"/>
                                </w:rPr>
                                <m:t>S</m:t>
                              </m:r>
                            </m:e>
                            <m:sub>
                              <m:r>
                                <m:rPr>
                                  <m:nor/>
                                </m:rPr>
                                <w:rPr>
                                  <w:rFonts w:ascii="Times New Roman" w:hAnsi="Times New Roman" w:cs="Times New Roman"/>
                                  <w:i/>
                                  <w:iCs/>
                                  <w:szCs w:val="24"/>
                                </w:rPr>
                                <m:t>φ</m:t>
                              </m:r>
                            </m:sub>
                          </m:sSub>
                          <m:d>
                            <m:dPr>
                              <m:ctrlPr>
                                <w:rPr>
                                  <w:rFonts w:ascii="Cambria Math" w:hAnsi="Cambria Math" w:cs="Times New Roman"/>
                                  <w:i/>
                                  <w:iCs/>
                                  <w:szCs w:val="24"/>
                                </w:rPr>
                              </m:ctrlPr>
                            </m:dPr>
                            <m:e>
                              <m:r>
                                <m:rPr>
                                  <m:nor/>
                                </m:rPr>
                                <w:rPr>
                                  <w:rFonts w:ascii="Times New Roman" w:hAnsi="Times New Roman" w:cs="Times New Roman"/>
                                  <w:i/>
                                  <w:iCs/>
                                  <w:szCs w:val="24"/>
                                </w:rPr>
                                <m:t>Ω;f</m:t>
                              </m:r>
                            </m:e>
                          </m:d>
                        </m:den>
                      </m:f>
                    </m:e>
                  </m:d>
                  <m:r>
                    <m:rPr>
                      <m:nor/>
                    </m:rPr>
                    <w:rPr>
                      <w:rFonts w:ascii="Times New Roman" w:hAnsi="Times New Roman" w:cs="Times New Roman"/>
                      <w:i/>
                      <w:iCs/>
                      <w:szCs w:val="24"/>
                    </w:rPr>
                    <m:t>dΩ</m:t>
                  </m:r>
                </m:e>
              </m:nary>
            </m:den>
          </m:f>
        </m:oMath>
      </m:oMathPara>
    </w:p>
    <w:p w14:paraId="48CC9CE8" w14:textId="046FC1DE" w:rsidR="00F2080A" w:rsidRPr="006D78DF" w:rsidRDefault="00FB3587" w:rsidP="00181B37">
      <w:pPr>
        <w:keepNext w:val="0"/>
        <w:snapToGrid w:val="0"/>
        <w:spacing w:after="120" w:line="288" w:lineRule="auto"/>
        <w:rPr>
          <w:rFonts w:eastAsia="Times New Roman" w:cs="Arial"/>
          <w:szCs w:val="24"/>
        </w:rPr>
      </w:pPr>
      <w:r w:rsidRPr="006D78DF">
        <w:rPr>
          <w:rFonts w:eastAsia="Times New Roman" w:cs="Arial"/>
          <w:szCs w:val="24"/>
        </w:rPr>
        <w:t>Trong đó</w:t>
      </w:r>
      <w:r w:rsidRPr="006D78DF">
        <w:rPr>
          <w:rFonts w:eastAsia="Times New Roman" w:cs="Arial"/>
          <w:szCs w:val="24"/>
          <w:lang w:val="vi-VN"/>
        </w:rPr>
        <w:t xml:space="preserve">, </w:t>
      </w:r>
      <w:r w:rsidRPr="006D78DF">
        <w:rPr>
          <w:rFonts w:eastAsia="Times New Roman" w:cs="Arial"/>
          <w:szCs w:val="24"/>
        </w:rPr>
        <w:t>Độ nhạy đ</w:t>
      </w:r>
      <w:r w:rsidRPr="006D78DF">
        <w:rPr>
          <w:rFonts w:eastAsia="Times New Roman" w:cs="Arial"/>
          <w:szCs w:val="24"/>
          <w:lang w:val="vi-VN"/>
        </w:rPr>
        <w:t>ẳ</w:t>
      </w:r>
      <w:r w:rsidRPr="006D78DF">
        <w:rPr>
          <w:rFonts w:eastAsia="Times New Roman" w:cs="Arial"/>
          <w:szCs w:val="24"/>
        </w:rPr>
        <w:t xml:space="preserve">ng hướng hiệu dụng (EIS) được định nghĩa </w:t>
      </w:r>
      <w:r w:rsidR="006F54E2" w:rsidRPr="006D78DF">
        <w:rPr>
          <w:rFonts w:eastAsia="Times New Roman" w:cs="Arial"/>
          <w:szCs w:val="24"/>
        </w:rPr>
        <w:t xml:space="preserve">là </w:t>
      </w:r>
      <w:r w:rsidRPr="006D78DF">
        <w:rPr>
          <w:rFonts w:eastAsia="Times New Roman" w:cs="Arial"/>
          <w:szCs w:val="24"/>
        </w:rPr>
        <w:t>công suất tại đầu ra ăng ten</w:t>
      </w:r>
      <w:r w:rsidR="000125D3" w:rsidRPr="006D78DF">
        <w:rPr>
          <w:rFonts w:eastAsia="Times New Roman" w:cs="Arial"/>
          <w:szCs w:val="24"/>
        </w:rPr>
        <w:t xml:space="preserve"> ở</w:t>
      </w:r>
      <w:r w:rsidRPr="006D78DF">
        <w:rPr>
          <w:rFonts w:eastAsia="Times New Roman" w:cs="Arial"/>
          <w:szCs w:val="24"/>
        </w:rPr>
        <w:t xml:space="preserve"> ngưỡng độ nhạy đạt được tại mỗi phân cực. Ω là góc phương vị, </w:t>
      </w:r>
      <m:oMath>
        <m:r>
          <w:rPr>
            <w:rFonts w:ascii="Cambria Math" w:eastAsia="Times New Roman" w:hAnsi="Cambria Math" w:cs="Arial"/>
            <w:szCs w:val="24"/>
          </w:rPr>
          <m:t>f</m:t>
        </m:r>
      </m:oMath>
      <w:r w:rsidRPr="006D78DF">
        <w:rPr>
          <w:rFonts w:eastAsia="Times New Roman" w:cs="Arial"/>
          <w:szCs w:val="24"/>
        </w:rPr>
        <w:t xml:space="preserve"> là tần số. </w:t>
      </w:r>
      <w:proofErr w:type="gramStart"/>
      <w:r w:rsidRPr="006D78DF">
        <w:rPr>
          <w:rFonts w:eastAsia="Times New Roman" w:cs="Arial"/>
          <w:szCs w:val="24"/>
        </w:rPr>
        <w:t>θ</w:t>
      </w:r>
      <w:proofErr w:type="gramEnd"/>
      <w:r w:rsidRPr="006D78DF">
        <w:rPr>
          <w:rFonts w:eastAsia="Times New Roman" w:cs="Arial"/>
          <w:szCs w:val="24"/>
        </w:rPr>
        <w:t xml:space="preserve"> và φ là góc phân cực trực giao.</w:t>
      </w:r>
    </w:p>
    <w:p w14:paraId="1E6FE2BD" w14:textId="371610BE" w:rsidR="00FB3587" w:rsidRPr="006D78DF" w:rsidRDefault="00FB3587" w:rsidP="00181B37">
      <w:pPr>
        <w:keepNext w:val="0"/>
        <w:snapToGrid w:val="0"/>
        <w:spacing w:after="120" w:line="288" w:lineRule="auto"/>
        <w:rPr>
          <w:rFonts w:ascii="Times New Roman" w:hAnsi="Times New Roman" w:cs="Times New Roman"/>
          <w:i/>
          <w:iCs/>
          <w:sz w:val="26"/>
          <w:szCs w:val="26"/>
        </w:rPr>
      </w:pPr>
      <m:oMathPara>
        <m:oMath>
          <m:r>
            <m:rPr>
              <m:nor/>
            </m:rPr>
            <w:rPr>
              <w:rFonts w:ascii="Times New Roman" w:hAnsi="Times New Roman" w:cs="Times New Roman"/>
              <w:i/>
              <w:iCs/>
              <w:szCs w:val="24"/>
            </w:rPr>
            <m:t xml:space="preserve">TRS ≈ </m:t>
          </m:r>
          <m:f>
            <m:fPr>
              <m:ctrlPr>
                <w:rPr>
                  <w:rFonts w:ascii="Cambria Math" w:hAnsi="Cambria Math" w:cs="Times New Roman"/>
                  <w:i/>
                  <w:iCs/>
                  <w:szCs w:val="24"/>
                </w:rPr>
              </m:ctrlPr>
            </m:fPr>
            <m:num>
              <m:r>
                <m:rPr>
                  <m:nor/>
                </m:rPr>
                <w:rPr>
                  <w:rFonts w:ascii="Cambria Math" w:hAnsi="Times New Roman" w:cs="Times New Roman"/>
                  <w:i/>
                  <w:iCs/>
                  <w:szCs w:val="24"/>
                </w:rPr>
                <m:t>2NM</m:t>
              </m:r>
            </m:num>
            <m:den>
              <m:r>
                <m:rPr>
                  <m:nor/>
                </m:rPr>
                <w:rPr>
                  <w:rFonts w:ascii="Times New Roman" w:hAnsi="Times New Roman" w:cs="Times New Roman"/>
                  <w:i/>
                  <w:iCs/>
                  <w:szCs w:val="24"/>
                </w:rPr>
                <m:t>π</m:t>
              </m:r>
              <m:nary>
                <m:naryPr>
                  <m:chr m:val="∑"/>
                  <m:limLoc m:val="undOvr"/>
                  <m:ctrlPr>
                    <w:rPr>
                      <w:rFonts w:ascii="Cambria Math" w:hAnsi="Cambria Math" w:cs="Times New Roman"/>
                      <w:i/>
                      <w:iCs/>
                      <w:szCs w:val="24"/>
                    </w:rPr>
                  </m:ctrlPr>
                </m:naryPr>
                <m:sub>
                  <m:r>
                    <w:rPr>
                      <w:rFonts w:ascii="Cambria Math" w:hAnsi="Cambria Math" w:cs="Times New Roman"/>
                      <w:szCs w:val="24"/>
                    </w:rPr>
                    <m:t>n=0</m:t>
                  </m:r>
                </m:sub>
                <m:sup>
                  <m:r>
                    <w:rPr>
                      <w:rFonts w:ascii="Cambria Math" w:hAnsi="Cambria Math" w:cs="Times New Roman"/>
                      <w:szCs w:val="24"/>
                    </w:rPr>
                    <m:t>N-1</m:t>
                  </m:r>
                </m:sup>
                <m:e>
                  <m:nary>
                    <m:naryPr>
                      <m:chr m:val="∑"/>
                      <m:limLoc m:val="undOvr"/>
                      <m:ctrlPr>
                        <w:rPr>
                          <w:rFonts w:ascii="Cambria Math" w:hAnsi="Cambria Math" w:cs="Times New Roman"/>
                          <w:i/>
                          <w:iCs/>
                          <w:szCs w:val="24"/>
                        </w:rPr>
                      </m:ctrlPr>
                    </m:naryPr>
                    <m:sub>
                      <m:r>
                        <w:rPr>
                          <w:rFonts w:ascii="Cambria Math" w:hAnsi="Cambria Math" w:cs="Times New Roman"/>
                          <w:szCs w:val="24"/>
                        </w:rPr>
                        <m:t>m=0</m:t>
                      </m:r>
                    </m:sub>
                    <m:sup>
                      <m:r>
                        <w:rPr>
                          <w:rFonts w:ascii="Cambria Math" w:hAnsi="Cambria Math" w:cs="Times New Roman"/>
                          <w:szCs w:val="24"/>
                        </w:rPr>
                        <m:t>M-1</m:t>
                      </m:r>
                    </m:sup>
                    <m:e>
                      <m:d>
                        <m:dPr>
                          <m:begChr m:val="["/>
                          <m:endChr m:val="]"/>
                          <m:ctrlPr>
                            <w:rPr>
                              <w:rFonts w:ascii="Cambria Math" w:hAnsi="Cambria Math" w:cs="Times New Roman"/>
                              <w:i/>
                              <w:iCs/>
                              <w:szCs w:val="24"/>
                            </w:rPr>
                          </m:ctrlPr>
                        </m:dPr>
                        <m:e>
                          <m:f>
                            <m:fPr>
                              <m:ctrlPr>
                                <w:rPr>
                                  <w:rFonts w:ascii="Cambria Math" w:hAnsi="Cambria Math" w:cs="Times New Roman"/>
                                  <w:i/>
                                  <w:iCs/>
                                  <w:szCs w:val="24"/>
                                </w:rPr>
                              </m:ctrlPr>
                            </m:fPr>
                            <m:num>
                              <m:r>
                                <m:rPr>
                                  <m:nor/>
                                </m:rPr>
                                <w:rPr>
                                  <w:rFonts w:ascii="Times New Roman" w:hAnsi="Times New Roman" w:cs="Times New Roman"/>
                                  <w:i/>
                                  <w:iCs/>
                                  <w:szCs w:val="24"/>
                                </w:rPr>
                                <m:t>1</m:t>
                              </m:r>
                            </m:num>
                            <m:den>
                              <m:r>
                                <m:rPr>
                                  <m:nor/>
                                </m:rPr>
                                <w:rPr>
                                  <w:rFonts w:ascii="Times New Roman" w:hAnsi="Times New Roman" w:cs="Times New Roman"/>
                                  <w:i/>
                                  <w:iCs/>
                                  <w:szCs w:val="24"/>
                                </w:rPr>
                                <m:t>EI</m:t>
                              </m:r>
                              <m:sSub>
                                <m:sSubPr>
                                  <m:ctrlPr>
                                    <w:rPr>
                                      <w:rFonts w:ascii="Cambria Math" w:hAnsi="Cambria Math" w:cs="Times New Roman"/>
                                      <w:i/>
                                      <w:iCs/>
                                      <w:szCs w:val="24"/>
                                    </w:rPr>
                                  </m:ctrlPr>
                                </m:sSubPr>
                                <m:e>
                                  <m:r>
                                    <m:rPr>
                                      <m:nor/>
                                    </m:rPr>
                                    <w:rPr>
                                      <w:rFonts w:ascii="Times New Roman" w:hAnsi="Times New Roman" w:cs="Times New Roman"/>
                                      <w:i/>
                                      <w:iCs/>
                                      <w:szCs w:val="24"/>
                                    </w:rPr>
                                    <m:t>S</m:t>
                                  </m:r>
                                </m:e>
                                <m:sub>
                                  <m:r>
                                    <m:rPr>
                                      <m:nor/>
                                    </m:rPr>
                                    <w:rPr>
                                      <w:rFonts w:ascii="Times New Roman" w:hAnsi="Times New Roman" w:cs="Times New Roman"/>
                                      <w:i/>
                                      <w:iCs/>
                                      <w:szCs w:val="24"/>
                                    </w:rPr>
                                    <m:t>θ</m:t>
                                  </m:r>
                                </m:sub>
                              </m:sSub>
                              <m:d>
                                <m:dPr>
                                  <m:ctrlPr>
                                    <w:rPr>
                                      <w:rFonts w:ascii="Cambria Math" w:hAnsi="Cambria Math" w:cs="Times New Roman"/>
                                      <w:i/>
                                      <w:iCs/>
                                      <w:szCs w:val="24"/>
                                    </w:rPr>
                                  </m:ctrlPr>
                                </m:dPr>
                                <m:e>
                                  <m:sSub>
                                    <m:sSubPr>
                                      <m:ctrlPr>
                                        <w:rPr>
                                          <w:rFonts w:ascii="Cambria Math" w:hAnsi="Cambria Math" w:cs="Times New Roman"/>
                                          <w:i/>
                                          <w:iCs/>
                                          <w:szCs w:val="24"/>
                                        </w:rPr>
                                      </m:ctrlPr>
                                    </m:sSubPr>
                                    <m:e>
                                      <m:r>
                                        <w:rPr>
                                          <w:rFonts w:ascii="Cambria Math" w:hAnsi="Cambria Math" w:cs="Times New Roman"/>
                                          <w:szCs w:val="24"/>
                                        </w:rPr>
                                        <m:t>θ</m:t>
                                      </m:r>
                                    </m:e>
                                    <m:sub>
                                      <m:r>
                                        <w:rPr>
                                          <w:rFonts w:ascii="Cambria Math" w:hAnsi="Cambria Math" w:cs="Times New Roman"/>
                                          <w:szCs w:val="24"/>
                                        </w:rPr>
                                        <m:t>n</m:t>
                                      </m:r>
                                    </m:sub>
                                  </m:sSub>
                                  <m:r>
                                    <m:rPr>
                                      <m:nor/>
                                    </m:rPr>
                                    <w:rPr>
                                      <w:rFonts w:ascii="Times New Roman" w:hAnsi="Times New Roman" w:cs="Times New Roman"/>
                                      <w:i/>
                                      <w:iCs/>
                                      <w:szCs w:val="24"/>
                                    </w:rPr>
                                    <m:t>,</m:t>
                                  </m:r>
                                  <m:sSub>
                                    <m:sSubPr>
                                      <m:ctrlPr>
                                        <w:rPr>
                                          <w:rFonts w:ascii="Cambria Math" w:hAnsi="Cambria Math" w:cs="Times New Roman"/>
                                          <w:i/>
                                          <w:iCs/>
                                          <w:szCs w:val="24"/>
                                        </w:rPr>
                                      </m:ctrlPr>
                                    </m:sSubPr>
                                    <m:e>
                                      <m:r>
                                        <w:rPr>
                                          <w:rFonts w:ascii="Cambria Math" w:hAnsi="Cambria Math" w:cs="Times New Roman"/>
                                          <w:szCs w:val="24"/>
                                        </w:rPr>
                                        <m:t>φ</m:t>
                                      </m:r>
                                    </m:e>
                                    <m:sub>
                                      <m:r>
                                        <w:rPr>
                                          <w:rFonts w:ascii="Cambria Math" w:hAnsi="Cambria Math" w:cs="Times New Roman"/>
                                          <w:szCs w:val="24"/>
                                        </w:rPr>
                                        <m:t>m</m:t>
                                      </m:r>
                                    </m:sub>
                                  </m:sSub>
                                  <m:r>
                                    <m:rPr>
                                      <m:nor/>
                                    </m:rPr>
                                    <w:rPr>
                                      <w:rFonts w:ascii="Times New Roman" w:hAnsi="Times New Roman" w:cs="Times New Roman"/>
                                      <w:i/>
                                      <w:iCs/>
                                      <w:szCs w:val="24"/>
                                    </w:rPr>
                                    <m:t>;f</m:t>
                                  </m:r>
                                </m:e>
                              </m:d>
                            </m:den>
                          </m:f>
                          <m:r>
                            <w:rPr>
                              <w:rFonts w:ascii="Cambria Math" w:hAnsi="Cambria Math" w:cs="Times New Roman"/>
                              <w:szCs w:val="24"/>
                            </w:rPr>
                            <m:t>+</m:t>
                          </m:r>
                          <m:f>
                            <m:fPr>
                              <m:ctrlPr>
                                <w:rPr>
                                  <w:rFonts w:ascii="Cambria Math" w:hAnsi="Cambria Math" w:cs="Times New Roman"/>
                                  <w:i/>
                                  <w:iCs/>
                                  <w:szCs w:val="24"/>
                                </w:rPr>
                              </m:ctrlPr>
                            </m:fPr>
                            <m:num>
                              <m:r>
                                <m:rPr>
                                  <m:nor/>
                                </m:rPr>
                                <w:rPr>
                                  <w:rFonts w:ascii="Times New Roman" w:hAnsi="Times New Roman" w:cs="Times New Roman"/>
                                  <w:i/>
                                  <w:iCs/>
                                  <w:szCs w:val="24"/>
                                </w:rPr>
                                <m:t>1</m:t>
                              </m:r>
                            </m:num>
                            <m:den>
                              <m:r>
                                <m:rPr>
                                  <m:nor/>
                                </m:rPr>
                                <w:rPr>
                                  <w:rFonts w:ascii="Times New Roman" w:hAnsi="Times New Roman" w:cs="Times New Roman"/>
                                  <w:i/>
                                  <w:iCs/>
                                  <w:szCs w:val="24"/>
                                </w:rPr>
                                <m:t>EI</m:t>
                              </m:r>
                              <m:sSub>
                                <m:sSubPr>
                                  <m:ctrlPr>
                                    <w:rPr>
                                      <w:rFonts w:ascii="Cambria Math" w:hAnsi="Cambria Math" w:cs="Times New Roman"/>
                                      <w:i/>
                                      <w:iCs/>
                                      <w:szCs w:val="24"/>
                                    </w:rPr>
                                  </m:ctrlPr>
                                </m:sSubPr>
                                <m:e>
                                  <m:r>
                                    <m:rPr>
                                      <m:nor/>
                                    </m:rPr>
                                    <w:rPr>
                                      <w:rFonts w:ascii="Times New Roman" w:hAnsi="Times New Roman" w:cs="Times New Roman"/>
                                      <w:i/>
                                      <w:iCs/>
                                      <w:szCs w:val="24"/>
                                    </w:rPr>
                                    <m:t>S</m:t>
                                  </m:r>
                                </m:e>
                                <m:sub>
                                  <m:r>
                                    <m:rPr>
                                      <m:nor/>
                                    </m:rPr>
                                    <w:rPr>
                                      <w:rFonts w:ascii="Times New Roman" w:hAnsi="Times New Roman" w:cs="Times New Roman"/>
                                      <w:i/>
                                      <w:iCs/>
                                      <w:szCs w:val="24"/>
                                    </w:rPr>
                                    <m:t>φ</m:t>
                                  </m:r>
                                </m:sub>
                              </m:sSub>
                              <m:d>
                                <m:dPr>
                                  <m:ctrlPr>
                                    <w:rPr>
                                      <w:rFonts w:ascii="Cambria Math" w:hAnsi="Cambria Math" w:cs="Times New Roman"/>
                                      <w:i/>
                                      <w:iCs/>
                                      <w:szCs w:val="24"/>
                                    </w:rPr>
                                  </m:ctrlPr>
                                </m:dPr>
                                <m:e>
                                  <m:sSub>
                                    <m:sSubPr>
                                      <m:ctrlPr>
                                        <w:rPr>
                                          <w:rFonts w:ascii="Cambria Math" w:hAnsi="Cambria Math" w:cs="Times New Roman"/>
                                          <w:i/>
                                          <w:iCs/>
                                          <w:szCs w:val="24"/>
                                        </w:rPr>
                                      </m:ctrlPr>
                                    </m:sSubPr>
                                    <m:e>
                                      <m:r>
                                        <w:rPr>
                                          <w:rFonts w:ascii="Cambria Math" w:hAnsi="Cambria Math" w:cs="Times New Roman"/>
                                          <w:szCs w:val="24"/>
                                        </w:rPr>
                                        <m:t>θ</m:t>
                                      </m:r>
                                    </m:e>
                                    <m:sub>
                                      <m:r>
                                        <w:rPr>
                                          <w:rFonts w:ascii="Cambria Math" w:hAnsi="Cambria Math" w:cs="Times New Roman"/>
                                          <w:szCs w:val="24"/>
                                        </w:rPr>
                                        <m:t>n</m:t>
                                      </m:r>
                                    </m:sub>
                                  </m:sSub>
                                  <m:r>
                                    <m:rPr>
                                      <m:nor/>
                                    </m:rPr>
                                    <w:rPr>
                                      <w:rFonts w:ascii="Times New Roman" w:hAnsi="Times New Roman" w:cs="Times New Roman"/>
                                      <w:i/>
                                      <w:iCs/>
                                      <w:szCs w:val="24"/>
                                    </w:rPr>
                                    <m:t>,</m:t>
                                  </m:r>
                                  <m:sSub>
                                    <m:sSubPr>
                                      <m:ctrlPr>
                                        <w:rPr>
                                          <w:rFonts w:ascii="Cambria Math" w:hAnsi="Cambria Math" w:cs="Times New Roman"/>
                                          <w:i/>
                                          <w:iCs/>
                                          <w:szCs w:val="24"/>
                                        </w:rPr>
                                      </m:ctrlPr>
                                    </m:sSubPr>
                                    <m:e>
                                      <m:r>
                                        <w:rPr>
                                          <w:rFonts w:ascii="Cambria Math" w:hAnsi="Cambria Math" w:cs="Times New Roman"/>
                                          <w:szCs w:val="24"/>
                                        </w:rPr>
                                        <m:t>φ</m:t>
                                      </m:r>
                                    </m:e>
                                    <m:sub>
                                      <m:r>
                                        <w:rPr>
                                          <w:rFonts w:ascii="Cambria Math" w:hAnsi="Cambria Math" w:cs="Times New Roman"/>
                                          <w:szCs w:val="24"/>
                                        </w:rPr>
                                        <m:t>m</m:t>
                                      </m:r>
                                    </m:sub>
                                  </m:sSub>
                                  <m:r>
                                    <m:rPr>
                                      <m:nor/>
                                    </m:rPr>
                                    <w:rPr>
                                      <w:rFonts w:ascii="Times New Roman" w:hAnsi="Times New Roman" w:cs="Times New Roman"/>
                                      <w:i/>
                                      <w:iCs/>
                                      <w:szCs w:val="24"/>
                                    </w:rPr>
                                    <m:t>;f</m:t>
                                  </m:r>
                                </m:e>
                              </m:d>
                            </m:den>
                          </m:f>
                        </m:e>
                      </m:d>
                      <m:func>
                        <m:funcPr>
                          <m:ctrlPr>
                            <w:rPr>
                              <w:rFonts w:ascii="Cambria Math" w:hAnsi="Cambria Math" w:cs="Times New Roman"/>
                              <w:i/>
                              <w:iCs/>
                              <w:szCs w:val="24"/>
                            </w:rPr>
                          </m:ctrlPr>
                        </m:funcPr>
                        <m:fName>
                          <m:r>
                            <w:rPr>
                              <w:rFonts w:ascii="Cambria Math" w:hAnsi="Cambria Math" w:cs="Times New Roman"/>
                              <w:szCs w:val="24"/>
                            </w:rPr>
                            <m:t>sin</m:t>
                          </m:r>
                        </m:fName>
                        <m:e>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θ</m:t>
                              </m:r>
                            </m:e>
                            <m:sub>
                              <m:r>
                                <w:rPr>
                                  <w:rFonts w:ascii="Cambria Math" w:hAnsi="Cambria Math" w:cs="Times New Roman"/>
                                  <w:szCs w:val="24"/>
                                </w:rPr>
                                <m:t>n</m:t>
                              </m:r>
                            </m:sub>
                          </m:sSub>
                          <m:r>
                            <w:rPr>
                              <w:rFonts w:ascii="Cambria Math" w:hAnsi="Cambria Math" w:cs="Times New Roman"/>
                              <w:szCs w:val="24"/>
                            </w:rPr>
                            <m:t>)</m:t>
                          </m:r>
                        </m:e>
                      </m:func>
                    </m:e>
                  </m:nary>
                </m:e>
              </m:nary>
            </m:den>
          </m:f>
        </m:oMath>
      </m:oMathPara>
    </w:p>
    <w:p w14:paraId="455A3EDB" w14:textId="467F17C0" w:rsidR="00FB3587" w:rsidRPr="006D78DF" w:rsidRDefault="00FB3587" w:rsidP="00181B37">
      <w:pPr>
        <w:keepNext w:val="0"/>
        <w:rPr>
          <w:rFonts w:cs="Arial"/>
          <w:szCs w:val="24"/>
        </w:rPr>
      </w:pPr>
      <w:r w:rsidRPr="006D78DF">
        <w:rPr>
          <w:rFonts w:cs="Arial"/>
          <w:szCs w:val="24"/>
        </w:rPr>
        <w:t xml:space="preserve">Trong đó, </w:t>
      </w:r>
      <w:r w:rsidRPr="006D78DF">
        <w:rPr>
          <w:rFonts w:cs="Arial"/>
          <w:iCs/>
          <w:szCs w:val="24"/>
        </w:rPr>
        <w:t>N và M</w:t>
      </w:r>
      <w:r w:rsidRPr="006D78DF">
        <w:rPr>
          <w:rFonts w:cs="Arial"/>
          <w:szCs w:val="24"/>
        </w:rPr>
        <w:t xml:space="preserve"> là số lượng các khoảng thời gian lấy mẫu tương ứng </w:t>
      </w:r>
      <w:proofErr w:type="gramStart"/>
      <w:r w:rsidRPr="006D78DF">
        <w:rPr>
          <w:rFonts w:cs="Arial"/>
          <w:szCs w:val="24"/>
        </w:rPr>
        <w:t>với  θ</w:t>
      </w:r>
      <w:proofErr w:type="gramEnd"/>
      <w:r w:rsidRPr="006D78DF">
        <w:rPr>
          <w:rFonts w:cs="Arial"/>
          <w:szCs w:val="24"/>
        </w:rPr>
        <w:t xml:space="preserve"> và φ.</w:t>
      </w:r>
      <w:r w:rsidRPr="006D78DF">
        <w:rPr>
          <w:rFonts w:cs="Arial"/>
          <w:iCs/>
          <w:szCs w:val="24"/>
          <w:lang w:val="vi-VN"/>
        </w:rPr>
        <w:t xml:space="preserve"> </w:t>
      </w:r>
      <m:oMath>
        <m:sSub>
          <m:sSubPr>
            <m:ctrlPr>
              <w:rPr>
                <w:rFonts w:ascii="Cambria Math" w:hAnsi="Cambria Math" w:cs="Arial"/>
                <w:iCs/>
                <w:szCs w:val="24"/>
              </w:rPr>
            </m:ctrlPr>
          </m:sSubPr>
          <m:e>
            <m:r>
              <m:rPr>
                <m:sty m:val="p"/>
              </m:rPr>
              <w:rPr>
                <w:rFonts w:ascii="Cambria Math" w:hAnsi="Cambria Math" w:cs="Arial"/>
                <w:szCs w:val="24"/>
              </w:rPr>
              <m:t>θ</m:t>
            </m:r>
          </m:e>
          <m:sub>
            <m:r>
              <m:rPr>
                <m:sty m:val="p"/>
              </m:rPr>
              <w:rPr>
                <w:rFonts w:ascii="Cambria Math" w:hAnsi="Cambria Math" w:cs="Arial"/>
                <w:szCs w:val="24"/>
              </w:rPr>
              <m:t>n</m:t>
            </m:r>
          </m:sub>
        </m:sSub>
      </m:oMath>
      <w:r w:rsidRPr="006D78DF">
        <w:rPr>
          <w:rFonts w:cs="Arial"/>
          <w:iCs/>
          <w:szCs w:val="24"/>
        </w:rPr>
        <w:t xml:space="preserve"> và </w:t>
      </w:r>
      <m:oMath>
        <m:sSub>
          <m:sSubPr>
            <m:ctrlPr>
              <w:rPr>
                <w:rFonts w:ascii="Cambria Math" w:hAnsi="Cambria Math" w:cs="Arial"/>
                <w:iCs/>
                <w:szCs w:val="24"/>
              </w:rPr>
            </m:ctrlPr>
          </m:sSubPr>
          <m:e>
            <m:r>
              <m:rPr>
                <m:sty m:val="p"/>
              </m:rPr>
              <w:rPr>
                <w:rFonts w:ascii="Cambria Math" w:hAnsi="Cambria Math" w:cs="Arial"/>
                <w:szCs w:val="24"/>
              </w:rPr>
              <m:t>φ</m:t>
            </m:r>
          </m:e>
          <m:sub>
            <m:r>
              <m:rPr>
                <m:sty m:val="p"/>
              </m:rPr>
              <w:rPr>
                <w:rFonts w:ascii="Cambria Math" w:hAnsi="Cambria Math" w:cs="Arial"/>
                <w:szCs w:val="24"/>
              </w:rPr>
              <m:t>m</m:t>
            </m:r>
          </m:sub>
        </m:sSub>
      </m:oMath>
      <w:r w:rsidRPr="006D78DF">
        <w:rPr>
          <w:rFonts w:cs="Arial"/>
          <w:szCs w:val="24"/>
        </w:rPr>
        <w:t xml:space="preserve"> là góc đo. Các khoảng thời gian lấy mẫu được quy định tại </w:t>
      </w:r>
      <w:r w:rsidR="00A12941" w:rsidRPr="006D78DF">
        <w:rPr>
          <w:rFonts w:cs="Arial"/>
          <w:szCs w:val="24"/>
        </w:rPr>
        <w:t xml:space="preserve">mục </w:t>
      </w:r>
      <w:r w:rsidRPr="006D78DF">
        <w:rPr>
          <w:rFonts w:cs="Arial"/>
          <w:szCs w:val="24"/>
        </w:rPr>
        <w:t>4.4 của</w:t>
      </w:r>
      <w:r w:rsidRPr="006D78DF">
        <w:rPr>
          <w:rFonts w:cs="Arial"/>
          <w:szCs w:val="24"/>
          <w:lang w:val="vi-VN"/>
        </w:rPr>
        <w:t xml:space="preserve"> </w:t>
      </w:r>
      <w:r w:rsidRPr="006D78DF">
        <w:rPr>
          <w:rFonts w:cs="Arial"/>
          <w:szCs w:val="24"/>
        </w:rPr>
        <w:t>ETSI TS 137 544.</w:t>
      </w:r>
    </w:p>
    <w:p w14:paraId="322A3B5D" w14:textId="77777777" w:rsidR="00FB3587" w:rsidRPr="00C2373D" w:rsidRDefault="00FB3587" w:rsidP="00F455B9">
      <w:pPr>
        <w:keepNext w:val="0"/>
        <w:spacing w:line="240" w:lineRule="auto"/>
        <w:rPr>
          <w:rFonts w:cs="Arial"/>
          <w:szCs w:val="24"/>
          <w:lang w:val="vi-VN"/>
        </w:rPr>
      </w:pPr>
      <w:r w:rsidRPr="006D78DF">
        <w:rPr>
          <w:rFonts w:cs="Arial"/>
          <w:szCs w:val="24"/>
        </w:rPr>
        <w:t>TRS có thể được tính toán từ các phép đo môi trường đẳng hướng ba chiều pha</w:t>
      </w:r>
      <w:r w:rsidRPr="006D78DF">
        <w:rPr>
          <w:rFonts w:cs="Arial"/>
          <w:szCs w:val="24"/>
          <w:lang w:val="vi-VN"/>
        </w:rPr>
        <w:t>-</w:t>
      </w:r>
      <w:r w:rsidRPr="006D78DF">
        <w:rPr>
          <w:rFonts w:cs="Arial"/>
          <w:szCs w:val="24"/>
        </w:rPr>
        <w:t>đin</w:t>
      </w:r>
      <w:r w:rsidRPr="006D78DF">
        <w:rPr>
          <w:rFonts w:cs="Arial"/>
          <w:szCs w:val="24"/>
          <w:lang w:val="vi-VN"/>
        </w:rPr>
        <w:t>h</w:t>
      </w:r>
      <w:r w:rsidRPr="006D78DF">
        <w:rPr>
          <w:rFonts w:cs="Arial"/>
          <w:szCs w:val="24"/>
        </w:rPr>
        <w:t xml:space="preserve"> Rayleigh trong ph</w:t>
      </w:r>
      <w:r w:rsidRPr="006D78DF">
        <w:rPr>
          <w:rFonts w:cs="Arial"/>
          <w:szCs w:val="24"/>
          <w:lang w:val="vi-VN"/>
        </w:rPr>
        <w:t>â</w:t>
      </w:r>
      <w:r w:rsidRPr="006D78DF">
        <w:rPr>
          <w:rFonts w:cs="Arial"/>
          <w:szCs w:val="24"/>
        </w:rPr>
        <w:t>n bố phương vị và góc</w:t>
      </w:r>
      <w:r w:rsidRPr="006D78DF">
        <w:rPr>
          <w:rFonts w:cs="Arial"/>
          <w:szCs w:val="24"/>
          <w:lang w:val="vi-VN"/>
        </w:rPr>
        <w:t xml:space="preserve"> ngẩng</w:t>
      </w:r>
      <w:r w:rsidRPr="006D78DF">
        <w:rPr>
          <w:rFonts w:cs="Arial"/>
          <w:szCs w:val="24"/>
        </w:rPr>
        <w:t xml:space="preserve"> đồng đều trung bình. Việc tính toán TRS trong trường hợp này dựa trên việc tìm kiế</w:t>
      </w:r>
      <w:r w:rsidRPr="006D78DF">
        <w:rPr>
          <w:rFonts w:cs="Arial"/>
          <w:szCs w:val="24"/>
          <w:lang w:val="vi-VN"/>
        </w:rPr>
        <w:t>m</w:t>
      </w:r>
      <w:r w:rsidRPr="006D78DF">
        <w:rPr>
          <w:rFonts w:cs="Arial"/>
          <w:szCs w:val="24"/>
        </w:rPr>
        <w:t xml:space="preserve"> công suất thấp nhất mà UE nhận được đối với một lượng</w:t>
      </w:r>
      <w:r w:rsidRPr="006D78DF">
        <w:rPr>
          <w:rFonts w:cs="Arial"/>
          <w:szCs w:val="24"/>
          <w:lang w:val="vi-VN"/>
        </w:rPr>
        <w:t xml:space="preserve"> hữu hạn các</w:t>
      </w:r>
      <w:r w:rsidRPr="006D78DF">
        <w:rPr>
          <w:rFonts w:cs="Arial"/>
          <w:szCs w:val="24"/>
        </w:rPr>
        <w:t xml:space="preserve"> tổ hợp trường trong buồng đo</w:t>
      </w:r>
      <w:r w:rsidRPr="006D78DF">
        <w:rPr>
          <w:rFonts w:cs="Arial"/>
          <w:szCs w:val="24"/>
          <w:lang w:val="vi-VN"/>
        </w:rPr>
        <w:t xml:space="preserve"> </w:t>
      </w:r>
      <w:r w:rsidRPr="006D78DF">
        <w:rPr>
          <w:rFonts w:cs="Arial"/>
          <w:szCs w:val="24"/>
        </w:rPr>
        <w:t>tạo ra mức BER tốt hơn mức BER được quy định</w:t>
      </w:r>
      <w:r w:rsidRPr="006D78DF">
        <w:rPr>
          <w:rFonts w:cs="Arial"/>
          <w:szCs w:val="24"/>
          <w:lang w:val="vi-VN"/>
        </w:rPr>
        <w:t>. B</w:t>
      </w:r>
      <w:r w:rsidRPr="00C2373D">
        <w:rPr>
          <w:rFonts w:cs="Arial"/>
          <w:szCs w:val="24"/>
          <w:lang w:val="vi-VN"/>
        </w:rPr>
        <w:t>ằng phương pháp hiệu chỉnh hàm chuyển</w:t>
      </w:r>
      <w:r w:rsidRPr="006D78DF">
        <w:rPr>
          <w:rFonts w:cs="Arial"/>
          <w:szCs w:val="24"/>
          <w:lang w:val="vi-VN"/>
        </w:rPr>
        <w:t xml:space="preserve"> đổi</w:t>
      </w:r>
      <w:r w:rsidRPr="00C2373D">
        <w:rPr>
          <w:rFonts w:cs="Arial"/>
          <w:szCs w:val="24"/>
          <w:lang w:val="vi-VN"/>
        </w:rPr>
        <w:t xml:space="preserve"> công suất trung bình, có thể nhận được giá trị tuyệt đối của TRS. Công thức sau được sử dụng để tính TRS.</w:t>
      </w:r>
    </w:p>
    <w:p w14:paraId="19343687" w14:textId="77777777" w:rsidR="00FB3587" w:rsidRPr="00C2373D" w:rsidRDefault="00FB3587" w:rsidP="00181B37">
      <w:pPr>
        <w:keepNext w:val="0"/>
        <w:rPr>
          <w:rFonts w:eastAsiaTheme="minorEastAsia" w:cs="Arial"/>
          <w:i/>
          <w:szCs w:val="24"/>
          <w:lang w:val="vi-VN"/>
        </w:rPr>
      </w:pPr>
      <m:oMathPara>
        <m:oMath>
          <m:r>
            <m:rPr>
              <m:nor/>
            </m:rPr>
            <w:rPr>
              <w:rFonts w:cs="Arial"/>
              <w:szCs w:val="24"/>
              <w:lang w:val="vi-VN"/>
            </w:rPr>
            <m:t>TRS ≈ 2</m:t>
          </m:r>
          <m:r>
            <m:rPr>
              <m:nor/>
            </m:rPr>
            <w:rPr>
              <w:rFonts w:cs="Arial"/>
              <w:i/>
              <w:szCs w:val="24"/>
              <w:lang w:val="vi-VN"/>
            </w:rPr>
            <m:t>N</m:t>
          </m:r>
          <m:r>
            <m:rPr>
              <m:nor/>
            </m:rPr>
            <w:rPr>
              <w:rFonts w:cs="Arial"/>
              <w:szCs w:val="24"/>
              <w:lang w:val="vi-VN"/>
            </w:rPr>
            <m:t xml:space="preserve"> </m:t>
          </m:r>
          <m:f>
            <m:fPr>
              <m:ctrlPr>
                <w:rPr>
                  <w:rFonts w:ascii="Cambria Math" w:hAnsi="Cambria Math" w:cs="Arial"/>
                  <w:i/>
                  <w:szCs w:val="24"/>
                </w:rPr>
              </m:ctrlPr>
            </m:fPr>
            <m:num>
              <m:sSup>
                <m:sSupPr>
                  <m:ctrlPr>
                    <w:rPr>
                      <w:rFonts w:ascii="Cambria Math" w:hAnsi="Cambria Math" w:cs="Arial"/>
                      <w:i/>
                      <w:szCs w:val="24"/>
                    </w:rPr>
                  </m:ctrlPr>
                </m:sSupPr>
                <m:e>
                  <m:d>
                    <m:dPr>
                      <m:ctrlPr>
                        <w:rPr>
                          <w:rFonts w:ascii="Cambria Math" w:hAnsi="Cambria Math" w:cs="Arial"/>
                          <w:i/>
                          <w:szCs w:val="24"/>
                        </w:rPr>
                      </m:ctrlPr>
                    </m:dPr>
                    <m:e>
                      <m:nary>
                        <m:naryPr>
                          <m:chr m:val="∑"/>
                          <m:limLoc m:val="undOvr"/>
                          <m:ctrlPr>
                            <w:rPr>
                              <w:rFonts w:ascii="Cambria Math" w:hAnsi="Cambria Math" w:cs="Arial"/>
                              <w:i/>
                              <w:szCs w:val="24"/>
                            </w:rPr>
                          </m:ctrlPr>
                        </m:naryPr>
                        <m:sub>
                          <m:r>
                            <m:rPr>
                              <m:nor/>
                            </m:rPr>
                            <w:rPr>
                              <w:rFonts w:cs="Arial"/>
                              <w:szCs w:val="24"/>
                              <w:lang w:val="vi-VN"/>
                            </w:rPr>
                            <m:t>n=1</m:t>
                          </m:r>
                        </m:sub>
                        <m:sup>
                          <m:r>
                            <m:rPr>
                              <m:nor/>
                            </m:rPr>
                            <w:rPr>
                              <w:rFonts w:cs="Arial"/>
                              <w:szCs w:val="24"/>
                              <w:lang w:val="vi-VN"/>
                            </w:rPr>
                            <m:t>N</m:t>
                          </m:r>
                        </m:sup>
                        <m:e>
                          <m:d>
                            <m:dPr>
                              <m:ctrlPr>
                                <w:rPr>
                                  <w:rFonts w:ascii="Cambria Math" w:hAnsi="Cambria Math" w:cs="Arial"/>
                                  <w:i/>
                                  <w:szCs w:val="24"/>
                                </w:rPr>
                              </m:ctrlPr>
                            </m:dPr>
                            <m:e>
                              <m:sSub>
                                <m:sSubPr>
                                  <m:ctrlPr>
                                    <w:rPr>
                                      <w:rFonts w:ascii="Cambria Math" w:hAnsi="Cambria Math" w:cs="Arial"/>
                                      <w:i/>
                                      <w:szCs w:val="24"/>
                                    </w:rPr>
                                  </m:ctrlPr>
                                </m:sSubPr>
                                <m:e>
                                  <m:r>
                                    <m:rPr>
                                      <m:nor/>
                                    </m:rPr>
                                    <w:rPr>
                                      <w:rFonts w:cs="Arial"/>
                                      <w:i/>
                                      <w:szCs w:val="24"/>
                                      <w:lang w:val="vi-VN"/>
                                    </w:rPr>
                                    <m:t>C</m:t>
                                  </m:r>
                                </m:e>
                                <m:sub>
                                  <m:r>
                                    <m:rPr>
                                      <m:nor/>
                                    </m:rPr>
                                    <w:rPr>
                                      <w:rFonts w:cs="Arial"/>
                                      <w:i/>
                                      <w:szCs w:val="24"/>
                                      <w:lang w:val="vi-VN"/>
                                    </w:rPr>
                                    <m:t>n</m:t>
                                  </m:r>
                                </m:sub>
                              </m:sSub>
                              <m:d>
                                <m:dPr>
                                  <m:ctrlPr>
                                    <w:rPr>
                                      <w:rFonts w:ascii="Cambria Math" w:hAnsi="Cambria Math" w:cs="Arial"/>
                                      <w:i/>
                                      <w:szCs w:val="24"/>
                                    </w:rPr>
                                  </m:ctrlPr>
                                </m:dPr>
                                <m:e>
                                  <m:r>
                                    <m:rPr>
                                      <m:nor/>
                                    </m:rPr>
                                    <w:rPr>
                                      <w:rFonts w:cs="Arial"/>
                                      <w:szCs w:val="24"/>
                                      <w:lang w:val="vi-VN"/>
                                    </w:rPr>
                                    <m:t>1-</m:t>
                                  </m:r>
                                  <m:sSub>
                                    <m:sSubPr>
                                      <m:ctrlPr>
                                        <w:rPr>
                                          <w:rFonts w:ascii="Cambria Math" w:hAnsi="Cambria Math" w:cs="Arial"/>
                                          <w:i/>
                                          <w:szCs w:val="24"/>
                                        </w:rPr>
                                      </m:ctrlPr>
                                    </m:sSubPr>
                                    <m:e>
                                      <m:r>
                                        <m:rPr>
                                          <m:nor/>
                                        </m:rPr>
                                        <w:rPr>
                                          <w:rFonts w:cs="Arial"/>
                                          <w:i/>
                                          <w:szCs w:val="24"/>
                                          <w:lang w:val="vi-VN"/>
                                        </w:rPr>
                                        <m:t>R</m:t>
                                      </m:r>
                                    </m:e>
                                    <m:sub>
                                      <m:r>
                                        <m:rPr>
                                          <m:nor/>
                                        </m:rPr>
                                        <w:rPr>
                                          <w:rFonts w:cs="Arial"/>
                                          <w:i/>
                                          <w:szCs w:val="24"/>
                                          <w:lang w:val="vi-VN"/>
                                        </w:rPr>
                                        <m:t>n</m:t>
                                      </m:r>
                                    </m:sub>
                                  </m:sSub>
                                </m:e>
                              </m:d>
                              <m:sSub>
                                <m:sSubPr>
                                  <m:ctrlPr>
                                    <w:rPr>
                                      <w:rFonts w:ascii="Cambria Math" w:hAnsi="Cambria Math" w:cs="Arial"/>
                                      <w:i/>
                                      <w:szCs w:val="24"/>
                                    </w:rPr>
                                  </m:ctrlPr>
                                </m:sSubPr>
                                <m:e>
                                  <m:r>
                                    <m:rPr>
                                      <m:nor/>
                                    </m:rPr>
                                    <w:rPr>
                                      <w:rFonts w:cs="Arial"/>
                                      <w:i/>
                                      <w:szCs w:val="24"/>
                                      <w:lang w:val="vi-VN"/>
                                    </w:rPr>
                                    <m:t>P</m:t>
                                  </m:r>
                                </m:e>
                                <m:sub>
                                  <m:r>
                                    <m:rPr>
                                      <m:nor/>
                                    </m:rPr>
                                    <w:rPr>
                                      <w:rFonts w:cs="Arial"/>
                                      <w:i/>
                                      <w:szCs w:val="24"/>
                                      <w:lang w:val="vi-VN"/>
                                    </w:rPr>
                                    <m:t>thres,n</m:t>
                                  </m:r>
                                </m:sub>
                              </m:sSub>
                            </m:e>
                          </m:d>
                        </m:e>
                      </m:nary>
                    </m:e>
                  </m:d>
                </m:e>
                <m:sup>
                  <m:r>
                    <m:rPr>
                      <m:nor/>
                    </m:rPr>
                    <w:rPr>
                      <w:rFonts w:cs="Arial"/>
                      <w:szCs w:val="24"/>
                      <w:lang w:val="vi-VN"/>
                    </w:rPr>
                    <m:t>-1</m:t>
                  </m:r>
                </m:sup>
              </m:sSup>
            </m:num>
            <m:den>
              <m:nary>
                <m:naryPr>
                  <m:chr m:val="∑"/>
                  <m:limLoc m:val="undOvr"/>
                  <m:ctrlPr>
                    <w:rPr>
                      <w:rFonts w:ascii="Cambria Math" w:hAnsi="Cambria Math" w:cs="Arial"/>
                      <w:i/>
                      <w:szCs w:val="24"/>
                    </w:rPr>
                  </m:ctrlPr>
                </m:naryPr>
                <m:sub>
                  <m:r>
                    <m:rPr>
                      <m:nor/>
                    </m:rPr>
                    <w:rPr>
                      <w:rFonts w:cs="Arial"/>
                      <w:szCs w:val="24"/>
                      <w:lang w:val="vi-VN"/>
                    </w:rPr>
                    <m:t>n=1</m:t>
                  </m:r>
                </m:sub>
                <m:sup>
                  <m:r>
                    <m:rPr>
                      <m:nor/>
                    </m:rPr>
                    <w:rPr>
                      <w:rFonts w:cs="Arial"/>
                      <w:szCs w:val="24"/>
                      <w:lang w:val="vi-VN"/>
                    </w:rPr>
                    <m:t>N</m:t>
                  </m:r>
                </m:sup>
                <m:e>
                  <m:sSub>
                    <m:sSubPr>
                      <m:ctrlPr>
                        <w:rPr>
                          <w:rFonts w:ascii="Cambria Math" w:hAnsi="Cambria Math" w:cs="Arial"/>
                          <w:i/>
                          <w:szCs w:val="24"/>
                        </w:rPr>
                      </m:ctrlPr>
                    </m:sSubPr>
                    <m:e>
                      <m:r>
                        <m:rPr>
                          <m:nor/>
                        </m:rPr>
                        <w:rPr>
                          <w:rFonts w:cs="Arial"/>
                          <w:i/>
                          <w:szCs w:val="24"/>
                          <w:lang w:val="vi-VN"/>
                        </w:rPr>
                        <m:t>P</m:t>
                      </m:r>
                    </m:e>
                    <m:sub>
                      <m:r>
                        <m:rPr>
                          <m:nor/>
                        </m:rPr>
                        <w:rPr>
                          <w:rFonts w:cs="Arial"/>
                          <w:i/>
                          <w:szCs w:val="24"/>
                          <w:lang w:val="vi-VN"/>
                        </w:rPr>
                        <m:t>ref,n</m:t>
                      </m:r>
                    </m:sub>
                  </m:sSub>
                </m:e>
              </m:nary>
            </m:den>
          </m:f>
        </m:oMath>
      </m:oMathPara>
    </w:p>
    <w:p w14:paraId="031CA76C" w14:textId="77777777" w:rsidR="00FB3587" w:rsidRPr="006D78DF" w:rsidRDefault="00FB3587" w:rsidP="00F455B9">
      <w:pPr>
        <w:keepNext w:val="0"/>
        <w:spacing w:line="240" w:lineRule="auto"/>
        <w:rPr>
          <w:rFonts w:cs="Arial"/>
          <w:szCs w:val="24"/>
          <w:lang w:val="vi-VN"/>
        </w:rPr>
      </w:pPr>
      <w:r w:rsidRPr="00C2373D">
        <w:rPr>
          <w:rFonts w:cs="Arial"/>
          <w:szCs w:val="24"/>
          <w:lang w:val="vi-VN"/>
        </w:rPr>
        <w:t>Trong đó</w:t>
      </w:r>
      <w:r w:rsidRPr="006D78DF">
        <w:rPr>
          <w:rFonts w:cs="Arial"/>
          <w:szCs w:val="24"/>
          <w:lang w:val="vi-VN"/>
        </w:rPr>
        <w:t xml:space="preserve">, </w:t>
      </w:r>
      <m:oMath>
        <m:sSub>
          <m:sSubPr>
            <m:ctrlPr>
              <w:rPr>
                <w:rFonts w:ascii="Cambria Math" w:hAnsi="Cambria Math" w:cs="Arial"/>
                <w:szCs w:val="24"/>
              </w:rPr>
            </m:ctrlPr>
          </m:sSubPr>
          <m:e>
            <m:r>
              <m:rPr>
                <m:nor/>
              </m:rPr>
              <w:rPr>
                <w:rFonts w:cs="Arial"/>
                <w:szCs w:val="24"/>
                <w:lang w:val="vi-VN"/>
              </w:rPr>
              <m:t>P</m:t>
            </m:r>
          </m:e>
          <m:sub>
            <m:r>
              <m:rPr>
                <m:nor/>
              </m:rPr>
              <w:rPr>
                <w:rFonts w:cs="Arial"/>
                <w:szCs w:val="24"/>
                <w:lang w:val="vi-VN"/>
              </w:rPr>
              <m:t>ref,n</m:t>
            </m:r>
          </m:sub>
        </m:sSub>
      </m:oMath>
      <w:r w:rsidRPr="00C2373D">
        <w:rPr>
          <w:rFonts w:cs="Arial"/>
          <w:szCs w:val="24"/>
          <w:lang w:val="vi-VN"/>
        </w:rPr>
        <w:t xml:space="preserve"> là hàm truyền</w:t>
      </w:r>
      <w:r w:rsidRPr="006D78DF">
        <w:rPr>
          <w:rFonts w:cs="Arial"/>
          <w:szCs w:val="24"/>
          <w:lang w:val="vi-VN"/>
        </w:rPr>
        <w:t xml:space="preserve"> chuyển đổi</w:t>
      </w:r>
      <w:r w:rsidRPr="00C2373D">
        <w:rPr>
          <w:rFonts w:cs="Arial"/>
          <w:szCs w:val="24"/>
          <w:lang w:val="vi-VN"/>
        </w:rPr>
        <w:t xml:space="preserve"> công suất tham chi</w:t>
      </w:r>
      <w:r w:rsidRPr="006D78DF">
        <w:rPr>
          <w:rFonts w:cs="Arial"/>
          <w:szCs w:val="24"/>
          <w:lang w:val="vi-VN"/>
        </w:rPr>
        <w:t>ế</w:t>
      </w:r>
      <w:r w:rsidRPr="00C2373D">
        <w:rPr>
          <w:rFonts w:cs="Arial"/>
          <w:szCs w:val="24"/>
          <w:lang w:val="vi-VN"/>
        </w:rPr>
        <w:t>u cho ăng ten đo cố định n, R</w:t>
      </w:r>
      <w:r w:rsidRPr="00C2373D">
        <w:rPr>
          <w:rFonts w:cs="Arial"/>
          <w:szCs w:val="24"/>
          <w:vertAlign w:val="subscript"/>
          <w:lang w:val="vi-VN"/>
        </w:rPr>
        <w:t>n</w:t>
      </w:r>
      <w:r w:rsidRPr="00C2373D">
        <w:rPr>
          <w:rFonts w:cs="Arial"/>
          <w:szCs w:val="24"/>
          <w:lang w:val="vi-VN"/>
        </w:rPr>
        <w:t xml:space="preserve"> là hệ số phản xạ đối với ăng ten đo c</w:t>
      </w:r>
      <w:r w:rsidRPr="006D78DF">
        <w:rPr>
          <w:rFonts w:cs="Arial"/>
          <w:szCs w:val="24"/>
          <w:lang w:val="vi-VN"/>
        </w:rPr>
        <w:t>ố</w:t>
      </w:r>
      <w:r w:rsidRPr="00C2373D">
        <w:rPr>
          <w:rFonts w:cs="Arial"/>
          <w:szCs w:val="24"/>
          <w:lang w:val="vi-VN"/>
        </w:rPr>
        <w:t xml:space="preserve"> định n, C</w:t>
      </w:r>
      <w:r w:rsidRPr="00C2373D">
        <w:rPr>
          <w:rFonts w:cs="Arial"/>
          <w:szCs w:val="24"/>
          <w:vertAlign w:val="subscript"/>
          <w:lang w:val="vi-VN"/>
        </w:rPr>
        <w:t>n</w:t>
      </w:r>
      <w:r w:rsidRPr="00C2373D">
        <w:rPr>
          <w:rFonts w:cs="Arial"/>
          <w:szCs w:val="24"/>
          <w:lang w:val="vi-VN"/>
        </w:rPr>
        <w:t xml:space="preserve"> là suy hao đường truyền trong cáp k</w:t>
      </w:r>
      <w:r w:rsidRPr="006D78DF">
        <w:rPr>
          <w:rFonts w:cs="Arial"/>
          <w:szCs w:val="24"/>
          <w:lang w:val="vi-VN"/>
        </w:rPr>
        <w:t>ế</w:t>
      </w:r>
      <w:r w:rsidRPr="00C2373D">
        <w:rPr>
          <w:rFonts w:cs="Arial"/>
          <w:szCs w:val="24"/>
          <w:lang w:val="vi-VN"/>
        </w:rPr>
        <w:t>t nối từ máy thu đo đến ăng ten đo cố định n. Các th</w:t>
      </w:r>
      <w:r w:rsidRPr="006D78DF">
        <w:rPr>
          <w:rFonts w:cs="Arial"/>
          <w:szCs w:val="24"/>
          <w:lang w:val="vi-VN"/>
        </w:rPr>
        <w:t>a</w:t>
      </w:r>
      <w:r w:rsidRPr="00C2373D">
        <w:rPr>
          <w:rFonts w:cs="Arial"/>
          <w:szCs w:val="24"/>
          <w:lang w:val="vi-VN"/>
        </w:rPr>
        <w:t>m số này được tính toán từ phép đo hiệu chuẩn và được qu</w:t>
      </w:r>
      <w:r w:rsidRPr="006D78DF">
        <w:rPr>
          <w:rFonts w:cs="Arial"/>
          <w:szCs w:val="24"/>
          <w:lang w:val="vi-VN"/>
        </w:rPr>
        <w:t>y</w:t>
      </w:r>
      <w:r w:rsidRPr="00C2373D">
        <w:rPr>
          <w:rFonts w:cs="Arial"/>
          <w:szCs w:val="24"/>
          <w:lang w:val="vi-VN"/>
        </w:rPr>
        <w:t xml:space="preserve"> định tại B.2 của ETSI TS 137 544. </w:t>
      </w:r>
      <m:oMath>
        <m:sSub>
          <m:sSubPr>
            <m:ctrlPr>
              <w:rPr>
                <w:rFonts w:ascii="Cambria Math" w:hAnsi="Cambria Math" w:cs="Arial"/>
                <w:szCs w:val="24"/>
              </w:rPr>
            </m:ctrlPr>
          </m:sSubPr>
          <m:e>
            <m:r>
              <m:rPr>
                <m:nor/>
              </m:rPr>
              <w:rPr>
                <w:rFonts w:cs="Arial"/>
                <w:szCs w:val="24"/>
              </w:rPr>
              <m:t>P</m:t>
            </m:r>
          </m:e>
          <m:sub>
            <m:r>
              <m:rPr>
                <m:nor/>
              </m:rPr>
              <w:rPr>
                <w:rFonts w:cs="Arial"/>
                <w:szCs w:val="24"/>
              </w:rPr>
              <m:t>thres,n</m:t>
            </m:r>
          </m:sub>
        </m:sSub>
      </m:oMath>
      <w:r w:rsidRPr="006D78DF">
        <w:rPr>
          <w:rFonts w:cs="Arial"/>
          <w:szCs w:val="24"/>
        </w:rPr>
        <w:t xml:space="preserve"> </w:t>
      </w:r>
      <w:proofErr w:type="gramStart"/>
      <w:r w:rsidRPr="006D78DF">
        <w:rPr>
          <w:rFonts w:cs="Arial"/>
          <w:szCs w:val="24"/>
        </w:rPr>
        <w:t>được</w:t>
      </w:r>
      <w:proofErr w:type="gramEnd"/>
      <w:r w:rsidRPr="006D78DF">
        <w:rPr>
          <w:rFonts w:cs="Arial"/>
          <w:szCs w:val="24"/>
        </w:rPr>
        <w:t xml:space="preserve"> tính toán sử dụng công thức sau:</w:t>
      </w:r>
    </w:p>
    <w:p w14:paraId="7D4F8D8F" w14:textId="77777777" w:rsidR="00FB3587" w:rsidRPr="006D78DF" w:rsidRDefault="007B0512" w:rsidP="00181B37">
      <w:pPr>
        <w:keepNext w:val="0"/>
        <w:rPr>
          <w:rFonts w:eastAsiaTheme="minorEastAsia" w:cs="Arial"/>
          <w:i/>
          <w:sz w:val="28"/>
          <w:szCs w:val="28"/>
        </w:rPr>
      </w:pPr>
      <m:oMathPara>
        <m:oMath>
          <m:sSub>
            <m:sSubPr>
              <m:ctrlPr>
                <w:rPr>
                  <w:rFonts w:ascii="Cambria Math" w:hAnsi="Cambria Math" w:cs="Arial"/>
                  <w:i/>
                  <w:sz w:val="28"/>
                  <w:szCs w:val="28"/>
                </w:rPr>
              </m:ctrlPr>
            </m:sSubPr>
            <m:e>
              <m:r>
                <m:rPr>
                  <m:nor/>
                </m:rPr>
                <w:rPr>
                  <w:rFonts w:cs="Arial"/>
                  <w:sz w:val="28"/>
                  <w:szCs w:val="28"/>
                </w:rPr>
                <m:t>P</m:t>
              </m:r>
            </m:e>
            <m:sub>
              <m:r>
                <m:rPr>
                  <m:nor/>
                </m:rPr>
                <w:rPr>
                  <w:rFonts w:cs="Arial"/>
                  <w:sz w:val="28"/>
                  <w:szCs w:val="28"/>
                </w:rPr>
                <m:t>thres,n</m:t>
              </m:r>
            </m:sub>
          </m:sSub>
          <m:r>
            <m:rPr>
              <m:nor/>
            </m:rPr>
            <w:rPr>
              <w:rFonts w:cs="Arial"/>
              <w:sz w:val="28"/>
              <w:szCs w:val="28"/>
            </w:rPr>
            <m:t>=</m:t>
          </m:r>
          <m:r>
            <w:rPr>
              <w:rFonts w:ascii="Cambria Math" w:hAnsi="Cambria Math" w:cs="Arial"/>
              <w:sz w:val="28"/>
              <w:szCs w:val="28"/>
            </w:rPr>
            <m:t xml:space="preserve"> </m:t>
          </m:r>
          <m:f>
            <m:fPr>
              <m:ctrlPr>
                <w:rPr>
                  <w:rFonts w:ascii="Cambria Math" w:hAnsi="Cambria Math" w:cs="Arial"/>
                  <w:i/>
                  <w:sz w:val="28"/>
                  <w:szCs w:val="28"/>
                </w:rPr>
              </m:ctrlPr>
            </m:fPr>
            <m:num>
              <m:nary>
                <m:naryPr>
                  <m:chr m:val="∑"/>
                  <m:limLoc m:val="undOvr"/>
                  <m:ctrlPr>
                    <w:rPr>
                      <w:rFonts w:ascii="Cambria Math" w:hAnsi="Cambria Math" w:cs="Arial"/>
                      <w:i/>
                      <w:sz w:val="28"/>
                      <w:szCs w:val="28"/>
                    </w:rPr>
                  </m:ctrlPr>
                </m:naryPr>
                <m:sub>
                  <m:r>
                    <m:rPr>
                      <m:nor/>
                    </m:rPr>
                    <w:rPr>
                      <w:rFonts w:cs="Arial"/>
                      <w:sz w:val="28"/>
                      <w:szCs w:val="28"/>
                    </w:rPr>
                    <m:t>m=1</m:t>
                  </m:r>
                </m:sub>
                <m:sup>
                  <m:r>
                    <m:rPr>
                      <m:nor/>
                    </m:rPr>
                    <w:rPr>
                      <w:rFonts w:cs="Arial"/>
                      <w:sz w:val="28"/>
                      <w:szCs w:val="28"/>
                    </w:rPr>
                    <m:t>M</m:t>
                  </m:r>
                </m:sup>
                <m:e>
                  <m:f>
                    <m:fPr>
                      <m:ctrlPr>
                        <w:rPr>
                          <w:rFonts w:ascii="Cambria Math" w:hAnsi="Cambria Math" w:cs="Arial"/>
                          <w:i/>
                          <w:sz w:val="28"/>
                          <w:szCs w:val="28"/>
                        </w:rPr>
                      </m:ctrlPr>
                    </m:fPr>
                    <m:num>
                      <m:r>
                        <m:rPr>
                          <m:nor/>
                        </m:rPr>
                        <w:rPr>
                          <w:rFonts w:cs="Arial"/>
                          <w:sz w:val="28"/>
                          <w:szCs w:val="28"/>
                        </w:rPr>
                        <m:t>1</m:t>
                      </m:r>
                    </m:num>
                    <m:den>
                      <m:sSup>
                        <m:sSupPr>
                          <m:ctrlPr>
                            <w:rPr>
                              <w:rFonts w:ascii="Cambria Math" w:hAnsi="Cambria Math" w:cs="Arial"/>
                              <w:i/>
                              <w:sz w:val="28"/>
                              <w:szCs w:val="28"/>
                            </w:rPr>
                          </m:ctrlPr>
                        </m:sSupPr>
                        <m:e>
                          <m:d>
                            <m:dPr>
                              <m:begChr m:val="|"/>
                              <m:endChr m:val="|"/>
                              <m:ctrlPr>
                                <w:rPr>
                                  <w:rFonts w:ascii="Cambria Math" w:hAnsi="Cambria Math" w:cs="Arial"/>
                                  <w:i/>
                                  <w:sz w:val="28"/>
                                  <w:szCs w:val="28"/>
                                </w:rPr>
                              </m:ctrlPr>
                            </m:dPr>
                            <m:e>
                              <m:sSubSup>
                                <m:sSubSupPr>
                                  <m:ctrlPr>
                                    <w:rPr>
                                      <w:rFonts w:ascii="Cambria Math" w:hAnsi="Cambria Math" w:cs="Arial"/>
                                      <w:i/>
                                      <w:sz w:val="28"/>
                                      <w:szCs w:val="28"/>
                                    </w:rPr>
                                  </m:ctrlPr>
                                </m:sSubSupPr>
                                <m:e>
                                  <m:r>
                                    <m:rPr>
                                      <m:nor/>
                                    </m:rPr>
                                    <w:rPr>
                                      <w:rFonts w:cs="Arial"/>
                                      <w:i/>
                                      <w:sz w:val="28"/>
                                      <w:szCs w:val="28"/>
                                    </w:rPr>
                                    <m:t>S</m:t>
                                  </m:r>
                                </m:e>
                                <m:sub>
                                  <m:r>
                                    <m:rPr>
                                      <m:nor/>
                                    </m:rPr>
                                    <w:rPr>
                                      <w:rFonts w:cs="Arial"/>
                                      <w:i/>
                                      <w:sz w:val="28"/>
                                      <w:szCs w:val="28"/>
                                    </w:rPr>
                                    <m:t>21,n,m</m:t>
                                  </m:r>
                                </m:sub>
                                <m:sup>
                                  <m:r>
                                    <m:rPr>
                                      <m:nor/>
                                    </m:rPr>
                                    <w:rPr>
                                      <w:rFonts w:cs="Arial"/>
                                      <w:i/>
                                      <w:sz w:val="28"/>
                                      <w:szCs w:val="28"/>
                                    </w:rPr>
                                    <m:t>thres</m:t>
                                  </m:r>
                                </m:sup>
                              </m:sSubSup>
                            </m:e>
                          </m:d>
                        </m:e>
                        <m:sup>
                          <m:r>
                            <m:rPr>
                              <m:nor/>
                            </m:rPr>
                            <w:rPr>
                              <w:rFonts w:cs="Arial"/>
                              <w:sz w:val="28"/>
                              <w:szCs w:val="28"/>
                            </w:rPr>
                            <m:t>2</m:t>
                          </m:r>
                        </m:sup>
                      </m:sSup>
                    </m:den>
                  </m:f>
                </m:e>
              </m:nary>
            </m:num>
            <m:den>
              <m:r>
                <m:rPr>
                  <m:nor/>
                </m:rPr>
                <w:rPr>
                  <w:rFonts w:cs="Arial"/>
                  <w:i/>
                  <w:sz w:val="28"/>
                  <w:szCs w:val="28"/>
                </w:rPr>
                <m:t>M</m:t>
              </m:r>
            </m:den>
          </m:f>
        </m:oMath>
      </m:oMathPara>
    </w:p>
    <w:p w14:paraId="6FF6910C" w14:textId="1634921D" w:rsidR="00FB3587" w:rsidRPr="006D78DF" w:rsidRDefault="00FB3587" w:rsidP="00181B37">
      <w:pPr>
        <w:keepNext w:val="0"/>
        <w:rPr>
          <w:rFonts w:cs="Arial"/>
          <w:szCs w:val="24"/>
        </w:rPr>
      </w:pPr>
      <w:r w:rsidRPr="006D78DF">
        <w:rPr>
          <w:rFonts w:cs="Arial"/>
          <w:szCs w:val="24"/>
        </w:rPr>
        <w:t>Trong đó</w:t>
      </w:r>
      <w:r w:rsidRPr="006D78DF">
        <w:rPr>
          <w:rFonts w:cs="Arial"/>
          <w:szCs w:val="24"/>
          <w:lang w:val="vi-VN"/>
        </w:rPr>
        <w:t>,</w:t>
      </w:r>
      <w:r w:rsidRPr="006D78DF">
        <w:rPr>
          <w:rFonts w:cs="Arial"/>
          <w:szCs w:val="24"/>
        </w:rPr>
        <w:t xml:space="preserve"> </w:t>
      </w:r>
      <m:oMath>
        <m:sSubSup>
          <m:sSubSupPr>
            <m:ctrlPr>
              <w:rPr>
                <w:rFonts w:ascii="Cambria Math" w:hAnsi="Cambria Math" w:cs="Arial"/>
                <w:szCs w:val="24"/>
              </w:rPr>
            </m:ctrlPr>
          </m:sSubSupPr>
          <m:e>
            <m:r>
              <m:rPr>
                <m:nor/>
              </m:rPr>
              <w:rPr>
                <w:rFonts w:cs="Arial"/>
                <w:szCs w:val="24"/>
              </w:rPr>
              <m:t>S</m:t>
            </m:r>
          </m:e>
          <m:sub>
            <m:r>
              <m:rPr>
                <m:nor/>
              </m:rPr>
              <w:rPr>
                <w:rFonts w:cs="Arial"/>
                <w:szCs w:val="24"/>
              </w:rPr>
              <m:t>21,n,m</m:t>
            </m:r>
          </m:sub>
          <m:sup>
            <m:r>
              <m:rPr>
                <m:nor/>
              </m:rPr>
              <w:rPr>
                <w:rFonts w:cs="Arial"/>
                <w:szCs w:val="24"/>
              </w:rPr>
              <m:t>thres</m:t>
            </m:r>
          </m:sup>
        </m:sSubSup>
      </m:oMath>
      <w:r w:rsidRPr="006D78DF">
        <w:rPr>
          <w:rFonts w:cs="Arial"/>
          <w:szCs w:val="24"/>
        </w:rPr>
        <w:t xml:space="preserve"> là giá trị thứ m của hàm chuyển</w:t>
      </w:r>
      <w:r w:rsidRPr="006D78DF">
        <w:rPr>
          <w:rFonts w:cs="Arial"/>
          <w:szCs w:val="24"/>
          <w:lang w:val="vi-VN"/>
        </w:rPr>
        <w:t xml:space="preserve"> đổi</w:t>
      </w:r>
      <w:r w:rsidRPr="006D78DF">
        <w:rPr>
          <w:rFonts w:cs="Arial"/>
          <w:szCs w:val="24"/>
        </w:rPr>
        <w:t xml:space="preserve"> đối với ăng ten đo cố định n, mà đưa ra ngưỡng BER. M là tổng giá trị công suất đo</w:t>
      </w:r>
      <w:r w:rsidRPr="006D78DF">
        <w:rPr>
          <w:rFonts w:cs="Arial"/>
          <w:szCs w:val="24"/>
          <w:lang w:val="vi-VN"/>
        </w:rPr>
        <w:t xml:space="preserve"> được tại ngưỡng</w:t>
      </w:r>
      <w:r w:rsidRPr="006D78DF">
        <w:rPr>
          <w:rFonts w:cs="Arial"/>
          <w:szCs w:val="24"/>
        </w:rPr>
        <w:t xml:space="preserve"> BER đối</w:t>
      </w:r>
      <w:r w:rsidRPr="006D78DF">
        <w:rPr>
          <w:rFonts w:cs="Arial"/>
          <w:szCs w:val="24"/>
          <w:lang w:val="vi-VN"/>
        </w:rPr>
        <w:t xml:space="preserve"> với </w:t>
      </w:r>
      <w:r w:rsidRPr="006D78DF">
        <w:rPr>
          <w:rFonts w:cs="Arial"/>
          <w:szCs w:val="24"/>
        </w:rPr>
        <w:t>mỗi ăng ten đo</w:t>
      </w:r>
      <w:r w:rsidRPr="006D78DF">
        <w:rPr>
          <w:rFonts w:cs="Arial"/>
          <w:szCs w:val="24"/>
          <w:lang w:val="vi-VN"/>
        </w:rPr>
        <w:t xml:space="preserve"> kiểm </w:t>
      </w:r>
      <w:r w:rsidRPr="006D78DF">
        <w:rPr>
          <w:rFonts w:cs="Arial"/>
          <w:szCs w:val="24"/>
        </w:rPr>
        <w:t>cố định.</w:t>
      </w:r>
    </w:p>
    <w:p w14:paraId="23F7CFB2" w14:textId="0A902F2F" w:rsidR="00FB3587" w:rsidRPr="006D78DF" w:rsidRDefault="00FB3587" w:rsidP="00181B37">
      <w:pPr>
        <w:keepNext w:val="0"/>
        <w:spacing w:line="240" w:lineRule="auto"/>
        <w:rPr>
          <w:rFonts w:eastAsia="Times New Roman" w:cs="Arial"/>
          <w:b/>
          <w:szCs w:val="24"/>
        </w:rPr>
      </w:pPr>
      <w:r w:rsidRPr="006D78DF">
        <w:rPr>
          <w:rFonts w:eastAsia="Times New Roman" w:cs="Arial"/>
          <w:b/>
          <w:szCs w:val="24"/>
        </w:rPr>
        <w:t>2.2.12.1</w:t>
      </w:r>
      <w:proofErr w:type="gramStart"/>
      <w:r w:rsidRPr="006D78DF">
        <w:rPr>
          <w:rFonts w:eastAsia="Times New Roman" w:cs="Arial"/>
          <w:b/>
          <w:szCs w:val="24"/>
        </w:rPr>
        <w:t>.  Giới</w:t>
      </w:r>
      <w:proofErr w:type="gramEnd"/>
      <w:r w:rsidRPr="006D78DF">
        <w:rPr>
          <w:rFonts w:eastAsia="Times New Roman" w:cs="Arial"/>
          <w:b/>
          <w:szCs w:val="24"/>
        </w:rPr>
        <w:t xml:space="preserve"> hạn</w:t>
      </w:r>
    </w:p>
    <w:p w14:paraId="414FE7FE" w14:textId="43A4EC3D" w:rsidR="00FB3587" w:rsidRPr="006D78DF" w:rsidRDefault="00FB3587" w:rsidP="00181B37">
      <w:pPr>
        <w:keepNext w:val="0"/>
        <w:rPr>
          <w:rFonts w:cs="Arial"/>
          <w:szCs w:val="24"/>
          <w:lang w:val="vi-VN"/>
        </w:rPr>
      </w:pPr>
      <w:r w:rsidRPr="006D78DF">
        <w:rPr>
          <w:rFonts w:cs="Arial"/>
          <w:szCs w:val="24"/>
        </w:rPr>
        <w:t xml:space="preserve">Giá trị trung bình độ nhạy bức xạ tổng </w:t>
      </w:r>
      <w:r w:rsidR="00A933F4" w:rsidRPr="006D78DF">
        <w:rPr>
          <w:rFonts w:cs="Arial"/>
          <w:szCs w:val="24"/>
        </w:rPr>
        <w:t xml:space="preserve">cộng </w:t>
      </w:r>
      <w:r w:rsidRPr="006D78DF">
        <w:rPr>
          <w:rFonts w:cs="Arial"/>
          <w:szCs w:val="24"/>
        </w:rPr>
        <w:t>đo</w:t>
      </w:r>
      <w:r w:rsidRPr="006D78DF">
        <w:rPr>
          <w:rFonts w:cs="Arial"/>
          <w:szCs w:val="24"/>
          <w:lang w:val="vi-VN"/>
        </w:rPr>
        <w:t xml:space="preserve"> được</w:t>
      </w:r>
      <w:r w:rsidRPr="006D78DF">
        <w:rPr>
          <w:rFonts w:cs="Arial"/>
          <w:szCs w:val="24"/>
        </w:rPr>
        <w:t xml:space="preserve"> của các kênh thấp, </w:t>
      </w:r>
      <w:r w:rsidR="00692701" w:rsidRPr="006D78DF">
        <w:rPr>
          <w:rFonts w:cs="Arial"/>
          <w:szCs w:val="24"/>
        </w:rPr>
        <w:t>giữa</w:t>
      </w:r>
      <w:r w:rsidRPr="006D78DF">
        <w:rPr>
          <w:rFonts w:cs="Arial"/>
          <w:szCs w:val="24"/>
        </w:rPr>
        <w:t xml:space="preserve"> và cao đối với UE cầm</w:t>
      </w:r>
      <w:r w:rsidRPr="006D78DF">
        <w:rPr>
          <w:rFonts w:cs="Arial"/>
          <w:szCs w:val="24"/>
          <w:lang w:val="vi-VN"/>
        </w:rPr>
        <w:t xml:space="preserve"> </w:t>
      </w:r>
      <w:proofErr w:type="gramStart"/>
      <w:r w:rsidRPr="006D78DF">
        <w:rPr>
          <w:rFonts w:cs="Arial"/>
          <w:szCs w:val="24"/>
          <w:lang w:val="vi-VN"/>
        </w:rPr>
        <w:t>tay</w:t>
      </w:r>
      <w:proofErr w:type="gramEnd"/>
      <w:r w:rsidRPr="006D78DF">
        <w:rPr>
          <w:rFonts w:cs="Arial"/>
          <w:szCs w:val="24"/>
          <w:lang w:val="vi-VN"/>
        </w:rPr>
        <w:t xml:space="preserve"> </w:t>
      </w:r>
      <w:r w:rsidRPr="006D78DF">
        <w:rPr>
          <w:rFonts w:cs="Arial"/>
          <w:szCs w:val="24"/>
        </w:rPr>
        <w:t>phải nhỏ hơn giá trị TRS trung bình quy định trong</w:t>
      </w:r>
      <w:r w:rsidR="00F2080A" w:rsidRPr="006D78DF">
        <w:rPr>
          <w:rFonts w:cs="Arial"/>
          <w:szCs w:val="24"/>
        </w:rPr>
        <w:t xml:space="preserve"> </w:t>
      </w:r>
      <w:r w:rsidR="00F2080A" w:rsidRPr="006D78DF">
        <w:rPr>
          <w:rFonts w:cs="Arial"/>
          <w:szCs w:val="24"/>
        </w:rPr>
        <w:fldChar w:fldCharType="begin"/>
      </w:r>
      <w:r w:rsidR="00F2080A" w:rsidRPr="006D78DF">
        <w:rPr>
          <w:rFonts w:cs="Arial"/>
          <w:szCs w:val="24"/>
        </w:rPr>
        <w:instrText xml:space="preserve"> REF _Ref114670127 \r \h </w:instrText>
      </w:r>
      <w:r w:rsidR="006D78DF" w:rsidRPr="006D78DF">
        <w:rPr>
          <w:rFonts w:cs="Arial"/>
          <w:szCs w:val="24"/>
        </w:rPr>
        <w:instrText xml:space="preserve"> \* MERGEFORMAT </w:instrText>
      </w:r>
      <w:r w:rsidR="00F2080A" w:rsidRPr="006D78DF">
        <w:rPr>
          <w:rFonts w:cs="Arial"/>
          <w:szCs w:val="24"/>
        </w:rPr>
      </w:r>
      <w:r w:rsidR="00F2080A" w:rsidRPr="006D78DF">
        <w:rPr>
          <w:rFonts w:cs="Arial"/>
          <w:szCs w:val="24"/>
        </w:rPr>
        <w:fldChar w:fldCharType="separate"/>
      </w:r>
      <w:r w:rsidR="004038EA">
        <w:rPr>
          <w:rFonts w:cs="Arial"/>
          <w:szCs w:val="24"/>
        </w:rPr>
        <w:t>Bảng 39</w:t>
      </w:r>
      <w:r w:rsidR="00F2080A" w:rsidRPr="006D78DF">
        <w:rPr>
          <w:rFonts w:cs="Arial"/>
          <w:szCs w:val="24"/>
        </w:rPr>
        <w:fldChar w:fldCharType="end"/>
      </w:r>
      <w:r w:rsidRPr="006D78DF">
        <w:rPr>
          <w:rFonts w:cs="Arial"/>
          <w:szCs w:val="24"/>
        </w:rPr>
        <w:t xml:space="preserve">. Việc lấy giá trị trung bình phải được thực hiện </w:t>
      </w:r>
      <w:proofErr w:type="gramStart"/>
      <w:r w:rsidRPr="006D78DF">
        <w:rPr>
          <w:rFonts w:cs="Arial"/>
          <w:szCs w:val="24"/>
        </w:rPr>
        <w:t>theo</w:t>
      </w:r>
      <w:proofErr w:type="gramEnd"/>
      <w:r w:rsidRPr="006D78DF">
        <w:rPr>
          <w:rFonts w:cs="Arial"/>
          <w:szCs w:val="24"/>
        </w:rPr>
        <w:t xml:space="preserve"> thang tuyến tính đối với các kết quả TRS cho phía trái và phía phải đầu </w:t>
      </w:r>
      <w:r w:rsidR="00A933F4" w:rsidRPr="006D78DF">
        <w:rPr>
          <w:rFonts w:cs="Arial"/>
          <w:szCs w:val="24"/>
        </w:rPr>
        <w:t>mô hình</w:t>
      </w:r>
      <w:r w:rsidRPr="006D78DF">
        <w:rPr>
          <w:rFonts w:cs="Arial"/>
          <w:szCs w:val="24"/>
        </w:rPr>
        <w:t>. Giới</w:t>
      </w:r>
      <w:r w:rsidRPr="006D78DF">
        <w:rPr>
          <w:rFonts w:cs="Arial"/>
          <w:szCs w:val="24"/>
          <w:lang w:val="vi-VN"/>
        </w:rPr>
        <w:t xml:space="preserve"> hạn</w:t>
      </w:r>
      <w:r w:rsidRPr="006D78DF">
        <w:rPr>
          <w:rFonts w:cs="Arial"/>
          <w:szCs w:val="24"/>
        </w:rPr>
        <w:t xml:space="preserve"> TRS trung bình được thể hiện trong cột “</w:t>
      </w:r>
      <w:r w:rsidRPr="006D78DF">
        <w:rPr>
          <w:rFonts w:cs="Arial"/>
          <w:szCs w:val="24"/>
          <w:lang w:val="vi-VN"/>
        </w:rPr>
        <w:t>G</w:t>
      </w:r>
      <w:r w:rsidRPr="006D78DF">
        <w:rPr>
          <w:rFonts w:cs="Arial"/>
          <w:szCs w:val="24"/>
        </w:rPr>
        <w:t>iá trị trung bình” của</w:t>
      </w:r>
      <w:r w:rsidR="00F2080A" w:rsidRPr="006D78DF">
        <w:rPr>
          <w:rFonts w:cs="Arial"/>
          <w:szCs w:val="24"/>
        </w:rPr>
        <w:t xml:space="preserve"> </w:t>
      </w:r>
      <w:r w:rsidR="00F2080A" w:rsidRPr="006D78DF">
        <w:rPr>
          <w:rFonts w:cs="Arial"/>
          <w:szCs w:val="24"/>
        </w:rPr>
        <w:fldChar w:fldCharType="begin"/>
      </w:r>
      <w:r w:rsidR="00F2080A" w:rsidRPr="006D78DF">
        <w:rPr>
          <w:rFonts w:cs="Arial"/>
          <w:szCs w:val="24"/>
        </w:rPr>
        <w:instrText xml:space="preserve"> REF _Ref114670127 \r \h </w:instrText>
      </w:r>
      <w:r w:rsidR="006D78DF" w:rsidRPr="006D78DF">
        <w:rPr>
          <w:rFonts w:cs="Arial"/>
          <w:szCs w:val="24"/>
        </w:rPr>
        <w:instrText xml:space="preserve"> \* MERGEFORMAT </w:instrText>
      </w:r>
      <w:r w:rsidR="00F2080A" w:rsidRPr="006D78DF">
        <w:rPr>
          <w:rFonts w:cs="Arial"/>
          <w:szCs w:val="24"/>
        </w:rPr>
      </w:r>
      <w:r w:rsidR="00F2080A" w:rsidRPr="006D78DF">
        <w:rPr>
          <w:rFonts w:cs="Arial"/>
          <w:szCs w:val="24"/>
        </w:rPr>
        <w:fldChar w:fldCharType="separate"/>
      </w:r>
      <w:r w:rsidR="004038EA">
        <w:rPr>
          <w:rFonts w:cs="Arial"/>
          <w:szCs w:val="24"/>
        </w:rPr>
        <w:t>Bảng 39</w:t>
      </w:r>
      <w:r w:rsidR="00F2080A" w:rsidRPr="006D78DF">
        <w:rPr>
          <w:rFonts w:cs="Arial"/>
          <w:szCs w:val="24"/>
        </w:rPr>
        <w:fldChar w:fldCharType="end"/>
      </w:r>
      <w:r w:rsidRPr="006D78DF">
        <w:rPr>
          <w:rFonts w:cs="Arial"/>
          <w:szCs w:val="24"/>
        </w:rPr>
        <w:t>.</w:t>
      </w:r>
    </w:p>
    <w:p w14:paraId="3183D1BE" w14:textId="5D78CE14" w:rsidR="00FB3587" w:rsidRPr="006D78DF" w:rsidRDefault="007B0512" w:rsidP="00181B37">
      <w:pPr>
        <w:keepNext w:val="0"/>
        <w:rPr>
          <w:rFonts w:eastAsiaTheme="minorEastAsia" w:cs="Arial"/>
          <w:sz w:val="21"/>
          <w:szCs w:val="21"/>
        </w:rPr>
      </w:pPr>
      <m:oMathPara>
        <m:oMathParaPr>
          <m:jc m:val="center"/>
        </m:oMathParaPr>
        <m:oMath>
          <m:sSub>
            <m:sSubPr>
              <m:ctrlPr>
                <w:rPr>
                  <w:rFonts w:ascii="Cambria Math" w:hAnsi="Cambria Math" w:cs="Arial"/>
                  <w:i/>
                  <w:sz w:val="18"/>
                  <w:szCs w:val="18"/>
                </w:rPr>
              </m:ctrlPr>
            </m:sSubPr>
            <m:e>
              <m:r>
                <m:rPr>
                  <m:nor/>
                </m:rPr>
                <w:rPr>
                  <w:rFonts w:cs="Arial"/>
                  <w:sz w:val="18"/>
                  <w:szCs w:val="18"/>
                </w:rPr>
                <m:t>TRS</m:t>
              </m:r>
            </m:e>
            <m:sub>
              <m:r>
                <m:rPr>
                  <m:nor/>
                </m:rPr>
                <w:rPr>
                  <w:rFonts w:cs="Arial"/>
                  <w:sz w:val="18"/>
                  <w:szCs w:val="18"/>
                </w:rPr>
                <m:t>average</m:t>
              </m:r>
            </m:sub>
          </m:sSub>
          <m:r>
            <m:rPr>
              <m:nor/>
            </m:rPr>
            <w:rPr>
              <w:rFonts w:cs="Arial"/>
              <w:sz w:val="18"/>
              <w:szCs w:val="18"/>
            </w:rPr>
            <m:t>=10log</m:t>
          </m:r>
          <m:d>
            <m:dPr>
              <m:begChr m:val="["/>
              <m:endChr m:val="]"/>
              <m:ctrlPr>
                <w:rPr>
                  <w:rFonts w:ascii="Cambria Math" w:hAnsi="Cambria Math" w:cs="Arial"/>
                  <w:i/>
                  <w:sz w:val="18"/>
                  <w:szCs w:val="18"/>
                </w:rPr>
              </m:ctrlPr>
            </m:dPr>
            <m:e>
              <m:r>
                <m:rPr>
                  <m:nor/>
                </m:rPr>
                <w:rPr>
                  <w:rFonts w:ascii="Cambria Math" w:cs="Arial"/>
                  <w:sz w:val="18"/>
                  <w:szCs w:val="18"/>
                </w:rPr>
                <m:t>6</m:t>
              </m:r>
              <m:r>
                <m:rPr>
                  <m:nor/>
                </m:rPr>
                <w:rPr>
                  <w:rFonts w:cs="Arial"/>
                  <w:sz w:val="18"/>
                  <w:szCs w:val="18"/>
                </w:rPr>
                <m:t>/</m:t>
              </m:r>
              <m:d>
                <m:dPr>
                  <m:ctrlPr>
                    <w:rPr>
                      <w:rFonts w:ascii="Cambria Math" w:hAnsi="Cambria Math" w:cs="Arial"/>
                      <w:i/>
                      <w:sz w:val="18"/>
                      <w:szCs w:val="18"/>
                    </w:rPr>
                  </m:ctrlPr>
                </m:dPr>
                <m:e>
                  <m:f>
                    <m:fPr>
                      <m:ctrlPr>
                        <w:rPr>
                          <w:rFonts w:ascii="Cambria Math" w:hAnsi="Cambria Math" w:cs="Arial"/>
                          <w:i/>
                          <w:sz w:val="18"/>
                          <w:szCs w:val="18"/>
                        </w:rPr>
                      </m:ctrlPr>
                    </m:fPr>
                    <m:num>
                      <m:r>
                        <m:rPr>
                          <m:nor/>
                        </m:rPr>
                        <w:rPr>
                          <w:rFonts w:cs="Arial"/>
                          <w:sz w:val="18"/>
                          <w:szCs w:val="18"/>
                        </w:rPr>
                        <m:t>1</m:t>
                      </m:r>
                    </m:num>
                    <m:den>
                      <m:sSup>
                        <m:sSupPr>
                          <m:ctrlPr>
                            <w:rPr>
                              <w:rFonts w:ascii="Cambria Math" w:hAnsi="Cambria Math" w:cs="Arial"/>
                              <w:i/>
                              <w:sz w:val="18"/>
                              <w:szCs w:val="18"/>
                            </w:rPr>
                          </m:ctrlPr>
                        </m:sSupPr>
                        <m:e>
                          <m:r>
                            <m:rPr>
                              <m:nor/>
                            </m:rPr>
                            <w:rPr>
                              <w:rFonts w:cs="Arial"/>
                              <w:sz w:val="18"/>
                              <w:szCs w:val="18"/>
                            </w:rPr>
                            <m:t>10</m:t>
                          </m:r>
                        </m:e>
                        <m:sup>
                          <m:sSub>
                            <m:sSubPr>
                              <m:ctrlPr>
                                <w:rPr>
                                  <w:rFonts w:ascii="Cambria Math" w:hAnsi="Cambria Math" w:cs="Arial"/>
                                  <w:i/>
                                  <w:sz w:val="18"/>
                                  <w:szCs w:val="18"/>
                                </w:rPr>
                              </m:ctrlPr>
                            </m:sSubPr>
                            <m:e>
                              <m:r>
                                <m:rPr>
                                  <m:nor/>
                                </m:rPr>
                                <w:rPr>
                                  <w:rFonts w:cs="Arial"/>
                                  <w:i/>
                                  <w:sz w:val="18"/>
                                  <w:szCs w:val="18"/>
                                </w:rPr>
                                <m:t>P</m:t>
                              </m:r>
                            </m:e>
                            <m:sub>
                              <m:r>
                                <m:rPr>
                                  <m:nor/>
                                </m:rPr>
                                <w:rPr>
                                  <w:rFonts w:cs="Arial"/>
                                  <w:i/>
                                  <w:sz w:val="18"/>
                                  <w:szCs w:val="18"/>
                                </w:rPr>
                                <m:t>left_low</m:t>
                              </m:r>
                            </m:sub>
                          </m:sSub>
                          <m:r>
                            <m:rPr>
                              <m:nor/>
                            </m:rPr>
                            <w:rPr>
                              <w:rFonts w:cs="Arial"/>
                              <w:sz w:val="18"/>
                              <w:szCs w:val="18"/>
                            </w:rPr>
                            <m:t>/10</m:t>
                          </m:r>
                        </m:sup>
                      </m:sSup>
                    </m:den>
                  </m:f>
                  <m:r>
                    <m:rPr>
                      <m:nor/>
                    </m:rPr>
                    <w:rPr>
                      <w:rFonts w:cs="Arial"/>
                      <w:sz w:val="18"/>
                      <w:szCs w:val="18"/>
                    </w:rPr>
                    <m:t xml:space="preserve">+ </m:t>
                  </m:r>
                  <m:f>
                    <m:fPr>
                      <m:ctrlPr>
                        <w:rPr>
                          <w:rFonts w:ascii="Cambria Math" w:hAnsi="Cambria Math" w:cs="Arial"/>
                          <w:i/>
                          <w:sz w:val="18"/>
                          <w:szCs w:val="18"/>
                        </w:rPr>
                      </m:ctrlPr>
                    </m:fPr>
                    <m:num>
                      <m:r>
                        <m:rPr>
                          <m:nor/>
                        </m:rPr>
                        <w:rPr>
                          <w:rFonts w:cs="Arial"/>
                          <w:sz w:val="18"/>
                          <w:szCs w:val="18"/>
                        </w:rPr>
                        <m:t>1</m:t>
                      </m:r>
                    </m:num>
                    <m:den>
                      <m:sSup>
                        <m:sSupPr>
                          <m:ctrlPr>
                            <w:rPr>
                              <w:rFonts w:ascii="Cambria Math" w:hAnsi="Cambria Math" w:cs="Arial"/>
                              <w:i/>
                              <w:sz w:val="18"/>
                              <w:szCs w:val="18"/>
                            </w:rPr>
                          </m:ctrlPr>
                        </m:sSupPr>
                        <m:e>
                          <m:r>
                            <m:rPr>
                              <m:nor/>
                            </m:rPr>
                            <w:rPr>
                              <w:rFonts w:cs="Arial"/>
                              <w:sz w:val="18"/>
                              <w:szCs w:val="18"/>
                            </w:rPr>
                            <m:t>10</m:t>
                          </m:r>
                        </m:e>
                        <m:sup>
                          <m:sSub>
                            <m:sSubPr>
                              <m:ctrlPr>
                                <w:rPr>
                                  <w:rFonts w:ascii="Cambria Math" w:hAnsi="Cambria Math" w:cs="Arial"/>
                                  <w:i/>
                                  <w:sz w:val="18"/>
                                  <w:szCs w:val="18"/>
                                </w:rPr>
                              </m:ctrlPr>
                            </m:sSubPr>
                            <m:e>
                              <m:r>
                                <m:rPr>
                                  <m:nor/>
                                </m:rPr>
                                <w:rPr>
                                  <w:rFonts w:cs="Arial"/>
                                  <w:i/>
                                  <w:sz w:val="18"/>
                                  <w:szCs w:val="18"/>
                                </w:rPr>
                                <m:t>P</m:t>
                              </m:r>
                            </m:e>
                            <m:sub>
                              <m:r>
                                <m:rPr>
                                  <m:nor/>
                                </m:rPr>
                                <w:rPr>
                                  <w:rFonts w:cs="Arial"/>
                                  <w:i/>
                                  <w:sz w:val="18"/>
                                  <w:szCs w:val="18"/>
                                </w:rPr>
                                <m:t>left_mid</m:t>
                              </m:r>
                            </m:sub>
                          </m:sSub>
                          <m:r>
                            <m:rPr>
                              <m:nor/>
                            </m:rPr>
                            <w:rPr>
                              <w:rFonts w:cs="Arial"/>
                              <w:sz w:val="18"/>
                              <w:szCs w:val="18"/>
                            </w:rPr>
                            <m:t>/10</m:t>
                          </m:r>
                        </m:sup>
                      </m:sSup>
                    </m:den>
                  </m:f>
                  <m:r>
                    <m:rPr>
                      <m:nor/>
                    </m:rPr>
                    <w:rPr>
                      <w:rFonts w:cs="Arial"/>
                      <w:sz w:val="18"/>
                      <w:szCs w:val="18"/>
                    </w:rPr>
                    <m:t xml:space="preserve">+ </m:t>
                  </m:r>
                  <m:f>
                    <m:fPr>
                      <m:ctrlPr>
                        <w:rPr>
                          <w:rFonts w:ascii="Cambria Math" w:hAnsi="Cambria Math" w:cs="Arial"/>
                          <w:i/>
                          <w:sz w:val="18"/>
                          <w:szCs w:val="18"/>
                        </w:rPr>
                      </m:ctrlPr>
                    </m:fPr>
                    <m:num>
                      <m:r>
                        <m:rPr>
                          <m:nor/>
                        </m:rPr>
                        <w:rPr>
                          <w:rFonts w:cs="Arial"/>
                          <w:sz w:val="18"/>
                          <w:szCs w:val="18"/>
                        </w:rPr>
                        <m:t>1</m:t>
                      </m:r>
                    </m:num>
                    <m:den>
                      <m:sSup>
                        <m:sSupPr>
                          <m:ctrlPr>
                            <w:rPr>
                              <w:rFonts w:ascii="Cambria Math" w:hAnsi="Cambria Math" w:cs="Arial"/>
                              <w:i/>
                              <w:sz w:val="18"/>
                              <w:szCs w:val="18"/>
                            </w:rPr>
                          </m:ctrlPr>
                        </m:sSupPr>
                        <m:e>
                          <m:r>
                            <m:rPr>
                              <m:nor/>
                            </m:rPr>
                            <w:rPr>
                              <w:rFonts w:cs="Arial"/>
                              <w:sz w:val="18"/>
                              <w:szCs w:val="18"/>
                            </w:rPr>
                            <m:t>10</m:t>
                          </m:r>
                        </m:e>
                        <m:sup>
                          <m:sSub>
                            <m:sSubPr>
                              <m:ctrlPr>
                                <w:rPr>
                                  <w:rFonts w:ascii="Cambria Math" w:hAnsi="Cambria Math" w:cs="Arial"/>
                                  <w:i/>
                                  <w:sz w:val="18"/>
                                  <w:szCs w:val="18"/>
                                </w:rPr>
                              </m:ctrlPr>
                            </m:sSubPr>
                            <m:e>
                              <m:r>
                                <m:rPr>
                                  <m:nor/>
                                </m:rPr>
                                <w:rPr>
                                  <w:rFonts w:cs="Arial"/>
                                  <w:i/>
                                  <w:sz w:val="18"/>
                                  <w:szCs w:val="18"/>
                                </w:rPr>
                                <m:t>P</m:t>
                              </m:r>
                            </m:e>
                            <m:sub>
                              <m:r>
                                <m:rPr>
                                  <m:nor/>
                                </m:rPr>
                                <w:rPr>
                                  <w:rFonts w:cs="Arial"/>
                                  <w:i/>
                                  <w:sz w:val="18"/>
                                  <w:szCs w:val="18"/>
                                </w:rPr>
                                <m:t>left_high</m:t>
                              </m:r>
                            </m:sub>
                          </m:sSub>
                          <m:r>
                            <m:rPr>
                              <m:nor/>
                            </m:rPr>
                            <w:rPr>
                              <w:rFonts w:cs="Arial"/>
                              <w:sz w:val="18"/>
                              <w:szCs w:val="18"/>
                            </w:rPr>
                            <m:t>/10</m:t>
                          </m:r>
                        </m:sup>
                      </m:sSup>
                    </m:den>
                  </m:f>
                  <m:r>
                    <m:rPr>
                      <m:nor/>
                    </m:rPr>
                    <w:rPr>
                      <w:rFonts w:cs="Arial"/>
                      <w:sz w:val="18"/>
                      <w:szCs w:val="18"/>
                    </w:rPr>
                    <m:t xml:space="preserve">+ </m:t>
                  </m:r>
                  <m:f>
                    <m:fPr>
                      <m:ctrlPr>
                        <w:rPr>
                          <w:rFonts w:ascii="Cambria Math" w:hAnsi="Cambria Math" w:cs="Arial"/>
                          <w:i/>
                          <w:sz w:val="18"/>
                          <w:szCs w:val="18"/>
                        </w:rPr>
                      </m:ctrlPr>
                    </m:fPr>
                    <m:num>
                      <m:r>
                        <m:rPr>
                          <m:nor/>
                        </m:rPr>
                        <w:rPr>
                          <w:rFonts w:cs="Arial"/>
                          <w:sz w:val="18"/>
                          <w:szCs w:val="18"/>
                        </w:rPr>
                        <m:t>1</m:t>
                      </m:r>
                    </m:num>
                    <m:den>
                      <m:sSup>
                        <m:sSupPr>
                          <m:ctrlPr>
                            <w:rPr>
                              <w:rFonts w:ascii="Cambria Math" w:hAnsi="Cambria Math" w:cs="Arial"/>
                              <w:i/>
                              <w:sz w:val="18"/>
                              <w:szCs w:val="18"/>
                            </w:rPr>
                          </m:ctrlPr>
                        </m:sSupPr>
                        <m:e>
                          <m:r>
                            <m:rPr>
                              <m:nor/>
                            </m:rPr>
                            <w:rPr>
                              <w:rFonts w:cs="Arial"/>
                              <w:sz w:val="18"/>
                              <w:szCs w:val="18"/>
                            </w:rPr>
                            <m:t>10</m:t>
                          </m:r>
                        </m:e>
                        <m:sup>
                          <m:sSub>
                            <m:sSubPr>
                              <m:ctrlPr>
                                <w:rPr>
                                  <w:rFonts w:ascii="Cambria Math" w:hAnsi="Cambria Math" w:cs="Arial"/>
                                  <w:i/>
                                  <w:sz w:val="18"/>
                                  <w:szCs w:val="18"/>
                                </w:rPr>
                              </m:ctrlPr>
                            </m:sSubPr>
                            <m:e>
                              <m:r>
                                <m:rPr>
                                  <m:nor/>
                                </m:rPr>
                                <w:rPr>
                                  <w:rFonts w:cs="Arial"/>
                                  <w:i/>
                                  <w:sz w:val="18"/>
                                  <w:szCs w:val="18"/>
                                </w:rPr>
                                <m:t>P</m:t>
                              </m:r>
                            </m:e>
                            <m:sub>
                              <m:r>
                                <m:rPr>
                                  <m:nor/>
                                </m:rPr>
                                <w:rPr>
                                  <w:rFonts w:cs="Arial"/>
                                  <w:i/>
                                  <w:sz w:val="18"/>
                                  <w:szCs w:val="18"/>
                                </w:rPr>
                                <m:t>right_low</m:t>
                              </m:r>
                            </m:sub>
                          </m:sSub>
                          <m:r>
                            <m:rPr>
                              <m:nor/>
                            </m:rPr>
                            <w:rPr>
                              <w:rFonts w:cs="Arial"/>
                              <w:sz w:val="18"/>
                              <w:szCs w:val="18"/>
                            </w:rPr>
                            <m:t>/10</m:t>
                          </m:r>
                        </m:sup>
                      </m:sSup>
                    </m:den>
                  </m:f>
                  <m:r>
                    <m:rPr>
                      <m:nor/>
                    </m:rPr>
                    <w:rPr>
                      <w:rFonts w:cs="Arial"/>
                      <w:sz w:val="18"/>
                      <w:szCs w:val="18"/>
                    </w:rPr>
                    <m:t>+</m:t>
                  </m:r>
                  <m:f>
                    <m:fPr>
                      <m:ctrlPr>
                        <w:rPr>
                          <w:rFonts w:ascii="Cambria Math" w:hAnsi="Cambria Math" w:cs="Arial"/>
                          <w:i/>
                          <w:sz w:val="18"/>
                          <w:szCs w:val="18"/>
                        </w:rPr>
                      </m:ctrlPr>
                    </m:fPr>
                    <m:num>
                      <m:r>
                        <m:rPr>
                          <m:nor/>
                        </m:rPr>
                        <w:rPr>
                          <w:rFonts w:cs="Arial"/>
                          <w:sz w:val="18"/>
                          <w:szCs w:val="18"/>
                        </w:rPr>
                        <m:t>1</m:t>
                      </m:r>
                    </m:num>
                    <m:den>
                      <m:sSup>
                        <m:sSupPr>
                          <m:ctrlPr>
                            <w:rPr>
                              <w:rFonts w:ascii="Cambria Math" w:hAnsi="Cambria Math" w:cs="Arial"/>
                              <w:i/>
                              <w:sz w:val="18"/>
                              <w:szCs w:val="18"/>
                            </w:rPr>
                          </m:ctrlPr>
                        </m:sSupPr>
                        <m:e>
                          <m:r>
                            <m:rPr>
                              <m:nor/>
                            </m:rPr>
                            <w:rPr>
                              <w:rFonts w:cs="Arial"/>
                              <w:sz w:val="18"/>
                              <w:szCs w:val="18"/>
                            </w:rPr>
                            <m:t>10</m:t>
                          </m:r>
                        </m:e>
                        <m:sup>
                          <m:sSub>
                            <m:sSubPr>
                              <m:ctrlPr>
                                <w:rPr>
                                  <w:rFonts w:ascii="Cambria Math" w:hAnsi="Cambria Math" w:cs="Arial"/>
                                  <w:i/>
                                  <w:sz w:val="18"/>
                                  <w:szCs w:val="18"/>
                                </w:rPr>
                              </m:ctrlPr>
                            </m:sSubPr>
                            <m:e>
                              <m:r>
                                <m:rPr>
                                  <m:nor/>
                                </m:rPr>
                                <w:rPr>
                                  <w:rFonts w:cs="Arial"/>
                                  <w:i/>
                                  <w:sz w:val="18"/>
                                  <w:szCs w:val="18"/>
                                </w:rPr>
                                <m:t>P</m:t>
                              </m:r>
                            </m:e>
                            <m:sub>
                              <m:r>
                                <m:rPr>
                                  <m:nor/>
                                </m:rPr>
                                <w:rPr>
                                  <w:rFonts w:cs="Arial"/>
                                  <w:i/>
                                  <w:sz w:val="18"/>
                                  <w:szCs w:val="18"/>
                                </w:rPr>
                                <m:t>right_mid</m:t>
                              </m:r>
                            </m:sub>
                          </m:sSub>
                          <m:r>
                            <m:rPr>
                              <m:nor/>
                            </m:rPr>
                            <w:rPr>
                              <w:rFonts w:cs="Arial"/>
                              <w:sz w:val="18"/>
                              <w:szCs w:val="18"/>
                            </w:rPr>
                            <m:t>/10</m:t>
                          </m:r>
                        </m:sup>
                      </m:sSup>
                    </m:den>
                  </m:f>
                  <m:r>
                    <m:rPr>
                      <m:nor/>
                    </m:rPr>
                    <w:rPr>
                      <w:rFonts w:cs="Arial"/>
                      <w:sz w:val="18"/>
                      <w:szCs w:val="18"/>
                    </w:rPr>
                    <m:t xml:space="preserve">+ </m:t>
                  </m:r>
                  <m:f>
                    <m:fPr>
                      <m:ctrlPr>
                        <w:rPr>
                          <w:rFonts w:ascii="Cambria Math" w:hAnsi="Cambria Math" w:cs="Arial"/>
                          <w:i/>
                          <w:sz w:val="18"/>
                          <w:szCs w:val="18"/>
                        </w:rPr>
                      </m:ctrlPr>
                    </m:fPr>
                    <m:num>
                      <m:r>
                        <m:rPr>
                          <m:nor/>
                        </m:rPr>
                        <w:rPr>
                          <w:rFonts w:cs="Arial"/>
                          <w:sz w:val="18"/>
                          <w:szCs w:val="18"/>
                        </w:rPr>
                        <m:t>1</m:t>
                      </m:r>
                    </m:num>
                    <m:den>
                      <m:sSup>
                        <m:sSupPr>
                          <m:ctrlPr>
                            <w:rPr>
                              <w:rFonts w:ascii="Cambria Math" w:hAnsi="Cambria Math" w:cs="Arial"/>
                              <w:i/>
                              <w:sz w:val="18"/>
                              <w:szCs w:val="18"/>
                            </w:rPr>
                          </m:ctrlPr>
                        </m:sSupPr>
                        <m:e>
                          <m:r>
                            <m:rPr>
                              <m:nor/>
                            </m:rPr>
                            <w:rPr>
                              <w:rFonts w:cs="Arial"/>
                              <w:sz w:val="18"/>
                              <w:szCs w:val="18"/>
                            </w:rPr>
                            <m:t>10</m:t>
                          </m:r>
                        </m:e>
                        <m:sup>
                          <m:sSub>
                            <m:sSubPr>
                              <m:ctrlPr>
                                <w:rPr>
                                  <w:rFonts w:ascii="Cambria Math" w:hAnsi="Cambria Math" w:cs="Arial"/>
                                  <w:i/>
                                  <w:sz w:val="18"/>
                                  <w:szCs w:val="18"/>
                                </w:rPr>
                              </m:ctrlPr>
                            </m:sSubPr>
                            <m:e>
                              <m:r>
                                <m:rPr>
                                  <m:nor/>
                                </m:rPr>
                                <w:rPr>
                                  <w:rFonts w:cs="Arial"/>
                                  <w:i/>
                                  <w:sz w:val="18"/>
                                  <w:szCs w:val="18"/>
                                </w:rPr>
                                <m:t>P</m:t>
                              </m:r>
                            </m:e>
                            <m:sub>
                              <m:r>
                                <m:rPr>
                                  <m:nor/>
                                </m:rPr>
                                <w:rPr>
                                  <w:rFonts w:cs="Arial"/>
                                  <w:i/>
                                  <w:sz w:val="18"/>
                                  <w:szCs w:val="18"/>
                                </w:rPr>
                                <m:t>right_high</m:t>
                              </m:r>
                            </m:sub>
                          </m:sSub>
                          <m:r>
                            <m:rPr>
                              <m:nor/>
                            </m:rPr>
                            <w:rPr>
                              <w:rFonts w:cs="Arial"/>
                              <w:sz w:val="18"/>
                              <w:szCs w:val="18"/>
                            </w:rPr>
                            <m:t>/10</m:t>
                          </m:r>
                        </m:sup>
                      </m:sSup>
                    </m:den>
                  </m:f>
                </m:e>
              </m:d>
            </m:e>
          </m:d>
        </m:oMath>
      </m:oMathPara>
    </w:p>
    <w:p w14:paraId="29123107" w14:textId="24A1B8B2" w:rsidR="00FB3587" w:rsidRPr="006D78DF" w:rsidRDefault="006A6D32" w:rsidP="00181B37">
      <w:pPr>
        <w:keepNext w:val="0"/>
        <w:widowControl w:val="0"/>
        <w:numPr>
          <w:ilvl w:val="0"/>
          <w:numId w:val="2"/>
        </w:numPr>
        <w:spacing w:after="120" w:line="240" w:lineRule="auto"/>
        <w:ind w:left="964" w:hanging="964"/>
        <w:jc w:val="center"/>
        <w:rPr>
          <w:rFonts w:eastAsia="Times New Roman" w:cs="Arial"/>
          <w:b/>
          <w:szCs w:val="24"/>
        </w:rPr>
      </w:pPr>
      <w:bookmarkStart w:id="125" w:name="_Ref114670127"/>
      <w:r w:rsidRPr="006D78DF">
        <w:rPr>
          <w:rFonts w:eastAsia="Times New Roman" w:cs="Arial"/>
          <w:b/>
          <w:szCs w:val="24"/>
        </w:rPr>
        <w:t>-</w:t>
      </w:r>
      <w:r w:rsidR="00FB3587" w:rsidRPr="006D78DF">
        <w:rPr>
          <w:rFonts w:eastAsia="Times New Roman" w:cs="Arial"/>
          <w:b/>
          <w:szCs w:val="24"/>
        </w:rPr>
        <w:t xml:space="preserve"> Giới hạn giá trị TRS tối thiểu</w:t>
      </w:r>
      <w:bookmarkEnd w:id="125"/>
    </w:p>
    <w:tbl>
      <w:tblPr>
        <w:tblStyle w:val="TableGrid"/>
        <w:tblW w:w="0" w:type="auto"/>
        <w:tblLook w:val="04A0" w:firstRow="1" w:lastRow="0" w:firstColumn="1" w:lastColumn="0" w:noHBand="0" w:noVBand="1"/>
      </w:tblPr>
      <w:tblGrid>
        <w:gridCol w:w="3006"/>
        <w:gridCol w:w="3020"/>
        <w:gridCol w:w="3029"/>
      </w:tblGrid>
      <w:tr w:rsidR="00FB3587" w:rsidRPr="006D78DF" w14:paraId="01A5CA11" w14:textId="77777777" w:rsidTr="009635E3">
        <w:tc>
          <w:tcPr>
            <w:tcW w:w="3006" w:type="dxa"/>
            <w:vMerge w:val="restart"/>
            <w:vAlign w:val="center"/>
          </w:tcPr>
          <w:p w14:paraId="39EFAC90" w14:textId="77777777" w:rsidR="00FB3587" w:rsidRPr="006D78DF" w:rsidRDefault="00FB3587" w:rsidP="00181B37">
            <w:pPr>
              <w:keepNext w:val="0"/>
              <w:widowControl w:val="0"/>
              <w:tabs>
                <w:tab w:val="left" w:pos="1276"/>
              </w:tabs>
              <w:spacing w:before="40"/>
              <w:jc w:val="center"/>
              <w:rPr>
                <w:rFonts w:cs="Arial"/>
                <w:b/>
                <w:szCs w:val="24"/>
                <w:lang w:val="vi-VN"/>
              </w:rPr>
            </w:pPr>
            <w:r w:rsidRPr="006D78DF">
              <w:rPr>
                <w:rFonts w:cs="Arial"/>
                <w:b/>
                <w:szCs w:val="24"/>
                <w:lang w:val="vi-VN"/>
              </w:rPr>
              <w:t>Băng tần hoạt động</w:t>
            </w:r>
          </w:p>
        </w:tc>
        <w:tc>
          <w:tcPr>
            <w:tcW w:w="3020" w:type="dxa"/>
            <w:vMerge w:val="restart"/>
            <w:vAlign w:val="center"/>
          </w:tcPr>
          <w:p w14:paraId="3ABBF40B" w14:textId="77777777" w:rsidR="00FB3587" w:rsidRPr="006D78DF" w:rsidRDefault="00FB3587" w:rsidP="00181B37">
            <w:pPr>
              <w:keepNext w:val="0"/>
              <w:widowControl w:val="0"/>
              <w:tabs>
                <w:tab w:val="left" w:pos="1276"/>
              </w:tabs>
              <w:spacing w:before="40"/>
              <w:jc w:val="center"/>
              <w:rPr>
                <w:rFonts w:cs="Arial"/>
                <w:b/>
                <w:szCs w:val="24"/>
                <w:lang w:val="vi-VN"/>
              </w:rPr>
            </w:pPr>
            <w:r w:rsidRPr="006D78DF">
              <w:rPr>
                <w:rFonts w:cs="Arial"/>
                <w:b/>
                <w:szCs w:val="24"/>
                <w:lang w:val="vi-VN"/>
              </w:rPr>
              <w:t>Đơn vị</w:t>
            </w:r>
          </w:p>
        </w:tc>
        <w:tc>
          <w:tcPr>
            <w:tcW w:w="3029" w:type="dxa"/>
            <w:vAlign w:val="center"/>
          </w:tcPr>
          <w:p w14:paraId="578E1AC5" w14:textId="77777777" w:rsidR="00FB3587" w:rsidRPr="006D78DF" w:rsidRDefault="00FB3587" w:rsidP="00181B37">
            <w:pPr>
              <w:keepNext w:val="0"/>
              <w:widowControl w:val="0"/>
              <w:tabs>
                <w:tab w:val="left" w:pos="1276"/>
              </w:tabs>
              <w:spacing w:before="40"/>
              <w:jc w:val="center"/>
              <w:rPr>
                <w:rFonts w:cs="Arial"/>
                <w:b/>
                <w:szCs w:val="24"/>
                <w:lang w:val="vi-VN"/>
              </w:rPr>
            </w:pPr>
            <w:r w:rsidRPr="006D78DF">
              <w:rPr>
                <w:rFonts w:cs="Arial"/>
                <w:b/>
                <w:szCs w:val="24"/>
                <w:lang w:val="vi-VN"/>
              </w:rPr>
              <w:t>&lt;REFI</w:t>
            </w:r>
            <w:r w:rsidRPr="006D78DF">
              <w:rPr>
                <w:rFonts w:cs="Arial"/>
                <w:b/>
                <w:szCs w:val="24"/>
                <w:vertAlign w:val="subscript"/>
                <w:lang w:val="vi-VN"/>
              </w:rPr>
              <w:t>or</w:t>
            </w:r>
            <w:r w:rsidRPr="006D78DF">
              <w:rPr>
                <w:rFonts w:cs="Arial"/>
                <w:b/>
                <w:szCs w:val="24"/>
                <w:lang w:val="vi-VN"/>
              </w:rPr>
              <w:t>&gt;</w:t>
            </w:r>
          </w:p>
        </w:tc>
      </w:tr>
      <w:tr w:rsidR="00FB3587" w:rsidRPr="006D78DF" w14:paraId="491A76A8" w14:textId="77777777" w:rsidTr="009635E3">
        <w:tc>
          <w:tcPr>
            <w:tcW w:w="3006" w:type="dxa"/>
            <w:vMerge/>
            <w:vAlign w:val="center"/>
          </w:tcPr>
          <w:p w14:paraId="5045A120" w14:textId="77777777" w:rsidR="00FB3587" w:rsidRPr="006D78DF" w:rsidRDefault="00FB3587" w:rsidP="00181B37">
            <w:pPr>
              <w:keepNext w:val="0"/>
              <w:widowControl w:val="0"/>
              <w:tabs>
                <w:tab w:val="left" w:pos="1276"/>
              </w:tabs>
              <w:spacing w:before="40"/>
              <w:jc w:val="center"/>
              <w:rPr>
                <w:rFonts w:cs="Arial"/>
                <w:b/>
                <w:szCs w:val="24"/>
                <w:lang w:val="vi-VN"/>
              </w:rPr>
            </w:pPr>
          </w:p>
        </w:tc>
        <w:tc>
          <w:tcPr>
            <w:tcW w:w="3020" w:type="dxa"/>
            <w:vMerge/>
            <w:vAlign w:val="center"/>
          </w:tcPr>
          <w:p w14:paraId="1A433640" w14:textId="77777777" w:rsidR="00FB3587" w:rsidRPr="006D78DF" w:rsidRDefault="00FB3587" w:rsidP="00181B37">
            <w:pPr>
              <w:keepNext w:val="0"/>
              <w:widowControl w:val="0"/>
              <w:tabs>
                <w:tab w:val="left" w:pos="1276"/>
              </w:tabs>
              <w:spacing w:before="40"/>
              <w:jc w:val="center"/>
              <w:rPr>
                <w:rFonts w:cs="Arial"/>
                <w:b/>
                <w:szCs w:val="24"/>
                <w:lang w:val="vi-VN"/>
              </w:rPr>
            </w:pPr>
          </w:p>
        </w:tc>
        <w:tc>
          <w:tcPr>
            <w:tcW w:w="3029" w:type="dxa"/>
            <w:vAlign w:val="center"/>
          </w:tcPr>
          <w:p w14:paraId="1F84EA3A" w14:textId="77777777" w:rsidR="00FB3587" w:rsidRPr="006D78DF" w:rsidRDefault="00FB3587" w:rsidP="00181B37">
            <w:pPr>
              <w:keepNext w:val="0"/>
              <w:widowControl w:val="0"/>
              <w:tabs>
                <w:tab w:val="left" w:pos="1276"/>
              </w:tabs>
              <w:spacing w:before="40"/>
              <w:jc w:val="center"/>
              <w:rPr>
                <w:rFonts w:cs="Arial"/>
                <w:b/>
                <w:szCs w:val="24"/>
                <w:lang w:val="vi-VN"/>
              </w:rPr>
            </w:pPr>
            <w:r w:rsidRPr="006D78DF">
              <w:rPr>
                <w:rFonts w:cs="Arial"/>
                <w:b/>
                <w:szCs w:val="24"/>
                <w:lang w:val="vi-VN"/>
              </w:rPr>
              <w:t>Giá trị trung bình</w:t>
            </w:r>
          </w:p>
        </w:tc>
      </w:tr>
      <w:tr w:rsidR="00FB3587" w:rsidRPr="006D78DF" w14:paraId="36B93B54" w14:textId="77777777" w:rsidTr="009635E3">
        <w:tc>
          <w:tcPr>
            <w:tcW w:w="3006" w:type="dxa"/>
            <w:vAlign w:val="center"/>
          </w:tcPr>
          <w:p w14:paraId="1746DEBB"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1</w:t>
            </w:r>
          </w:p>
        </w:tc>
        <w:tc>
          <w:tcPr>
            <w:tcW w:w="3020" w:type="dxa"/>
            <w:vAlign w:val="center"/>
          </w:tcPr>
          <w:p w14:paraId="14DB5B4B"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dBm/10 MHz</w:t>
            </w:r>
          </w:p>
        </w:tc>
        <w:tc>
          <w:tcPr>
            <w:tcW w:w="3029" w:type="dxa"/>
            <w:vAlign w:val="center"/>
          </w:tcPr>
          <w:p w14:paraId="3E49F7EE"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-86</w:t>
            </w:r>
          </w:p>
        </w:tc>
      </w:tr>
      <w:tr w:rsidR="00FB3587" w:rsidRPr="006D78DF" w14:paraId="3EDC6114" w14:textId="77777777" w:rsidTr="009635E3">
        <w:tc>
          <w:tcPr>
            <w:tcW w:w="3006" w:type="dxa"/>
            <w:vAlign w:val="center"/>
          </w:tcPr>
          <w:p w14:paraId="7B25E57F"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3</w:t>
            </w:r>
          </w:p>
        </w:tc>
        <w:tc>
          <w:tcPr>
            <w:tcW w:w="3020" w:type="dxa"/>
          </w:tcPr>
          <w:p w14:paraId="77E22D1F"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dBm/10 MHz</w:t>
            </w:r>
          </w:p>
        </w:tc>
        <w:tc>
          <w:tcPr>
            <w:tcW w:w="3029" w:type="dxa"/>
            <w:vAlign w:val="center"/>
          </w:tcPr>
          <w:p w14:paraId="3AEA055C"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-86</w:t>
            </w:r>
          </w:p>
        </w:tc>
      </w:tr>
      <w:tr w:rsidR="00FB3587" w:rsidRPr="006D78DF" w14:paraId="761ECFEE" w14:textId="77777777" w:rsidTr="009635E3">
        <w:tc>
          <w:tcPr>
            <w:tcW w:w="3006" w:type="dxa"/>
            <w:vAlign w:val="center"/>
          </w:tcPr>
          <w:p w14:paraId="2785211F"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5</w:t>
            </w:r>
          </w:p>
        </w:tc>
        <w:tc>
          <w:tcPr>
            <w:tcW w:w="3020" w:type="dxa"/>
          </w:tcPr>
          <w:p w14:paraId="39546878"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dBm/10 MHz</w:t>
            </w:r>
          </w:p>
        </w:tc>
        <w:tc>
          <w:tcPr>
            <w:tcW w:w="3029" w:type="dxa"/>
            <w:vAlign w:val="center"/>
          </w:tcPr>
          <w:p w14:paraId="7638A4FF"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-86</w:t>
            </w:r>
          </w:p>
        </w:tc>
      </w:tr>
      <w:tr w:rsidR="00FB3587" w:rsidRPr="006D78DF" w14:paraId="15C0586A" w14:textId="77777777" w:rsidTr="009635E3">
        <w:tc>
          <w:tcPr>
            <w:tcW w:w="3006" w:type="dxa"/>
            <w:vAlign w:val="center"/>
          </w:tcPr>
          <w:p w14:paraId="171BE310"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8</w:t>
            </w:r>
          </w:p>
        </w:tc>
        <w:tc>
          <w:tcPr>
            <w:tcW w:w="3020" w:type="dxa"/>
          </w:tcPr>
          <w:p w14:paraId="23E28B32"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dBm/10 MHz</w:t>
            </w:r>
          </w:p>
        </w:tc>
        <w:tc>
          <w:tcPr>
            <w:tcW w:w="3029" w:type="dxa"/>
            <w:vAlign w:val="center"/>
          </w:tcPr>
          <w:p w14:paraId="4502C159"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-82,5</w:t>
            </w:r>
          </w:p>
        </w:tc>
      </w:tr>
      <w:tr w:rsidR="00FB3587" w:rsidRPr="006D78DF" w14:paraId="7F1E351E" w14:textId="77777777" w:rsidTr="009635E3">
        <w:tc>
          <w:tcPr>
            <w:tcW w:w="3006" w:type="dxa"/>
            <w:vAlign w:val="center"/>
          </w:tcPr>
          <w:p w14:paraId="0F0C8F43"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28</w:t>
            </w:r>
          </w:p>
        </w:tc>
        <w:tc>
          <w:tcPr>
            <w:tcW w:w="3020" w:type="dxa"/>
          </w:tcPr>
          <w:p w14:paraId="6FE0AC04"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dBm/10 MHz</w:t>
            </w:r>
          </w:p>
        </w:tc>
        <w:tc>
          <w:tcPr>
            <w:tcW w:w="3029" w:type="dxa"/>
          </w:tcPr>
          <w:p w14:paraId="19341BE1"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-82,5</w:t>
            </w:r>
          </w:p>
        </w:tc>
      </w:tr>
      <w:tr w:rsidR="00E53473" w:rsidRPr="006D78DF" w14:paraId="06F9532B" w14:textId="77777777" w:rsidTr="009635E3">
        <w:tc>
          <w:tcPr>
            <w:tcW w:w="3006" w:type="dxa"/>
            <w:vAlign w:val="center"/>
          </w:tcPr>
          <w:p w14:paraId="18FC919C" w14:textId="6BEC066D" w:rsidR="00E53473" w:rsidRPr="009E2D5B" w:rsidRDefault="00E53473" w:rsidP="00E53473">
            <w:pPr>
              <w:keepNext w:val="0"/>
              <w:widowControl w:val="0"/>
              <w:tabs>
                <w:tab w:val="left" w:pos="1276"/>
              </w:tabs>
              <w:spacing w:before="40"/>
              <w:jc w:val="center"/>
              <w:rPr>
                <w:rFonts w:cs="Arial"/>
                <w:bCs/>
                <w:szCs w:val="24"/>
              </w:rPr>
            </w:pPr>
            <w:r>
              <w:rPr>
                <w:rFonts w:cs="Arial"/>
                <w:bCs/>
                <w:szCs w:val="24"/>
              </w:rPr>
              <w:t>40</w:t>
            </w:r>
          </w:p>
        </w:tc>
        <w:tc>
          <w:tcPr>
            <w:tcW w:w="3020" w:type="dxa"/>
          </w:tcPr>
          <w:p w14:paraId="2C6AC186" w14:textId="155251F3" w:rsidR="00E53473" w:rsidRPr="006D78DF" w:rsidRDefault="00E53473" w:rsidP="00E53473">
            <w:pPr>
              <w:keepNext w:val="0"/>
              <w:widowControl w:val="0"/>
              <w:tabs>
                <w:tab w:val="left" w:pos="1276"/>
              </w:tabs>
              <w:spacing w:before="40"/>
              <w:jc w:val="center"/>
              <w:rPr>
                <w:rFonts w:cs="Arial"/>
                <w:bCs/>
                <w:szCs w:val="24"/>
                <w:lang w:val="vi-VN"/>
              </w:rPr>
            </w:pPr>
            <w:r w:rsidRPr="006D78DF">
              <w:rPr>
                <w:rFonts w:cs="Arial"/>
                <w:bCs/>
                <w:szCs w:val="24"/>
                <w:lang w:val="vi-VN"/>
              </w:rPr>
              <w:t>dBm/</w:t>
            </w:r>
            <w:r>
              <w:rPr>
                <w:rFonts w:cs="Arial"/>
                <w:bCs/>
                <w:szCs w:val="24"/>
              </w:rPr>
              <w:t>2</w:t>
            </w:r>
            <w:r w:rsidRPr="006D78DF">
              <w:rPr>
                <w:rFonts w:cs="Arial"/>
                <w:bCs/>
                <w:szCs w:val="24"/>
                <w:lang w:val="vi-VN"/>
              </w:rPr>
              <w:t>0 MHz</w:t>
            </w:r>
          </w:p>
        </w:tc>
        <w:tc>
          <w:tcPr>
            <w:tcW w:w="3029" w:type="dxa"/>
          </w:tcPr>
          <w:p w14:paraId="168EFFD5" w14:textId="6EB6DC72" w:rsidR="00E53473" w:rsidRPr="006D78DF" w:rsidRDefault="00E53473" w:rsidP="00E53473">
            <w:pPr>
              <w:keepNext w:val="0"/>
              <w:widowControl w:val="0"/>
              <w:tabs>
                <w:tab w:val="left" w:pos="1276"/>
              </w:tabs>
              <w:spacing w:before="40"/>
              <w:jc w:val="center"/>
              <w:rPr>
                <w:rFonts w:cs="Arial"/>
                <w:bCs/>
                <w:szCs w:val="24"/>
                <w:lang w:val="vi-VN"/>
              </w:rPr>
            </w:pPr>
            <w:r w:rsidRPr="006D78DF">
              <w:rPr>
                <w:rFonts w:cs="Arial"/>
                <w:bCs/>
                <w:szCs w:val="24"/>
                <w:lang w:val="vi-VN"/>
              </w:rPr>
              <w:t>-82,5</w:t>
            </w:r>
          </w:p>
        </w:tc>
      </w:tr>
      <w:tr w:rsidR="00E53473" w:rsidRPr="006D78DF" w14:paraId="135A329C" w14:textId="77777777" w:rsidTr="009635E3">
        <w:tc>
          <w:tcPr>
            <w:tcW w:w="3006" w:type="dxa"/>
            <w:vAlign w:val="center"/>
          </w:tcPr>
          <w:p w14:paraId="475485BB" w14:textId="457B094B" w:rsidR="00E53473" w:rsidRPr="009E2D5B" w:rsidRDefault="00E53473" w:rsidP="00E53473">
            <w:pPr>
              <w:keepNext w:val="0"/>
              <w:widowControl w:val="0"/>
              <w:tabs>
                <w:tab w:val="left" w:pos="1276"/>
              </w:tabs>
              <w:spacing w:before="40"/>
              <w:jc w:val="center"/>
              <w:rPr>
                <w:rFonts w:cs="Arial"/>
                <w:bCs/>
                <w:szCs w:val="24"/>
              </w:rPr>
            </w:pPr>
            <w:r>
              <w:rPr>
                <w:rFonts w:cs="Arial"/>
                <w:bCs/>
                <w:szCs w:val="24"/>
              </w:rPr>
              <w:t>41</w:t>
            </w:r>
          </w:p>
        </w:tc>
        <w:tc>
          <w:tcPr>
            <w:tcW w:w="3020" w:type="dxa"/>
          </w:tcPr>
          <w:p w14:paraId="109B2024" w14:textId="3C41974F" w:rsidR="00E53473" w:rsidRPr="006D78DF" w:rsidRDefault="00E53473" w:rsidP="00E53473">
            <w:pPr>
              <w:keepNext w:val="0"/>
              <w:widowControl w:val="0"/>
              <w:tabs>
                <w:tab w:val="left" w:pos="1276"/>
              </w:tabs>
              <w:spacing w:before="40"/>
              <w:jc w:val="center"/>
              <w:rPr>
                <w:rFonts w:cs="Arial"/>
                <w:bCs/>
                <w:szCs w:val="24"/>
                <w:lang w:val="vi-VN"/>
              </w:rPr>
            </w:pPr>
            <w:r w:rsidRPr="006D78DF">
              <w:rPr>
                <w:rFonts w:cs="Arial"/>
                <w:bCs/>
                <w:szCs w:val="24"/>
                <w:lang w:val="vi-VN"/>
              </w:rPr>
              <w:t>dBm/</w:t>
            </w:r>
            <w:r>
              <w:rPr>
                <w:rFonts w:cs="Arial"/>
                <w:bCs/>
                <w:szCs w:val="24"/>
              </w:rPr>
              <w:t>2</w:t>
            </w:r>
            <w:r w:rsidRPr="006D78DF">
              <w:rPr>
                <w:rFonts w:cs="Arial"/>
                <w:bCs/>
                <w:szCs w:val="24"/>
                <w:lang w:val="vi-VN"/>
              </w:rPr>
              <w:t>0 MHz</w:t>
            </w:r>
          </w:p>
        </w:tc>
        <w:tc>
          <w:tcPr>
            <w:tcW w:w="3029" w:type="dxa"/>
          </w:tcPr>
          <w:p w14:paraId="2A2CCA50" w14:textId="0BF159A9" w:rsidR="00E53473" w:rsidRPr="006D78DF" w:rsidRDefault="00E53473" w:rsidP="00E53473">
            <w:pPr>
              <w:keepNext w:val="0"/>
              <w:widowControl w:val="0"/>
              <w:tabs>
                <w:tab w:val="left" w:pos="1276"/>
              </w:tabs>
              <w:spacing w:before="40"/>
              <w:jc w:val="center"/>
              <w:rPr>
                <w:rFonts w:cs="Arial"/>
                <w:bCs/>
                <w:szCs w:val="24"/>
                <w:lang w:val="vi-VN"/>
              </w:rPr>
            </w:pPr>
            <w:r w:rsidRPr="006D78DF">
              <w:rPr>
                <w:rFonts w:cs="Arial"/>
                <w:bCs/>
                <w:szCs w:val="24"/>
                <w:lang w:val="vi-VN"/>
              </w:rPr>
              <w:t>-82,5</w:t>
            </w:r>
          </w:p>
        </w:tc>
      </w:tr>
      <w:tr w:rsidR="00E53473" w:rsidRPr="006D78DF" w14:paraId="2CDFBCA5" w14:textId="77777777" w:rsidTr="009635E3">
        <w:tc>
          <w:tcPr>
            <w:tcW w:w="9055" w:type="dxa"/>
            <w:gridSpan w:val="3"/>
            <w:vAlign w:val="center"/>
          </w:tcPr>
          <w:p w14:paraId="44E8AA72" w14:textId="43B5EFBD" w:rsidR="00E53473" w:rsidRPr="006D78DF" w:rsidRDefault="00E53473" w:rsidP="00E53473">
            <w:pPr>
              <w:keepNext w:val="0"/>
              <w:snapToGrid w:val="0"/>
              <w:spacing w:before="40"/>
              <w:rPr>
                <w:rFonts w:cs="Arial"/>
                <w:sz w:val="28"/>
                <w:szCs w:val="28"/>
                <w:lang w:val="vi-VN"/>
              </w:rPr>
            </w:pPr>
            <w:r w:rsidRPr="006D78DF">
              <w:rPr>
                <w:rFonts w:eastAsia="Arial" w:cs="Arial"/>
                <w:spacing w:val="-1"/>
                <w:sz w:val="18"/>
                <w:szCs w:val="18"/>
              </w:rPr>
              <w:t>CHÚ THÍCH</w:t>
            </w:r>
            <w:r w:rsidRPr="006D78DF">
              <w:rPr>
                <w:rFonts w:cs="Arial"/>
                <w:sz w:val="18"/>
                <w:szCs w:val="18"/>
              </w:rPr>
              <w:t>: Không áp d</w:t>
            </w:r>
            <w:r w:rsidRPr="006D78DF">
              <w:rPr>
                <w:rFonts w:cs="Arial"/>
                <w:sz w:val="18"/>
                <w:szCs w:val="18"/>
                <w:lang w:val="vi-VN"/>
              </w:rPr>
              <w:t>ụ</w:t>
            </w:r>
            <w:r w:rsidRPr="006D78DF">
              <w:rPr>
                <w:rFonts w:cs="Arial"/>
                <w:sz w:val="18"/>
                <w:szCs w:val="18"/>
              </w:rPr>
              <w:t>ng cho sóng</w:t>
            </w:r>
            <w:r w:rsidRPr="006D78DF">
              <w:rPr>
                <w:rFonts w:cs="Arial"/>
                <w:sz w:val="18"/>
                <w:szCs w:val="18"/>
                <w:lang w:val="vi-VN"/>
              </w:rPr>
              <w:t xml:space="preserve"> mang kết hợp.</w:t>
            </w:r>
          </w:p>
        </w:tc>
      </w:tr>
    </w:tbl>
    <w:p w14:paraId="1E54C8A1" w14:textId="77777777" w:rsidR="00FB3587" w:rsidRPr="006D78DF" w:rsidRDefault="00FB3587" w:rsidP="00181B37">
      <w:pPr>
        <w:keepNext w:val="0"/>
        <w:snapToGrid w:val="0"/>
        <w:spacing w:after="120" w:line="288" w:lineRule="auto"/>
        <w:ind w:left="1134" w:hanging="1134"/>
        <w:rPr>
          <w:rFonts w:eastAsia="Arial" w:cs="Arial"/>
          <w:spacing w:val="-1"/>
          <w:sz w:val="18"/>
          <w:szCs w:val="18"/>
          <w:lang w:val="vi-VN"/>
        </w:rPr>
      </w:pPr>
      <w:r w:rsidRPr="006D78DF">
        <w:rPr>
          <w:rFonts w:eastAsia="Arial" w:cs="Arial"/>
          <w:spacing w:val="-1"/>
          <w:sz w:val="18"/>
          <w:szCs w:val="18"/>
        </w:rPr>
        <w:t>CHÚ THÍCH</w:t>
      </w:r>
      <w:r w:rsidRPr="006D78DF">
        <w:rPr>
          <w:rFonts w:eastAsia="Times New Roman" w:cs="Arial"/>
          <w:sz w:val="18"/>
          <w:szCs w:val="18"/>
        </w:rPr>
        <w:t xml:space="preserve">: </w:t>
      </w:r>
      <w:r w:rsidRPr="006D78DF">
        <w:rPr>
          <w:rFonts w:eastAsia="Times New Roman" w:cs="Arial"/>
          <w:sz w:val="18"/>
          <w:szCs w:val="18"/>
        </w:rPr>
        <w:tab/>
      </w:r>
      <w:r w:rsidRPr="006D78DF">
        <w:rPr>
          <w:rFonts w:eastAsia="Arial" w:cs="Arial"/>
          <w:spacing w:val="-1"/>
          <w:sz w:val="18"/>
          <w:szCs w:val="18"/>
        </w:rPr>
        <w:t>Yêu cầu tối thiểu TRS áp dụng cho thiết bị có</w:t>
      </w:r>
      <w:r w:rsidRPr="006D78DF">
        <w:rPr>
          <w:rFonts w:eastAsia="Arial" w:cs="Arial"/>
          <w:spacing w:val="-1"/>
          <w:sz w:val="18"/>
          <w:szCs w:val="18"/>
          <w:lang w:val="vi-VN"/>
        </w:rPr>
        <w:t xml:space="preserve"> kích thước lớn</w:t>
      </w:r>
      <w:r w:rsidRPr="006D78DF">
        <w:rPr>
          <w:rFonts w:eastAsia="Arial" w:cs="Arial"/>
          <w:spacing w:val="-1"/>
          <w:sz w:val="18"/>
          <w:szCs w:val="18"/>
        </w:rPr>
        <w:t xml:space="preserve"> hơn hoặc bằng 56</w:t>
      </w:r>
      <w:r w:rsidRPr="006D78DF">
        <w:rPr>
          <w:rFonts w:eastAsia="Arial" w:cs="Arial"/>
          <w:spacing w:val="-1"/>
          <w:sz w:val="18"/>
          <w:szCs w:val="18"/>
          <w:lang w:val="vi-VN"/>
        </w:rPr>
        <w:t xml:space="preserve"> </w:t>
      </w:r>
      <w:r w:rsidRPr="006D78DF">
        <w:rPr>
          <w:rFonts w:eastAsia="Arial" w:cs="Arial"/>
          <w:spacing w:val="-1"/>
          <w:sz w:val="18"/>
          <w:szCs w:val="18"/>
        </w:rPr>
        <w:t>mm và nhỏ hơn hoặc bằng 72</w:t>
      </w:r>
      <w:r w:rsidRPr="006D78DF">
        <w:rPr>
          <w:rFonts w:eastAsia="Arial" w:cs="Arial"/>
          <w:spacing w:val="-1"/>
          <w:sz w:val="18"/>
          <w:szCs w:val="18"/>
          <w:lang w:val="vi-VN"/>
        </w:rPr>
        <w:t xml:space="preserve"> </w:t>
      </w:r>
      <w:r w:rsidRPr="006D78DF">
        <w:rPr>
          <w:rFonts w:eastAsia="Arial" w:cs="Arial"/>
          <w:spacing w:val="-1"/>
          <w:sz w:val="18"/>
          <w:szCs w:val="18"/>
        </w:rPr>
        <w:t>mm được định nghĩa trong ETSI TR 125 914</w:t>
      </w:r>
      <w:r w:rsidRPr="006D78DF">
        <w:rPr>
          <w:rFonts w:eastAsia="Arial" w:cs="Arial"/>
          <w:spacing w:val="-1"/>
          <w:sz w:val="18"/>
          <w:szCs w:val="18"/>
          <w:lang w:val="vi-VN"/>
        </w:rPr>
        <w:t>.</w:t>
      </w:r>
    </w:p>
    <w:p w14:paraId="35A1954A" w14:textId="2BE1AE27" w:rsidR="00FB3587" w:rsidRPr="00C2373D" w:rsidRDefault="00D6101C" w:rsidP="00181B37">
      <w:pPr>
        <w:pStyle w:val="Heading3"/>
        <w:keepNext w:val="0"/>
        <w:spacing w:line="240" w:lineRule="auto"/>
        <w:rPr>
          <w:lang w:val="vi-VN"/>
        </w:rPr>
      </w:pPr>
      <w:bookmarkStart w:id="126" w:name="_Toc108099210"/>
      <w:bookmarkStart w:id="127" w:name="_Toc120544964"/>
      <w:r w:rsidRPr="00C2373D">
        <w:rPr>
          <w:lang w:val="vi-VN"/>
        </w:rPr>
        <w:t xml:space="preserve">2.2.13. </w:t>
      </w:r>
      <w:r w:rsidR="00FB3587" w:rsidRPr="00C2373D">
        <w:rPr>
          <w:lang w:val="vi-VN"/>
        </w:rPr>
        <w:t>Công suất bức xạ tổng</w:t>
      </w:r>
      <w:r w:rsidRPr="00C2373D">
        <w:rPr>
          <w:lang w:val="vi-VN"/>
        </w:rPr>
        <w:t xml:space="preserve"> cộng</w:t>
      </w:r>
      <w:r w:rsidR="00FB3587" w:rsidRPr="00C2373D">
        <w:rPr>
          <w:lang w:val="vi-VN"/>
        </w:rPr>
        <w:t xml:space="preserve"> (TRP)</w:t>
      </w:r>
      <w:bookmarkEnd w:id="126"/>
      <w:bookmarkEnd w:id="127"/>
    </w:p>
    <w:p w14:paraId="12E918B1" w14:textId="77777777" w:rsidR="00FB3587" w:rsidRPr="00C2373D" w:rsidRDefault="00FB3587" w:rsidP="00181B37">
      <w:pPr>
        <w:keepNext w:val="0"/>
        <w:autoSpaceDE w:val="0"/>
        <w:autoSpaceDN w:val="0"/>
        <w:adjustRightInd w:val="0"/>
        <w:snapToGrid w:val="0"/>
        <w:spacing w:after="120" w:line="288" w:lineRule="auto"/>
        <w:rPr>
          <w:rFonts w:eastAsia="Times New Roman" w:cs="Arial"/>
          <w:szCs w:val="24"/>
          <w:lang w:val="vi-VN"/>
        </w:rPr>
      </w:pPr>
      <w:bookmarkStart w:id="128" w:name="_Hlk115689313"/>
      <w:r w:rsidRPr="00C2373D">
        <w:rPr>
          <w:rFonts w:eastAsia="Times New Roman" w:cs="Arial"/>
          <w:szCs w:val="24"/>
          <w:lang w:val="vi-VN"/>
        </w:rPr>
        <w:t>Yêu cầu kỹ thuật này áp dụng đối với các UE có kích thước lớn hơn hoặc bằng 56 mm và nhỏ hơn hoặc bằng 72 mm.</w:t>
      </w:r>
    </w:p>
    <w:bookmarkEnd w:id="128"/>
    <w:p w14:paraId="13650BDB" w14:textId="7BAA1842" w:rsidR="00FB3587" w:rsidRPr="00C2373D" w:rsidRDefault="00D6101C" w:rsidP="00181B37">
      <w:pPr>
        <w:keepNext w:val="0"/>
        <w:rPr>
          <w:b/>
          <w:bCs/>
          <w:lang w:val="vi-VN"/>
        </w:rPr>
      </w:pPr>
      <w:r w:rsidRPr="00C2373D">
        <w:rPr>
          <w:b/>
          <w:bCs/>
          <w:lang w:val="vi-VN"/>
        </w:rPr>
        <w:t>2.2.13.</w:t>
      </w:r>
      <w:r w:rsidR="006028B9" w:rsidRPr="00C2373D">
        <w:rPr>
          <w:b/>
          <w:bCs/>
          <w:lang w:val="vi-VN"/>
        </w:rPr>
        <w:t>1.</w:t>
      </w:r>
      <w:r w:rsidRPr="00C2373D">
        <w:rPr>
          <w:b/>
          <w:bCs/>
          <w:lang w:val="vi-VN"/>
        </w:rPr>
        <w:t xml:space="preserve"> </w:t>
      </w:r>
      <w:r w:rsidR="00FB3587" w:rsidRPr="00C2373D">
        <w:rPr>
          <w:b/>
          <w:bCs/>
          <w:lang w:val="vi-VN"/>
        </w:rPr>
        <w:t>Định nghĩa</w:t>
      </w:r>
    </w:p>
    <w:p w14:paraId="268483F6" w14:textId="740CFF3F" w:rsidR="00FB3587" w:rsidRPr="00C2373D" w:rsidRDefault="00FB3587" w:rsidP="00181B37">
      <w:pPr>
        <w:keepNext w:val="0"/>
        <w:autoSpaceDE w:val="0"/>
        <w:autoSpaceDN w:val="0"/>
        <w:adjustRightInd w:val="0"/>
        <w:snapToGrid w:val="0"/>
        <w:spacing w:after="120" w:line="288" w:lineRule="auto"/>
        <w:rPr>
          <w:rFonts w:eastAsia="Times New Roman" w:cs="Arial"/>
          <w:szCs w:val="24"/>
          <w:lang w:val="vi-VN"/>
        </w:rPr>
      </w:pPr>
      <w:r w:rsidRPr="00C2373D">
        <w:rPr>
          <w:rFonts w:eastAsia="Times New Roman" w:cs="Arial"/>
          <w:szCs w:val="24"/>
          <w:lang w:val="vi-VN"/>
        </w:rPr>
        <w:t xml:space="preserve">Công suất bức xạ tổng </w:t>
      </w:r>
      <w:r w:rsidR="00D6101C" w:rsidRPr="00C2373D">
        <w:rPr>
          <w:rFonts w:eastAsia="Times New Roman" w:cs="Arial"/>
          <w:szCs w:val="24"/>
          <w:lang w:val="vi-VN"/>
        </w:rPr>
        <w:t xml:space="preserve">cộng </w:t>
      </w:r>
      <w:r w:rsidRPr="00C2373D">
        <w:rPr>
          <w:rFonts w:eastAsia="Times New Roman" w:cs="Arial"/>
          <w:szCs w:val="24"/>
          <w:lang w:val="vi-VN"/>
        </w:rPr>
        <w:t>(TRP) là phép</w:t>
      </w:r>
      <w:r w:rsidRPr="006D78DF">
        <w:rPr>
          <w:rFonts w:eastAsia="Times New Roman" w:cs="Arial"/>
          <w:szCs w:val="24"/>
          <w:lang w:val="vi-VN"/>
        </w:rPr>
        <w:t xml:space="preserve"> đo</w:t>
      </w:r>
      <w:r w:rsidRPr="00C2373D">
        <w:rPr>
          <w:rFonts w:eastAsia="Times New Roman" w:cs="Arial"/>
          <w:szCs w:val="24"/>
          <w:lang w:val="vi-VN"/>
        </w:rPr>
        <w:t xml:space="preserve"> mức công suất UE thực tế bức</w:t>
      </w:r>
      <w:r w:rsidRPr="006D78DF">
        <w:rPr>
          <w:rFonts w:eastAsia="Times New Roman" w:cs="Arial"/>
          <w:szCs w:val="24"/>
          <w:lang w:val="vi-VN"/>
        </w:rPr>
        <w:t xml:space="preserve"> xạ</w:t>
      </w:r>
      <w:r w:rsidRPr="00C2373D">
        <w:rPr>
          <w:rFonts w:eastAsia="Times New Roman" w:cs="Arial"/>
          <w:szCs w:val="24"/>
          <w:lang w:val="vi-VN"/>
        </w:rPr>
        <w:t xml:space="preserve"> ra. TRP được định nghĩa là tích phân của công suất được truyền theo các hướng khác nhau trên toàn bộ mặt cầu bức xạ:</w:t>
      </w:r>
    </w:p>
    <w:p w14:paraId="44C73F12" w14:textId="6F766743" w:rsidR="00FB3587" w:rsidRPr="00C2373D" w:rsidRDefault="00FB3587" w:rsidP="00181B37">
      <w:pPr>
        <w:keepNext w:val="0"/>
        <w:rPr>
          <w:rFonts w:ascii="Times New Roman" w:hAnsi="Times New Roman" w:cs="Times New Roman"/>
          <w:i/>
          <w:iCs/>
          <w:szCs w:val="24"/>
          <w:lang w:val="vi-VN"/>
        </w:rPr>
      </w:pPr>
      <m:oMathPara>
        <m:oMath>
          <m:r>
            <m:rPr>
              <m:nor/>
            </m:rPr>
            <w:rPr>
              <w:rFonts w:ascii="Times New Roman" w:hAnsi="Times New Roman" w:cs="Times New Roman"/>
              <w:i/>
              <w:iCs/>
              <w:szCs w:val="24"/>
              <w:lang w:val="vi-VN"/>
            </w:rPr>
            <m:t xml:space="preserve">TRP = </m:t>
          </m:r>
          <m:f>
            <m:fPr>
              <m:ctrlPr>
                <w:rPr>
                  <w:rFonts w:ascii="Cambria Math" w:hAnsi="Cambria Math" w:cs="Times New Roman"/>
                  <w:i/>
                  <w:iCs/>
                  <w:szCs w:val="24"/>
                </w:rPr>
              </m:ctrlPr>
            </m:fPr>
            <m:num>
              <m:r>
                <m:rPr>
                  <m:nor/>
                </m:rPr>
                <w:rPr>
                  <w:rFonts w:ascii="Times New Roman" w:hAnsi="Times New Roman" w:cs="Times New Roman"/>
                  <w:i/>
                  <w:iCs/>
                  <w:szCs w:val="24"/>
                  <w:lang w:val="vi-VN"/>
                </w:rPr>
                <m:t>1</m:t>
              </m:r>
            </m:num>
            <m:den>
              <m:r>
                <m:rPr>
                  <m:nor/>
                </m:rPr>
                <w:rPr>
                  <w:rFonts w:ascii="Times New Roman" w:hAnsi="Times New Roman" w:cs="Times New Roman"/>
                  <w:i/>
                  <w:iCs/>
                  <w:szCs w:val="24"/>
                  <w:lang w:val="vi-VN"/>
                </w:rPr>
                <m:t>4</m:t>
              </m:r>
              <m:r>
                <m:rPr>
                  <m:nor/>
                </m:rPr>
                <w:rPr>
                  <w:rFonts w:ascii="Cambria Math" w:hAnsi="Cambria Math" w:cs="Times New Roman"/>
                  <w:i/>
                  <w:iCs/>
                  <w:szCs w:val="24"/>
                </w:rPr>
                <m:t>π</m:t>
              </m:r>
            </m:den>
          </m:f>
          <m:nary>
            <m:naryPr>
              <m:chr m:val="∮"/>
              <m:limLoc m:val="undOvr"/>
              <m:subHide m:val="1"/>
              <m:supHide m:val="1"/>
              <m:ctrlPr>
                <w:rPr>
                  <w:rFonts w:ascii="Cambria Math" w:hAnsi="Cambria Math" w:cs="Times New Roman"/>
                  <w:i/>
                  <w:iCs/>
                  <w:szCs w:val="24"/>
                </w:rPr>
              </m:ctrlPr>
            </m:naryPr>
            <m:sub/>
            <m:sup/>
            <m:e>
              <m:d>
                <m:dPr>
                  <m:ctrlPr>
                    <w:rPr>
                      <w:rFonts w:ascii="Cambria Math" w:hAnsi="Cambria Math" w:cs="Times New Roman"/>
                      <w:i/>
                      <w:iCs/>
                      <w:szCs w:val="24"/>
                    </w:rPr>
                  </m:ctrlPr>
                </m:dPr>
                <m:e>
                  <m:r>
                    <m:rPr>
                      <m:nor/>
                    </m:rPr>
                    <w:rPr>
                      <w:rFonts w:ascii="Times New Roman" w:hAnsi="Times New Roman" w:cs="Times New Roman"/>
                      <w:i/>
                      <w:iCs/>
                      <w:szCs w:val="24"/>
                      <w:lang w:val="vi-VN"/>
                    </w:rPr>
                    <m:t>EIR</m:t>
                  </m:r>
                  <m:sSub>
                    <m:sSubPr>
                      <m:ctrlPr>
                        <w:rPr>
                          <w:rFonts w:ascii="Cambria Math" w:hAnsi="Cambria Math" w:cs="Times New Roman"/>
                          <w:i/>
                          <w:iCs/>
                          <w:szCs w:val="24"/>
                        </w:rPr>
                      </m:ctrlPr>
                    </m:sSubPr>
                    <m:e>
                      <m:r>
                        <m:rPr>
                          <m:nor/>
                        </m:rPr>
                        <w:rPr>
                          <w:rFonts w:ascii="Times New Roman" w:hAnsi="Times New Roman" w:cs="Times New Roman"/>
                          <w:i/>
                          <w:iCs/>
                          <w:szCs w:val="24"/>
                          <w:lang w:val="vi-VN"/>
                        </w:rPr>
                        <m:t>P</m:t>
                      </m:r>
                    </m:e>
                    <m:sub>
                      <m:r>
                        <m:rPr>
                          <m:nor/>
                        </m:rPr>
                        <w:rPr>
                          <w:rFonts w:ascii="Times New Roman" w:hAnsi="Times New Roman" w:cs="Times New Roman"/>
                          <w:i/>
                          <w:iCs/>
                          <w:szCs w:val="24"/>
                        </w:rPr>
                        <m:t>θ</m:t>
                      </m:r>
                    </m:sub>
                  </m:sSub>
                  <m:d>
                    <m:dPr>
                      <m:ctrlPr>
                        <w:rPr>
                          <w:rFonts w:ascii="Cambria Math" w:hAnsi="Cambria Math" w:cs="Times New Roman"/>
                          <w:i/>
                          <w:iCs/>
                          <w:szCs w:val="24"/>
                        </w:rPr>
                      </m:ctrlPr>
                    </m:dPr>
                    <m:e>
                      <m:r>
                        <m:rPr>
                          <m:nor/>
                        </m:rPr>
                        <w:rPr>
                          <w:rFonts w:ascii="Times New Roman" w:hAnsi="Times New Roman" w:cs="Times New Roman"/>
                          <w:i/>
                          <w:iCs/>
                          <w:szCs w:val="24"/>
                        </w:rPr>
                        <m:t>Ω</m:t>
                      </m:r>
                      <m:r>
                        <m:rPr>
                          <m:nor/>
                        </m:rPr>
                        <w:rPr>
                          <w:rFonts w:ascii="Times New Roman" w:hAnsi="Times New Roman" w:cs="Times New Roman"/>
                          <w:i/>
                          <w:iCs/>
                          <w:szCs w:val="24"/>
                          <w:lang w:val="vi-VN"/>
                        </w:rPr>
                        <m:t>;f</m:t>
                      </m:r>
                    </m:e>
                  </m:d>
                  <m:r>
                    <m:rPr>
                      <m:nor/>
                    </m:rPr>
                    <w:rPr>
                      <w:rFonts w:ascii="Times New Roman" w:hAnsi="Times New Roman" w:cs="Times New Roman"/>
                      <w:i/>
                      <w:iCs/>
                      <w:szCs w:val="24"/>
                      <w:lang w:val="vi-VN"/>
                    </w:rPr>
                    <m:t>+EIR</m:t>
                  </m:r>
                  <m:sSub>
                    <m:sSubPr>
                      <m:ctrlPr>
                        <w:rPr>
                          <w:rFonts w:ascii="Cambria Math" w:hAnsi="Cambria Math" w:cs="Times New Roman"/>
                          <w:i/>
                          <w:iCs/>
                          <w:szCs w:val="24"/>
                        </w:rPr>
                      </m:ctrlPr>
                    </m:sSubPr>
                    <m:e>
                      <m:r>
                        <m:rPr>
                          <m:nor/>
                        </m:rPr>
                        <w:rPr>
                          <w:rFonts w:ascii="Times New Roman" w:hAnsi="Times New Roman" w:cs="Times New Roman"/>
                          <w:i/>
                          <w:iCs/>
                          <w:szCs w:val="24"/>
                          <w:lang w:val="vi-VN"/>
                        </w:rPr>
                        <m:t>P</m:t>
                      </m:r>
                    </m:e>
                    <m:sub>
                      <m:r>
                        <m:rPr>
                          <m:nor/>
                        </m:rPr>
                        <w:rPr>
                          <w:rFonts w:ascii="Times New Roman" w:hAnsi="Times New Roman" w:cs="Times New Roman"/>
                          <w:i/>
                          <w:iCs/>
                          <w:szCs w:val="24"/>
                        </w:rPr>
                        <m:t>φ</m:t>
                      </m:r>
                    </m:sub>
                  </m:sSub>
                  <m:d>
                    <m:dPr>
                      <m:ctrlPr>
                        <w:rPr>
                          <w:rFonts w:ascii="Cambria Math" w:hAnsi="Cambria Math" w:cs="Times New Roman"/>
                          <w:i/>
                          <w:iCs/>
                          <w:szCs w:val="24"/>
                        </w:rPr>
                      </m:ctrlPr>
                    </m:dPr>
                    <m:e>
                      <m:r>
                        <m:rPr>
                          <m:nor/>
                        </m:rPr>
                        <w:rPr>
                          <w:rFonts w:ascii="Times New Roman" w:hAnsi="Times New Roman" w:cs="Times New Roman"/>
                          <w:i/>
                          <w:iCs/>
                          <w:szCs w:val="24"/>
                        </w:rPr>
                        <m:t>Ω</m:t>
                      </m:r>
                      <m:r>
                        <m:rPr>
                          <m:nor/>
                        </m:rPr>
                        <w:rPr>
                          <w:rFonts w:ascii="Times New Roman" w:hAnsi="Times New Roman" w:cs="Times New Roman"/>
                          <w:i/>
                          <w:iCs/>
                          <w:szCs w:val="24"/>
                          <w:lang w:val="vi-VN"/>
                        </w:rPr>
                        <m:t>;f</m:t>
                      </m:r>
                    </m:e>
                  </m:d>
                </m:e>
              </m:d>
              <m:r>
                <m:rPr>
                  <m:nor/>
                </m:rPr>
                <w:rPr>
                  <w:rFonts w:ascii="Times New Roman" w:hAnsi="Times New Roman" w:cs="Times New Roman"/>
                  <w:i/>
                  <w:iCs/>
                  <w:szCs w:val="24"/>
                  <w:lang w:val="vi-VN"/>
                </w:rPr>
                <m:t>d</m:t>
              </m:r>
              <m:r>
                <m:rPr>
                  <m:nor/>
                </m:rPr>
                <w:rPr>
                  <w:rFonts w:ascii="Times New Roman" w:hAnsi="Times New Roman" w:cs="Times New Roman"/>
                  <w:i/>
                  <w:iCs/>
                  <w:szCs w:val="24"/>
                </w:rPr>
                <m:t>Ω</m:t>
              </m:r>
            </m:e>
          </m:nary>
        </m:oMath>
      </m:oMathPara>
    </w:p>
    <w:p w14:paraId="2ACB730D" w14:textId="77777777" w:rsidR="00FB3587" w:rsidRPr="00C2373D" w:rsidRDefault="00FB3587" w:rsidP="00181B37">
      <w:pPr>
        <w:keepNext w:val="0"/>
        <w:autoSpaceDE w:val="0"/>
        <w:autoSpaceDN w:val="0"/>
        <w:adjustRightInd w:val="0"/>
        <w:snapToGrid w:val="0"/>
        <w:spacing w:after="120" w:line="288" w:lineRule="auto"/>
        <w:rPr>
          <w:rFonts w:eastAsia="Times New Roman" w:cs="Arial"/>
          <w:szCs w:val="24"/>
          <w:lang w:val="vi-VN"/>
        </w:rPr>
      </w:pPr>
      <w:r w:rsidRPr="00C2373D">
        <w:rPr>
          <w:rFonts w:eastAsia="Times New Roman" w:cs="Arial"/>
          <w:szCs w:val="24"/>
          <w:lang w:val="vi-VN"/>
        </w:rPr>
        <w:t xml:space="preserve">Trong đó, </w:t>
      </w:r>
      <m:oMath>
        <m:r>
          <m:rPr>
            <m:nor/>
          </m:rPr>
          <w:rPr>
            <w:rFonts w:eastAsia="Times New Roman" w:cs="Arial"/>
            <w:szCs w:val="24"/>
          </w:rPr>
          <m:t>Ω</m:t>
        </m:r>
      </m:oMath>
      <w:r w:rsidRPr="00C2373D">
        <w:rPr>
          <w:rFonts w:eastAsia="Times New Roman" w:cs="Arial"/>
          <w:szCs w:val="24"/>
          <w:lang w:val="vi-VN"/>
        </w:rPr>
        <w:t xml:space="preserve"> là góc phương vị, f là tần số. </w:t>
      </w:r>
      <w:proofErr w:type="gramStart"/>
      <w:r w:rsidRPr="006D78DF">
        <w:rPr>
          <w:rFonts w:eastAsia="Times New Roman" w:cs="Arial"/>
          <w:szCs w:val="24"/>
        </w:rPr>
        <w:t>θ</w:t>
      </w:r>
      <w:proofErr w:type="gramEnd"/>
      <w:r w:rsidRPr="00C2373D">
        <w:rPr>
          <w:rFonts w:eastAsia="Times New Roman" w:cs="Arial"/>
          <w:szCs w:val="24"/>
          <w:lang w:val="vi-VN"/>
        </w:rPr>
        <w:t xml:space="preserve"> và </w:t>
      </w:r>
      <w:r w:rsidRPr="006D78DF">
        <w:rPr>
          <w:rFonts w:eastAsia="Times New Roman" w:cs="Arial"/>
          <w:szCs w:val="24"/>
        </w:rPr>
        <w:t>φ</w:t>
      </w:r>
      <w:r w:rsidRPr="00C2373D">
        <w:rPr>
          <w:rFonts w:eastAsia="Times New Roman" w:cs="Arial"/>
          <w:szCs w:val="24"/>
          <w:lang w:val="vi-VN"/>
        </w:rPr>
        <w:t xml:space="preserve"> là góc phân cực trực giao. </w:t>
      </w:r>
      <m:oMath>
        <m:r>
          <m:rPr>
            <m:nor/>
          </m:rPr>
          <w:rPr>
            <w:rFonts w:eastAsia="Times New Roman" w:cs="Arial"/>
            <w:szCs w:val="24"/>
            <w:lang w:val="vi-VN"/>
          </w:rPr>
          <m:t>EIR</m:t>
        </m:r>
        <m:sSub>
          <m:sSubPr>
            <m:ctrlPr>
              <w:rPr>
                <w:rFonts w:ascii="Cambria Math" w:eastAsia="Times New Roman" w:hAnsi="Cambria Math" w:cs="Arial"/>
                <w:szCs w:val="24"/>
              </w:rPr>
            </m:ctrlPr>
          </m:sSubPr>
          <m:e>
            <m:r>
              <m:rPr>
                <m:nor/>
              </m:rPr>
              <w:rPr>
                <w:rFonts w:eastAsia="Times New Roman" w:cs="Arial"/>
                <w:szCs w:val="24"/>
                <w:lang w:val="vi-VN"/>
              </w:rPr>
              <m:t>P</m:t>
            </m:r>
          </m:e>
          <m:sub>
            <m:r>
              <m:rPr>
                <m:nor/>
              </m:rPr>
              <w:rPr>
                <w:rFonts w:eastAsia="Times New Roman" w:cs="Arial"/>
                <w:szCs w:val="24"/>
              </w:rPr>
              <m:t>θ</m:t>
            </m:r>
          </m:sub>
        </m:sSub>
      </m:oMath>
      <w:r w:rsidRPr="00C2373D">
        <w:rPr>
          <w:rFonts w:eastAsia="Times New Roman" w:cs="Arial"/>
          <w:szCs w:val="24"/>
          <w:lang w:val="vi-VN"/>
        </w:rPr>
        <w:t xml:space="preserve"> và </w:t>
      </w:r>
      <m:oMath>
        <m:r>
          <m:rPr>
            <m:nor/>
          </m:rPr>
          <w:rPr>
            <w:rFonts w:eastAsia="Times New Roman" w:cs="Arial"/>
            <w:szCs w:val="24"/>
            <w:lang w:val="vi-VN"/>
          </w:rPr>
          <m:t>EIR</m:t>
        </m:r>
        <m:sSub>
          <m:sSubPr>
            <m:ctrlPr>
              <w:rPr>
                <w:rFonts w:ascii="Cambria Math" w:eastAsia="Times New Roman" w:hAnsi="Cambria Math" w:cs="Arial"/>
                <w:szCs w:val="24"/>
              </w:rPr>
            </m:ctrlPr>
          </m:sSubPr>
          <m:e>
            <m:r>
              <m:rPr>
                <m:nor/>
              </m:rPr>
              <w:rPr>
                <w:rFonts w:eastAsia="Times New Roman" w:cs="Arial"/>
                <w:szCs w:val="24"/>
                <w:lang w:val="vi-VN"/>
              </w:rPr>
              <m:t>P</m:t>
            </m:r>
          </m:e>
          <m:sub>
            <m:r>
              <m:rPr>
                <m:nor/>
              </m:rPr>
              <w:rPr>
                <w:rFonts w:eastAsia="Times New Roman" w:cs="Arial"/>
                <w:szCs w:val="24"/>
              </w:rPr>
              <m:t>φ</m:t>
            </m:r>
          </m:sub>
        </m:sSub>
      </m:oMath>
      <w:r w:rsidRPr="00C2373D">
        <w:rPr>
          <w:rFonts w:eastAsia="Times New Roman" w:cs="Arial"/>
          <w:szCs w:val="24"/>
          <w:lang w:val="vi-VN"/>
        </w:rPr>
        <w:t xml:space="preserve"> là mức công suất thực được truyền theo các phân cực tương ứng.</w:t>
      </w:r>
    </w:p>
    <w:p w14:paraId="5A098792" w14:textId="77777777" w:rsidR="00FB3587" w:rsidRPr="00C2373D" w:rsidRDefault="00FB3587" w:rsidP="00181B37">
      <w:pPr>
        <w:keepNext w:val="0"/>
        <w:autoSpaceDE w:val="0"/>
        <w:autoSpaceDN w:val="0"/>
        <w:adjustRightInd w:val="0"/>
        <w:snapToGrid w:val="0"/>
        <w:spacing w:after="120" w:line="288" w:lineRule="auto"/>
        <w:rPr>
          <w:rFonts w:eastAsia="Times New Roman" w:cs="Arial"/>
          <w:szCs w:val="24"/>
          <w:lang w:val="vi-VN"/>
        </w:rPr>
      </w:pPr>
      <w:r w:rsidRPr="00C2373D">
        <w:rPr>
          <w:rFonts w:eastAsia="Times New Roman" w:cs="Arial"/>
          <w:szCs w:val="24"/>
          <w:lang w:val="vi-VN"/>
        </w:rPr>
        <w:t>Do đó:</w:t>
      </w:r>
    </w:p>
    <w:p w14:paraId="3AA2E1AD" w14:textId="30A097F5" w:rsidR="00FB3587" w:rsidRPr="00C2373D" w:rsidRDefault="00FB3587" w:rsidP="00181B37">
      <w:pPr>
        <w:keepNext w:val="0"/>
        <w:rPr>
          <w:rFonts w:ascii="Times New Roman" w:eastAsiaTheme="minorEastAsia" w:hAnsi="Times New Roman" w:cs="Times New Roman"/>
          <w:i/>
          <w:iCs/>
          <w:sz w:val="28"/>
          <w:szCs w:val="28"/>
          <w:lang w:val="vi-VN"/>
        </w:rPr>
      </w:pPr>
      <m:oMathPara>
        <m:oMath>
          <m:r>
            <m:rPr>
              <m:nor/>
            </m:rPr>
            <w:rPr>
              <w:rFonts w:ascii="Times New Roman" w:hAnsi="Times New Roman" w:cs="Times New Roman"/>
              <w:i/>
              <w:iCs/>
              <w:szCs w:val="24"/>
              <w:lang w:val="vi-VN"/>
            </w:rPr>
            <m:t xml:space="preserve">TRP ≈ </m:t>
          </m:r>
          <m:f>
            <m:fPr>
              <m:ctrlPr>
                <w:rPr>
                  <w:rFonts w:ascii="Cambria Math" w:hAnsi="Cambria Math" w:cs="Times New Roman"/>
                  <w:i/>
                  <w:iCs/>
                  <w:szCs w:val="24"/>
                </w:rPr>
              </m:ctrlPr>
            </m:fPr>
            <m:num>
              <m:r>
                <w:rPr>
                  <w:rFonts w:ascii="Cambria Math" w:hAnsi="Cambria Math" w:cs="Times New Roman"/>
                  <w:szCs w:val="24"/>
                  <w:lang w:val="vi-VN"/>
                </w:rPr>
                <m:t>π</m:t>
              </m:r>
            </m:num>
            <m:den>
              <m:r>
                <m:rPr>
                  <m:nor/>
                </m:rPr>
                <w:rPr>
                  <w:rFonts w:ascii="Times New Roman" w:hAnsi="Times New Roman" w:cs="Times New Roman"/>
                  <w:i/>
                  <w:iCs/>
                  <w:szCs w:val="24"/>
                  <w:lang w:val="vi-VN"/>
                </w:rPr>
                <m:t>2NM</m:t>
              </m:r>
            </m:den>
          </m:f>
          <m:nary>
            <m:naryPr>
              <m:chr m:val="∑"/>
              <m:limLoc m:val="undOvr"/>
              <m:ctrlPr>
                <w:rPr>
                  <w:rFonts w:ascii="Cambria Math" w:hAnsi="Cambria Math" w:cs="Times New Roman"/>
                  <w:i/>
                  <w:iCs/>
                  <w:szCs w:val="24"/>
                </w:rPr>
              </m:ctrlPr>
            </m:naryPr>
            <m:sub>
              <m:r>
                <m:rPr>
                  <m:nor/>
                </m:rPr>
                <w:rPr>
                  <w:rFonts w:ascii="Times New Roman" w:hAnsi="Times New Roman" w:cs="Times New Roman"/>
                  <w:i/>
                  <w:iCs/>
                  <w:szCs w:val="24"/>
                  <w:lang w:val="vi-VN"/>
                </w:rPr>
                <m:t>n=0</m:t>
              </m:r>
            </m:sub>
            <m:sup>
              <m:r>
                <m:rPr>
                  <m:nor/>
                </m:rPr>
                <w:rPr>
                  <w:rFonts w:ascii="Times New Roman" w:hAnsi="Times New Roman" w:cs="Times New Roman"/>
                  <w:i/>
                  <w:iCs/>
                  <w:szCs w:val="24"/>
                  <w:lang w:val="vi-VN"/>
                </w:rPr>
                <m:t>N-1</m:t>
              </m:r>
            </m:sup>
            <m:e>
              <m:nary>
                <m:naryPr>
                  <m:chr m:val="∑"/>
                  <m:limLoc m:val="undOvr"/>
                  <m:ctrlPr>
                    <w:rPr>
                      <w:rFonts w:ascii="Cambria Math" w:hAnsi="Cambria Math" w:cs="Times New Roman"/>
                      <w:i/>
                      <w:iCs/>
                      <w:szCs w:val="24"/>
                    </w:rPr>
                  </m:ctrlPr>
                </m:naryPr>
                <m:sub>
                  <m:r>
                    <m:rPr>
                      <m:nor/>
                    </m:rPr>
                    <w:rPr>
                      <w:rFonts w:ascii="Times New Roman" w:hAnsi="Times New Roman" w:cs="Times New Roman"/>
                      <w:i/>
                      <w:iCs/>
                      <w:szCs w:val="24"/>
                      <w:lang w:val="vi-VN"/>
                    </w:rPr>
                    <m:t>m=0</m:t>
                  </m:r>
                </m:sub>
                <m:sup>
                  <m:r>
                    <m:rPr>
                      <m:nor/>
                    </m:rPr>
                    <w:rPr>
                      <w:rFonts w:ascii="Times New Roman" w:hAnsi="Times New Roman" w:cs="Times New Roman"/>
                      <w:i/>
                      <w:iCs/>
                      <w:szCs w:val="24"/>
                      <w:lang w:val="vi-VN"/>
                    </w:rPr>
                    <m:t>M-1</m:t>
                  </m:r>
                </m:sup>
                <m:e>
                  <m:d>
                    <m:dPr>
                      <m:begChr m:val="["/>
                      <m:endChr m:val="]"/>
                      <m:ctrlPr>
                        <w:rPr>
                          <w:rFonts w:ascii="Cambria Math" w:hAnsi="Cambria Math" w:cs="Times New Roman"/>
                          <w:i/>
                          <w:iCs/>
                          <w:szCs w:val="24"/>
                        </w:rPr>
                      </m:ctrlPr>
                    </m:dPr>
                    <m:e>
                      <m:r>
                        <m:rPr>
                          <m:nor/>
                        </m:rPr>
                        <w:rPr>
                          <w:rFonts w:ascii="Times New Roman" w:hAnsi="Times New Roman" w:cs="Times New Roman"/>
                          <w:i/>
                          <w:iCs/>
                          <w:szCs w:val="24"/>
                          <w:lang w:val="vi-VN"/>
                        </w:rPr>
                        <m:t>EIR</m:t>
                      </m:r>
                      <m:sSub>
                        <m:sSubPr>
                          <m:ctrlPr>
                            <w:rPr>
                              <w:rFonts w:ascii="Cambria Math" w:hAnsi="Cambria Math" w:cs="Times New Roman"/>
                              <w:i/>
                              <w:iCs/>
                              <w:szCs w:val="24"/>
                            </w:rPr>
                          </m:ctrlPr>
                        </m:sSubPr>
                        <m:e>
                          <m:r>
                            <m:rPr>
                              <m:nor/>
                            </m:rPr>
                            <w:rPr>
                              <w:rFonts w:ascii="Times New Roman" w:hAnsi="Times New Roman" w:cs="Times New Roman"/>
                              <w:i/>
                              <w:iCs/>
                              <w:szCs w:val="24"/>
                              <w:lang w:val="vi-VN"/>
                            </w:rPr>
                            <m:t>P</m:t>
                          </m:r>
                        </m:e>
                        <m:sub>
                          <m:r>
                            <m:rPr>
                              <m:nor/>
                            </m:rPr>
                            <w:rPr>
                              <w:rFonts w:ascii="Times New Roman" w:hAnsi="Times New Roman" w:cs="Times New Roman"/>
                              <w:i/>
                              <w:iCs/>
                              <w:szCs w:val="24"/>
                            </w:rPr>
                            <m:t>θ</m:t>
                          </m:r>
                        </m:sub>
                      </m:sSub>
                      <m:d>
                        <m:dPr>
                          <m:ctrlPr>
                            <w:rPr>
                              <w:rFonts w:ascii="Cambria Math" w:hAnsi="Cambria Math" w:cs="Times New Roman"/>
                              <w:i/>
                              <w:iCs/>
                              <w:szCs w:val="24"/>
                            </w:rPr>
                          </m:ctrlPr>
                        </m:dPr>
                        <m:e>
                          <m:sSub>
                            <m:sSubPr>
                              <m:ctrlPr>
                                <w:rPr>
                                  <w:rFonts w:ascii="Cambria Math" w:hAnsi="Cambria Math" w:cs="Times New Roman"/>
                                  <w:i/>
                                  <w:iCs/>
                                  <w:szCs w:val="24"/>
                                </w:rPr>
                              </m:ctrlPr>
                            </m:sSubPr>
                            <m:e>
                              <m:r>
                                <m:rPr>
                                  <m:nor/>
                                </m:rPr>
                                <w:rPr>
                                  <w:rFonts w:ascii="Times New Roman" w:hAnsi="Times New Roman" w:cs="Times New Roman"/>
                                  <w:i/>
                                  <w:iCs/>
                                  <w:szCs w:val="24"/>
                                </w:rPr>
                                <m:t>θ</m:t>
                              </m:r>
                            </m:e>
                            <m:sub>
                              <m:r>
                                <m:rPr>
                                  <m:nor/>
                                </m:rPr>
                                <w:rPr>
                                  <w:rFonts w:ascii="Times New Roman" w:hAnsi="Times New Roman" w:cs="Times New Roman"/>
                                  <w:i/>
                                  <w:iCs/>
                                  <w:szCs w:val="24"/>
                                  <w:lang w:val="vi-VN"/>
                                </w:rPr>
                                <m:t>n</m:t>
                              </m:r>
                            </m:sub>
                          </m:sSub>
                          <m:r>
                            <m:rPr>
                              <m:nor/>
                            </m:rPr>
                            <w:rPr>
                              <w:rFonts w:ascii="Times New Roman" w:hAnsi="Times New Roman" w:cs="Times New Roman"/>
                              <w:i/>
                              <w:iCs/>
                              <w:szCs w:val="24"/>
                              <w:lang w:val="vi-VN"/>
                            </w:rPr>
                            <m:t>,</m:t>
                          </m:r>
                          <m:sSub>
                            <m:sSubPr>
                              <m:ctrlPr>
                                <w:rPr>
                                  <w:rFonts w:ascii="Cambria Math" w:hAnsi="Cambria Math" w:cs="Times New Roman"/>
                                  <w:i/>
                                  <w:iCs/>
                                  <w:szCs w:val="24"/>
                                </w:rPr>
                              </m:ctrlPr>
                            </m:sSubPr>
                            <m:e>
                              <m:r>
                                <m:rPr>
                                  <m:nor/>
                                </m:rPr>
                                <w:rPr>
                                  <w:rFonts w:ascii="Times New Roman" w:hAnsi="Times New Roman" w:cs="Times New Roman"/>
                                  <w:i/>
                                  <w:iCs/>
                                  <w:szCs w:val="24"/>
                                </w:rPr>
                                <m:t>φ</m:t>
                              </m:r>
                            </m:e>
                            <m:sub>
                              <m:r>
                                <m:rPr>
                                  <m:nor/>
                                </m:rPr>
                                <w:rPr>
                                  <w:rFonts w:ascii="Times New Roman" w:hAnsi="Times New Roman" w:cs="Times New Roman"/>
                                  <w:i/>
                                  <w:iCs/>
                                  <w:szCs w:val="24"/>
                                  <w:lang w:val="vi-VN"/>
                                </w:rPr>
                                <m:t>m</m:t>
                              </m:r>
                            </m:sub>
                          </m:sSub>
                          <m:r>
                            <m:rPr>
                              <m:nor/>
                            </m:rPr>
                            <w:rPr>
                              <w:rFonts w:ascii="Times New Roman" w:hAnsi="Times New Roman" w:cs="Times New Roman"/>
                              <w:i/>
                              <w:iCs/>
                              <w:szCs w:val="24"/>
                              <w:lang w:val="vi-VN"/>
                            </w:rPr>
                            <m:t>;f</m:t>
                          </m:r>
                        </m:e>
                      </m:d>
                      <m:r>
                        <m:rPr>
                          <m:nor/>
                        </m:rPr>
                        <w:rPr>
                          <w:rFonts w:ascii="Times New Roman" w:hAnsi="Times New Roman" w:cs="Times New Roman"/>
                          <w:i/>
                          <w:iCs/>
                          <w:szCs w:val="24"/>
                          <w:lang w:val="vi-VN"/>
                        </w:rPr>
                        <m:t>+ EIR</m:t>
                      </m:r>
                      <m:sSub>
                        <m:sSubPr>
                          <m:ctrlPr>
                            <w:rPr>
                              <w:rFonts w:ascii="Cambria Math" w:hAnsi="Cambria Math" w:cs="Times New Roman"/>
                              <w:i/>
                              <w:iCs/>
                              <w:szCs w:val="24"/>
                            </w:rPr>
                          </m:ctrlPr>
                        </m:sSubPr>
                        <m:e>
                          <m:r>
                            <m:rPr>
                              <m:nor/>
                            </m:rPr>
                            <w:rPr>
                              <w:rFonts w:ascii="Times New Roman" w:hAnsi="Times New Roman" w:cs="Times New Roman"/>
                              <w:i/>
                              <w:iCs/>
                              <w:szCs w:val="24"/>
                              <w:lang w:val="vi-VN"/>
                            </w:rPr>
                            <m:t>P</m:t>
                          </m:r>
                        </m:e>
                        <m:sub>
                          <m:r>
                            <m:rPr>
                              <m:nor/>
                            </m:rPr>
                            <w:rPr>
                              <w:rFonts w:ascii="Times New Roman" w:hAnsi="Times New Roman" w:cs="Times New Roman"/>
                              <w:i/>
                              <w:iCs/>
                              <w:szCs w:val="24"/>
                            </w:rPr>
                            <m:t>φ</m:t>
                          </m:r>
                        </m:sub>
                      </m:sSub>
                      <m:d>
                        <m:dPr>
                          <m:ctrlPr>
                            <w:rPr>
                              <w:rFonts w:ascii="Cambria Math" w:hAnsi="Cambria Math" w:cs="Times New Roman"/>
                              <w:i/>
                              <w:iCs/>
                              <w:szCs w:val="24"/>
                            </w:rPr>
                          </m:ctrlPr>
                        </m:dPr>
                        <m:e>
                          <m:sSub>
                            <m:sSubPr>
                              <m:ctrlPr>
                                <w:rPr>
                                  <w:rFonts w:ascii="Cambria Math" w:hAnsi="Cambria Math" w:cs="Times New Roman"/>
                                  <w:i/>
                                  <w:iCs/>
                                  <w:szCs w:val="24"/>
                                </w:rPr>
                              </m:ctrlPr>
                            </m:sSubPr>
                            <m:e>
                              <m:r>
                                <m:rPr>
                                  <m:nor/>
                                </m:rPr>
                                <w:rPr>
                                  <w:rFonts w:ascii="Times New Roman" w:hAnsi="Times New Roman" w:cs="Times New Roman"/>
                                  <w:i/>
                                  <w:iCs/>
                                  <w:szCs w:val="24"/>
                                </w:rPr>
                                <m:t>θ</m:t>
                              </m:r>
                            </m:e>
                            <m:sub>
                              <m:r>
                                <m:rPr>
                                  <m:nor/>
                                </m:rPr>
                                <w:rPr>
                                  <w:rFonts w:ascii="Times New Roman" w:hAnsi="Times New Roman" w:cs="Times New Roman"/>
                                  <w:i/>
                                  <w:iCs/>
                                  <w:szCs w:val="24"/>
                                  <w:lang w:val="vi-VN"/>
                                </w:rPr>
                                <m:t>n</m:t>
                              </m:r>
                            </m:sub>
                          </m:sSub>
                          <m:r>
                            <m:rPr>
                              <m:nor/>
                            </m:rPr>
                            <w:rPr>
                              <w:rFonts w:ascii="Times New Roman" w:hAnsi="Times New Roman" w:cs="Times New Roman"/>
                              <w:i/>
                              <w:iCs/>
                              <w:szCs w:val="24"/>
                              <w:lang w:val="vi-VN"/>
                            </w:rPr>
                            <m:t>,</m:t>
                          </m:r>
                          <m:sSub>
                            <m:sSubPr>
                              <m:ctrlPr>
                                <w:rPr>
                                  <w:rFonts w:ascii="Cambria Math" w:hAnsi="Cambria Math" w:cs="Times New Roman"/>
                                  <w:i/>
                                  <w:iCs/>
                                  <w:szCs w:val="24"/>
                                </w:rPr>
                              </m:ctrlPr>
                            </m:sSubPr>
                            <m:e>
                              <m:r>
                                <m:rPr>
                                  <m:nor/>
                                </m:rPr>
                                <w:rPr>
                                  <w:rFonts w:ascii="Times New Roman" w:hAnsi="Times New Roman" w:cs="Times New Roman"/>
                                  <w:i/>
                                  <w:iCs/>
                                  <w:szCs w:val="24"/>
                                </w:rPr>
                                <m:t>φ</m:t>
                              </m:r>
                            </m:e>
                            <m:sub>
                              <m:r>
                                <m:rPr>
                                  <m:nor/>
                                </m:rPr>
                                <w:rPr>
                                  <w:rFonts w:ascii="Times New Roman" w:hAnsi="Times New Roman" w:cs="Times New Roman"/>
                                  <w:i/>
                                  <w:iCs/>
                                  <w:szCs w:val="24"/>
                                  <w:lang w:val="vi-VN"/>
                                </w:rPr>
                                <m:t>m</m:t>
                              </m:r>
                            </m:sub>
                          </m:sSub>
                          <m:r>
                            <m:rPr>
                              <m:nor/>
                            </m:rPr>
                            <w:rPr>
                              <w:rFonts w:ascii="Times New Roman" w:hAnsi="Times New Roman" w:cs="Times New Roman"/>
                              <w:i/>
                              <w:iCs/>
                              <w:szCs w:val="24"/>
                              <w:lang w:val="vi-VN"/>
                            </w:rPr>
                            <m:t>;f</m:t>
                          </m:r>
                        </m:e>
                      </m:d>
                    </m:e>
                  </m:d>
                  <m:r>
                    <m:rPr>
                      <m:nor/>
                    </m:rPr>
                    <w:rPr>
                      <w:rFonts w:ascii="Times New Roman" w:hAnsi="Times New Roman" w:cs="Times New Roman"/>
                      <w:i/>
                      <w:iCs/>
                      <w:szCs w:val="24"/>
                      <w:lang w:val="vi-VN"/>
                    </w:rPr>
                    <m:t>sin</m:t>
                  </m:r>
                </m:e>
              </m:nary>
            </m:e>
          </m:nary>
          <m:sSub>
            <m:sSubPr>
              <m:ctrlPr>
                <w:rPr>
                  <w:rFonts w:ascii="Cambria Math" w:hAnsi="Cambria Math" w:cs="Times New Roman"/>
                  <w:i/>
                  <w:iCs/>
                  <w:szCs w:val="24"/>
                </w:rPr>
              </m:ctrlPr>
            </m:sSubPr>
            <m:e>
              <m:r>
                <m:rPr>
                  <m:nor/>
                </m:rPr>
                <w:rPr>
                  <w:rFonts w:ascii="Times New Roman" w:hAnsi="Times New Roman" w:cs="Times New Roman"/>
                  <w:i/>
                  <w:iCs/>
                  <w:szCs w:val="24"/>
                </w:rPr>
                <m:t>θ</m:t>
              </m:r>
            </m:e>
            <m:sub>
              <m:r>
                <m:rPr>
                  <m:nor/>
                </m:rPr>
                <w:rPr>
                  <w:rFonts w:ascii="Times New Roman" w:hAnsi="Times New Roman" w:cs="Times New Roman"/>
                  <w:i/>
                  <w:iCs/>
                  <w:szCs w:val="24"/>
                  <w:lang w:val="vi-VN"/>
                </w:rPr>
                <m:t>n</m:t>
              </m:r>
            </m:sub>
          </m:sSub>
        </m:oMath>
      </m:oMathPara>
    </w:p>
    <w:p w14:paraId="15B88A6F" w14:textId="4DF6634D" w:rsidR="00FB3587" w:rsidRPr="00C2373D" w:rsidRDefault="00FB3587" w:rsidP="00181B37">
      <w:pPr>
        <w:keepNext w:val="0"/>
        <w:autoSpaceDE w:val="0"/>
        <w:autoSpaceDN w:val="0"/>
        <w:adjustRightInd w:val="0"/>
        <w:snapToGrid w:val="0"/>
        <w:spacing w:after="120" w:line="288" w:lineRule="auto"/>
        <w:rPr>
          <w:rFonts w:eastAsia="Times New Roman" w:cs="Arial"/>
          <w:szCs w:val="24"/>
          <w:lang w:val="vi-VN"/>
        </w:rPr>
      </w:pPr>
      <w:r w:rsidRPr="00C2373D">
        <w:rPr>
          <w:rFonts w:eastAsia="Times New Roman" w:cs="Arial"/>
          <w:szCs w:val="24"/>
          <w:lang w:val="vi-VN"/>
        </w:rPr>
        <w:t xml:space="preserve">Trong đó, N và M là số lượng các khoảng thời gian lấy mẫu tương ứng với </w:t>
      </w:r>
      <w:r w:rsidRPr="006D78DF">
        <w:rPr>
          <w:rFonts w:eastAsia="Times New Roman" w:cs="Arial"/>
          <w:szCs w:val="24"/>
        </w:rPr>
        <w:t>θ</w:t>
      </w:r>
      <w:r w:rsidRPr="00C2373D">
        <w:rPr>
          <w:rFonts w:eastAsia="Times New Roman" w:cs="Arial"/>
          <w:szCs w:val="24"/>
          <w:lang w:val="vi-VN"/>
        </w:rPr>
        <w:t xml:space="preserve"> và </w:t>
      </w:r>
      <w:r w:rsidRPr="006D78DF">
        <w:rPr>
          <w:rFonts w:eastAsia="Times New Roman" w:cs="Arial"/>
          <w:szCs w:val="24"/>
        </w:rPr>
        <w:t>φ</w:t>
      </w:r>
      <w:r w:rsidRPr="00C2373D">
        <w:rPr>
          <w:rFonts w:eastAsia="Times New Roman" w:cs="Arial"/>
          <w:szCs w:val="24"/>
          <w:lang w:val="vi-VN"/>
        </w:rPr>
        <w:t xml:space="preserve">. </w:t>
      </w:r>
      <m:oMath>
        <m:sSub>
          <m:sSubPr>
            <m:ctrlPr>
              <w:rPr>
                <w:rFonts w:ascii="Cambria Math" w:eastAsia="Times New Roman" w:hAnsi="Cambria Math" w:cs="Arial"/>
                <w:szCs w:val="24"/>
              </w:rPr>
            </m:ctrlPr>
          </m:sSubPr>
          <m:e>
            <m:r>
              <w:rPr>
                <w:rFonts w:ascii="Cambria Math" w:eastAsia="Times New Roman" w:hAnsi="Cambria Math" w:cs="Arial"/>
                <w:szCs w:val="24"/>
                <w:lang w:val="vi-VN"/>
              </w:rPr>
              <m:t>θ</m:t>
            </m:r>
          </m:e>
          <m:sub>
            <m:r>
              <w:rPr>
                <w:rFonts w:ascii="Cambria Math" w:eastAsia="Times New Roman" w:hAnsi="Cambria Math" w:cs="Arial"/>
                <w:szCs w:val="24"/>
                <w:lang w:val="vi-VN"/>
              </w:rPr>
              <m:t>n</m:t>
            </m:r>
          </m:sub>
        </m:sSub>
      </m:oMath>
      <w:r w:rsidRPr="00C2373D">
        <w:rPr>
          <w:rFonts w:eastAsia="Times New Roman" w:cs="Arial"/>
          <w:szCs w:val="24"/>
          <w:lang w:val="vi-VN"/>
        </w:rPr>
        <w:t xml:space="preserve"> và </w:t>
      </w:r>
      <m:oMath>
        <m:sSub>
          <m:sSubPr>
            <m:ctrlPr>
              <w:rPr>
                <w:rFonts w:ascii="Cambria Math" w:eastAsia="Times New Roman" w:hAnsi="Cambria Math" w:cs="Arial"/>
                <w:szCs w:val="24"/>
              </w:rPr>
            </m:ctrlPr>
          </m:sSubPr>
          <m:e>
            <m:r>
              <w:rPr>
                <w:rFonts w:ascii="Cambria Math" w:eastAsia="Times New Roman" w:hAnsi="Cambria Math" w:cs="Arial"/>
                <w:szCs w:val="24"/>
                <w:lang w:val="vi-VN"/>
              </w:rPr>
              <m:t>φ</m:t>
            </m:r>
          </m:e>
          <m:sub>
            <m:r>
              <w:rPr>
                <w:rFonts w:ascii="Cambria Math" w:eastAsia="Times New Roman" w:hAnsi="Cambria Math" w:cs="Arial"/>
                <w:szCs w:val="24"/>
                <w:lang w:val="vi-VN"/>
              </w:rPr>
              <m:t>m</m:t>
            </m:r>
          </m:sub>
        </m:sSub>
      </m:oMath>
      <w:r w:rsidRPr="00C2373D">
        <w:rPr>
          <w:rFonts w:eastAsia="Times New Roman" w:cs="Arial"/>
          <w:szCs w:val="24"/>
          <w:lang w:val="vi-VN"/>
        </w:rPr>
        <w:t xml:space="preserve"> là góc đo. Các khoảng thời gian lấy mẫu được quy định tại </w:t>
      </w:r>
      <w:r w:rsidR="00D6101C" w:rsidRPr="00C2373D">
        <w:rPr>
          <w:rFonts w:eastAsia="Times New Roman" w:cs="Arial"/>
          <w:szCs w:val="24"/>
          <w:lang w:val="vi-VN"/>
        </w:rPr>
        <w:t xml:space="preserve">mục </w:t>
      </w:r>
      <w:r w:rsidRPr="00C2373D">
        <w:rPr>
          <w:rFonts w:eastAsia="Times New Roman" w:cs="Arial"/>
          <w:szCs w:val="24"/>
          <w:lang w:val="vi-VN"/>
        </w:rPr>
        <w:t>4.4 của</w:t>
      </w:r>
      <w:r w:rsidRPr="006D78DF">
        <w:rPr>
          <w:rFonts w:eastAsia="Times New Roman" w:cs="Arial"/>
          <w:szCs w:val="24"/>
          <w:lang w:val="vi-VN"/>
        </w:rPr>
        <w:t xml:space="preserve"> </w:t>
      </w:r>
      <w:r w:rsidRPr="00C2373D">
        <w:rPr>
          <w:rFonts w:eastAsia="Times New Roman" w:cs="Arial"/>
          <w:szCs w:val="24"/>
          <w:lang w:val="vi-VN"/>
        </w:rPr>
        <w:t>ETSI TS 137 544.</w:t>
      </w:r>
    </w:p>
    <w:p w14:paraId="63A37CF8" w14:textId="77777777" w:rsidR="00FB3587" w:rsidRPr="00C2373D" w:rsidRDefault="00FB3587" w:rsidP="00181B37">
      <w:pPr>
        <w:keepNext w:val="0"/>
        <w:autoSpaceDE w:val="0"/>
        <w:autoSpaceDN w:val="0"/>
        <w:adjustRightInd w:val="0"/>
        <w:snapToGrid w:val="0"/>
        <w:spacing w:after="120" w:line="288" w:lineRule="auto"/>
        <w:rPr>
          <w:rFonts w:eastAsia="Times New Roman" w:cs="Arial"/>
          <w:szCs w:val="24"/>
          <w:lang w:val="vi-VN"/>
        </w:rPr>
      </w:pPr>
      <w:r w:rsidRPr="00C2373D">
        <w:rPr>
          <w:rFonts w:eastAsia="Times New Roman" w:cs="Arial"/>
          <w:szCs w:val="24"/>
          <w:lang w:val="vi-VN"/>
        </w:rPr>
        <w:t>TRP</w:t>
      </w:r>
      <w:r w:rsidRPr="006D78DF">
        <w:rPr>
          <w:rFonts w:eastAsia="Times New Roman" w:cs="Arial"/>
          <w:szCs w:val="24"/>
          <w:lang w:val="vi-VN"/>
        </w:rPr>
        <w:t xml:space="preserve"> có thể được tính toán từ các mẫu </w:t>
      </w:r>
      <w:r w:rsidRPr="00C2373D">
        <w:rPr>
          <w:rFonts w:eastAsia="Times New Roman" w:cs="Arial"/>
          <w:szCs w:val="24"/>
          <w:lang w:val="vi-VN"/>
        </w:rPr>
        <w:t>pha</w:t>
      </w:r>
      <w:r w:rsidRPr="006D78DF">
        <w:rPr>
          <w:rFonts w:eastAsia="Times New Roman" w:cs="Arial"/>
          <w:szCs w:val="24"/>
          <w:lang w:val="vi-VN"/>
        </w:rPr>
        <w:t>-</w:t>
      </w:r>
      <w:r w:rsidRPr="00C2373D">
        <w:rPr>
          <w:rFonts w:eastAsia="Times New Roman" w:cs="Arial"/>
          <w:szCs w:val="24"/>
          <w:lang w:val="vi-VN"/>
        </w:rPr>
        <w:t>đinh Rayleigh của</w:t>
      </w:r>
      <w:r w:rsidRPr="006D78DF">
        <w:rPr>
          <w:rFonts w:eastAsia="Times New Roman" w:cs="Arial"/>
          <w:szCs w:val="24"/>
          <w:lang w:val="vi-VN"/>
        </w:rPr>
        <w:t xml:space="preserve"> công suất tổng phát ra từ UE. </w:t>
      </w:r>
      <w:r w:rsidRPr="00C2373D">
        <w:rPr>
          <w:rFonts w:eastAsia="Times New Roman" w:cs="Arial"/>
          <w:szCs w:val="24"/>
          <w:lang w:val="vi-VN"/>
        </w:rPr>
        <w:t>Phép đo công</w:t>
      </w:r>
      <w:r w:rsidRPr="006D78DF">
        <w:rPr>
          <w:rFonts w:eastAsia="Times New Roman" w:cs="Arial"/>
          <w:szCs w:val="24"/>
          <w:lang w:val="vi-VN"/>
        </w:rPr>
        <w:t xml:space="preserve"> suất</w:t>
      </w:r>
      <w:r w:rsidRPr="00C2373D">
        <w:rPr>
          <w:rFonts w:eastAsia="Times New Roman" w:cs="Arial"/>
          <w:szCs w:val="24"/>
          <w:lang w:val="vi-VN"/>
        </w:rPr>
        <w:t xml:space="preserve"> máy phát trong môi trường đẳng hướng pha</w:t>
      </w:r>
      <w:r w:rsidRPr="006D78DF">
        <w:rPr>
          <w:rFonts w:eastAsia="Times New Roman" w:cs="Arial"/>
          <w:szCs w:val="24"/>
          <w:lang w:val="vi-VN"/>
        </w:rPr>
        <w:t>-</w:t>
      </w:r>
      <w:r w:rsidRPr="00C2373D">
        <w:rPr>
          <w:rFonts w:eastAsia="Times New Roman" w:cs="Arial"/>
          <w:szCs w:val="24"/>
          <w:lang w:val="vi-VN"/>
        </w:rPr>
        <w:t>đinh Rayleigh dựa trên việc lấy mẫu công suất bức xạ của UE đối</w:t>
      </w:r>
      <w:r w:rsidRPr="006D78DF">
        <w:rPr>
          <w:rFonts w:eastAsia="Times New Roman" w:cs="Arial"/>
          <w:szCs w:val="24"/>
          <w:lang w:val="vi-VN"/>
        </w:rPr>
        <w:t xml:space="preserve"> với</w:t>
      </w:r>
      <w:r w:rsidRPr="00C2373D">
        <w:rPr>
          <w:rFonts w:eastAsia="Times New Roman" w:cs="Arial"/>
          <w:szCs w:val="24"/>
          <w:lang w:val="vi-VN"/>
        </w:rPr>
        <w:t xml:space="preserve"> một</w:t>
      </w:r>
      <w:r w:rsidRPr="006D78DF">
        <w:rPr>
          <w:rFonts w:eastAsia="Times New Roman" w:cs="Arial"/>
          <w:szCs w:val="24"/>
          <w:lang w:val="vi-VN"/>
        </w:rPr>
        <w:t xml:space="preserve"> lượng hữu hạn</w:t>
      </w:r>
      <w:r w:rsidRPr="00C2373D">
        <w:rPr>
          <w:rFonts w:eastAsia="Times New Roman" w:cs="Arial"/>
          <w:szCs w:val="24"/>
          <w:lang w:val="vi-VN"/>
        </w:rPr>
        <w:t xml:space="preserve"> tổ hợp trường trong buồng đo. Giá trị trung bình của các mẫu được thống kê phân bố tương</w:t>
      </w:r>
      <w:r w:rsidRPr="006D78DF">
        <w:rPr>
          <w:rFonts w:eastAsia="Times New Roman" w:cs="Arial"/>
          <w:szCs w:val="24"/>
          <w:lang w:val="vi-VN"/>
        </w:rPr>
        <w:t xml:space="preserve"> ứng</w:t>
      </w:r>
      <w:r w:rsidRPr="00C2373D">
        <w:rPr>
          <w:rFonts w:eastAsia="Times New Roman" w:cs="Arial"/>
          <w:szCs w:val="24"/>
          <w:lang w:val="vi-VN"/>
        </w:rPr>
        <w:t xml:space="preserve"> với TRP và bằng phương</w:t>
      </w:r>
      <w:r w:rsidRPr="006D78DF">
        <w:rPr>
          <w:rFonts w:eastAsia="Times New Roman" w:cs="Arial"/>
          <w:szCs w:val="24"/>
          <w:lang w:val="vi-VN"/>
        </w:rPr>
        <w:t xml:space="preserve"> pháp</w:t>
      </w:r>
      <w:r w:rsidRPr="00C2373D">
        <w:rPr>
          <w:rFonts w:eastAsia="Times New Roman" w:cs="Arial"/>
          <w:szCs w:val="24"/>
          <w:lang w:val="vi-VN"/>
        </w:rPr>
        <w:t xml:space="preserve"> hiệu ch</w:t>
      </w:r>
      <w:r w:rsidRPr="006D78DF">
        <w:rPr>
          <w:rFonts w:eastAsia="Times New Roman" w:cs="Arial"/>
          <w:szCs w:val="24"/>
          <w:lang w:val="vi-VN"/>
        </w:rPr>
        <w:t>ỉ</w:t>
      </w:r>
      <w:r w:rsidRPr="00C2373D">
        <w:rPr>
          <w:rFonts w:eastAsia="Times New Roman" w:cs="Arial"/>
          <w:szCs w:val="24"/>
          <w:lang w:val="vi-VN"/>
        </w:rPr>
        <w:t>nh hàm chuyển</w:t>
      </w:r>
      <w:r w:rsidRPr="006D78DF">
        <w:rPr>
          <w:rFonts w:eastAsia="Times New Roman" w:cs="Arial"/>
          <w:szCs w:val="24"/>
          <w:lang w:val="vi-VN"/>
        </w:rPr>
        <w:t xml:space="preserve"> đổi</w:t>
      </w:r>
      <w:r w:rsidRPr="00C2373D">
        <w:rPr>
          <w:rFonts w:eastAsia="Times New Roman" w:cs="Arial"/>
          <w:szCs w:val="24"/>
          <w:lang w:val="vi-VN"/>
        </w:rPr>
        <w:t xml:space="preserve"> công suất trung bình, từ đó tính thu được giá trị tuyệt đối của TRP.</w:t>
      </w:r>
    </w:p>
    <w:p w14:paraId="11FE1C39" w14:textId="77777777" w:rsidR="00FB3587" w:rsidRPr="00C2373D" w:rsidRDefault="00FB3587" w:rsidP="00181B37">
      <w:pPr>
        <w:keepNext w:val="0"/>
        <w:autoSpaceDE w:val="0"/>
        <w:autoSpaceDN w:val="0"/>
        <w:adjustRightInd w:val="0"/>
        <w:snapToGrid w:val="0"/>
        <w:spacing w:after="120" w:line="288" w:lineRule="auto"/>
        <w:rPr>
          <w:rFonts w:eastAsia="Times New Roman" w:cs="Arial"/>
          <w:szCs w:val="24"/>
          <w:lang w:val="vi-VN"/>
        </w:rPr>
      </w:pPr>
      <w:r w:rsidRPr="00C2373D">
        <w:rPr>
          <w:rFonts w:eastAsia="Times New Roman" w:cs="Arial"/>
          <w:szCs w:val="24"/>
          <w:lang w:val="vi-VN"/>
        </w:rPr>
        <w:t>Do đó:</w:t>
      </w:r>
    </w:p>
    <w:p w14:paraId="5C8D8049" w14:textId="77777777" w:rsidR="00FB3587" w:rsidRPr="00C2373D" w:rsidRDefault="00FB3587" w:rsidP="00181B37">
      <w:pPr>
        <w:keepNext w:val="0"/>
        <w:rPr>
          <w:rFonts w:ascii="Times New Roman" w:hAnsi="Times New Roman" w:cs="Times New Roman"/>
          <w:i/>
          <w:iCs/>
          <w:sz w:val="28"/>
          <w:szCs w:val="28"/>
          <w:lang w:val="vi-VN"/>
        </w:rPr>
      </w:pPr>
      <m:oMathPara>
        <m:oMath>
          <m:r>
            <m:rPr>
              <m:nor/>
            </m:rPr>
            <w:rPr>
              <w:rFonts w:ascii="Times New Roman" w:hAnsi="Times New Roman" w:cs="Times New Roman"/>
              <w:i/>
              <w:iCs/>
              <w:szCs w:val="24"/>
              <w:lang w:val="vi-VN"/>
            </w:rPr>
            <w:lastRenderedPageBreak/>
            <m:t>TRP ≈</m:t>
          </m:r>
          <m:f>
            <m:fPr>
              <m:ctrlPr>
                <w:rPr>
                  <w:rFonts w:ascii="Cambria Math" w:hAnsi="Cambria Math" w:cs="Times New Roman"/>
                  <w:i/>
                  <w:iCs/>
                  <w:szCs w:val="24"/>
                </w:rPr>
              </m:ctrlPr>
            </m:fPr>
            <m:num>
              <m:nary>
                <m:naryPr>
                  <m:chr m:val="∑"/>
                  <m:limLoc m:val="undOvr"/>
                  <m:ctrlPr>
                    <w:rPr>
                      <w:rFonts w:ascii="Cambria Math" w:hAnsi="Cambria Math" w:cs="Times New Roman"/>
                      <w:i/>
                      <w:iCs/>
                      <w:szCs w:val="24"/>
                    </w:rPr>
                  </m:ctrlPr>
                </m:naryPr>
                <m:sub>
                  <m:r>
                    <m:rPr>
                      <m:nor/>
                    </m:rPr>
                    <w:rPr>
                      <w:rFonts w:ascii="Times New Roman" w:hAnsi="Times New Roman" w:cs="Times New Roman"/>
                      <w:i/>
                      <w:iCs/>
                      <w:szCs w:val="24"/>
                      <w:lang w:val="vi-VN"/>
                    </w:rPr>
                    <m:t>n=1</m:t>
                  </m:r>
                </m:sub>
                <m:sup>
                  <m:r>
                    <m:rPr>
                      <m:nor/>
                    </m:rPr>
                    <w:rPr>
                      <w:rFonts w:ascii="Times New Roman" w:hAnsi="Times New Roman" w:cs="Times New Roman"/>
                      <w:i/>
                      <w:iCs/>
                      <w:szCs w:val="24"/>
                      <w:lang w:val="vi-VN"/>
                    </w:rPr>
                    <m:t>N</m:t>
                  </m:r>
                </m:sup>
                <m:e>
                  <m:d>
                    <m:dPr>
                      <m:ctrlPr>
                        <w:rPr>
                          <w:rFonts w:ascii="Cambria Math" w:hAnsi="Cambria Math" w:cs="Times New Roman"/>
                          <w:i/>
                          <w:iCs/>
                          <w:szCs w:val="24"/>
                        </w:rPr>
                      </m:ctrlPr>
                    </m:dPr>
                    <m:e>
                      <m:f>
                        <m:fPr>
                          <m:ctrlPr>
                            <w:rPr>
                              <w:rFonts w:ascii="Cambria Math" w:hAnsi="Cambria Math" w:cs="Times New Roman"/>
                              <w:i/>
                              <w:iCs/>
                              <w:szCs w:val="24"/>
                            </w:rPr>
                          </m:ctrlPr>
                        </m:fPr>
                        <m:num>
                          <m:sSub>
                            <m:sSubPr>
                              <m:ctrlPr>
                                <w:rPr>
                                  <w:rFonts w:ascii="Cambria Math" w:hAnsi="Cambria Math" w:cs="Times New Roman"/>
                                  <w:i/>
                                  <w:iCs/>
                                  <w:szCs w:val="24"/>
                                </w:rPr>
                              </m:ctrlPr>
                            </m:sSubPr>
                            <m:e>
                              <m:r>
                                <m:rPr>
                                  <m:nor/>
                                </m:rPr>
                                <w:rPr>
                                  <w:rFonts w:ascii="Times New Roman" w:hAnsi="Times New Roman" w:cs="Times New Roman"/>
                                  <w:i/>
                                  <w:iCs/>
                                  <w:szCs w:val="24"/>
                                  <w:lang w:val="vi-VN"/>
                                </w:rPr>
                                <m:t>P</m:t>
                              </m:r>
                            </m:e>
                            <m:sub>
                              <m:r>
                                <m:rPr>
                                  <m:nor/>
                                </m:rPr>
                                <w:rPr>
                                  <w:rFonts w:ascii="Times New Roman" w:hAnsi="Times New Roman" w:cs="Times New Roman"/>
                                  <w:i/>
                                  <w:iCs/>
                                  <w:szCs w:val="24"/>
                                  <w:lang w:val="vi-VN"/>
                                </w:rPr>
                                <m:t>n</m:t>
                              </m:r>
                            </m:sub>
                          </m:sSub>
                        </m:num>
                        <m:den>
                          <m:sSub>
                            <m:sSubPr>
                              <m:ctrlPr>
                                <w:rPr>
                                  <w:rFonts w:ascii="Cambria Math" w:hAnsi="Cambria Math" w:cs="Times New Roman"/>
                                  <w:i/>
                                  <w:iCs/>
                                  <w:szCs w:val="24"/>
                                </w:rPr>
                              </m:ctrlPr>
                            </m:sSubPr>
                            <m:e>
                              <m:r>
                                <m:rPr>
                                  <m:nor/>
                                </m:rPr>
                                <w:rPr>
                                  <w:rFonts w:ascii="Times New Roman" w:hAnsi="Times New Roman" w:cs="Times New Roman"/>
                                  <w:i/>
                                  <w:iCs/>
                                  <w:szCs w:val="24"/>
                                  <w:lang w:val="vi-VN"/>
                                </w:rPr>
                                <m:t>C</m:t>
                              </m:r>
                            </m:e>
                            <m:sub>
                              <m:r>
                                <m:rPr>
                                  <m:nor/>
                                </m:rPr>
                                <w:rPr>
                                  <w:rFonts w:ascii="Times New Roman" w:hAnsi="Times New Roman" w:cs="Times New Roman"/>
                                  <w:i/>
                                  <w:iCs/>
                                  <w:szCs w:val="24"/>
                                  <w:lang w:val="vi-VN"/>
                                </w:rPr>
                                <m:t>n</m:t>
                              </m:r>
                            </m:sub>
                          </m:sSub>
                          <m:d>
                            <m:dPr>
                              <m:ctrlPr>
                                <w:rPr>
                                  <w:rFonts w:ascii="Cambria Math" w:hAnsi="Cambria Math" w:cs="Times New Roman"/>
                                  <w:i/>
                                  <w:iCs/>
                                  <w:szCs w:val="24"/>
                                </w:rPr>
                              </m:ctrlPr>
                            </m:dPr>
                            <m:e>
                              <m:r>
                                <m:rPr>
                                  <m:nor/>
                                </m:rPr>
                                <w:rPr>
                                  <w:rFonts w:ascii="Times New Roman" w:hAnsi="Times New Roman" w:cs="Times New Roman"/>
                                  <w:i/>
                                  <w:iCs/>
                                  <w:szCs w:val="24"/>
                                  <w:lang w:val="vi-VN"/>
                                </w:rPr>
                                <m:t>1-</m:t>
                              </m:r>
                              <m:sSub>
                                <m:sSubPr>
                                  <m:ctrlPr>
                                    <w:rPr>
                                      <w:rFonts w:ascii="Cambria Math" w:hAnsi="Cambria Math" w:cs="Times New Roman"/>
                                      <w:i/>
                                      <w:iCs/>
                                      <w:szCs w:val="24"/>
                                    </w:rPr>
                                  </m:ctrlPr>
                                </m:sSubPr>
                                <m:e>
                                  <m:r>
                                    <m:rPr>
                                      <m:nor/>
                                    </m:rPr>
                                    <w:rPr>
                                      <w:rFonts w:ascii="Times New Roman" w:hAnsi="Times New Roman" w:cs="Times New Roman"/>
                                      <w:i/>
                                      <w:iCs/>
                                      <w:szCs w:val="24"/>
                                      <w:lang w:val="vi-VN"/>
                                    </w:rPr>
                                    <m:t>R</m:t>
                                  </m:r>
                                </m:e>
                                <m:sub>
                                  <m:r>
                                    <m:rPr>
                                      <m:nor/>
                                    </m:rPr>
                                    <w:rPr>
                                      <w:rFonts w:ascii="Times New Roman" w:hAnsi="Times New Roman" w:cs="Times New Roman"/>
                                      <w:i/>
                                      <w:iCs/>
                                      <w:szCs w:val="24"/>
                                      <w:lang w:val="vi-VN"/>
                                    </w:rPr>
                                    <m:t>n</m:t>
                                  </m:r>
                                </m:sub>
                              </m:sSub>
                            </m:e>
                          </m:d>
                        </m:den>
                      </m:f>
                    </m:e>
                  </m:d>
                </m:e>
              </m:nary>
            </m:num>
            <m:den>
              <m:nary>
                <m:naryPr>
                  <m:chr m:val="∑"/>
                  <m:limLoc m:val="undOvr"/>
                  <m:ctrlPr>
                    <w:rPr>
                      <w:rFonts w:ascii="Cambria Math" w:hAnsi="Cambria Math" w:cs="Times New Roman"/>
                      <w:i/>
                      <w:iCs/>
                      <w:szCs w:val="24"/>
                    </w:rPr>
                  </m:ctrlPr>
                </m:naryPr>
                <m:sub>
                  <m:r>
                    <m:rPr>
                      <m:nor/>
                    </m:rPr>
                    <w:rPr>
                      <w:rFonts w:ascii="Times New Roman" w:hAnsi="Times New Roman" w:cs="Times New Roman"/>
                      <w:i/>
                      <w:iCs/>
                      <w:szCs w:val="24"/>
                      <w:lang w:val="vi-VN"/>
                    </w:rPr>
                    <m:t>n=1</m:t>
                  </m:r>
                </m:sub>
                <m:sup>
                  <m:r>
                    <m:rPr>
                      <m:nor/>
                    </m:rPr>
                    <w:rPr>
                      <w:rFonts w:ascii="Times New Roman" w:hAnsi="Times New Roman" w:cs="Times New Roman"/>
                      <w:i/>
                      <w:iCs/>
                      <w:szCs w:val="24"/>
                      <w:lang w:val="vi-VN"/>
                    </w:rPr>
                    <m:t>N</m:t>
                  </m:r>
                </m:sup>
                <m:e>
                  <m:sSub>
                    <m:sSubPr>
                      <m:ctrlPr>
                        <w:rPr>
                          <w:rFonts w:ascii="Cambria Math" w:hAnsi="Cambria Math" w:cs="Times New Roman"/>
                          <w:i/>
                          <w:iCs/>
                          <w:szCs w:val="24"/>
                        </w:rPr>
                      </m:ctrlPr>
                    </m:sSubPr>
                    <m:e>
                      <m:r>
                        <m:rPr>
                          <m:nor/>
                        </m:rPr>
                        <w:rPr>
                          <w:rFonts w:ascii="Times New Roman" w:hAnsi="Times New Roman" w:cs="Times New Roman"/>
                          <w:i/>
                          <w:iCs/>
                          <w:szCs w:val="24"/>
                          <w:lang w:val="vi-VN"/>
                        </w:rPr>
                        <m:t>P</m:t>
                      </m:r>
                    </m:e>
                    <m:sub>
                      <m:r>
                        <m:rPr>
                          <m:nor/>
                        </m:rPr>
                        <w:rPr>
                          <w:rFonts w:ascii="Times New Roman" w:hAnsi="Times New Roman" w:cs="Times New Roman"/>
                          <w:i/>
                          <w:iCs/>
                          <w:szCs w:val="24"/>
                          <w:lang w:val="vi-VN"/>
                        </w:rPr>
                        <m:t>ref,n</m:t>
                      </m:r>
                    </m:sub>
                  </m:sSub>
                </m:e>
              </m:nary>
            </m:den>
          </m:f>
          <m:r>
            <m:rPr>
              <m:nor/>
            </m:rPr>
            <w:rPr>
              <w:rFonts w:ascii="Times New Roman" w:hAnsi="Times New Roman" w:cs="Times New Roman"/>
              <w:i/>
              <w:iCs/>
              <w:szCs w:val="24"/>
              <w:lang w:val="vi-VN"/>
            </w:rPr>
            <m:t xml:space="preserve"> </m:t>
          </m:r>
        </m:oMath>
      </m:oMathPara>
    </w:p>
    <w:p w14:paraId="3B7F5898" w14:textId="77777777" w:rsidR="00FB3587" w:rsidRPr="006D78DF" w:rsidRDefault="00FB3587" w:rsidP="00F455B9">
      <w:pPr>
        <w:keepNext w:val="0"/>
        <w:autoSpaceDE w:val="0"/>
        <w:autoSpaceDN w:val="0"/>
        <w:adjustRightInd w:val="0"/>
        <w:snapToGrid w:val="0"/>
        <w:spacing w:after="120" w:line="240" w:lineRule="auto"/>
        <w:rPr>
          <w:rFonts w:eastAsia="Times New Roman" w:cs="Arial"/>
          <w:szCs w:val="24"/>
        </w:rPr>
      </w:pPr>
      <w:r w:rsidRPr="00C2373D">
        <w:rPr>
          <w:rFonts w:eastAsia="Times New Roman" w:cs="Arial"/>
          <w:szCs w:val="24"/>
          <w:lang w:val="vi-VN"/>
        </w:rPr>
        <w:t>Trong đó</w:t>
      </w:r>
      <w:r w:rsidRPr="006D78DF">
        <w:rPr>
          <w:rFonts w:eastAsia="Times New Roman" w:cs="Arial"/>
          <w:szCs w:val="24"/>
          <w:lang w:val="vi-VN"/>
        </w:rPr>
        <w:t>,</w:t>
      </w:r>
      <w:r w:rsidRPr="00C2373D">
        <w:rPr>
          <w:rFonts w:eastAsia="Times New Roman" w:cs="Arial"/>
          <w:szCs w:val="24"/>
          <w:lang w:val="vi-VN"/>
        </w:rPr>
        <w:t xml:space="preserve"> </w:t>
      </w:r>
      <m:oMath>
        <m:sSub>
          <m:sSubPr>
            <m:ctrlPr>
              <w:rPr>
                <w:rFonts w:ascii="Cambria Math" w:eastAsia="Times New Roman" w:hAnsi="Cambria Math" w:cs="Arial"/>
                <w:szCs w:val="24"/>
              </w:rPr>
            </m:ctrlPr>
          </m:sSubPr>
          <m:e>
            <m:r>
              <m:rPr>
                <m:nor/>
              </m:rPr>
              <w:rPr>
                <w:rFonts w:eastAsia="Times New Roman" w:cs="Arial"/>
                <w:szCs w:val="24"/>
                <w:lang w:val="vi-VN"/>
              </w:rPr>
              <m:t>P</m:t>
            </m:r>
          </m:e>
          <m:sub>
            <m:r>
              <m:rPr>
                <m:nor/>
              </m:rPr>
              <w:rPr>
                <w:rFonts w:eastAsia="Times New Roman" w:cs="Arial"/>
                <w:szCs w:val="24"/>
                <w:lang w:val="vi-VN"/>
              </w:rPr>
              <m:t>ref,n</m:t>
            </m:r>
          </m:sub>
        </m:sSub>
      </m:oMath>
      <w:r w:rsidRPr="00C2373D">
        <w:rPr>
          <w:rFonts w:eastAsia="Times New Roman" w:cs="Arial"/>
          <w:szCs w:val="24"/>
          <w:lang w:val="vi-VN"/>
        </w:rPr>
        <w:t xml:space="preserve">  là hàm chuyển</w:t>
      </w:r>
      <w:r w:rsidRPr="006D78DF">
        <w:rPr>
          <w:rFonts w:eastAsia="Times New Roman" w:cs="Arial"/>
          <w:szCs w:val="24"/>
          <w:lang w:val="vi-VN"/>
        </w:rPr>
        <w:t xml:space="preserve"> đổi</w:t>
      </w:r>
      <w:r w:rsidRPr="00C2373D">
        <w:rPr>
          <w:rFonts w:eastAsia="Times New Roman" w:cs="Arial"/>
          <w:szCs w:val="24"/>
          <w:lang w:val="vi-VN"/>
        </w:rPr>
        <w:t xml:space="preserve"> công suất tham chi</w:t>
      </w:r>
      <w:r w:rsidRPr="006D78DF">
        <w:rPr>
          <w:rFonts w:eastAsia="Times New Roman" w:cs="Arial"/>
          <w:szCs w:val="24"/>
          <w:lang w:val="vi-VN"/>
        </w:rPr>
        <w:t>ế</w:t>
      </w:r>
      <w:r w:rsidRPr="00C2373D">
        <w:rPr>
          <w:rFonts w:eastAsia="Times New Roman" w:cs="Arial"/>
          <w:szCs w:val="24"/>
          <w:lang w:val="vi-VN"/>
        </w:rPr>
        <w:t>u cho ăng ten đo cố định n, R</w:t>
      </w:r>
      <w:r w:rsidRPr="00C2373D">
        <w:rPr>
          <w:rFonts w:eastAsia="Times New Roman" w:cs="Arial"/>
          <w:szCs w:val="24"/>
          <w:vertAlign w:val="subscript"/>
          <w:lang w:val="vi-VN"/>
        </w:rPr>
        <w:t>n</w:t>
      </w:r>
      <w:r w:rsidRPr="00C2373D">
        <w:rPr>
          <w:rFonts w:eastAsia="Times New Roman" w:cs="Arial"/>
          <w:szCs w:val="24"/>
          <w:lang w:val="vi-VN"/>
        </w:rPr>
        <w:t xml:space="preserve"> là hệ số phản xạ đối với ăng ten đo cố định n, C</w:t>
      </w:r>
      <w:r w:rsidRPr="00C2373D">
        <w:rPr>
          <w:rFonts w:eastAsia="Times New Roman" w:cs="Arial"/>
          <w:szCs w:val="24"/>
          <w:vertAlign w:val="subscript"/>
          <w:lang w:val="vi-VN"/>
        </w:rPr>
        <w:t>n</w:t>
      </w:r>
      <w:r w:rsidRPr="00C2373D">
        <w:rPr>
          <w:rFonts w:eastAsia="Times New Roman" w:cs="Arial"/>
          <w:szCs w:val="24"/>
          <w:lang w:val="vi-VN"/>
        </w:rPr>
        <w:t xml:space="preserve"> là suy hao đường truyền trong cáp k</w:t>
      </w:r>
      <w:r w:rsidRPr="006D78DF">
        <w:rPr>
          <w:rFonts w:eastAsia="Times New Roman" w:cs="Arial"/>
          <w:szCs w:val="24"/>
          <w:lang w:val="vi-VN"/>
        </w:rPr>
        <w:t>ế</w:t>
      </w:r>
      <w:r w:rsidRPr="00C2373D">
        <w:rPr>
          <w:rFonts w:eastAsia="Times New Roman" w:cs="Arial"/>
          <w:szCs w:val="24"/>
          <w:lang w:val="vi-VN"/>
        </w:rPr>
        <w:t>t nối từ máy thu đo đến</w:t>
      </w:r>
      <w:r w:rsidRPr="006D78DF">
        <w:rPr>
          <w:rFonts w:eastAsia="Times New Roman" w:cs="Arial"/>
          <w:szCs w:val="24"/>
          <w:lang w:val="vi-VN"/>
        </w:rPr>
        <w:t xml:space="preserve"> </w:t>
      </w:r>
      <w:r w:rsidRPr="00C2373D">
        <w:rPr>
          <w:rFonts w:eastAsia="Times New Roman" w:cs="Arial"/>
          <w:szCs w:val="24"/>
          <w:lang w:val="vi-VN"/>
        </w:rPr>
        <w:t>ăng ten đo cố định n. Các th</w:t>
      </w:r>
      <w:r w:rsidRPr="006D78DF">
        <w:rPr>
          <w:rFonts w:eastAsia="Times New Roman" w:cs="Arial"/>
          <w:szCs w:val="24"/>
          <w:lang w:val="vi-VN"/>
        </w:rPr>
        <w:t>a</w:t>
      </w:r>
      <w:r w:rsidRPr="00C2373D">
        <w:rPr>
          <w:rFonts w:eastAsia="Times New Roman" w:cs="Arial"/>
          <w:szCs w:val="24"/>
          <w:lang w:val="vi-VN"/>
        </w:rPr>
        <w:t>m số này được tính toán từ phép đo hiệu chuẩn và được qu</w:t>
      </w:r>
      <w:r w:rsidRPr="006D78DF">
        <w:rPr>
          <w:rFonts w:eastAsia="Times New Roman" w:cs="Arial"/>
          <w:szCs w:val="24"/>
          <w:lang w:val="vi-VN"/>
        </w:rPr>
        <w:t>y</w:t>
      </w:r>
      <w:r w:rsidRPr="00C2373D">
        <w:rPr>
          <w:rFonts w:eastAsia="Times New Roman" w:cs="Arial"/>
          <w:szCs w:val="24"/>
          <w:lang w:val="vi-VN"/>
        </w:rPr>
        <w:t xml:space="preserve"> định tại B.2 của ETSI TS 137 544. </w:t>
      </w:r>
      <m:oMath>
        <m:sSub>
          <m:sSubPr>
            <m:ctrlPr>
              <w:rPr>
                <w:rFonts w:ascii="Cambria Math" w:eastAsia="Times New Roman" w:hAnsi="Cambria Math" w:cs="Arial"/>
                <w:szCs w:val="24"/>
              </w:rPr>
            </m:ctrlPr>
          </m:sSubPr>
          <m:e>
            <m:r>
              <m:rPr>
                <m:nor/>
              </m:rPr>
              <w:rPr>
                <w:rFonts w:eastAsia="Times New Roman" w:cs="Arial"/>
                <w:szCs w:val="24"/>
              </w:rPr>
              <m:t>P</m:t>
            </m:r>
          </m:e>
          <m:sub>
            <m:r>
              <m:rPr>
                <m:nor/>
              </m:rPr>
              <w:rPr>
                <w:rFonts w:eastAsia="Times New Roman" w:cs="Arial"/>
                <w:szCs w:val="24"/>
              </w:rPr>
              <m:t>n</m:t>
            </m:r>
          </m:sub>
        </m:sSub>
      </m:oMath>
      <w:r w:rsidRPr="006D78DF">
        <w:rPr>
          <w:rFonts w:eastAsia="Times New Roman" w:cs="Arial"/>
          <w:szCs w:val="24"/>
        </w:rPr>
        <w:t xml:space="preserve"> </w:t>
      </w:r>
      <w:proofErr w:type="gramStart"/>
      <w:r w:rsidRPr="006D78DF">
        <w:rPr>
          <w:rFonts w:eastAsia="Times New Roman" w:cs="Arial"/>
          <w:szCs w:val="24"/>
        </w:rPr>
        <w:t>là</w:t>
      </w:r>
      <w:proofErr w:type="gramEnd"/>
      <w:r w:rsidRPr="006D78DF">
        <w:rPr>
          <w:rFonts w:eastAsia="Times New Roman" w:cs="Arial"/>
          <w:szCs w:val="24"/>
        </w:rPr>
        <w:t xml:space="preserve"> giá trị công suất trung bình được đo b</w:t>
      </w:r>
      <w:r w:rsidRPr="006D78DF">
        <w:rPr>
          <w:rFonts w:eastAsia="Times New Roman" w:cs="Arial"/>
          <w:szCs w:val="24"/>
          <w:lang w:val="vi-VN"/>
        </w:rPr>
        <w:t>ở</w:t>
      </w:r>
      <w:r w:rsidRPr="006D78DF">
        <w:rPr>
          <w:rFonts w:eastAsia="Times New Roman" w:cs="Arial"/>
          <w:szCs w:val="24"/>
        </w:rPr>
        <w:t>i ăng ten cố định n và được tính toán bằng công thức sau:</w:t>
      </w:r>
    </w:p>
    <w:p w14:paraId="1F76A486" w14:textId="77777777" w:rsidR="00FB3587" w:rsidRPr="006D78DF" w:rsidRDefault="00FB3587" w:rsidP="00181B37">
      <w:pPr>
        <w:keepNext w:val="0"/>
        <w:rPr>
          <w:rFonts w:ascii="Times New Roman" w:hAnsi="Times New Roman" w:cs="Times New Roman"/>
          <w:sz w:val="28"/>
          <w:szCs w:val="28"/>
        </w:rPr>
      </w:pPr>
      <m:oMathPara>
        <m:oMath>
          <m:r>
            <m:rPr>
              <m:nor/>
            </m:rPr>
            <w:rPr>
              <w:rFonts w:ascii="Times New Roman" w:hAnsi="Times New Roman" w:cs="Times New Roman"/>
              <w:szCs w:val="24"/>
            </w:rPr>
            <m:t xml:space="preserve">Pn = </m:t>
          </m:r>
          <m:f>
            <m:fPr>
              <m:ctrlPr>
                <w:rPr>
                  <w:rFonts w:ascii="Cambria Math" w:hAnsi="Cambria Math" w:cs="Times New Roman"/>
                  <w:szCs w:val="24"/>
                </w:rPr>
              </m:ctrlPr>
            </m:fPr>
            <m:num>
              <m:nary>
                <m:naryPr>
                  <m:chr m:val="∑"/>
                  <m:limLoc m:val="undOvr"/>
                  <m:ctrlPr>
                    <w:rPr>
                      <w:rFonts w:ascii="Cambria Math" w:hAnsi="Cambria Math" w:cs="Times New Roman"/>
                      <w:szCs w:val="24"/>
                    </w:rPr>
                  </m:ctrlPr>
                </m:naryPr>
                <m:sub>
                  <m:r>
                    <m:rPr>
                      <m:nor/>
                    </m:rPr>
                    <w:rPr>
                      <w:rFonts w:ascii="Times New Roman" w:hAnsi="Times New Roman" w:cs="Times New Roman"/>
                      <w:szCs w:val="24"/>
                    </w:rPr>
                    <m:t>m=1</m:t>
                  </m:r>
                </m:sub>
                <m:sup>
                  <m:r>
                    <m:rPr>
                      <m:nor/>
                    </m:rPr>
                    <w:rPr>
                      <w:rFonts w:ascii="Times New Roman" w:hAnsi="Times New Roman" w:cs="Times New Roman"/>
                      <w:szCs w:val="24"/>
                    </w:rPr>
                    <m:t>M</m:t>
                  </m:r>
                </m:sup>
                <m:e>
                  <m:sSup>
                    <m:sSupPr>
                      <m:ctrlPr>
                        <w:rPr>
                          <w:rFonts w:ascii="Cambria Math" w:hAnsi="Cambria Math" w:cs="Times New Roman"/>
                          <w:szCs w:val="24"/>
                        </w:rPr>
                      </m:ctrlPr>
                    </m:sSupPr>
                    <m:e>
                      <m:d>
                        <m:dPr>
                          <m:begChr m:val="|"/>
                          <m:endChr m:val="|"/>
                          <m:ctrlPr>
                            <w:rPr>
                              <w:rFonts w:ascii="Cambria Math" w:hAnsi="Cambria Math" w:cs="Times New Roman"/>
                              <w:szCs w:val="24"/>
                            </w:rPr>
                          </m:ctrlPr>
                        </m:dPr>
                        <m:e>
                          <m:sSub>
                            <m:sSubPr>
                              <m:ctrlPr>
                                <w:rPr>
                                  <w:rFonts w:ascii="Cambria Math" w:hAnsi="Cambria Math" w:cs="Times New Roman"/>
                                  <w:szCs w:val="24"/>
                                </w:rPr>
                              </m:ctrlPr>
                            </m:sSubPr>
                            <m:e>
                              <m:r>
                                <m:rPr>
                                  <m:nor/>
                                </m:rPr>
                                <w:rPr>
                                  <w:rFonts w:ascii="Times New Roman" w:hAnsi="Times New Roman" w:cs="Times New Roman"/>
                                  <w:szCs w:val="24"/>
                                </w:rPr>
                                <m:t>S</m:t>
                              </m:r>
                            </m:e>
                            <m:sub>
                              <m:r>
                                <m:rPr>
                                  <m:nor/>
                                </m:rPr>
                                <w:rPr>
                                  <w:rFonts w:ascii="Times New Roman" w:hAnsi="Times New Roman" w:cs="Times New Roman"/>
                                  <w:szCs w:val="24"/>
                                </w:rPr>
                                <m:t>21,n,m</m:t>
                              </m:r>
                            </m:sub>
                          </m:sSub>
                        </m:e>
                      </m:d>
                    </m:e>
                    <m:sup>
                      <m:r>
                        <m:rPr>
                          <m:nor/>
                        </m:rPr>
                        <w:rPr>
                          <w:rFonts w:ascii="Times New Roman" w:hAnsi="Times New Roman" w:cs="Times New Roman"/>
                          <w:szCs w:val="24"/>
                        </w:rPr>
                        <m:t>2</m:t>
                      </m:r>
                    </m:sup>
                  </m:sSup>
                </m:e>
              </m:nary>
            </m:num>
            <m:den>
              <m:r>
                <m:rPr>
                  <m:nor/>
                </m:rPr>
                <w:rPr>
                  <w:rFonts w:ascii="Times New Roman" w:hAnsi="Times New Roman" w:cs="Times New Roman"/>
                  <w:szCs w:val="24"/>
                </w:rPr>
                <m:t>M</m:t>
              </m:r>
            </m:den>
          </m:f>
        </m:oMath>
      </m:oMathPara>
    </w:p>
    <w:p w14:paraId="25927256" w14:textId="77777777" w:rsidR="00FB3587" w:rsidRPr="006D78DF" w:rsidRDefault="00FB3587" w:rsidP="00F455B9">
      <w:pPr>
        <w:keepNext w:val="0"/>
        <w:autoSpaceDE w:val="0"/>
        <w:autoSpaceDN w:val="0"/>
        <w:adjustRightInd w:val="0"/>
        <w:snapToGrid w:val="0"/>
        <w:spacing w:after="120" w:line="240" w:lineRule="auto"/>
        <w:rPr>
          <w:rFonts w:eastAsia="Times New Roman" w:cs="Arial"/>
          <w:szCs w:val="24"/>
        </w:rPr>
      </w:pPr>
      <w:r w:rsidRPr="006D78DF">
        <w:rPr>
          <w:rFonts w:eastAsia="Times New Roman" w:cs="Arial"/>
          <w:szCs w:val="24"/>
        </w:rPr>
        <w:t xml:space="preserve">Trong đó </w:t>
      </w:r>
      <m:oMath>
        <m:sSub>
          <m:sSubPr>
            <m:ctrlPr>
              <w:rPr>
                <w:rFonts w:ascii="Cambria Math" w:eastAsia="Times New Roman" w:hAnsi="Cambria Math" w:cs="Arial"/>
                <w:szCs w:val="24"/>
              </w:rPr>
            </m:ctrlPr>
          </m:sSubPr>
          <m:e>
            <m:r>
              <m:rPr>
                <m:nor/>
              </m:rPr>
              <w:rPr>
                <w:rFonts w:eastAsia="Times New Roman" w:cs="Arial"/>
                <w:szCs w:val="24"/>
              </w:rPr>
              <m:t>S</m:t>
            </m:r>
          </m:e>
          <m:sub>
            <m:r>
              <m:rPr>
                <m:nor/>
              </m:rPr>
              <w:rPr>
                <w:rFonts w:eastAsia="Times New Roman" w:cs="Arial"/>
                <w:szCs w:val="24"/>
              </w:rPr>
              <m:t>21,n,m</m:t>
            </m:r>
          </m:sub>
        </m:sSub>
      </m:oMath>
      <w:r w:rsidRPr="006D78DF">
        <w:rPr>
          <w:rFonts w:eastAsia="Times New Roman" w:cs="Arial"/>
          <w:szCs w:val="24"/>
        </w:rPr>
        <w:t xml:space="preserve"> là số mẫu thứ</w:t>
      </w:r>
      <w:r w:rsidRPr="006D78DF">
        <w:rPr>
          <w:rFonts w:eastAsia="Times New Roman" w:cs="Arial"/>
          <w:szCs w:val="24"/>
          <w:lang w:val="vi-VN"/>
        </w:rPr>
        <w:t xml:space="preserve"> </w:t>
      </w:r>
      <w:r w:rsidRPr="006D78DF">
        <w:rPr>
          <w:rFonts w:eastAsia="Times New Roman" w:cs="Arial"/>
          <w:szCs w:val="24"/>
        </w:rPr>
        <w:t>m của hàm chuyển</w:t>
      </w:r>
      <w:r w:rsidRPr="006D78DF">
        <w:rPr>
          <w:rFonts w:eastAsia="Times New Roman" w:cs="Arial"/>
          <w:szCs w:val="24"/>
          <w:lang w:val="vi-VN"/>
        </w:rPr>
        <w:t xml:space="preserve"> đổi</w:t>
      </w:r>
      <w:r w:rsidRPr="006D78DF">
        <w:rPr>
          <w:rFonts w:eastAsia="Times New Roman" w:cs="Arial"/>
          <w:szCs w:val="24"/>
        </w:rPr>
        <w:t xml:space="preserve"> số phức được đo bởi ăng ten đo cố định n và M là tổng số mẫu đo cho mỗi ăng ten đo cố định.</w:t>
      </w:r>
    </w:p>
    <w:p w14:paraId="7E3915EB" w14:textId="77777777" w:rsidR="00FB3587" w:rsidRPr="006D78DF" w:rsidRDefault="00FB3587" w:rsidP="00181B37">
      <w:pPr>
        <w:keepNext w:val="0"/>
        <w:snapToGrid w:val="0"/>
        <w:spacing w:after="120" w:line="288" w:lineRule="auto"/>
        <w:ind w:left="1440" w:hanging="1440"/>
        <w:rPr>
          <w:rFonts w:eastAsia="Arial" w:cs="Arial"/>
          <w:spacing w:val="-1"/>
          <w:sz w:val="18"/>
          <w:szCs w:val="18"/>
        </w:rPr>
      </w:pPr>
      <w:r w:rsidRPr="006D78DF">
        <w:rPr>
          <w:rFonts w:eastAsia="Arial" w:cs="Arial"/>
          <w:spacing w:val="-1"/>
          <w:sz w:val="18"/>
          <w:szCs w:val="18"/>
        </w:rPr>
        <w:t xml:space="preserve">CHÚ THÍCH: </w:t>
      </w:r>
      <w:r w:rsidRPr="006D78DF">
        <w:rPr>
          <w:rFonts w:eastAsia="Arial" w:cs="Arial"/>
          <w:spacing w:val="-1"/>
          <w:sz w:val="18"/>
          <w:szCs w:val="18"/>
        </w:rPr>
        <w:tab/>
        <w:t>Tất cả các giá trị trung bình phải được thực hiện bằng cách sử dụng giái trị công suất tuyến tính (ví dụ: các phép đo tính bằng W).</w:t>
      </w:r>
    </w:p>
    <w:p w14:paraId="1AA77A9C" w14:textId="3BCCA20B" w:rsidR="006028B9" w:rsidRPr="006D78DF" w:rsidRDefault="006028B9" w:rsidP="00181B37">
      <w:pPr>
        <w:keepNext w:val="0"/>
        <w:rPr>
          <w:b/>
          <w:bCs/>
        </w:rPr>
      </w:pPr>
      <w:r w:rsidRPr="006D78DF">
        <w:rPr>
          <w:b/>
          <w:bCs/>
        </w:rPr>
        <w:t>2.2.13.1. Giới hạn</w:t>
      </w:r>
    </w:p>
    <w:p w14:paraId="0F3D047A" w14:textId="25B1639E" w:rsidR="00FB3587" w:rsidRPr="006D78DF" w:rsidRDefault="00FB3587" w:rsidP="00F455B9">
      <w:pPr>
        <w:keepNext w:val="0"/>
        <w:autoSpaceDE w:val="0"/>
        <w:autoSpaceDN w:val="0"/>
        <w:adjustRightInd w:val="0"/>
        <w:snapToGrid w:val="0"/>
        <w:spacing w:after="120" w:line="240" w:lineRule="auto"/>
        <w:rPr>
          <w:rFonts w:cs="Arial"/>
          <w:szCs w:val="24"/>
        </w:rPr>
      </w:pPr>
      <w:r w:rsidRPr="006D78DF">
        <w:rPr>
          <w:rFonts w:cs="Arial"/>
          <w:szCs w:val="24"/>
        </w:rPr>
        <w:t xml:space="preserve">Giá trị trung bình </w:t>
      </w:r>
      <w:r w:rsidRPr="00F455B9">
        <w:rPr>
          <w:rFonts w:eastAsia="Times New Roman" w:cs="Arial"/>
          <w:szCs w:val="24"/>
          <w:lang w:val="vi-VN"/>
        </w:rPr>
        <w:t>công</w:t>
      </w:r>
      <w:r w:rsidRPr="006D78DF">
        <w:rPr>
          <w:rFonts w:cs="Arial"/>
          <w:szCs w:val="24"/>
          <w:lang w:val="vi-VN"/>
        </w:rPr>
        <w:t xml:space="preserve"> suất bức xạ tổng </w:t>
      </w:r>
      <w:r w:rsidR="006028B9" w:rsidRPr="006D78DF">
        <w:rPr>
          <w:rFonts w:cs="Arial"/>
          <w:szCs w:val="24"/>
        </w:rPr>
        <w:t xml:space="preserve">cộng </w:t>
      </w:r>
      <w:r w:rsidRPr="006D78DF">
        <w:rPr>
          <w:rFonts w:cs="Arial"/>
          <w:szCs w:val="24"/>
          <w:lang w:val="vi-VN"/>
        </w:rPr>
        <w:t>đo được</w:t>
      </w:r>
      <w:r w:rsidRPr="006D78DF">
        <w:rPr>
          <w:rFonts w:cs="Arial"/>
          <w:szCs w:val="24"/>
        </w:rPr>
        <w:t xml:space="preserve"> của các kênh thấp, </w:t>
      </w:r>
      <w:r w:rsidR="006028B9" w:rsidRPr="006D78DF">
        <w:rPr>
          <w:rFonts w:cs="Arial"/>
          <w:szCs w:val="24"/>
        </w:rPr>
        <w:t>giữa</w:t>
      </w:r>
      <w:r w:rsidRPr="006D78DF">
        <w:rPr>
          <w:rFonts w:cs="Arial"/>
          <w:szCs w:val="24"/>
        </w:rPr>
        <w:t xml:space="preserve"> và cao tại</w:t>
      </w:r>
      <w:r w:rsidRPr="006D78DF">
        <w:rPr>
          <w:rFonts w:cs="Arial"/>
          <w:szCs w:val="24"/>
          <w:lang w:val="vi-VN"/>
        </w:rPr>
        <w:t xml:space="preserve"> vị trí bên cạnh đầu </w:t>
      </w:r>
      <w:r w:rsidR="002E5A31" w:rsidRPr="006D78DF">
        <w:rPr>
          <w:rFonts w:cs="Arial"/>
          <w:szCs w:val="24"/>
        </w:rPr>
        <w:t xml:space="preserve">mô hình </w:t>
      </w:r>
      <w:r w:rsidRPr="006D78DF">
        <w:rPr>
          <w:rFonts w:cs="Arial"/>
          <w:szCs w:val="24"/>
          <w:lang w:val="vi-VN"/>
        </w:rPr>
        <w:t xml:space="preserve">phải lớn hơn giá trị quy định </w:t>
      </w:r>
      <w:r w:rsidRPr="006D78DF">
        <w:rPr>
          <w:rFonts w:cs="Arial"/>
          <w:szCs w:val="24"/>
        </w:rPr>
        <w:t>trong</w:t>
      </w:r>
      <w:r w:rsidR="00F13F29" w:rsidRPr="006D78DF">
        <w:rPr>
          <w:rFonts w:cs="Arial"/>
          <w:szCs w:val="24"/>
        </w:rPr>
        <w:t xml:space="preserve"> </w:t>
      </w:r>
      <w:r w:rsidR="00F13F29" w:rsidRPr="006D78DF">
        <w:rPr>
          <w:rFonts w:cs="Arial"/>
          <w:szCs w:val="24"/>
        </w:rPr>
        <w:fldChar w:fldCharType="begin"/>
      </w:r>
      <w:r w:rsidR="00F13F29" w:rsidRPr="006D78DF">
        <w:rPr>
          <w:rFonts w:cs="Arial"/>
          <w:szCs w:val="24"/>
        </w:rPr>
        <w:instrText xml:space="preserve"> REF _Ref114674488 \r \h </w:instrText>
      </w:r>
      <w:r w:rsidR="006D78DF" w:rsidRPr="006D78DF">
        <w:rPr>
          <w:rFonts w:cs="Arial"/>
          <w:szCs w:val="24"/>
        </w:rPr>
        <w:instrText xml:space="preserve"> \* MERGEFORMAT </w:instrText>
      </w:r>
      <w:r w:rsidR="00F13F29" w:rsidRPr="006D78DF">
        <w:rPr>
          <w:rFonts w:cs="Arial"/>
          <w:szCs w:val="24"/>
        </w:rPr>
      </w:r>
      <w:r w:rsidR="00F13F29" w:rsidRPr="006D78DF">
        <w:rPr>
          <w:rFonts w:cs="Arial"/>
          <w:szCs w:val="24"/>
        </w:rPr>
        <w:fldChar w:fldCharType="separate"/>
      </w:r>
      <w:r w:rsidR="004038EA">
        <w:rPr>
          <w:rFonts w:cs="Arial"/>
          <w:szCs w:val="24"/>
        </w:rPr>
        <w:t>Bảng 40</w:t>
      </w:r>
      <w:r w:rsidR="00F13F29" w:rsidRPr="006D78DF">
        <w:rPr>
          <w:rFonts w:cs="Arial"/>
          <w:szCs w:val="24"/>
        </w:rPr>
        <w:fldChar w:fldCharType="end"/>
      </w:r>
      <w:r w:rsidRPr="006D78DF">
        <w:rPr>
          <w:rFonts w:cs="Arial"/>
          <w:szCs w:val="24"/>
        </w:rPr>
        <w:t xml:space="preserve">. Việc lấy giá trị trung bình phải được thực hiện </w:t>
      </w:r>
      <w:proofErr w:type="gramStart"/>
      <w:r w:rsidRPr="006D78DF">
        <w:rPr>
          <w:rFonts w:cs="Arial"/>
          <w:szCs w:val="24"/>
        </w:rPr>
        <w:t>theo</w:t>
      </w:r>
      <w:proofErr w:type="gramEnd"/>
      <w:r w:rsidRPr="006D78DF">
        <w:rPr>
          <w:rFonts w:cs="Arial"/>
          <w:szCs w:val="24"/>
        </w:rPr>
        <w:t xml:space="preserve"> thang tuyến tính đối với các kết quả TRP cho phía trái và phía phải đầu </w:t>
      </w:r>
      <w:r w:rsidR="006028B9" w:rsidRPr="006D78DF">
        <w:rPr>
          <w:rFonts w:cs="Arial"/>
          <w:szCs w:val="24"/>
        </w:rPr>
        <w:t>mô hình</w:t>
      </w:r>
      <w:r w:rsidRPr="006D78DF">
        <w:rPr>
          <w:rFonts w:cs="Arial"/>
          <w:szCs w:val="24"/>
        </w:rPr>
        <w:t xml:space="preserve">. </w:t>
      </w:r>
    </w:p>
    <w:p w14:paraId="32E18886" w14:textId="77777777" w:rsidR="00FB3587" w:rsidRPr="006D78DF" w:rsidRDefault="00FB3587" w:rsidP="00181B37">
      <w:pPr>
        <w:keepNext w:val="0"/>
        <w:rPr>
          <w:rFonts w:cs="Arial"/>
          <w:szCs w:val="24"/>
        </w:rPr>
      </w:pPr>
      <m:oMathPara>
        <m:oMath>
          <m:r>
            <m:rPr>
              <m:nor/>
            </m:rPr>
            <w:rPr>
              <w:rFonts w:cs="Arial"/>
              <w:sz w:val="22"/>
            </w:rPr>
            <m:t>TR</m:t>
          </m:r>
          <m:sSub>
            <m:sSubPr>
              <m:ctrlPr>
                <w:rPr>
                  <w:rFonts w:ascii="Cambria Math" w:hAnsi="Cambria Math" w:cs="Arial"/>
                  <w:i/>
                  <w:sz w:val="22"/>
                </w:rPr>
              </m:ctrlPr>
            </m:sSubPr>
            <m:e>
              <m:r>
                <m:rPr>
                  <m:nor/>
                </m:rPr>
                <w:rPr>
                  <w:rFonts w:cs="Arial"/>
                  <w:sz w:val="22"/>
                </w:rPr>
                <m:t>P</m:t>
              </m:r>
            </m:e>
            <m:sub>
              <m:r>
                <m:rPr>
                  <m:nor/>
                </m:rPr>
                <w:rPr>
                  <w:rFonts w:cs="Arial"/>
                  <w:sz w:val="22"/>
                </w:rPr>
                <m:t>average</m:t>
              </m:r>
            </m:sub>
          </m:sSub>
          <m:r>
            <m:rPr>
              <m:nor/>
            </m:rPr>
            <w:rPr>
              <w:rFonts w:cs="Arial"/>
              <w:sz w:val="22"/>
            </w:rPr>
            <m:t>=10log</m:t>
          </m:r>
          <m:d>
            <m:dPr>
              <m:begChr m:val="["/>
              <m:endChr m:val="]"/>
              <m:ctrlPr>
                <w:rPr>
                  <w:rFonts w:ascii="Cambria Math" w:hAnsi="Cambria Math" w:cs="Arial"/>
                  <w:i/>
                  <w:sz w:val="22"/>
                </w:rPr>
              </m:ctrlPr>
            </m:dPr>
            <m:e>
              <m:f>
                <m:fPr>
                  <m:ctrlPr>
                    <w:rPr>
                      <w:rFonts w:ascii="Cambria Math" w:hAnsi="Cambria Math" w:cs="Arial"/>
                      <w:i/>
                      <w:sz w:val="22"/>
                    </w:rPr>
                  </m:ctrlPr>
                </m:fPr>
                <m:num>
                  <m:sSup>
                    <m:sSupPr>
                      <m:ctrlPr>
                        <w:rPr>
                          <w:rFonts w:ascii="Cambria Math" w:hAnsi="Cambria Math" w:cs="Arial"/>
                          <w:i/>
                          <w:sz w:val="22"/>
                        </w:rPr>
                      </m:ctrlPr>
                    </m:sSupPr>
                    <m:e>
                      <m:r>
                        <m:rPr>
                          <m:nor/>
                        </m:rPr>
                        <w:rPr>
                          <w:rFonts w:cs="Arial"/>
                          <w:sz w:val="22"/>
                        </w:rPr>
                        <m:t>10</m:t>
                      </m:r>
                    </m:e>
                    <m:sup>
                      <m:sSub>
                        <m:sSubPr>
                          <m:ctrlPr>
                            <w:rPr>
                              <w:rFonts w:ascii="Cambria Math" w:hAnsi="Cambria Math" w:cs="Arial"/>
                              <w:i/>
                              <w:sz w:val="22"/>
                            </w:rPr>
                          </m:ctrlPr>
                        </m:sSubPr>
                        <m:e>
                          <m:r>
                            <m:rPr>
                              <m:nor/>
                            </m:rPr>
                            <w:rPr>
                              <w:rFonts w:cs="Arial"/>
                              <w:i/>
                              <w:sz w:val="22"/>
                            </w:rPr>
                            <m:t>P</m:t>
                          </m:r>
                        </m:e>
                        <m:sub>
                          <m:r>
                            <m:rPr>
                              <m:nor/>
                            </m:rPr>
                            <w:rPr>
                              <w:rFonts w:cs="Arial"/>
                              <w:i/>
                              <w:sz w:val="22"/>
                            </w:rPr>
                            <m:t>left_low</m:t>
                          </m:r>
                        </m:sub>
                      </m:sSub>
                      <m:r>
                        <m:rPr>
                          <m:nor/>
                        </m:rPr>
                        <w:rPr>
                          <w:rFonts w:cs="Arial"/>
                          <w:sz w:val="22"/>
                        </w:rPr>
                        <m:t>/10</m:t>
                      </m:r>
                    </m:sup>
                  </m:sSup>
                  <m:r>
                    <m:rPr>
                      <m:nor/>
                    </m:rPr>
                    <w:rPr>
                      <w:rFonts w:cs="Arial"/>
                      <w:sz w:val="22"/>
                    </w:rPr>
                    <m:t>+</m:t>
                  </m:r>
                  <m:sSup>
                    <m:sSupPr>
                      <m:ctrlPr>
                        <w:rPr>
                          <w:rFonts w:ascii="Cambria Math" w:hAnsi="Cambria Math" w:cs="Arial"/>
                          <w:i/>
                          <w:sz w:val="22"/>
                        </w:rPr>
                      </m:ctrlPr>
                    </m:sSupPr>
                    <m:e>
                      <m:r>
                        <m:rPr>
                          <m:nor/>
                        </m:rPr>
                        <w:rPr>
                          <w:rFonts w:cs="Arial"/>
                          <w:sz w:val="22"/>
                        </w:rPr>
                        <m:t>10</m:t>
                      </m:r>
                    </m:e>
                    <m:sup>
                      <m:sSub>
                        <m:sSubPr>
                          <m:ctrlPr>
                            <w:rPr>
                              <w:rFonts w:ascii="Cambria Math" w:hAnsi="Cambria Math" w:cs="Arial"/>
                              <w:i/>
                              <w:sz w:val="22"/>
                            </w:rPr>
                          </m:ctrlPr>
                        </m:sSubPr>
                        <m:e>
                          <m:r>
                            <m:rPr>
                              <m:nor/>
                            </m:rPr>
                            <w:rPr>
                              <w:rFonts w:cs="Arial"/>
                              <w:i/>
                              <w:sz w:val="22"/>
                            </w:rPr>
                            <m:t>P</m:t>
                          </m:r>
                        </m:e>
                        <m:sub>
                          <m:r>
                            <m:rPr>
                              <m:nor/>
                            </m:rPr>
                            <w:rPr>
                              <w:rFonts w:cs="Arial"/>
                              <w:i/>
                              <w:sz w:val="22"/>
                            </w:rPr>
                            <m:t>left_mid</m:t>
                          </m:r>
                        </m:sub>
                      </m:sSub>
                      <m:r>
                        <m:rPr>
                          <m:nor/>
                        </m:rPr>
                        <w:rPr>
                          <w:rFonts w:cs="Arial"/>
                          <w:sz w:val="22"/>
                        </w:rPr>
                        <m:t>/10</m:t>
                      </m:r>
                    </m:sup>
                  </m:sSup>
                  <m:r>
                    <m:rPr>
                      <m:nor/>
                    </m:rPr>
                    <w:rPr>
                      <w:rFonts w:cs="Arial"/>
                      <w:sz w:val="22"/>
                    </w:rPr>
                    <m:t>+</m:t>
                  </m:r>
                  <m:r>
                    <w:rPr>
                      <w:rFonts w:ascii="Cambria Math" w:hAnsi="Cambria Math" w:cs="Arial"/>
                      <w:sz w:val="22"/>
                    </w:rPr>
                    <m:t xml:space="preserve"> </m:t>
                  </m:r>
                  <m:sSup>
                    <m:sSupPr>
                      <m:ctrlPr>
                        <w:rPr>
                          <w:rFonts w:ascii="Cambria Math" w:hAnsi="Cambria Math" w:cs="Arial"/>
                          <w:i/>
                          <w:sz w:val="22"/>
                        </w:rPr>
                      </m:ctrlPr>
                    </m:sSupPr>
                    <m:e>
                      <m:r>
                        <m:rPr>
                          <m:nor/>
                        </m:rPr>
                        <w:rPr>
                          <w:rFonts w:cs="Arial"/>
                          <w:sz w:val="22"/>
                        </w:rPr>
                        <m:t>10</m:t>
                      </m:r>
                    </m:e>
                    <m:sup>
                      <m:sSub>
                        <m:sSubPr>
                          <m:ctrlPr>
                            <w:rPr>
                              <w:rFonts w:ascii="Cambria Math" w:hAnsi="Cambria Math" w:cs="Arial"/>
                              <w:i/>
                              <w:sz w:val="22"/>
                            </w:rPr>
                          </m:ctrlPr>
                        </m:sSubPr>
                        <m:e>
                          <m:r>
                            <m:rPr>
                              <m:nor/>
                            </m:rPr>
                            <w:rPr>
                              <w:rFonts w:cs="Arial"/>
                              <w:i/>
                              <w:sz w:val="22"/>
                            </w:rPr>
                            <m:t>P</m:t>
                          </m:r>
                        </m:e>
                        <m:sub>
                          <m:r>
                            <m:rPr>
                              <m:nor/>
                            </m:rPr>
                            <w:rPr>
                              <w:rFonts w:cs="Arial"/>
                              <w:i/>
                              <w:sz w:val="22"/>
                            </w:rPr>
                            <m:t>left_high</m:t>
                          </m:r>
                        </m:sub>
                      </m:sSub>
                      <m:r>
                        <m:rPr>
                          <m:nor/>
                        </m:rPr>
                        <w:rPr>
                          <w:rFonts w:cs="Arial"/>
                          <w:sz w:val="22"/>
                        </w:rPr>
                        <m:t>/10</m:t>
                      </m:r>
                    </m:sup>
                  </m:sSup>
                  <m:r>
                    <m:rPr>
                      <m:nor/>
                    </m:rPr>
                    <w:rPr>
                      <w:rFonts w:cs="Arial"/>
                      <w:sz w:val="22"/>
                    </w:rPr>
                    <m:t>+</m:t>
                  </m:r>
                  <m:sSup>
                    <m:sSupPr>
                      <m:ctrlPr>
                        <w:rPr>
                          <w:rFonts w:ascii="Cambria Math" w:hAnsi="Cambria Math" w:cs="Arial"/>
                          <w:i/>
                          <w:sz w:val="22"/>
                        </w:rPr>
                      </m:ctrlPr>
                    </m:sSupPr>
                    <m:e>
                      <m:r>
                        <m:rPr>
                          <m:nor/>
                        </m:rPr>
                        <w:rPr>
                          <w:rFonts w:cs="Arial"/>
                          <w:sz w:val="22"/>
                        </w:rPr>
                        <m:t>10</m:t>
                      </m:r>
                    </m:e>
                    <m:sup>
                      <m:sSub>
                        <m:sSubPr>
                          <m:ctrlPr>
                            <w:rPr>
                              <w:rFonts w:ascii="Cambria Math" w:hAnsi="Cambria Math" w:cs="Arial"/>
                              <w:i/>
                              <w:sz w:val="22"/>
                            </w:rPr>
                          </m:ctrlPr>
                        </m:sSubPr>
                        <m:e>
                          <m:r>
                            <m:rPr>
                              <m:nor/>
                            </m:rPr>
                            <w:rPr>
                              <w:rFonts w:cs="Arial"/>
                              <w:i/>
                              <w:sz w:val="22"/>
                            </w:rPr>
                            <m:t>P</m:t>
                          </m:r>
                        </m:e>
                        <m:sub>
                          <m:r>
                            <m:rPr>
                              <m:nor/>
                            </m:rPr>
                            <w:rPr>
                              <w:rFonts w:cs="Arial"/>
                              <w:i/>
                              <w:sz w:val="22"/>
                            </w:rPr>
                            <m:t>right_low</m:t>
                          </m:r>
                        </m:sub>
                      </m:sSub>
                      <m:r>
                        <m:rPr>
                          <m:nor/>
                        </m:rPr>
                        <w:rPr>
                          <w:rFonts w:cs="Arial"/>
                          <w:sz w:val="22"/>
                        </w:rPr>
                        <m:t>/10</m:t>
                      </m:r>
                    </m:sup>
                  </m:sSup>
                  <m:r>
                    <m:rPr>
                      <m:nor/>
                    </m:rPr>
                    <w:rPr>
                      <w:rFonts w:cs="Arial"/>
                      <w:sz w:val="22"/>
                    </w:rPr>
                    <m:t>+</m:t>
                  </m:r>
                  <m:sSup>
                    <m:sSupPr>
                      <m:ctrlPr>
                        <w:rPr>
                          <w:rFonts w:ascii="Cambria Math" w:hAnsi="Cambria Math" w:cs="Arial"/>
                          <w:i/>
                          <w:sz w:val="22"/>
                        </w:rPr>
                      </m:ctrlPr>
                    </m:sSupPr>
                    <m:e>
                      <m:r>
                        <m:rPr>
                          <m:nor/>
                        </m:rPr>
                        <w:rPr>
                          <w:rFonts w:cs="Arial"/>
                          <w:sz w:val="22"/>
                        </w:rPr>
                        <m:t>10</m:t>
                      </m:r>
                    </m:e>
                    <m:sup>
                      <m:sSub>
                        <m:sSubPr>
                          <m:ctrlPr>
                            <w:rPr>
                              <w:rFonts w:ascii="Cambria Math" w:hAnsi="Cambria Math" w:cs="Arial"/>
                              <w:i/>
                              <w:sz w:val="22"/>
                            </w:rPr>
                          </m:ctrlPr>
                        </m:sSubPr>
                        <m:e>
                          <m:r>
                            <m:rPr>
                              <m:nor/>
                            </m:rPr>
                            <w:rPr>
                              <w:rFonts w:cs="Arial"/>
                              <w:i/>
                              <w:sz w:val="22"/>
                            </w:rPr>
                            <m:t>P</m:t>
                          </m:r>
                        </m:e>
                        <m:sub>
                          <m:r>
                            <m:rPr>
                              <m:nor/>
                            </m:rPr>
                            <w:rPr>
                              <w:rFonts w:cs="Arial"/>
                              <w:i/>
                              <w:sz w:val="22"/>
                            </w:rPr>
                            <m:t>right_mid</m:t>
                          </m:r>
                        </m:sub>
                      </m:sSub>
                      <m:r>
                        <m:rPr>
                          <m:nor/>
                        </m:rPr>
                        <w:rPr>
                          <w:rFonts w:cs="Arial"/>
                          <w:sz w:val="22"/>
                        </w:rPr>
                        <m:t>/10</m:t>
                      </m:r>
                    </m:sup>
                  </m:sSup>
                  <m:r>
                    <m:rPr>
                      <m:nor/>
                    </m:rPr>
                    <w:rPr>
                      <w:rFonts w:cs="Arial"/>
                      <w:sz w:val="22"/>
                    </w:rPr>
                    <m:t>+</m:t>
                  </m:r>
                  <m:sSup>
                    <m:sSupPr>
                      <m:ctrlPr>
                        <w:rPr>
                          <w:rFonts w:ascii="Cambria Math" w:hAnsi="Cambria Math" w:cs="Arial"/>
                          <w:i/>
                          <w:sz w:val="22"/>
                        </w:rPr>
                      </m:ctrlPr>
                    </m:sSupPr>
                    <m:e>
                      <m:r>
                        <m:rPr>
                          <m:nor/>
                        </m:rPr>
                        <w:rPr>
                          <w:rFonts w:cs="Arial"/>
                          <w:sz w:val="22"/>
                        </w:rPr>
                        <m:t>10</m:t>
                      </m:r>
                    </m:e>
                    <m:sup>
                      <m:sSub>
                        <m:sSubPr>
                          <m:ctrlPr>
                            <w:rPr>
                              <w:rFonts w:ascii="Cambria Math" w:hAnsi="Cambria Math" w:cs="Arial"/>
                              <w:i/>
                              <w:sz w:val="22"/>
                            </w:rPr>
                          </m:ctrlPr>
                        </m:sSubPr>
                        <m:e>
                          <m:r>
                            <m:rPr>
                              <m:nor/>
                            </m:rPr>
                            <w:rPr>
                              <w:rFonts w:cs="Arial"/>
                              <w:i/>
                              <w:sz w:val="22"/>
                            </w:rPr>
                            <m:t>P</m:t>
                          </m:r>
                        </m:e>
                        <m:sub>
                          <m:r>
                            <m:rPr>
                              <m:nor/>
                            </m:rPr>
                            <w:rPr>
                              <w:rFonts w:cs="Arial"/>
                              <w:i/>
                              <w:sz w:val="22"/>
                            </w:rPr>
                            <m:t>right_high</m:t>
                          </m:r>
                        </m:sub>
                      </m:sSub>
                      <m:r>
                        <m:rPr>
                          <m:nor/>
                        </m:rPr>
                        <w:rPr>
                          <w:rFonts w:cs="Arial"/>
                          <w:sz w:val="22"/>
                        </w:rPr>
                        <m:t>/10</m:t>
                      </m:r>
                    </m:sup>
                  </m:sSup>
                </m:num>
                <m:den>
                  <m:r>
                    <w:rPr>
                      <w:rFonts w:ascii="Cambria Math" w:hAnsi="Cambria Math" w:cs="Arial"/>
                      <w:sz w:val="22"/>
                    </w:rPr>
                    <m:t>6</m:t>
                  </m:r>
                </m:den>
              </m:f>
            </m:e>
          </m:d>
        </m:oMath>
      </m:oMathPara>
    </w:p>
    <w:p w14:paraId="113F4C1B" w14:textId="090D454A" w:rsidR="00FB3587" w:rsidRPr="006D78DF" w:rsidRDefault="006A6D32" w:rsidP="00181B37">
      <w:pPr>
        <w:keepNext w:val="0"/>
        <w:widowControl w:val="0"/>
        <w:numPr>
          <w:ilvl w:val="0"/>
          <w:numId w:val="2"/>
        </w:numPr>
        <w:spacing w:after="120" w:line="240" w:lineRule="auto"/>
        <w:ind w:left="964" w:hanging="964"/>
        <w:jc w:val="center"/>
        <w:rPr>
          <w:rFonts w:eastAsia="Times New Roman" w:cs="Arial"/>
          <w:b/>
          <w:szCs w:val="24"/>
        </w:rPr>
      </w:pPr>
      <w:bookmarkStart w:id="129" w:name="_Ref114674488"/>
      <w:r w:rsidRPr="006D78DF">
        <w:rPr>
          <w:rFonts w:eastAsia="Times New Roman" w:cs="Arial"/>
          <w:b/>
          <w:szCs w:val="24"/>
        </w:rPr>
        <w:t>-</w:t>
      </w:r>
      <w:r w:rsidR="00FB3587" w:rsidRPr="006D78DF">
        <w:rPr>
          <w:rFonts w:eastAsia="Times New Roman" w:cs="Arial"/>
          <w:b/>
          <w:szCs w:val="24"/>
        </w:rPr>
        <w:t xml:space="preserve"> Giới hạn giá trị TRP tối thiểu</w:t>
      </w:r>
      <w:bookmarkEnd w:id="129"/>
    </w:p>
    <w:tbl>
      <w:tblPr>
        <w:tblStyle w:val="TableGrid"/>
        <w:tblW w:w="0" w:type="auto"/>
        <w:tblLook w:val="04A0" w:firstRow="1" w:lastRow="0" w:firstColumn="1" w:lastColumn="0" w:noHBand="0" w:noVBand="1"/>
      </w:tblPr>
      <w:tblGrid>
        <w:gridCol w:w="2830"/>
        <w:gridCol w:w="2694"/>
        <w:gridCol w:w="3531"/>
      </w:tblGrid>
      <w:tr w:rsidR="00FB3587" w:rsidRPr="006D78DF" w14:paraId="22A483FE" w14:textId="77777777" w:rsidTr="00E14603">
        <w:tc>
          <w:tcPr>
            <w:tcW w:w="2830" w:type="dxa"/>
            <w:vMerge w:val="restart"/>
            <w:vAlign w:val="center"/>
          </w:tcPr>
          <w:p w14:paraId="44576FF7" w14:textId="77777777" w:rsidR="00FB3587" w:rsidRPr="006D78DF" w:rsidRDefault="00FB3587" w:rsidP="00181B37">
            <w:pPr>
              <w:keepNext w:val="0"/>
              <w:widowControl w:val="0"/>
              <w:tabs>
                <w:tab w:val="left" w:pos="1276"/>
              </w:tabs>
              <w:spacing w:before="40"/>
              <w:jc w:val="center"/>
              <w:rPr>
                <w:rFonts w:cs="Arial"/>
                <w:b/>
                <w:szCs w:val="24"/>
                <w:lang w:val="vi-VN"/>
              </w:rPr>
            </w:pPr>
            <w:r w:rsidRPr="006D78DF">
              <w:rPr>
                <w:rFonts w:cs="Arial"/>
                <w:b/>
                <w:szCs w:val="24"/>
                <w:lang w:val="vi-VN"/>
              </w:rPr>
              <w:t>Băng tần hoạt động</w:t>
            </w:r>
          </w:p>
        </w:tc>
        <w:tc>
          <w:tcPr>
            <w:tcW w:w="2694" w:type="dxa"/>
            <w:vMerge w:val="restart"/>
            <w:vAlign w:val="center"/>
          </w:tcPr>
          <w:p w14:paraId="696F2D7F" w14:textId="77777777" w:rsidR="00FB3587" w:rsidRPr="006D78DF" w:rsidRDefault="00FB3587" w:rsidP="00181B37">
            <w:pPr>
              <w:keepNext w:val="0"/>
              <w:widowControl w:val="0"/>
              <w:tabs>
                <w:tab w:val="left" w:pos="1276"/>
              </w:tabs>
              <w:spacing w:before="40"/>
              <w:jc w:val="center"/>
              <w:rPr>
                <w:rFonts w:cs="Arial"/>
                <w:b/>
                <w:szCs w:val="24"/>
                <w:lang w:val="vi-VN"/>
              </w:rPr>
            </w:pPr>
            <w:r w:rsidRPr="006D78DF">
              <w:rPr>
                <w:rFonts w:cs="Arial"/>
                <w:b/>
                <w:szCs w:val="24"/>
                <w:lang w:val="vi-VN"/>
              </w:rPr>
              <w:t>Đơn vị</w:t>
            </w:r>
          </w:p>
        </w:tc>
        <w:tc>
          <w:tcPr>
            <w:tcW w:w="3531" w:type="dxa"/>
            <w:vAlign w:val="center"/>
          </w:tcPr>
          <w:p w14:paraId="69314803" w14:textId="77777777" w:rsidR="00FB3587" w:rsidRPr="006D78DF" w:rsidRDefault="00FB3587" w:rsidP="00181B37">
            <w:pPr>
              <w:keepNext w:val="0"/>
              <w:widowControl w:val="0"/>
              <w:tabs>
                <w:tab w:val="left" w:pos="1276"/>
              </w:tabs>
              <w:spacing w:before="40"/>
              <w:jc w:val="center"/>
              <w:rPr>
                <w:rFonts w:cs="Arial"/>
                <w:b/>
                <w:szCs w:val="24"/>
                <w:lang w:val="vi-VN"/>
              </w:rPr>
            </w:pPr>
            <w:r w:rsidRPr="006D78DF">
              <w:rPr>
                <w:rFonts w:cs="Arial"/>
                <w:b/>
                <w:szCs w:val="24"/>
                <w:lang w:val="vi-VN"/>
              </w:rPr>
              <w:t>Công suất loại 3</w:t>
            </w:r>
          </w:p>
        </w:tc>
      </w:tr>
      <w:tr w:rsidR="00FB3587" w:rsidRPr="006D78DF" w14:paraId="2CACA03F" w14:textId="77777777" w:rsidTr="00E14603">
        <w:tc>
          <w:tcPr>
            <w:tcW w:w="2830" w:type="dxa"/>
            <w:vMerge/>
            <w:vAlign w:val="center"/>
          </w:tcPr>
          <w:p w14:paraId="1C686624" w14:textId="77777777" w:rsidR="00FB3587" w:rsidRPr="006D78DF" w:rsidRDefault="00FB3587" w:rsidP="00181B37">
            <w:pPr>
              <w:keepNext w:val="0"/>
              <w:widowControl w:val="0"/>
              <w:tabs>
                <w:tab w:val="left" w:pos="1276"/>
              </w:tabs>
              <w:spacing w:before="40"/>
              <w:jc w:val="center"/>
              <w:rPr>
                <w:rFonts w:cs="Arial"/>
                <w:b/>
                <w:szCs w:val="24"/>
                <w:lang w:val="vi-VN"/>
              </w:rPr>
            </w:pPr>
          </w:p>
        </w:tc>
        <w:tc>
          <w:tcPr>
            <w:tcW w:w="2694" w:type="dxa"/>
            <w:vMerge/>
            <w:vAlign w:val="center"/>
          </w:tcPr>
          <w:p w14:paraId="6C2335C3" w14:textId="77777777" w:rsidR="00FB3587" w:rsidRPr="006D78DF" w:rsidRDefault="00FB3587" w:rsidP="00181B37">
            <w:pPr>
              <w:keepNext w:val="0"/>
              <w:widowControl w:val="0"/>
              <w:tabs>
                <w:tab w:val="left" w:pos="1276"/>
              </w:tabs>
              <w:spacing w:before="40"/>
              <w:jc w:val="center"/>
              <w:rPr>
                <w:rFonts w:cs="Arial"/>
                <w:b/>
                <w:szCs w:val="24"/>
                <w:lang w:val="vi-VN"/>
              </w:rPr>
            </w:pPr>
          </w:p>
        </w:tc>
        <w:tc>
          <w:tcPr>
            <w:tcW w:w="3531" w:type="dxa"/>
            <w:vAlign w:val="center"/>
          </w:tcPr>
          <w:p w14:paraId="1DD26D02" w14:textId="77777777" w:rsidR="00FB3587" w:rsidRPr="006D78DF" w:rsidRDefault="00FB3587" w:rsidP="00181B37">
            <w:pPr>
              <w:keepNext w:val="0"/>
              <w:widowControl w:val="0"/>
              <w:tabs>
                <w:tab w:val="left" w:pos="1276"/>
              </w:tabs>
              <w:spacing w:before="40"/>
              <w:jc w:val="center"/>
              <w:rPr>
                <w:rFonts w:cs="Arial"/>
                <w:b/>
                <w:szCs w:val="24"/>
                <w:lang w:val="vi-VN"/>
              </w:rPr>
            </w:pPr>
            <w:r w:rsidRPr="006D78DF">
              <w:rPr>
                <w:rFonts w:cs="Arial"/>
                <w:b/>
                <w:szCs w:val="24"/>
                <w:lang w:val="vi-VN"/>
              </w:rPr>
              <w:t>Công suất trung bình (dBm)</w:t>
            </w:r>
          </w:p>
        </w:tc>
      </w:tr>
      <w:tr w:rsidR="00FB3587" w:rsidRPr="006D78DF" w14:paraId="1A7342B6" w14:textId="77777777" w:rsidTr="00E14603">
        <w:tc>
          <w:tcPr>
            <w:tcW w:w="2830" w:type="dxa"/>
            <w:vAlign w:val="center"/>
          </w:tcPr>
          <w:p w14:paraId="758C6567"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1</w:t>
            </w:r>
          </w:p>
        </w:tc>
        <w:tc>
          <w:tcPr>
            <w:tcW w:w="2694" w:type="dxa"/>
            <w:vAlign w:val="center"/>
          </w:tcPr>
          <w:p w14:paraId="261B1C6D"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dBm/10 MHz</w:t>
            </w:r>
          </w:p>
        </w:tc>
        <w:tc>
          <w:tcPr>
            <w:tcW w:w="3531" w:type="dxa"/>
            <w:vAlign w:val="center"/>
          </w:tcPr>
          <w:p w14:paraId="791E4CBF"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10,9</w:t>
            </w:r>
          </w:p>
        </w:tc>
      </w:tr>
      <w:tr w:rsidR="00FB3587" w:rsidRPr="006D78DF" w14:paraId="780A426F" w14:textId="77777777" w:rsidTr="00E14603">
        <w:tc>
          <w:tcPr>
            <w:tcW w:w="2830" w:type="dxa"/>
            <w:vAlign w:val="center"/>
          </w:tcPr>
          <w:p w14:paraId="52D2F564"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3</w:t>
            </w:r>
          </w:p>
        </w:tc>
        <w:tc>
          <w:tcPr>
            <w:tcW w:w="2694" w:type="dxa"/>
          </w:tcPr>
          <w:p w14:paraId="021CDCCA"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dBm/10 MHz</w:t>
            </w:r>
          </w:p>
        </w:tc>
        <w:tc>
          <w:tcPr>
            <w:tcW w:w="3531" w:type="dxa"/>
            <w:vAlign w:val="center"/>
          </w:tcPr>
          <w:p w14:paraId="284EF498"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10,9</w:t>
            </w:r>
          </w:p>
        </w:tc>
      </w:tr>
      <w:tr w:rsidR="00FB3587" w:rsidRPr="006D78DF" w14:paraId="3CF34936" w14:textId="77777777" w:rsidTr="00E14603">
        <w:tc>
          <w:tcPr>
            <w:tcW w:w="2830" w:type="dxa"/>
            <w:vAlign w:val="center"/>
          </w:tcPr>
          <w:p w14:paraId="3CA39DA7"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5</w:t>
            </w:r>
          </w:p>
        </w:tc>
        <w:tc>
          <w:tcPr>
            <w:tcW w:w="2694" w:type="dxa"/>
          </w:tcPr>
          <w:p w14:paraId="6BE3D6EC"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dBm/10 MHz</w:t>
            </w:r>
          </w:p>
        </w:tc>
        <w:tc>
          <w:tcPr>
            <w:tcW w:w="3531" w:type="dxa"/>
            <w:vAlign w:val="center"/>
          </w:tcPr>
          <w:p w14:paraId="1EB911F9"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10,9</w:t>
            </w:r>
          </w:p>
        </w:tc>
      </w:tr>
      <w:tr w:rsidR="00FB3587" w:rsidRPr="006D78DF" w14:paraId="1C7FFE60" w14:textId="77777777" w:rsidTr="00E14603">
        <w:tc>
          <w:tcPr>
            <w:tcW w:w="2830" w:type="dxa"/>
            <w:vAlign w:val="center"/>
          </w:tcPr>
          <w:p w14:paraId="5C4C6898"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8</w:t>
            </w:r>
          </w:p>
        </w:tc>
        <w:tc>
          <w:tcPr>
            <w:tcW w:w="2694" w:type="dxa"/>
          </w:tcPr>
          <w:p w14:paraId="7A557019"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dBm/10 MHz</w:t>
            </w:r>
          </w:p>
        </w:tc>
        <w:tc>
          <w:tcPr>
            <w:tcW w:w="3531" w:type="dxa"/>
            <w:vAlign w:val="center"/>
          </w:tcPr>
          <w:p w14:paraId="3ABA69F7"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7,6</w:t>
            </w:r>
          </w:p>
        </w:tc>
      </w:tr>
      <w:tr w:rsidR="00FB3587" w:rsidRPr="006D78DF" w14:paraId="3DF2E91A" w14:textId="77777777" w:rsidTr="00E14603">
        <w:tc>
          <w:tcPr>
            <w:tcW w:w="2830" w:type="dxa"/>
            <w:vAlign w:val="center"/>
          </w:tcPr>
          <w:p w14:paraId="754E73F3"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28</w:t>
            </w:r>
          </w:p>
        </w:tc>
        <w:tc>
          <w:tcPr>
            <w:tcW w:w="2694" w:type="dxa"/>
          </w:tcPr>
          <w:p w14:paraId="5DC331A1"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dBm/10 MHz</w:t>
            </w:r>
          </w:p>
        </w:tc>
        <w:tc>
          <w:tcPr>
            <w:tcW w:w="3531" w:type="dxa"/>
          </w:tcPr>
          <w:p w14:paraId="2453CD2C"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7,6</w:t>
            </w:r>
          </w:p>
        </w:tc>
      </w:tr>
      <w:tr w:rsidR="006926DF" w:rsidRPr="006D78DF" w14:paraId="7C1FD2E6" w14:textId="77777777" w:rsidTr="007F5653">
        <w:tc>
          <w:tcPr>
            <w:tcW w:w="2830" w:type="dxa"/>
            <w:vAlign w:val="center"/>
          </w:tcPr>
          <w:p w14:paraId="7C9F0EAE" w14:textId="6FC12524" w:rsidR="006926DF" w:rsidRPr="009E2D5B" w:rsidRDefault="006926DF" w:rsidP="006926DF">
            <w:pPr>
              <w:keepNext w:val="0"/>
              <w:widowControl w:val="0"/>
              <w:tabs>
                <w:tab w:val="left" w:pos="1276"/>
              </w:tabs>
              <w:spacing w:before="40"/>
              <w:jc w:val="center"/>
              <w:rPr>
                <w:rFonts w:cs="Arial"/>
                <w:bCs/>
                <w:szCs w:val="24"/>
              </w:rPr>
            </w:pPr>
            <w:r>
              <w:rPr>
                <w:rFonts w:cs="Arial"/>
                <w:bCs/>
                <w:szCs w:val="24"/>
              </w:rPr>
              <w:t>40</w:t>
            </w:r>
          </w:p>
        </w:tc>
        <w:tc>
          <w:tcPr>
            <w:tcW w:w="2694" w:type="dxa"/>
          </w:tcPr>
          <w:p w14:paraId="7D032D88" w14:textId="5FBAD1A2" w:rsidR="006926DF" w:rsidRPr="006D78DF" w:rsidRDefault="006926DF" w:rsidP="006926DF">
            <w:pPr>
              <w:keepNext w:val="0"/>
              <w:widowControl w:val="0"/>
              <w:tabs>
                <w:tab w:val="left" w:pos="1276"/>
              </w:tabs>
              <w:spacing w:before="40"/>
              <w:jc w:val="center"/>
              <w:rPr>
                <w:rFonts w:cs="Arial"/>
                <w:bCs/>
                <w:szCs w:val="24"/>
                <w:lang w:val="vi-VN"/>
              </w:rPr>
            </w:pPr>
            <w:r w:rsidRPr="006D78DF">
              <w:rPr>
                <w:rFonts w:cs="Arial"/>
                <w:bCs/>
                <w:szCs w:val="24"/>
                <w:lang w:val="vi-VN"/>
              </w:rPr>
              <w:t>dBm/</w:t>
            </w:r>
            <w:r>
              <w:rPr>
                <w:rFonts w:cs="Arial"/>
                <w:bCs/>
                <w:szCs w:val="24"/>
              </w:rPr>
              <w:t>2</w:t>
            </w:r>
            <w:r w:rsidRPr="006D78DF">
              <w:rPr>
                <w:rFonts w:cs="Arial"/>
                <w:bCs/>
                <w:szCs w:val="24"/>
                <w:lang w:val="vi-VN"/>
              </w:rPr>
              <w:t>0 MHz</w:t>
            </w:r>
          </w:p>
        </w:tc>
        <w:tc>
          <w:tcPr>
            <w:tcW w:w="3531" w:type="dxa"/>
            <w:vAlign w:val="center"/>
          </w:tcPr>
          <w:p w14:paraId="7DF6B237" w14:textId="7C9A8FE2" w:rsidR="006926DF" w:rsidRPr="006D78DF" w:rsidRDefault="006926DF" w:rsidP="006926DF">
            <w:pPr>
              <w:keepNext w:val="0"/>
              <w:widowControl w:val="0"/>
              <w:tabs>
                <w:tab w:val="left" w:pos="1276"/>
              </w:tabs>
              <w:spacing w:before="40"/>
              <w:jc w:val="center"/>
              <w:rPr>
                <w:rFonts w:cs="Arial"/>
                <w:bCs/>
                <w:szCs w:val="24"/>
                <w:lang w:val="vi-VN"/>
              </w:rPr>
            </w:pPr>
            <w:r w:rsidRPr="006D78DF">
              <w:rPr>
                <w:rFonts w:cs="Arial"/>
                <w:bCs/>
                <w:szCs w:val="24"/>
                <w:lang w:val="vi-VN"/>
              </w:rPr>
              <w:t>10,9</w:t>
            </w:r>
          </w:p>
        </w:tc>
      </w:tr>
      <w:tr w:rsidR="006926DF" w:rsidRPr="006D78DF" w14:paraId="046CBE89" w14:textId="77777777" w:rsidTr="007F5653">
        <w:tc>
          <w:tcPr>
            <w:tcW w:w="2830" w:type="dxa"/>
            <w:vAlign w:val="center"/>
          </w:tcPr>
          <w:p w14:paraId="6952733C" w14:textId="02672E0F" w:rsidR="006926DF" w:rsidRPr="009E2D5B" w:rsidRDefault="006926DF" w:rsidP="006926DF">
            <w:pPr>
              <w:keepNext w:val="0"/>
              <w:widowControl w:val="0"/>
              <w:tabs>
                <w:tab w:val="left" w:pos="1276"/>
              </w:tabs>
              <w:spacing w:before="40"/>
              <w:jc w:val="center"/>
              <w:rPr>
                <w:rFonts w:cs="Arial"/>
                <w:bCs/>
                <w:szCs w:val="24"/>
              </w:rPr>
            </w:pPr>
            <w:r>
              <w:rPr>
                <w:rFonts w:cs="Arial"/>
                <w:bCs/>
                <w:szCs w:val="24"/>
              </w:rPr>
              <w:t>41</w:t>
            </w:r>
          </w:p>
        </w:tc>
        <w:tc>
          <w:tcPr>
            <w:tcW w:w="2694" w:type="dxa"/>
          </w:tcPr>
          <w:p w14:paraId="1B1BC48D" w14:textId="4B5EA853" w:rsidR="006926DF" w:rsidRPr="006D78DF" w:rsidRDefault="006926DF" w:rsidP="006926DF">
            <w:pPr>
              <w:keepNext w:val="0"/>
              <w:widowControl w:val="0"/>
              <w:tabs>
                <w:tab w:val="left" w:pos="1276"/>
              </w:tabs>
              <w:spacing w:before="40"/>
              <w:jc w:val="center"/>
              <w:rPr>
                <w:rFonts w:cs="Arial"/>
                <w:bCs/>
                <w:szCs w:val="24"/>
                <w:lang w:val="vi-VN"/>
              </w:rPr>
            </w:pPr>
            <w:r w:rsidRPr="006D78DF">
              <w:rPr>
                <w:rFonts w:cs="Arial"/>
                <w:bCs/>
                <w:szCs w:val="24"/>
                <w:lang w:val="vi-VN"/>
              </w:rPr>
              <w:t>dBm/</w:t>
            </w:r>
            <w:r>
              <w:rPr>
                <w:rFonts w:cs="Arial"/>
                <w:bCs/>
                <w:szCs w:val="24"/>
              </w:rPr>
              <w:t>2</w:t>
            </w:r>
            <w:r w:rsidRPr="006D78DF">
              <w:rPr>
                <w:rFonts w:cs="Arial"/>
                <w:bCs/>
                <w:szCs w:val="24"/>
                <w:lang w:val="vi-VN"/>
              </w:rPr>
              <w:t>0 MHz</w:t>
            </w:r>
          </w:p>
        </w:tc>
        <w:tc>
          <w:tcPr>
            <w:tcW w:w="3531" w:type="dxa"/>
            <w:vAlign w:val="center"/>
          </w:tcPr>
          <w:p w14:paraId="13502373" w14:textId="508EDF17" w:rsidR="006926DF" w:rsidRPr="006D78DF" w:rsidRDefault="006926DF" w:rsidP="006926DF">
            <w:pPr>
              <w:keepNext w:val="0"/>
              <w:widowControl w:val="0"/>
              <w:tabs>
                <w:tab w:val="left" w:pos="1276"/>
              </w:tabs>
              <w:spacing w:before="40"/>
              <w:jc w:val="center"/>
              <w:rPr>
                <w:rFonts w:cs="Arial"/>
                <w:bCs/>
                <w:szCs w:val="24"/>
                <w:lang w:val="vi-VN"/>
              </w:rPr>
            </w:pPr>
            <w:r w:rsidRPr="006D78DF">
              <w:rPr>
                <w:rFonts w:cs="Arial"/>
                <w:bCs/>
                <w:szCs w:val="24"/>
                <w:lang w:val="vi-VN"/>
              </w:rPr>
              <w:t>10,9</w:t>
            </w:r>
          </w:p>
        </w:tc>
      </w:tr>
      <w:tr w:rsidR="006926DF" w:rsidRPr="006D78DF" w14:paraId="3B06300F" w14:textId="77777777" w:rsidTr="009635E3">
        <w:tc>
          <w:tcPr>
            <w:tcW w:w="9055" w:type="dxa"/>
            <w:gridSpan w:val="3"/>
            <w:vAlign w:val="center"/>
          </w:tcPr>
          <w:p w14:paraId="2AE5554D" w14:textId="77777777" w:rsidR="006926DF" w:rsidRPr="006D78DF" w:rsidRDefault="006926DF" w:rsidP="006926DF">
            <w:pPr>
              <w:keepNext w:val="0"/>
              <w:snapToGrid w:val="0"/>
              <w:spacing w:before="40"/>
              <w:ind w:left="1204" w:hanging="1204"/>
              <w:rPr>
                <w:rFonts w:cs="Arial"/>
                <w:sz w:val="28"/>
                <w:szCs w:val="28"/>
              </w:rPr>
            </w:pPr>
            <w:r w:rsidRPr="006D78DF">
              <w:rPr>
                <w:rFonts w:cs="Arial"/>
                <w:sz w:val="18"/>
                <w:szCs w:val="18"/>
              </w:rPr>
              <w:t xml:space="preserve">CHÚ THÍCH: </w:t>
            </w:r>
            <w:r w:rsidRPr="006D78DF">
              <w:rPr>
                <w:rFonts w:cs="Arial"/>
                <w:sz w:val="18"/>
                <w:szCs w:val="18"/>
              </w:rPr>
              <w:tab/>
              <w:t>Không áp dụng cho sóng mang kết hợp.</w:t>
            </w:r>
          </w:p>
        </w:tc>
      </w:tr>
    </w:tbl>
    <w:p w14:paraId="776E750E" w14:textId="41846E0F" w:rsidR="00FB3587" w:rsidRPr="006D78DF" w:rsidRDefault="00FB3587" w:rsidP="00181B37">
      <w:pPr>
        <w:keepNext w:val="0"/>
        <w:snapToGrid w:val="0"/>
        <w:spacing w:after="120" w:line="288" w:lineRule="auto"/>
        <w:ind w:left="1134" w:hanging="1134"/>
        <w:rPr>
          <w:rFonts w:eastAsia="Arial" w:cs="Arial"/>
          <w:spacing w:val="-1"/>
          <w:sz w:val="18"/>
          <w:szCs w:val="18"/>
          <w:lang w:val="vi-VN"/>
        </w:rPr>
      </w:pPr>
      <w:r w:rsidRPr="006D78DF">
        <w:rPr>
          <w:rFonts w:eastAsia="Arial" w:cs="Arial"/>
          <w:spacing w:val="-1"/>
          <w:sz w:val="18"/>
          <w:szCs w:val="18"/>
        </w:rPr>
        <w:t>CHÚ THÍCH</w:t>
      </w:r>
      <w:r w:rsidRPr="006D78DF">
        <w:rPr>
          <w:rFonts w:eastAsia="Times New Roman" w:cs="Arial"/>
          <w:sz w:val="18"/>
          <w:szCs w:val="18"/>
        </w:rPr>
        <w:t xml:space="preserve">: </w:t>
      </w:r>
      <w:r w:rsidR="002E5A31" w:rsidRPr="006D78DF">
        <w:rPr>
          <w:rFonts w:eastAsia="Times New Roman" w:cs="Arial"/>
          <w:sz w:val="18"/>
          <w:szCs w:val="18"/>
        </w:rPr>
        <w:t xml:space="preserve"> </w:t>
      </w:r>
      <w:r w:rsidRPr="006D78DF">
        <w:rPr>
          <w:rFonts w:eastAsia="Arial" w:cs="Arial"/>
          <w:spacing w:val="-1"/>
          <w:sz w:val="18"/>
          <w:szCs w:val="18"/>
        </w:rPr>
        <w:t>Yêu cầu tối thiểu TRS được áp dụng đối với UE có kích thước lớn hơn hoặc bằng 56 mm và nhỏ hơn hoặc bằng 72 mm được định nghĩa trong ETSI TR 125 914.</w:t>
      </w:r>
    </w:p>
    <w:p w14:paraId="12403710" w14:textId="477B06FB" w:rsidR="00217440" w:rsidRPr="00C2373D" w:rsidRDefault="00217440" w:rsidP="00181B37">
      <w:pPr>
        <w:pStyle w:val="Heading3"/>
        <w:keepNext w:val="0"/>
        <w:spacing w:line="240" w:lineRule="auto"/>
        <w:rPr>
          <w:lang w:val="vi-VN"/>
        </w:rPr>
      </w:pPr>
      <w:bookmarkStart w:id="130" w:name="_Toc120544965"/>
      <w:r w:rsidRPr="00C2373D">
        <w:rPr>
          <w:lang w:val="vi-VN"/>
        </w:rPr>
        <w:t>2.2.1</w:t>
      </w:r>
      <w:r w:rsidR="00E14603" w:rsidRPr="00C2373D">
        <w:rPr>
          <w:lang w:val="vi-VN"/>
        </w:rPr>
        <w:t>4</w:t>
      </w:r>
      <w:r w:rsidRPr="00C2373D">
        <w:rPr>
          <w:lang w:val="vi-VN"/>
        </w:rPr>
        <w:t>. Phát xạ bức xạ</w:t>
      </w:r>
      <w:bookmarkEnd w:id="130"/>
    </w:p>
    <w:p w14:paraId="448D2DB0" w14:textId="666350BD" w:rsidR="00217440" w:rsidRPr="00C2373D" w:rsidRDefault="00217440" w:rsidP="00181B37">
      <w:pPr>
        <w:keepNext w:val="0"/>
        <w:spacing w:line="240" w:lineRule="auto"/>
        <w:rPr>
          <w:rFonts w:eastAsia="Times New Roman" w:cs="Arial"/>
          <w:b/>
          <w:szCs w:val="24"/>
          <w:lang w:val="vi-VN"/>
        </w:rPr>
      </w:pPr>
      <w:bookmarkStart w:id="131" w:name="_Toc464549452"/>
      <w:r w:rsidRPr="00C2373D">
        <w:rPr>
          <w:rFonts w:eastAsia="Times New Roman" w:cs="Arial"/>
          <w:b/>
          <w:szCs w:val="24"/>
          <w:lang w:val="vi-VN"/>
        </w:rPr>
        <w:t>2.2.1</w:t>
      </w:r>
      <w:r w:rsidR="00E14603" w:rsidRPr="00C2373D">
        <w:rPr>
          <w:rFonts w:eastAsia="Times New Roman" w:cs="Arial"/>
          <w:b/>
          <w:szCs w:val="24"/>
          <w:lang w:val="vi-VN"/>
        </w:rPr>
        <w:t>4</w:t>
      </w:r>
      <w:r w:rsidRPr="00C2373D">
        <w:rPr>
          <w:rFonts w:eastAsia="Times New Roman" w:cs="Arial"/>
          <w:b/>
          <w:szCs w:val="24"/>
          <w:lang w:val="vi-VN"/>
        </w:rPr>
        <w:t>.1. Định nghĩa</w:t>
      </w:r>
      <w:bookmarkEnd w:id="131"/>
    </w:p>
    <w:p w14:paraId="771EA0B6" w14:textId="77777777" w:rsidR="00217440" w:rsidRPr="00C2373D" w:rsidRDefault="00217440" w:rsidP="00F455B9">
      <w:pPr>
        <w:keepNext w:val="0"/>
        <w:autoSpaceDE w:val="0"/>
        <w:autoSpaceDN w:val="0"/>
        <w:adjustRightInd w:val="0"/>
        <w:snapToGrid w:val="0"/>
        <w:spacing w:after="120" w:line="240" w:lineRule="auto"/>
        <w:rPr>
          <w:rFonts w:eastAsia="Times New Roman" w:cs="Arial"/>
          <w:szCs w:val="24"/>
          <w:lang w:val="vi-VN"/>
        </w:rPr>
      </w:pPr>
      <w:r w:rsidRPr="00C2373D">
        <w:rPr>
          <w:rFonts w:eastAsia="Times New Roman" w:cs="Arial"/>
          <w:szCs w:val="24"/>
          <w:lang w:val="vi-VN"/>
        </w:rPr>
        <w:t>Chỉ tiêu này đánh giá khả năng hạn chế các phát xạ không mong muốn từ cổng vỏ của thiết bị thông tin vô tuyến và thiết bị phụ trợ.</w:t>
      </w:r>
    </w:p>
    <w:p w14:paraId="6D0855E8" w14:textId="77777777" w:rsidR="00217440" w:rsidRPr="00C2373D" w:rsidRDefault="00217440" w:rsidP="00F455B9">
      <w:pPr>
        <w:keepNext w:val="0"/>
        <w:autoSpaceDE w:val="0"/>
        <w:autoSpaceDN w:val="0"/>
        <w:adjustRightInd w:val="0"/>
        <w:snapToGrid w:val="0"/>
        <w:spacing w:after="120" w:line="240" w:lineRule="auto"/>
        <w:rPr>
          <w:rFonts w:eastAsia="Times New Roman" w:cs="Arial"/>
          <w:szCs w:val="24"/>
          <w:lang w:val="vi-VN"/>
        </w:rPr>
      </w:pPr>
      <w:r w:rsidRPr="00C2373D">
        <w:rPr>
          <w:rFonts w:eastAsia="Times New Roman" w:cs="Arial"/>
          <w:szCs w:val="24"/>
          <w:lang w:val="vi-VN"/>
        </w:rPr>
        <w:t>Chỉ tiêu này áp dụng cho thiết bị thông tin vô tuyến và thiết bị phụ trợ.</w:t>
      </w:r>
    </w:p>
    <w:p w14:paraId="73D4A5C8" w14:textId="77777777" w:rsidR="00217440" w:rsidRPr="00C2373D" w:rsidRDefault="00217440" w:rsidP="00F455B9">
      <w:pPr>
        <w:keepNext w:val="0"/>
        <w:autoSpaceDE w:val="0"/>
        <w:autoSpaceDN w:val="0"/>
        <w:adjustRightInd w:val="0"/>
        <w:snapToGrid w:val="0"/>
        <w:spacing w:after="120" w:line="240" w:lineRule="auto"/>
        <w:rPr>
          <w:rFonts w:eastAsia="Times New Roman" w:cs="Arial"/>
          <w:szCs w:val="24"/>
          <w:lang w:val="vi-VN"/>
        </w:rPr>
      </w:pPr>
      <w:r w:rsidRPr="00C2373D">
        <w:rPr>
          <w:rFonts w:eastAsia="Times New Roman" w:cs="Arial"/>
          <w:szCs w:val="24"/>
          <w:lang w:val="vi-VN"/>
        </w:rPr>
        <w:t>Phép đo chỉ tiêu này phải được thực hiện trên thiết bị thông tin vô tuyến và/hoặc trên cấu hình tiêu biểu của thiết bị phụ trợ.</w:t>
      </w:r>
    </w:p>
    <w:p w14:paraId="3FE8D747" w14:textId="7EC30858" w:rsidR="00217440" w:rsidRPr="00C2373D" w:rsidRDefault="00217440" w:rsidP="00181B37">
      <w:pPr>
        <w:keepNext w:val="0"/>
        <w:spacing w:line="240" w:lineRule="auto"/>
        <w:rPr>
          <w:rFonts w:eastAsia="Times New Roman" w:cs="Arial"/>
          <w:b/>
          <w:szCs w:val="24"/>
          <w:lang w:val="vi-VN"/>
        </w:rPr>
      </w:pPr>
      <w:bookmarkStart w:id="132" w:name="_Toc464549453"/>
      <w:r w:rsidRPr="00C2373D">
        <w:rPr>
          <w:rFonts w:eastAsia="Times New Roman" w:cs="Arial"/>
          <w:b/>
          <w:szCs w:val="24"/>
          <w:lang w:val="vi-VN"/>
        </w:rPr>
        <w:t>2.2.1</w:t>
      </w:r>
      <w:r w:rsidR="00E14603" w:rsidRPr="00C2373D">
        <w:rPr>
          <w:rFonts w:eastAsia="Times New Roman" w:cs="Arial"/>
          <w:b/>
          <w:szCs w:val="24"/>
          <w:lang w:val="vi-VN"/>
        </w:rPr>
        <w:t>4</w:t>
      </w:r>
      <w:r w:rsidRPr="00C2373D">
        <w:rPr>
          <w:rFonts w:eastAsia="Times New Roman" w:cs="Arial"/>
          <w:b/>
          <w:szCs w:val="24"/>
          <w:lang w:val="vi-VN"/>
        </w:rPr>
        <w:t>.2. Giới hạn</w:t>
      </w:r>
      <w:bookmarkEnd w:id="132"/>
    </w:p>
    <w:p w14:paraId="62978EBD" w14:textId="77777777" w:rsidR="00217440" w:rsidRPr="00C2373D" w:rsidRDefault="00217440" w:rsidP="00181B37">
      <w:pPr>
        <w:keepNext w:val="0"/>
        <w:autoSpaceDE w:val="0"/>
        <w:autoSpaceDN w:val="0"/>
        <w:adjustRightInd w:val="0"/>
        <w:spacing w:line="240" w:lineRule="auto"/>
        <w:rPr>
          <w:rFonts w:eastAsia="Times New Roman" w:cs="Arial"/>
          <w:szCs w:val="24"/>
          <w:lang w:val="vi-VN"/>
        </w:rPr>
      </w:pPr>
      <w:r w:rsidRPr="00C2373D">
        <w:rPr>
          <w:rFonts w:eastAsia="Times New Roman" w:cs="Arial"/>
          <w:szCs w:val="24"/>
          <w:lang w:val="vi-VN"/>
        </w:rPr>
        <w:lastRenderedPageBreak/>
        <w:t>Biên tần số và các băng thông tham chiếu đối với những chuyển tiếp chi tiết của các giới hạn giữa các yêu cầu đối với các phát xạ ngoài băng và các yêu cầu đối với các phát xạ giả được dựa trên các khuyến nghị SM.329-12 và SM.1539-1 của ITU-R.</w:t>
      </w:r>
    </w:p>
    <w:p w14:paraId="6B4BE198" w14:textId="4C027B84" w:rsidR="00217440" w:rsidRPr="00C2373D" w:rsidRDefault="00217440" w:rsidP="00181B37">
      <w:pPr>
        <w:keepNext w:val="0"/>
        <w:autoSpaceDE w:val="0"/>
        <w:autoSpaceDN w:val="0"/>
        <w:adjustRightInd w:val="0"/>
        <w:spacing w:line="240" w:lineRule="auto"/>
        <w:rPr>
          <w:rFonts w:eastAsia="Times New Roman" w:cs="Arial"/>
          <w:szCs w:val="24"/>
          <w:lang w:val="vi-VN"/>
        </w:rPr>
      </w:pPr>
      <w:r w:rsidRPr="00C2373D">
        <w:rPr>
          <w:rFonts w:eastAsia="Times New Roman" w:cs="Arial"/>
          <w:szCs w:val="24"/>
          <w:lang w:val="vi-VN"/>
        </w:rPr>
        <w:t xml:space="preserve">Các yêu cầu trong </w:t>
      </w:r>
      <w:r w:rsidR="009B76F7" w:rsidRPr="006D78DF">
        <w:rPr>
          <w:rFonts w:eastAsia="Times New Roman" w:cs="Arial"/>
          <w:szCs w:val="24"/>
        </w:rPr>
        <w:fldChar w:fldCharType="begin"/>
      </w:r>
      <w:r w:rsidR="009B76F7" w:rsidRPr="00C2373D">
        <w:rPr>
          <w:rFonts w:eastAsia="Times New Roman" w:cs="Arial"/>
          <w:szCs w:val="24"/>
          <w:lang w:val="vi-VN"/>
        </w:rPr>
        <w:instrText xml:space="preserve"> REF _Ref111800429 \r \h </w:instrText>
      </w:r>
      <w:r w:rsidR="006D78DF" w:rsidRPr="00C2373D">
        <w:rPr>
          <w:rFonts w:eastAsia="Times New Roman" w:cs="Arial"/>
          <w:szCs w:val="24"/>
          <w:lang w:val="vi-VN"/>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lang w:val="vi-VN"/>
        </w:rPr>
        <w:t>Bảng 41</w:t>
      </w:r>
      <w:r w:rsidR="009B76F7" w:rsidRPr="006D78DF">
        <w:rPr>
          <w:rFonts w:eastAsia="Times New Roman" w:cs="Arial"/>
          <w:szCs w:val="24"/>
        </w:rPr>
        <w:fldChar w:fldCharType="end"/>
      </w:r>
      <w:r w:rsidRPr="00C2373D">
        <w:rPr>
          <w:rFonts w:eastAsia="Times New Roman" w:cs="Arial"/>
          <w:szCs w:val="24"/>
          <w:lang w:val="vi-VN"/>
        </w:rPr>
        <w:t xml:space="preserve"> chỉ áp dụng đối với các tần số trong miền phát xạ giả.</w:t>
      </w:r>
    </w:p>
    <w:p w14:paraId="591A6480" w14:textId="7640B11E" w:rsidR="00217440" w:rsidRPr="00C2373D" w:rsidRDefault="000762D2" w:rsidP="00181B37">
      <w:pPr>
        <w:keepNext w:val="0"/>
        <w:widowControl w:val="0"/>
        <w:numPr>
          <w:ilvl w:val="0"/>
          <w:numId w:val="2"/>
        </w:numPr>
        <w:spacing w:after="120" w:line="240" w:lineRule="auto"/>
        <w:ind w:left="964" w:hanging="964"/>
        <w:jc w:val="center"/>
        <w:rPr>
          <w:rFonts w:eastAsia="Times New Roman" w:cs="Arial"/>
          <w:szCs w:val="24"/>
          <w:lang w:val="vi-VN"/>
        </w:rPr>
      </w:pPr>
      <w:bookmarkStart w:id="133" w:name="_Ref111800429"/>
      <w:r w:rsidRPr="00C2373D">
        <w:rPr>
          <w:rFonts w:eastAsia="Times New Roman" w:cs="Arial"/>
          <w:b/>
          <w:bCs/>
          <w:szCs w:val="24"/>
          <w:lang w:val="vi-VN"/>
        </w:rPr>
        <w:t xml:space="preserve">- </w:t>
      </w:r>
      <w:r w:rsidR="00217440" w:rsidRPr="00C2373D">
        <w:rPr>
          <w:rFonts w:eastAsia="Times New Roman" w:cs="Arial"/>
          <w:b/>
          <w:bCs/>
          <w:szCs w:val="24"/>
          <w:lang w:val="vi-VN"/>
        </w:rPr>
        <w:t xml:space="preserve">Các </w:t>
      </w:r>
      <w:r w:rsidR="00217440" w:rsidRPr="00C2373D">
        <w:rPr>
          <w:rFonts w:eastAsia="Times New Roman" w:cs="Arial"/>
          <w:b/>
          <w:szCs w:val="24"/>
          <w:lang w:val="vi-VN"/>
        </w:rPr>
        <w:t>yêu</w:t>
      </w:r>
      <w:r w:rsidR="00217440" w:rsidRPr="00C2373D">
        <w:rPr>
          <w:rFonts w:eastAsia="Times New Roman" w:cs="Arial"/>
          <w:b/>
          <w:bCs/>
          <w:szCs w:val="24"/>
          <w:lang w:val="vi-VN"/>
        </w:rPr>
        <w:t xml:space="preserve"> cầu đối với phát xạ giả bức xạ</w:t>
      </w:r>
      <w:bookmarkEnd w:id="13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085"/>
        <w:gridCol w:w="3152"/>
      </w:tblGrid>
      <w:tr w:rsidR="00FA63A7" w:rsidRPr="006D78DF" w14:paraId="6967CBE1" w14:textId="77777777" w:rsidTr="002A7007">
        <w:trPr>
          <w:tblHeader/>
        </w:trPr>
        <w:tc>
          <w:tcPr>
            <w:tcW w:w="2835" w:type="dxa"/>
            <w:shd w:val="clear" w:color="auto" w:fill="auto"/>
          </w:tcPr>
          <w:p w14:paraId="648E6C12" w14:textId="77777777" w:rsidR="00A710C3" w:rsidRPr="006D78DF" w:rsidRDefault="00A710C3" w:rsidP="00181B37">
            <w:pPr>
              <w:keepNext w:val="0"/>
              <w:autoSpaceDE w:val="0"/>
              <w:autoSpaceDN w:val="0"/>
              <w:adjustRightInd w:val="0"/>
              <w:spacing w:line="240" w:lineRule="auto"/>
              <w:jc w:val="center"/>
              <w:rPr>
                <w:rFonts w:eastAsia="Times New Roman" w:cs="Arial"/>
                <w:szCs w:val="24"/>
              </w:rPr>
            </w:pPr>
            <w:r w:rsidRPr="006D78DF">
              <w:rPr>
                <w:rFonts w:eastAsia="Times New Roman" w:cs="Arial"/>
                <w:b/>
                <w:bCs/>
                <w:szCs w:val="24"/>
              </w:rPr>
              <w:t>Tần số</w:t>
            </w:r>
          </w:p>
        </w:tc>
        <w:tc>
          <w:tcPr>
            <w:tcW w:w="3085" w:type="dxa"/>
            <w:shd w:val="clear" w:color="auto" w:fill="auto"/>
          </w:tcPr>
          <w:p w14:paraId="46D4EC1E" w14:textId="77777777" w:rsidR="00A710C3" w:rsidRPr="006D78DF" w:rsidRDefault="00A710C3" w:rsidP="00181B37">
            <w:pPr>
              <w:keepNext w:val="0"/>
              <w:autoSpaceDE w:val="0"/>
              <w:autoSpaceDN w:val="0"/>
              <w:adjustRightInd w:val="0"/>
              <w:spacing w:line="240" w:lineRule="auto"/>
              <w:jc w:val="center"/>
              <w:rPr>
                <w:rFonts w:eastAsia="Times New Roman" w:cs="Arial"/>
                <w:szCs w:val="24"/>
              </w:rPr>
            </w:pPr>
            <w:r w:rsidRPr="006D78DF">
              <w:rPr>
                <w:rFonts w:eastAsia="Times New Roman" w:cs="Arial"/>
                <w:b/>
                <w:bCs/>
                <w:szCs w:val="24"/>
              </w:rPr>
              <w:t>Yêu cầu tối thiểu đối với (e.r.p)/băng thông tham chiếu ở chế độ rỗi</w:t>
            </w:r>
          </w:p>
        </w:tc>
        <w:tc>
          <w:tcPr>
            <w:tcW w:w="3152" w:type="dxa"/>
            <w:shd w:val="clear" w:color="auto" w:fill="auto"/>
          </w:tcPr>
          <w:p w14:paraId="71732538" w14:textId="77777777" w:rsidR="00A710C3" w:rsidRPr="006D78DF" w:rsidRDefault="00A710C3" w:rsidP="00181B37">
            <w:pPr>
              <w:keepNext w:val="0"/>
              <w:autoSpaceDE w:val="0"/>
              <w:autoSpaceDN w:val="0"/>
              <w:adjustRightInd w:val="0"/>
              <w:spacing w:line="240" w:lineRule="auto"/>
              <w:jc w:val="center"/>
              <w:rPr>
                <w:rFonts w:eastAsia="Times New Roman" w:cs="Arial"/>
                <w:szCs w:val="24"/>
              </w:rPr>
            </w:pPr>
            <w:r w:rsidRPr="006D78DF">
              <w:rPr>
                <w:rFonts w:eastAsia="Times New Roman" w:cs="Arial"/>
                <w:b/>
                <w:bCs/>
                <w:szCs w:val="24"/>
              </w:rPr>
              <w:t>Yêu cầu tối thiểu đối với (e.r.p)/băng thông tham chiếu ở chế độ lưu lượng</w:t>
            </w:r>
          </w:p>
        </w:tc>
      </w:tr>
      <w:tr w:rsidR="00FA63A7" w:rsidRPr="006D78DF" w14:paraId="3C1113CD" w14:textId="77777777" w:rsidTr="00276555">
        <w:tc>
          <w:tcPr>
            <w:tcW w:w="2835" w:type="dxa"/>
            <w:shd w:val="clear" w:color="auto" w:fill="auto"/>
          </w:tcPr>
          <w:p w14:paraId="4E055E5D" w14:textId="77777777" w:rsidR="00A710C3" w:rsidRPr="006D78DF" w:rsidRDefault="00A710C3" w:rsidP="00181B37">
            <w:pPr>
              <w:keepNext w:val="0"/>
              <w:autoSpaceDE w:val="0"/>
              <w:autoSpaceDN w:val="0"/>
              <w:adjustRightInd w:val="0"/>
              <w:spacing w:line="240" w:lineRule="auto"/>
              <w:jc w:val="left"/>
              <w:rPr>
                <w:rFonts w:eastAsia="Times New Roman" w:cs="Arial"/>
                <w:szCs w:val="24"/>
              </w:rPr>
            </w:pPr>
            <w:r w:rsidRPr="006D78DF">
              <w:rPr>
                <w:rFonts w:eastAsia="Times New Roman" w:cs="Arial"/>
                <w:szCs w:val="24"/>
              </w:rPr>
              <w:t>30 MHz ≤ f &lt; 1 000 MHz</w:t>
            </w:r>
          </w:p>
        </w:tc>
        <w:tc>
          <w:tcPr>
            <w:tcW w:w="3085" w:type="dxa"/>
            <w:shd w:val="clear" w:color="auto" w:fill="auto"/>
          </w:tcPr>
          <w:p w14:paraId="3F01F7A4" w14:textId="77777777" w:rsidR="00A710C3" w:rsidRPr="006D78DF" w:rsidRDefault="00A710C3" w:rsidP="00181B37">
            <w:pPr>
              <w:keepNext w:val="0"/>
              <w:autoSpaceDE w:val="0"/>
              <w:autoSpaceDN w:val="0"/>
              <w:adjustRightInd w:val="0"/>
              <w:spacing w:line="240" w:lineRule="auto"/>
              <w:jc w:val="center"/>
              <w:rPr>
                <w:rFonts w:eastAsia="Times New Roman" w:cs="Arial"/>
                <w:szCs w:val="24"/>
              </w:rPr>
            </w:pPr>
            <w:r w:rsidRPr="006D78DF">
              <w:rPr>
                <w:rFonts w:eastAsia="Times New Roman" w:cs="Arial"/>
                <w:szCs w:val="24"/>
              </w:rPr>
              <w:t>-57 dBm/100 kHz</w:t>
            </w:r>
          </w:p>
        </w:tc>
        <w:tc>
          <w:tcPr>
            <w:tcW w:w="3152" w:type="dxa"/>
            <w:shd w:val="clear" w:color="auto" w:fill="auto"/>
          </w:tcPr>
          <w:p w14:paraId="498630F5" w14:textId="77777777" w:rsidR="00A710C3" w:rsidRPr="006D78DF" w:rsidRDefault="00A710C3" w:rsidP="00181B37">
            <w:pPr>
              <w:keepNext w:val="0"/>
              <w:autoSpaceDE w:val="0"/>
              <w:autoSpaceDN w:val="0"/>
              <w:adjustRightInd w:val="0"/>
              <w:spacing w:line="240" w:lineRule="auto"/>
              <w:jc w:val="center"/>
              <w:rPr>
                <w:rFonts w:eastAsia="Times New Roman" w:cs="Arial"/>
                <w:szCs w:val="24"/>
              </w:rPr>
            </w:pPr>
            <w:r w:rsidRPr="006D78DF">
              <w:rPr>
                <w:rFonts w:eastAsia="Times New Roman" w:cs="Arial"/>
                <w:szCs w:val="24"/>
              </w:rPr>
              <w:t>-36 dBm/100 kHz</w:t>
            </w:r>
          </w:p>
        </w:tc>
      </w:tr>
      <w:tr w:rsidR="00FA63A7" w:rsidRPr="006D78DF" w14:paraId="55877F23" w14:textId="77777777" w:rsidTr="00276555">
        <w:tc>
          <w:tcPr>
            <w:tcW w:w="2835" w:type="dxa"/>
            <w:shd w:val="clear" w:color="auto" w:fill="auto"/>
          </w:tcPr>
          <w:p w14:paraId="76316F6B" w14:textId="77777777" w:rsidR="00A710C3" w:rsidRPr="006D78DF" w:rsidRDefault="00A710C3" w:rsidP="00181B37">
            <w:pPr>
              <w:keepNext w:val="0"/>
              <w:autoSpaceDE w:val="0"/>
              <w:autoSpaceDN w:val="0"/>
              <w:adjustRightInd w:val="0"/>
              <w:spacing w:line="240" w:lineRule="auto"/>
              <w:jc w:val="left"/>
              <w:rPr>
                <w:rFonts w:eastAsia="Times New Roman" w:cs="Arial"/>
                <w:szCs w:val="24"/>
              </w:rPr>
            </w:pPr>
            <w:r w:rsidRPr="006D78DF">
              <w:rPr>
                <w:rFonts w:eastAsia="Times New Roman" w:cs="Arial"/>
                <w:szCs w:val="24"/>
              </w:rPr>
              <w:t>1 GHz ≤ f &lt; 12,75 GHz</w:t>
            </w:r>
          </w:p>
        </w:tc>
        <w:tc>
          <w:tcPr>
            <w:tcW w:w="3085" w:type="dxa"/>
            <w:shd w:val="clear" w:color="auto" w:fill="auto"/>
          </w:tcPr>
          <w:p w14:paraId="618C54CE" w14:textId="77777777" w:rsidR="00A710C3" w:rsidRPr="006D78DF" w:rsidRDefault="00A710C3" w:rsidP="00181B37">
            <w:pPr>
              <w:keepNext w:val="0"/>
              <w:autoSpaceDE w:val="0"/>
              <w:autoSpaceDN w:val="0"/>
              <w:adjustRightInd w:val="0"/>
              <w:spacing w:line="240" w:lineRule="auto"/>
              <w:jc w:val="center"/>
              <w:rPr>
                <w:rFonts w:eastAsia="Times New Roman" w:cs="Arial"/>
                <w:szCs w:val="24"/>
              </w:rPr>
            </w:pPr>
            <w:r w:rsidRPr="006D78DF">
              <w:rPr>
                <w:rFonts w:eastAsia="Times New Roman" w:cs="Arial"/>
                <w:szCs w:val="24"/>
              </w:rPr>
              <w:t>-47 dBm/1 MHz</w:t>
            </w:r>
          </w:p>
        </w:tc>
        <w:tc>
          <w:tcPr>
            <w:tcW w:w="3152" w:type="dxa"/>
            <w:shd w:val="clear" w:color="auto" w:fill="auto"/>
          </w:tcPr>
          <w:p w14:paraId="5F9E4344" w14:textId="77777777" w:rsidR="00A710C3" w:rsidRPr="006D78DF" w:rsidRDefault="00A710C3" w:rsidP="00181B37">
            <w:pPr>
              <w:keepNext w:val="0"/>
              <w:autoSpaceDE w:val="0"/>
              <w:autoSpaceDN w:val="0"/>
              <w:adjustRightInd w:val="0"/>
              <w:spacing w:line="240" w:lineRule="auto"/>
              <w:jc w:val="center"/>
              <w:rPr>
                <w:rFonts w:eastAsia="Times New Roman" w:cs="Arial"/>
                <w:szCs w:val="24"/>
              </w:rPr>
            </w:pPr>
            <w:r w:rsidRPr="006D78DF">
              <w:rPr>
                <w:rFonts w:eastAsia="Times New Roman" w:cs="Arial"/>
                <w:szCs w:val="24"/>
              </w:rPr>
              <w:t>-30 dBm/1 MHz</w:t>
            </w:r>
          </w:p>
        </w:tc>
      </w:tr>
      <w:tr w:rsidR="001067D8" w:rsidRPr="006D78DF" w14:paraId="607238E4" w14:textId="77777777" w:rsidTr="00276555">
        <w:tc>
          <w:tcPr>
            <w:tcW w:w="2835" w:type="dxa"/>
            <w:shd w:val="clear" w:color="auto" w:fill="auto"/>
          </w:tcPr>
          <w:p w14:paraId="62802B6F" w14:textId="6E506644" w:rsidR="001067D8" w:rsidRPr="006D78DF" w:rsidRDefault="001067D8" w:rsidP="00181B37">
            <w:pPr>
              <w:keepNext w:val="0"/>
              <w:autoSpaceDE w:val="0"/>
              <w:autoSpaceDN w:val="0"/>
              <w:adjustRightInd w:val="0"/>
              <w:spacing w:line="240" w:lineRule="auto"/>
              <w:jc w:val="left"/>
              <w:rPr>
                <w:rFonts w:eastAsia="Times New Roman" w:cs="Arial"/>
                <w:szCs w:val="24"/>
              </w:rPr>
            </w:pPr>
            <w:r w:rsidRPr="006D78DF">
              <w:rPr>
                <w:rFonts w:eastAsia="Times New Roman" w:cs="Arial"/>
                <w:szCs w:val="24"/>
              </w:rPr>
              <w:t xml:space="preserve">12,75 GHz ≤ f &lt; hài bậc 5 của tần số biên trên của dải tần hoạt động </w:t>
            </w:r>
          </w:p>
        </w:tc>
        <w:tc>
          <w:tcPr>
            <w:tcW w:w="3085" w:type="dxa"/>
            <w:shd w:val="clear" w:color="auto" w:fill="auto"/>
          </w:tcPr>
          <w:p w14:paraId="6A0F2FB1" w14:textId="395D4BF6" w:rsidR="001067D8" w:rsidRPr="006D78DF" w:rsidRDefault="001067D8" w:rsidP="00181B37">
            <w:pPr>
              <w:keepNext w:val="0"/>
              <w:autoSpaceDE w:val="0"/>
              <w:autoSpaceDN w:val="0"/>
              <w:adjustRightInd w:val="0"/>
              <w:spacing w:line="240" w:lineRule="auto"/>
              <w:jc w:val="center"/>
              <w:rPr>
                <w:rFonts w:eastAsia="Times New Roman" w:cs="Arial"/>
                <w:szCs w:val="24"/>
              </w:rPr>
            </w:pPr>
            <w:r w:rsidRPr="006D78DF">
              <w:rPr>
                <w:rFonts w:eastAsia="Times New Roman" w:cs="Arial"/>
                <w:szCs w:val="24"/>
              </w:rPr>
              <w:t>-47 dBm/1 MHz</w:t>
            </w:r>
          </w:p>
        </w:tc>
        <w:tc>
          <w:tcPr>
            <w:tcW w:w="3152" w:type="dxa"/>
            <w:shd w:val="clear" w:color="auto" w:fill="auto"/>
          </w:tcPr>
          <w:p w14:paraId="63A5887E" w14:textId="4B37FDB3" w:rsidR="001067D8" w:rsidRPr="006D78DF" w:rsidRDefault="001067D8" w:rsidP="00181B37">
            <w:pPr>
              <w:keepNext w:val="0"/>
              <w:autoSpaceDE w:val="0"/>
              <w:autoSpaceDN w:val="0"/>
              <w:adjustRightInd w:val="0"/>
              <w:spacing w:line="240" w:lineRule="auto"/>
              <w:jc w:val="center"/>
              <w:rPr>
                <w:rFonts w:eastAsia="Times New Roman" w:cs="Arial"/>
                <w:szCs w:val="24"/>
              </w:rPr>
            </w:pPr>
            <w:r w:rsidRPr="006D78DF">
              <w:rPr>
                <w:rFonts w:eastAsia="Times New Roman" w:cs="Arial"/>
                <w:szCs w:val="24"/>
              </w:rPr>
              <w:t>-30 dBm/1 MHz</w:t>
            </w:r>
          </w:p>
        </w:tc>
      </w:tr>
    </w:tbl>
    <w:p w14:paraId="4A255015" w14:textId="5416326A" w:rsidR="00217440" w:rsidRPr="006D78DF" w:rsidRDefault="00217440" w:rsidP="00181B37">
      <w:pPr>
        <w:pStyle w:val="Heading3"/>
        <w:keepNext w:val="0"/>
        <w:spacing w:line="240" w:lineRule="auto"/>
      </w:pPr>
      <w:bookmarkStart w:id="134" w:name="_Toc120544966"/>
      <w:r w:rsidRPr="006D78DF">
        <w:t>2.2.1</w:t>
      </w:r>
      <w:r w:rsidR="00E14603" w:rsidRPr="006D78DF">
        <w:t>5</w:t>
      </w:r>
      <w:r w:rsidRPr="006D78DF">
        <w:t>. Chức năng điều khiển và giám sát</w:t>
      </w:r>
      <w:bookmarkEnd w:id="134"/>
    </w:p>
    <w:p w14:paraId="147E24D3" w14:textId="720E305E" w:rsidR="00217440" w:rsidRPr="006D78DF" w:rsidRDefault="00217440" w:rsidP="00181B37">
      <w:pPr>
        <w:keepNext w:val="0"/>
        <w:spacing w:line="240" w:lineRule="auto"/>
        <w:rPr>
          <w:rFonts w:eastAsia="Times New Roman" w:cs="Arial"/>
          <w:b/>
          <w:szCs w:val="24"/>
        </w:rPr>
      </w:pPr>
      <w:bookmarkStart w:id="135" w:name="_Toc464549455"/>
      <w:r w:rsidRPr="006D78DF">
        <w:rPr>
          <w:rFonts w:eastAsia="Times New Roman" w:cs="Arial"/>
          <w:b/>
          <w:szCs w:val="24"/>
        </w:rPr>
        <w:t>2.2.1</w:t>
      </w:r>
      <w:r w:rsidR="00E14603" w:rsidRPr="006D78DF">
        <w:rPr>
          <w:rFonts w:eastAsia="Times New Roman" w:cs="Arial"/>
          <w:b/>
          <w:szCs w:val="24"/>
        </w:rPr>
        <w:t>5</w:t>
      </w:r>
      <w:r w:rsidRPr="006D78DF">
        <w:rPr>
          <w:rFonts w:eastAsia="Times New Roman" w:cs="Arial"/>
          <w:b/>
          <w:szCs w:val="24"/>
        </w:rPr>
        <w:t>.1. Định nghĩa</w:t>
      </w:r>
      <w:bookmarkEnd w:id="135"/>
    </w:p>
    <w:p w14:paraId="46577B68" w14:textId="77777777" w:rsidR="00217440" w:rsidRPr="006D78DF" w:rsidRDefault="0021744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Yêu cầu này xác minh rằng các chức năng điều khiển và giám sát của UE ngăn UE phát trong trường hợp không có mạng hợp lệ.</w:t>
      </w:r>
    </w:p>
    <w:p w14:paraId="25262CEF" w14:textId="77777777" w:rsidR="00217440" w:rsidRPr="006D78DF" w:rsidRDefault="0021744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Chỉ tiêu này có thể áp dụng được cho thiết bị thông tin vô tuyến và thiết bị phụ trợ.</w:t>
      </w:r>
    </w:p>
    <w:p w14:paraId="449692BB" w14:textId="77777777" w:rsidR="00217440" w:rsidRPr="006D78DF" w:rsidRDefault="0021744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Phép đo chỉ tiêu này phải được thực hiện trên thiết bị thông tin vô tuyến và/hoặc trên cấu hình tiêu biểu của thiết bị phụ trợ.</w:t>
      </w:r>
    </w:p>
    <w:p w14:paraId="5F87FBD4" w14:textId="4E3C4E4A" w:rsidR="00217440" w:rsidRPr="006D78DF" w:rsidRDefault="00217440" w:rsidP="00181B37">
      <w:pPr>
        <w:keepNext w:val="0"/>
        <w:spacing w:line="240" w:lineRule="auto"/>
        <w:rPr>
          <w:rFonts w:eastAsia="Times New Roman" w:cs="Arial"/>
          <w:b/>
          <w:szCs w:val="24"/>
        </w:rPr>
      </w:pPr>
      <w:bookmarkStart w:id="136" w:name="_Toc464549456"/>
      <w:r w:rsidRPr="006D78DF">
        <w:rPr>
          <w:rFonts w:eastAsia="Times New Roman" w:cs="Arial"/>
          <w:b/>
          <w:szCs w:val="24"/>
        </w:rPr>
        <w:t>2.2.1</w:t>
      </w:r>
      <w:r w:rsidR="00E14603" w:rsidRPr="006D78DF">
        <w:rPr>
          <w:rFonts w:eastAsia="Times New Roman" w:cs="Arial"/>
          <w:b/>
          <w:szCs w:val="24"/>
        </w:rPr>
        <w:t>5</w:t>
      </w:r>
      <w:r w:rsidRPr="006D78DF">
        <w:rPr>
          <w:rFonts w:eastAsia="Times New Roman" w:cs="Arial"/>
          <w:b/>
          <w:szCs w:val="24"/>
        </w:rPr>
        <w:t>.2. Giới hạn</w:t>
      </w:r>
      <w:bookmarkEnd w:id="136"/>
    </w:p>
    <w:p w14:paraId="7ED4E36E" w14:textId="4457B464" w:rsidR="00217440" w:rsidRPr="006D78DF" w:rsidRDefault="0021744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Công suất cực đại đo được trong khoảng thời gian đo kiểm không được vượt quá</w:t>
      </w:r>
      <w:r w:rsidR="00F8783D" w:rsidRPr="006D78DF">
        <w:rPr>
          <w:rFonts w:eastAsia="Times New Roman" w:cs="Arial"/>
          <w:szCs w:val="24"/>
        </w:rPr>
        <w:t xml:space="preserve">    </w:t>
      </w:r>
      <w:r w:rsidRPr="006D78DF">
        <w:rPr>
          <w:rFonts w:eastAsia="Times New Roman" w:cs="Arial"/>
          <w:szCs w:val="24"/>
        </w:rPr>
        <w:t xml:space="preserve"> </w:t>
      </w:r>
      <w:r w:rsidR="00ED37F6" w:rsidRPr="006D78DF">
        <w:rPr>
          <w:rFonts w:eastAsia="Times New Roman" w:cs="Arial"/>
          <w:szCs w:val="24"/>
        </w:rPr>
        <w:t xml:space="preserve">    </w:t>
      </w:r>
      <w:r w:rsidRPr="006D78DF">
        <w:rPr>
          <w:rFonts w:eastAsia="Times New Roman" w:cs="Arial"/>
          <w:szCs w:val="24"/>
        </w:rPr>
        <w:t>-30 dBm.</w:t>
      </w:r>
    </w:p>
    <w:p w14:paraId="4825F6FC" w14:textId="77777777" w:rsidR="00217440" w:rsidRPr="006D78DF" w:rsidRDefault="00217440" w:rsidP="00181B37">
      <w:pPr>
        <w:pStyle w:val="Heading1"/>
        <w:keepNext w:val="0"/>
        <w:keepLines w:val="0"/>
        <w:spacing w:line="240" w:lineRule="auto"/>
        <w:rPr>
          <w:rFonts w:eastAsia="Times New Roman" w:cs="Arial"/>
          <w:bCs w:val="0"/>
          <w:iCs/>
          <w:szCs w:val="24"/>
          <w:lang w:val="x-none" w:eastAsia="x-none"/>
        </w:rPr>
      </w:pPr>
      <w:bookmarkStart w:id="137" w:name="_Toc120544967"/>
      <w:r w:rsidRPr="006D78DF">
        <w:rPr>
          <w:rFonts w:eastAsia="Times New Roman" w:cs="Arial"/>
          <w:bCs w:val="0"/>
          <w:iCs/>
          <w:szCs w:val="24"/>
          <w:lang w:val="x-none" w:eastAsia="x-none"/>
        </w:rPr>
        <w:t>3. PHƯƠNG PHÁP ĐO</w:t>
      </w:r>
      <w:bookmarkEnd w:id="137"/>
      <w:r w:rsidRPr="006D78DF">
        <w:rPr>
          <w:rFonts w:eastAsia="Times New Roman" w:cs="Arial"/>
          <w:bCs w:val="0"/>
          <w:iCs/>
          <w:szCs w:val="24"/>
          <w:lang w:val="x-none" w:eastAsia="x-none"/>
        </w:rPr>
        <w:t xml:space="preserve"> </w:t>
      </w:r>
    </w:p>
    <w:p w14:paraId="7380FD7B" w14:textId="77777777" w:rsidR="00217440" w:rsidRPr="006D78DF" w:rsidRDefault="00217440" w:rsidP="00181B37">
      <w:pPr>
        <w:pStyle w:val="Heading2"/>
        <w:keepNext w:val="0"/>
        <w:spacing w:line="240" w:lineRule="auto"/>
        <w:rPr>
          <w:rFonts w:cs="Arial"/>
          <w:szCs w:val="24"/>
        </w:rPr>
      </w:pPr>
      <w:bookmarkStart w:id="138" w:name="_Toc120544968"/>
      <w:r w:rsidRPr="006D78DF">
        <w:rPr>
          <w:rFonts w:cs="Arial"/>
          <w:szCs w:val="24"/>
        </w:rPr>
        <w:t>3.1. Điều kiện môi trường</w:t>
      </w:r>
      <w:bookmarkEnd w:id="138"/>
    </w:p>
    <w:p w14:paraId="36895304" w14:textId="0DB30001" w:rsidR="00217440" w:rsidRPr="006D78DF" w:rsidRDefault="00217440" w:rsidP="00181B37">
      <w:pPr>
        <w:keepNext w:val="0"/>
        <w:widowControl w:val="0"/>
        <w:spacing w:line="240" w:lineRule="auto"/>
        <w:rPr>
          <w:rFonts w:eastAsia="Calibri" w:cs="Arial"/>
          <w:szCs w:val="24"/>
        </w:rPr>
      </w:pPr>
      <w:r w:rsidRPr="006D78DF">
        <w:rPr>
          <w:rFonts w:eastAsia="Calibri" w:cs="Arial"/>
          <w:szCs w:val="24"/>
        </w:rPr>
        <w:t xml:space="preserve">Việc đo kiểm </w:t>
      </w:r>
      <w:r w:rsidR="00F33A4B" w:rsidRPr="006D78DF">
        <w:rPr>
          <w:rFonts w:eastAsia="Calibri" w:cs="Arial"/>
          <w:szCs w:val="24"/>
        </w:rPr>
        <w:t xml:space="preserve">các yêu cầu kỹ thuật quy định tại </w:t>
      </w:r>
      <w:r w:rsidR="00385ABE" w:rsidRPr="006D78DF">
        <w:rPr>
          <w:rFonts w:eastAsia="Calibri" w:cs="Arial"/>
          <w:szCs w:val="24"/>
        </w:rPr>
        <w:t>Đ</w:t>
      </w:r>
      <w:r w:rsidR="006D38CB" w:rsidRPr="006D78DF">
        <w:rPr>
          <w:rFonts w:eastAsia="Calibri" w:cs="Arial"/>
          <w:szCs w:val="24"/>
        </w:rPr>
        <w:t>iều</w:t>
      </w:r>
      <w:r w:rsidR="00F33A4B" w:rsidRPr="006D78DF">
        <w:rPr>
          <w:rFonts w:eastAsia="Calibri" w:cs="Arial"/>
          <w:szCs w:val="24"/>
        </w:rPr>
        <w:t xml:space="preserve"> 2 của Quy chuẩn này </w:t>
      </w:r>
      <w:r w:rsidRPr="006D78DF">
        <w:rPr>
          <w:rFonts w:eastAsia="Calibri" w:cs="Arial"/>
          <w:szCs w:val="24"/>
        </w:rPr>
        <w:t>được thực hiện tại các điểm giới hạn đại diện trong môi trường hoạt động công bố trong hồ sơ.</w:t>
      </w:r>
    </w:p>
    <w:p w14:paraId="4D4299B1"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szCs w:val="24"/>
        </w:rPr>
        <w:t>Các bài đo phải được thực hiện trong đầy đủ các điều kiện môi trường khác nhau (trong giới hạn công bố về môi trường hoạt động của thiết bị) để xác định sự tuân thủ các yêu cầu về kỹ thuật.</w:t>
      </w:r>
    </w:p>
    <w:p w14:paraId="0F0F01F5"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szCs w:val="24"/>
        </w:rPr>
        <w:t>Bình thường, thiết bị phải đạt được tất cả các bài đo sử dụng phương pháp đo dẫn trong điều kiện bình thường, trừ trường hợp có quy định khác. Hướng dẫn về việc sử dụng các điều kiện khác sử dụng tài liệu tham khảo ETSI TS 136 521-1.</w:t>
      </w:r>
    </w:p>
    <w:p w14:paraId="4DCAC1A2"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szCs w:val="24"/>
        </w:rPr>
        <w:t>Đối với mỗi băng tần hoạt động của UE, các bài đo được thực hiện với tần số thích hợp được định nghĩa trong ETSI TS 136 508.</w:t>
      </w:r>
    </w:p>
    <w:p w14:paraId="76735571" w14:textId="77777777" w:rsidR="00217440" w:rsidRPr="006D78DF" w:rsidRDefault="00217440" w:rsidP="00181B37">
      <w:pPr>
        <w:pStyle w:val="Heading2"/>
        <w:keepNext w:val="0"/>
        <w:spacing w:line="240" w:lineRule="auto"/>
        <w:rPr>
          <w:rFonts w:cs="Arial"/>
          <w:szCs w:val="24"/>
        </w:rPr>
      </w:pPr>
      <w:bookmarkStart w:id="139" w:name="_Toc120544969"/>
      <w:r w:rsidRPr="006D78DF">
        <w:rPr>
          <w:rFonts w:cs="Arial"/>
          <w:szCs w:val="24"/>
        </w:rPr>
        <w:t>3.2. Giải thích kết quả đo</w:t>
      </w:r>
      <w:bookmarkEnd w:id="139"/>
    </w:p>
    <w:p w14:paraId="41A1B7FA"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Các kết quả được ghi trong báo cáo đo kiểm đối với các phép đo được mô tả trong Quy chuẩn này như sau:</w:t>
      </w:r>
    </w:p>
    <w:p w14:paraId="741BC942" w14:textId="77777777" w:rsidR="00217440" w:rsidRPr="006D78DF" w:rsidRDefault="00217440" w:rsidP="00181B37">
      <w:pPr>
        <w:keepNext w:val="0"/>
        <w:widowControl w:val="0"/>
        <w:numPr>
          <w:ilvl w:val="0"/>
          <w:numId w:val="1"/>
        </w:numPr>
        <w:tabs>
          <w:tab w:val="left" w:pos="284"/>
        </w:tabs>
        <w:spacing w:line="240" w:lineRule="auto"/>
        <w:ind w:firstLine="0"/>
        <w:jc w:val="left"/>
        <w:rPr>
          <w:rFonts w:eastAsia="Calibri" w:cs="Arial"/>
          <w:szCs w:val="24"/>
        </w:rPr>
      </w:pPr>
      <w:r w:rsidRPr="006D78DF">
        <w:rPr>
          <w:rFonts w:eastAsia="Calibri" w:cs="Arial"/>
          <w:szCs w:val="24"/>
        </w:rPr>
        <w:t>Giá trị đo được liên quan đến giới hạn tương ứng dùng để quyết định việc thiết bị có thoả mãn các yêu cầu của Quy chuẩn hay không;</w:t>
      </w:r>
    </w:p>
    <w:p w14:paraId="6904E834" w14:textId="77777777" w:rsidR="00217440" w:rsidRPr="006D78DF" w:rsidRDefault="00217440" w:rsidP="00181B37">
      <w:pPr>
        <w:keepNext w:val="0"/>
        <w:widowControl w:val="0"/>
        <w:numPr>
          <w:ilvl w:val="0"/>
          <w:numId w:val="1"/>
        </w:numPr>
        <w:tabs>
          <w:tab w:val="left" w:pos="284"/>
        </w:tabs>
        <w:spacing w:line="240" w:lineRule="auto"/>
        <w:ind w:firstLine="0"/>
        <w:jc w:val="left"/>
        <w:rPr>
          <w:rFonts w:eastAsia="Calibri" w:cs="Arial"/>
          <w:szCs w:val="24"/>
        </w:rPr>
      </w:pPr>
      <w:r w:rsidRPr="006D78DF">
        <w:rPr>
          <w:rFonts w:eastAsia="Calibri" w:cs="Arial"/>
          <w:szCs w:val="24"/>
        </w:rPr>
        <w:t xml:space="preserve">Giá trị độ không đảm bảo đo đối với phép đo của mỗi tham số phải được đưa vào </w:t>
      </w:r>
      <w:r w:rsidRPr="006D78DF">
        <w:rPr>
          <w:rFonts w:eastAsia="Calibri" w:cs="Arial"/>
          <w:szCs w:val="24"/>
        </w:rPr>
        <w:lastRenderedPageBreak/>
        <w:t>báo cáo đo kiểm;</w:t>
      </w:r>
    </w:p>
    <w:p w14:paraId="7C4CFD36" w14:textId="2DD89767" w:rsidR="00217440" w:rsidRPr="006D78DF" w:rsidRDefault="00217440" w:rsidP="00181B37">
      <w:pPr>
        <w:keepNext w:val="0"/>
        <w:widowControl w:val="0"/>
        <w:numPr>
          <w:ilvl w:val="0"/>
          <w:numId w:val="1"/>
        </w:numPr>
        <w:tabs>
          <w:tab w:val="left" w:pos="284"/>
        </w:tabs>
        <w:spacing w:line="240" w:lineRule="auto"/>
        <w:ind w:firstLine="0"/>
        <w:rPr>
          <w:rFonts w:eastAsia="Calibri" w:cs="Arial"/>
          <w:szCs w:val="24"/>
        </w:rPr>
      </w:pPr>
      <w:r w:rsidRPr="006D78DF">
        <w:rPr>
          <w:rFonts w:eastAsia="Calibri" w:cs="Arial"/>
          <w:szCs w:val="24"/>
        </w:rPr>
        <w:t>Đối với mỗi phép đo, giá trị ghi được của độ không đảm bảo đo phải nhỏ hơn</w:t>
      </w:r>
      <w:r w:rsidR="007F4B68" w:rsidRPr="006D78DF">
        <w:rPr>
          <w:rFonts w:eastAsia="Calibri" w:cs="Arial"/>
          <w:szCs w:val="24"/>
        </w:rPr>
        <w:t xml:space="preserve"> </w:t>
      </w:r>
      <w:r w:rsidRPr="006D78DF">
        <w:rPr>
          <w:rFonts w:eastAsia="Calibri" w:cs="Arial"/>
          <w:szCs w:val="24"/>
        </w:rPr>
        <w:t xml:space="preserve">hoặc bằng giá trị cho trong </w:t>
      </w:r>
      <w:r w:rsidR="0042371E" w:rsidRPr="006D78DF">
        <w:rPr>
          <w:rFonts w:eastAsia="Calibri" w:cs="Arial"/>
          <w:szCs w:val="24"/>
        </w:rPr>
        <w:fldChar w:fldCharType="begin"/>
      </w:r>
      <w:r w:rsidR="0042371E" w:rsidRPr="006D78DF">
        <w:rPr>
          <w:rFonts w:eastAsia="Calibri" w:cs="Arial"/>
          <w:szCs w:val="24"/>
        </w:rPr>
        <w:instrText xml:space="preserve"> REF _Ref115194585 \r \h </w:instrText>
      </w:r>
      <w:r w:rsidR="006D78DF" w:rsidRPr="006D78DF">
        <w:rPr>
          <w:rFonts w:eastAsia="Calibri" w:cs="Arial"/>
          <w:szCs w:val="24"/>
        </w:rPr>
        <w:instrText xml:space="preserve"> \* MERGEFORMAT </w:instrText>
      </w:r>
      <w:r w:rsidR="0042371E" w:rsidRPr="006D78DF">
        <w:rPr>
          <w:rFonts w:eastAsia="Calibri" w:cs="Arial"/>
          <w:szCs w:val="24"/>
        </w:rPr>
      </w:r>
      <w:r w:rsidR="0042371E" w:rsidRPr="006D78DF">
        <w:rPr>
          <w:rFonts w:eastAsia="Calibri" w:cs="Arial"/>
          <w:szCs w:val="24"/>
        </w:rPr>
        <w:fldChar w:fldCharType="separate"/>
      </w:r>
      <w:r w:rsidR="004038EA">
        <w:rPr>
          <w:rFonts w:eastAsia="Calibri" w:cs="Arial"/>
          <w:szCs w:val="24"/>
        </w:rPr>
        <w:t>Bảng 42</w:t>
      </w:r>
      <w:r w:rsidR="0042371E" w:rsidRPr="006D78DF">
        <w:rPr>
          <w:rFonts w:eastAsia="Calibri" w:cs="Arial"/>
          <w:szCs w:val="24"/>
        </w:rPr>
        <w:fldChar w:fldCharType="end"/>
      </w:r>
      <w:r w:rsidR="00841407" w:rsidRPr="006D78DF">
        <w:rPr>
          <w:rFonts w:eastAsia="Calibri" w:cs="Arial"/>
          <w:szCs w:val="24"/>
        </w:rPr>
        <w:t xml:space="preserve"> và </w:t>
      </w:r>
      <w:r w:rsidR="002A7007" w:rsidRPr="006D78DF">
        <w:rPr>
          <w:rFonts w:eastAsia="Calibri" w:cs="Arial"/>
          <w:szCs w:val="24"/>
        </w:rPr>
        <w:fldChar w:fldCharType="begin"/>
      </w:r>
      <w:r w:rsidR="002A7007" w:rsidRPr="006D78DF">
        <w:rPr>
          <w:rFonts w:eastAsia="Calibri" w:cs="Arial"/>
          <w:szCs w:val="24"/>
        </w:rPr>
        <w:instrText xml:space="preserve"> REF _Ref114674619 \r \h </w:instrText>
      </w:r>
      <w:r w:rsidR="006D78DF" w:rsidRPr="006D78DF">
        <w:rPr>
          <w:rFonts w:eastAsia="Calibri" w:cs="Arial"/>
          <w:szCs w:val="24"/>
        </w:rPr>
        <w:instrText xml:space="preserve"> \* MERGEFORMAT </w:instrText>
      </w:r>
      <w:r w:rsidR="002A7007" w:rsidRPr="006D78DF">
        <w:rPr>
          <w:rFonts w:eastAsia="Calibri" w:cs="Arial"/>
          <w:szCs w:val="24"/>
        </w:rPr>
      </w:r>
      <w:r w:rsidR="002A7007" w:rsidRPr="006D78DF">
        <w:rPr>
          <w:rFonts w:eastAsia="Calibri" w:cs="Arial"/>
          <w:szCs w:val="24"/>
        </w:rPr>
        <w:fldChar w:fldCharType="separate"/>
      </w:r>
      <w:r w:rsidR="004038EA">
        <w:rPr>
          <w:rFonts w:eastAsia="Calibri" w:cs="Arial"/>
          <w:szCs w:val="24"/>
        </w:rPr>
        <w:t>Bảng 43</w:t>
      </w:r>
      <w:r w:rsidR="002A7007" w:rsidRPr="006D78DF">
        <w:rPr>
          <w:rFonts w:eastAsia="Calibri" w:cs="Arial"/>
          <w:szCs w:val="24"/>
        </w:rPr>
        <w:fldChar w:fldCharType="end"/>
      </w:r>
      <w:r w:rsidRPr="006D78DF">
        <w:rPr>
          <w:rFonts w:eastAsia="Calibri" w:cs="Arial"/>
          <w:szCs w:val="24"/>
        </w:rPr>
        <w:t>.</w:t>
      </w:r>
    </w:p>
    <w:p w14:paraId="309AF728" w14:textId="4A066963"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Theo Quy chuẩn này, trong các phương pháp đo, các giá trị của độ không đảm bảo đo phải được tính toán và phải tương đương với hệ số mở rộng (hệ số phủ) k = 1</w:t>
      </w:r>
      <w:proofErr w:type="gramStart"/>
      <w:r w:rsidRPr="006D78DF">
        <w:rPr>
          <w:rFonts w:eastAsia="Times New Roman" w:cs="Arial"/>
          <w:szCs w:val="24"/>
        </w:rPr>
        <w:t>,96</w:t>
      </w:r>
      <w:proofErr w:type="gramEnd"/>
      <w:r w:rsidRPr="006D78DF">
        <w:rPr>
          <w:rFonts w:eastAsia="Times New Roman" w:cs="Arial"/>
          <w:szCs w:val="24"/>
        </w:rPr>
        <w:t xml:space="preserve"> (cho độ tin cậy là 95% trong trường hợp các phân bố đặc trưng cho độ không đảm bảo đo thực tế là chuẩn (Gaussian)). Các nguyên tắc tính độ không đảm bảo đo được trình bày trong TR 100 028, trường hợp đặc biệt trong </w:t>
      </w:r>
      <w:r w:rsidR="00CD212A" w:rsidRPr="006D78DF">
        <w:rPr>
          <w:rFonts w:eastAsia="Times New Roman" w:cs="Arial"/>
          <w:szCs w:val="24"/>
        </w:rPr>
        <w:t>P</w:t>
      </w:r>
      <w:r w:rsidRPr="006D78DF">
        <w:rPr>
          <w:rFonts w:eastAsia="Times New Roman" w:cs="Arial"/>
          <w:szCs w:val="24"/>
        </w:rPr>
        <w:t>hụ lục C của ETSI TR 100 028-2. Hướng dẫn về việc sử dụng các điều kiện đo khác sử dụng tài liệu tham khảo ETSI TS 136 521-1.</w:t>
      </w:r>
    </w:p>
    <w:p w14:paraId="44087ACB" w14:textId="072282CF"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140" w:name="_Ref115194585"/>
      <w:r w:rsidRPr="006D78DF">
        <w:rPr>
          <w:rFonts w:eastAsia="Times New Roman" w:cs="Arial"/>
          <w:b/>
          <w:szCs w:val="24"/>
        </w:rPr>
        <w:t xml:space="preserve">- </w:t>
      </w:r>
      <w:r w:rsidR="00217440" w:rsidRPr="006D78DF">
        <w:rPr>
          <w:rFonts w:eastAsia="Times New Roman" w:cs="Arial"/>
          <w:b/>
          <w:szCs w:val="24"/>
        </w:rPr>
        <w:t>Độ không đảm bảo đo tối đa của hệ thống đo kiểm</w:t>
      </w:r>
      <w:bookmarkEnd w:id="1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3886"/>
        <w:gridCol w:w="2076"/>
      </w:tblGrid>
      <w:tr w:rsidR="00FA63A7" w:rsidRPr="006D78DF" w14:paraId="23EBE73A" w14:textId="77777777" w:rsidTr="00795C0B">
        <w:trPr>
          <w:tblHeader/>
          <w:jc w:val="center"/>
        </w:trPr>
        <w:tc>
          <w:tcPr>
            <w:tcW w:w="3093" w:type="dxa"/>
            <w:shd w:val="clear" w:color="auto" w:fill="auto"/>
            <w:vAlign w:val="center"/>
          </w:tcPr>
          <w:p w14:paraId="145B9F9B" w14:textId="77777777" w:rsidR="00217440" w:rsidRPr="006D78DF" w:rsidRDefault="00217440" w:rsidP="00181B37">
            <w:pPr>
              <w:keepNext w:val="0"/>
              <w:widowControl w:val="0"/>
              <w:spacing w:before="80" w:after="80" w:line="240" w:lineRule="auto"/>
              <w:jc w:val="center"/>
              <w:rPr>
                <w:rFonts w:eastAsia="Calibri" w:cs="Arial"/>
                <w:b/>
                <w:szCs w:val="24"/>
              </w:rPr>
            </w:pPr>
            <w:r w:rsidRPr="006D78DF">
              <w:rPr>
                <w:rFonts w:eastAsia="Calibri" w:cs="Arial"/>
                <w:b/>
                <w:szCs w:val="24"/>
              </w:rPr>
              <w:t>Tham số</w:t>
            </w:r>
          </w:p>
        </w:tc>
        <w:tc>
          <w:tcPr>
            <w:tcW w:w="3886" w:type="dxa"/>
            <w:shd w:val="clear" w:color="auto" w:fill="auto"/>
            <w:vAlign w:val="center"/>
          </w:tcPr>
          <w:p w14:paraId="1A06B954" w14:textId="77777777" w:rsidR="00217440" w:rsidRPr="006D78DF" w:rsidRDefault="00217440" w:rsidP="00181B37">
            <w:pPr>
              <w:keepNext w:val="0"/>
              <w:widowControl w:val="0"/>
              <w:spacing w:before="80" w:after="80" w:line="240" w:lineRule="auto"/>
              <w:jc w:val="center"/>
              <w:rPr>
                <w:rFonts w:eastAsia="Calibri" w:cs="Arial"/>
                <w:b/>
                <w:szCs w:val="24"/>
              </w:rPr>
            </w:pPr>
            <w:r w:rsidRPr="006D78DF">
              <w:rPr>
                <w:rFonts w:eastAsia="Calibri" w:cs="Arial"/>
                <w:b/>
                <w:szCs w:val="24"/>
              </w:rPr>
              <w:t>Các điều kiện</w:t>
            </w:r>
          </w:p>
        </w:tc>
        <w:tc>
          <w:tcPr>
            <w:tcW w:w="2076" w:type="dxa"/>
            <w:shd w:val="clear" w:color="auto" w:fill="auto"/>
            <w:vAlign w:val="center"/>
          </w:tcPr>
          <w:p w14:paraId="0F0091F4" w14:textId="77777777" w:rsidR="00217440" w:rsidRPr="006D78DF" w:rsidRDefault="00217440" w:rsidP="00181B37">
            <w:pPr>
              <w:keepNext w:val="0"/>
              <w:widowControl w:val="0"/>
              <w:spacing w:before="80" w:after="80" w:line="240" w:lineRule="auto"/>
              <w:jc w:val="center"/>
              <w:rPr>
                <w:rFonts w:eastAsia="Calibri" w:cs="Arial"/>
                <w:b/>
                <w:szCs w:val="24"/>
              </w:rPr>
            </w:pPr>
            <w:r w:rsidRPr="006D78DF">
              <w:rPr>
                <w:rFonts w:eastAsia="Calibri" w:cs="Arial"/>
                <w:b/>
                <w:szCs w:val="24"/>
              </w:rPr>
              <w:t>Độ không đảm bảo đo của hệ thống đo kiểm</w:t>
            </w:r>
          </w:p>
        </w:tc>
      </w:tr>
      <w:tr w:rsidR="00FA63A7" w:rsidRPr="006D78DF" w14:paraId="79C82D7B" w14:textId="77777777" w:rsidTr="00795C0B">
        <w:trPr>
          <w:jc w:val="center"/>
        </w:trPr>
        <w:tc>
          <w:tcPr>
            <w:tcW w:w="3093" w:type="dxa"/>
            <w:shd w:val="clear" w:color="auto" w:fill="auto"/>
            <w:vAlign w:val="center"/>
          </w:tcPr>
          <w:p w14:paraId="2C126EA5" w14:textId="77777777" w:rsidR="00217440" w:rsidRPr="006D78DF" w:rsidRDefault="00217440" w:rsidP="00181B37">
            <w:pPr>
              <w:keepNext w:val="0"/>
              <w:widowControl w:val="0"/>
              <w:spacing w:before="80" w:after="80" w:line="240" w:lineRule="auto"/>
              <w:ind w:left="148"/>
              <w:jc w:val="left"/>
              <w:rPr>
                <w:rFonts w:eastAsia="Calibri" w:cs="Arial"/>
                <w:szCs w:val="24"/>
              </w:rPr>
            </w:pPr>
            <w:r w:rsidRPr="006D78DF">
              <w:rPr>
                <w:rFonts w:eastAsia="Calibri" w:cs="Arial"/>
                <w:szCs w:val="24"/>
              </w:rPr>
              <w:t>Công suất ra cực đại của máy phát</w:t>
            </w:r>
          </w:p>
        </w:tc>
        <w:tc>
          <w:tcPr>
            <w:tcW w:w="3886" w:type="dxa"/>
            <w:shd w:val="clear" w:color="auto" w:fill="auto"/>
            <w:vAlign w:val="center"/>
          </w:tcPr>
          <w:p w14:paraId="5A2B69DC" w14:textId="77777777" w:rsidR="00217440" w:rsidRPr="006D78DF" w:rsidRDefault="00217440" w:rsidP="00181B37">
            <w:pPr>
              <w:keepNext w:val="0"/>
              <w:widowControl w:val="0"/>
              <w:spacing w:before="80" w:after="80" w:line="240" w:lineRule="auto"/>
              <w:jc w:val="left"/>
              <w:rPr>
                <w:rFonts w:eastAsia="Calibri" w:cs="Arial"/>
                <w:szCs w:val="24"/>
              </w:rPr>
            </w:pPr>
          </w:p>
        </w:tc>
        <w:tc>
          <w:tcPr>
            <w:tcW w:w="2076" w:type="dxa"/>
            <w:shd w:val="clear" w:color="auto" w:fill="auto"/>
            <w:vAlign w:val="center"/>
          </w:tcPr>
          <w:p w14:paraId="4E89066C"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0,7</w:t>
            </w:r>
            <w:r w:rsidRPr="006D78DF">
              <w:rPr>
                <w:rFonts w:eastAsia="Calibri" w:cs="Arial"/>
                <w:spacing w:val="6"/>
                <w:szCs w:val="24"/>
              </w:rPr>
              <w:t xml:space="preserve"> </w:t>
            </w:r>
            <w:r w:rsidRPr="006D78DF">
              <w:rPr>
                <w:rFonts w:eastAsia="Calibri" w:cs="Arial"/>
                <w:szCs w:val="24"/>
              </w:rPr>
              <w:t>dB</w:t>
            </w:r>
          </w:p>
        </w:tc>
      </w:tr>
      <w:tr w:rsidR="00FA63A7" w:rsidRPr="006D78DF" w14:paraId="5AF30EC2" w14:textId="77777777" w:rsidTr="00795C0B">
        <w:trPr>
          <w:jc w:val="center"/>
        </w:trPr>
        <w:tc>
          <w:tcPr>
            <w:tcW w:w="3093" w:type="dxa"/>
            <w:shd w:val="clear" w:color="auto" w:fill="auto"/>
            <w:vAlign w:val="center"/>
          </w:tcPr>
          <w:p w14:paraId="0F85B622" w14:textId="77777777" w:rsidR="00217440" w:rsidRPr="006D78DF" w:rsidRDefault="00217440" w:rsidP="00181B37">
            <w:pPr>
              <w:keepNext w:val="0"/>
              <w:widowControl w:val="0"/>
              <w:spacing w:before="80" w:after="80" w:line="240" w:lineRule="auto"/>
              <w:ind w:left="148"/>
              <w:jc w:val="left"/>
              <w:rPr>
                <w:rFonts w:eastAsia="Calibri" w:cs="Arial"/>
                <w:szCs w:val="24"/>
              </w:rPr>
            </w:pPr>
            <w:r w:rsidRPr="006D78DF">
              <w:rPr>
                <w:rFonts w:eastAsia="Calibri" w:cs="Arial"/>
                <w:spacing w:val="-3"/>
                <w:szCs w:val="24"/>
              </w:rPr>
              <w:t>Mặt nạ phổ phát xạ của máy phát</w:t>
            </w:r>
          </w:p>
        </w:tc>
        <w:tc>
          <w:tcPr>
            <w:tcW w:w="3886" w:type="dxa"/>
            <w:shd w:val="clear" w:color="auto" w:fill="auto"/>
            <w:vAlign w:val="center"/>
          </w:tcPr>
          <w:p w14:paraId="17A8DFF1" w14:textId="77777777" w:rsidR="00217440" w:rsidRPr="006D78DF" w:rsidRDefault="00217440" w:rsidP="00181B37">
            <w:pPr>
              <w:keepNext w:val="0"/>
              <w:widowControl w:val="0"/>
              <w:spacing w:before="80" w:after="80" w:line="240" w:lineRule="auto"/>
              <w:jc w:val="left"/>
              <w:rPr>
                <w:rFonts w:eastAsia="Calibri" w:cs="Arial"/>
                <w:szCs w:val="24"/>
              </w:rPr>
            </w:pPr>
          </w:p>
        </w:tc>
        <w:tc>
          <w:tcPr>
            <w:tcW w:w="2076" w:type="dxa"/>
            <w:shd w:val="clear" w:color="auto" w:fill="auto"/>
            <w:vAlign w:val="center"/>
          </w:tcPr>
          <w:p w14:paraId="44A3CCC2"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1,5</w:t>
            </w:r>
            <w:r w:rsidRPr="006D78DF">
              <w:rPr>
                <w:rFonts w:eastAsia="Calibri" w:cs="Arial"/>
                <w:spacing w:val="6"/>
                <w:szCs w:val="24"/>
              </w:rPr>
              <w:t xml:space="preserve"> </w:t>
            </w:r>
            <w:r w:rsidRPr="006D78DF">
              <w:rPr>
                <w:rFonts w:eastAsia="Calibri" w:cs="Arial"/>
                <w:szCs w:val="24"/>
              </w:rPr>
              <w:t>dB</w:t>
            </w:r>
          </w:p>
        </w:tc>
      </w:tr>
      <w:tr w:rsidR="00FA63A7" w:rsidRPr="006D78DF" w14:paraId="3D1601A7" w14:textId="77777777" w:rsidTr="00795C0B">
        <w:trPr>
          <w:jc w:val="center"/>
        </w:trPr>
        <w:tc>
          <w:tcPr>
            <w:tcW w:w="3093" w:type="dxa"/>
            <w:shd w:val="clear" w:color="auto" w:fill="auto"/>
            <w:vAlign w:val="center"/>
          </w:tcPr>
          <w:p w14:paraId="398A11FA" w14:textId="77777777" w:rsidR="00217440" w:rsidRPr="006D78DF" w:rsidRDefault="00217440" w:rsidP="00181B37">
            <w:pPr>
              <w:keepNext w:val="0"/>
              <w:widowControl w:val="0"/>
              <w:spacing w:before="80" w:after="80" w:line="240" w:lineRule="auto"/>
              <w:ind w:left="147"/>
              <w:jc w:val="left"/>
              <w:rPr>
                <w:rFonts w:eastAsia="Calibri" w:cs="Arial"/>
                <w:szCs w:val="24"/>
              </w:rPr>
            </w:pPr>
            <w:r w:rsidRPr="006D78DF">
              <w:rPr>
                <w:rFonts w:eastAsia="Calibri" w:cs="Arial"/>
                <w:spacing w:val="-3"/>
                <w:szCs w:val="24"/>
              </w:rPr>
              <w:t>Các phát xạ giả của máy phát</w:t>
            </w:r>
          </w:p>
        </w:tc>
        <w:tc>
          <w:tcPr>
            <w:tcW w:w="3886" w:type="dxa"/>
            <w:shd w:val="clear" w:color="auto" w:fill="auto"/>
            <w:vAlign w:val="center"/>
          </w:tcPr>
          <w:p w14:paraId="00E07413" w14:textId="77777777" w:rsidR="00217440" w:rsidRPr="006D78DF" w:rsidRDefault="00217440" w:rsidP="00181B37">
            <w:pPr>
              <w:keepNext w:val="0"/>
              <w:widowControl w:val="0"/>
              <w:tabs>
                <w:tab w:val="left" w:pos="2410"/>
              </w:tabs>
              <w:spacing w:before="80" w:after="80" w:line="240" w:lineRule="auto"/>
              <w:ind w:left="142"/>
              <w:rPr>
                <w:rFonts w:eastAsia="Calibri" w:cs="Arial"/>
                <w:szCs w:val="24"/>
              </w:rPr>
            </w:pPr>
            <w:r w:rsidRPr="006D78DF">
              <w:rPr>
                <w:rFonts w:eastAsia="Calibri" w:cs="Arial"/>
                <w:szCs w:val="24"/>
              </w:rPr>
              <w:t>9</w:t>
            </w:r>
            <w:r w:rsidRPr="006D78DF">
              <w:rPr>
                <w:rFonts w:eastAsia="Calibri" w:cs="Arial"/>
                <w:spacing w:val="1"/>
                <w:szCs w:val="24"/>
              </w:rPr>
              <w:t xml:space="preserve"> </w:t>
            </w:r>
            <w:r w:rsidRPr="006D78DF">
              <w:rPr>
                <w:rFonts w:eastAsia="Calibri" w:cs="Arial"/>
                <w:szCs w:val="24"/>
              </w:rPr>
              <w:t>k</w:t>
            </w:r>
            <w:r w:rsidRPr="006D78DF">
              <w:rPr>
                <w:rFonts w:eastAsia="Calibri" w:cs="Arial"/>
                <w:spacing w:val="-1"/>
                <w:szCs w:val="24"/>
              </w:rPr>
              <w:t>H</w:t>
            </w:r>
            <w:r w:rsidRPr="006D78DF">
              <w:rPr>
                <w:rFonts w:eastAsia="Calibri" w:cs="Arial"/>
                <w:szCs w:val="24"/>
              </w:rPr>
              <w:t>z</w:t>
            </w:r>
            <w:r w:rsidRPr="006D78DF">
              <w:rPr>
                <w:rFonts w:eastAsia="Calibri" w:cs="Arial"/>
                <w:spacing w:val="-1"/>
                <w:szCs w:val="24"/>
              </w:rPr>
              <w:t xml:space="preserve"> </w:t>
            </w:r>
            <w:r w:rsidRPr="006D78DF">
              <w:rPr>
                <w:rFonts w:eastAsia="Calibri" w:cs="Arial"/>
                <w:szCs w:val="24"/>
              </w:rPr>
              <w:t>&lt;</w:t>
            </w:r>
            <w:r w:rsidRPr="006D78DF">
              <w:rPr>
                <w:rFonts w:eastAsia="Calibri" w:cs="Arial"/>
                <w:spacing w:val="1"/>
                <w:szCs w:val="24"/>
              </w:rPr>
              <w:t xml:space="preserve"> </w:t>
            </w:r>
            <w:r w:rsidRPr="006D78DF">
              <w:rPr>
                <w:rFonts w:eastAsia="Calibri" w:cs="Arial"/>
                <w:szCs w:val="24"/>
              </w:rPr>
              <w:t>f ≤ 4</w:t>
            </w:r>
            <w:r w:rsidRPr="006D78DF">
              <w:rPr>
                <w:rFonts w:eastAsia="Calibri" w:cs="Arial"/>
                <w:spacing w:val="-2"/>
                <w:szCs w:val="24"/>
              </w:rPr>
              <w:t xml:space="preserve"> </w:t>
            </w:r>
            <w:r w:rsidRPr="006D78DF">
              <w:rPr>
                <w:rFonts w:eastAsia="Calibri" w:cs="Arial"/>
                <w:spacing w:val="-1"/>
                <w:szCs w:val="24"/>
              </w:rPr>
              <w:t>GH</w:t>
            </w:r>
            <w:r w:rsidRPr="006D78DF">
              <w:rPr>
                <w:rFonts w:eastAsia="Calibri" w:cs="Arial"/>
                <w:spacing w:val="-2"/>
                <w:szCs w:val="24"/>
              </w:rPr>
              <w:t>z</w:t>
            </w:r>
            <w:r w:rsidRPr="006D78DF">
              <w:rPr>
                <w:rFonts w:eastAsia="Calibri" w:cs="Arial"/>
                <w:szCs w:val="24"/>
              </w:rPr>
              <w:t xml:space="preserve">: </w:t>
            </w:r>
            <w:r w:rsidRPr="006D78DF">
              <w:rPr>
                <w:rFonts w:eastAsia="Calibri" w:cs="Arial"/>
                <w:spacing w:val="-7"/>
                <w:szCs w:val="24"/>
              </w:rPr>
              <w:t>±</w:t>
            </w:r>
            <w:r w:rsidRPr="006D78DF">
              <w:rPr>
                <w:rFonts w:eastAsia="Calibri" w:cs="Arial"/>
                <w:szCs w:val="24"/>
              </w:rPr>
              <w:t>2,0</w:t>
            </w:r>
            <w:r w:rsidRPr="006D78DF">
              <w:rPr>
                <w:rFonts w:eastAsia="Calibri" w:cs="Arial"/>
                <w:spacing w:val="5"/>
                <w:szCs w:val="24"/>
              </w:rPr>
              <w:t xml:space="preserve"> </w:t>
            </w:r>
            <w:r w:rsidRPr="006D78DF">
              <w:rPr>
                <w:rFonts w:eastAsia="Calibri" w:cs="Arial"/>
                <w:szCs w:val="24"/>
              </w:rPr>
              <w:t>dB</w:t>
            </w:r>
          </w:p>
          <w:p w14:paraId="3DD19E9F" w14:textId="77777777" w:rsidR="00217440" w:rsidRPr="006D78DF" w:rsidRDefault="00217440" w:rsidP="00181B37">
            <w:pPr>
              <w:keepNext w:val="0"/>
              <w:widowControl w:val="0"/>
              <w:tabs>
                <w:tab w:val="left" w:pos="2410"/>
              </w:tabs>
              <w:spacing w:before="80" w:after="80" w:line="240" w:lineRule="auto"/>
              <w:ind w:left="142"/>
              <w:rPr>
                <w:rFonts w:eastAsia="Calibri" w:cs="Arial"/>
                <w:szCs w:val="24"/>
              </w:rPr>
            </w:pPr>
            <w:r w:rsidRPr="006D78DF">
              <w:rPr>
                <w:rFonts w:eastAsia="Calibri" w:cs="Arial"/>
                <w:szCs w:val="24"/>
              </w:rPr>
              <w:t>4</w:t>
            </w:r>
            <w:r w:rsidRPr="006D78DF">
              <w:rPr>
                <w:rFonts w:eastAsia="Calibri" w:cs="Arial"/>
                <w:spacing w:val="3"/>
                <w:szCs w:val="24"/>
              </w:rPr>
              <w:t xml:space="preserve"> </w:t>
            </w:r>
            <w:r w:rsidRPr="006D78DF">
              <w:rPr>
                <w:rFonts w:eastAsia="Calibri" w:cs="Arial"/>
                <w:spacing w:val="-1"/>
                <w:szCs w:val="24"/>
              </w:rPr>
              <w:t>GH</w:t>
            </w:r>
            <w:r w:rsidRPr="006D78DF">
              <w:rPr>
                <w:rFonts w:eastAsia="Calibri" w:cs="Arial"/>
                <w:szCs w:val="24"/>
              </w:rPr>
              <w:t>z</w:t>
            </w:r>
            <w:r w:rsidRPr="006D78DF">
              <w:rPr>
                <w:rFonts w:eastAsia="Calibri" w:cs="Arial"/>
                <w:spacing w:val="3"/>
                <w:szCs w:val="24"/>
              </w:rPr>
              <w:t xml:space="preserve"> </w:t>
            </w:r>
            <w:r w:rsidRPr="006D78DF">
              <w:rPr>
                <w:rFonts w:eastAsia="Calibri" w:cs="Arial"/>
                <w:szCs w:val="24"/>
              </w:rPr>
              <w:t>&lt;</w:t>
            </w:r>
            <w:r w:rsidRPr="006D78DF">
              <w:rPr>
                <w:rFonts w:eastAsia="Calibri" w:cs="Arial"/>
                <w:spacing w:val="3"/>
                <w:szCs w:val="24"/>
              </w:rPr>
              <w:t xml:space="preserve"> f</w:t>
            </w:r>
            <w:r w:rsidRPr="006D78DF">
              <w:rPr>
                <w:rFonts w:eastAsia="Times New Roman" w:cs="Arial"/>
                <w:position w:val="21"/>
                <w:szCs w:val="24"/>
              </w:rPr>
              <w:t xml:space="preserve"> </w:t>
            </w:r>
            <w:r w:rsidRPr="006D78DF">
              <w:rPr>
                <w:rFonts w:eastAsia="Calibri" w:cs="Arial"/>
                <w:szCs w:val="24"/>
              </w:rPr>
              <w:t>≤</w:t>
            </w:r>
            <w:r w:rsidRPr="006D78DF">
              <w:rPr>
                <w:rFonts w:eastAsia="Times New Roman" w:cs="Arial"/>
                <w:spacing w:val="7"/>
                <w:position w:val="21"/>
                <w:szCs w:val="24"/>
              </w:rPr>
              <w:t xml:space="preserve"> </w:t>
            </w:r>
            <w:r w:rsidRPr="006D78DF">
              <w:rPr>
                <w:rFonts w:eastAsia="Calibri" w:cs="Arial"/>
                <w:szCs w:val="24"/>
              </w:rPr>
              <w:t>12,</w:t>
            </w:r>
            <w:r w:rsidRPr="006D78DF">
              <w:rPr>
                <w:rFonts w:eastAsia="Calibri" w:cs="Arial"/>
                <w:spacing w:val="-2"/>
                <w:szCs w:val="24"/>
              </w:rPr>
              <w:t>7</w:t>
            </w:r>
            <w:r w:rsidRPr="006D78DF">
              <w:rPr>
                <w:rFonts w:eastAsia="Calibri" w:cs="Arial"/>
                <w:szCs w:val="24"/>
              </w:rPr>
              <w:t>5</w:t>
            </w:r>
            <w:r w:rsidRPr="006D78DF">
              <w:rPr>
                <w:rFonts w:eastAsia="Calibri" w:cs="Arial"/>
                <w:spacing w:val="5"/>
                <w:szCs w:val="24"/>
              </w:rPr>
              <w:t xml:space="preserve"> </w:t>
            </w:r>
            <w:r w:rsidRPr="006D78DF">
              <w:rPr>
                <w:rFonts w:eastAsia="Calibri" w:cs="Arial"/>
                <w:spacing w:val="-7"/>
                <w:szCs w:val="24"/>
              </w:rPr>
              <w:t>GHz</w:t>
            </w:r>
            <w:r w:rsidRPr="006D78DF">
              <w:rPr>
                <w:rFonts w:eastAsia="Calibri" w:cs="Arial"/>
                <w:szCs w:val="24"/>
              </w:rPr>
              <w:t xml:space="preserve">: </w:t>
            </w:r>
            <w:r w:rsidRPr="006D78DF">
              <w:rPr>
                <w:rFonts w:eastAsia="Calibri" w:cs="Arial"/>
                <w:spacing w:val="-7"/>
                <w:szCs w:val="24"/>
              </w:rPr>
              <w:t>±</w:t>
            </w:r>
            <w:r w:rsidRPr="006D78DF">
              <w:rPr>
                <w:rFonts w:eastAsia="Calibri" w:cs="Arial"/>
                <w:szCs w:val="24"/>
              </w:rPr>
              <w:t>4,0</w:t>
            </w:r>
            <w:r w:rsidRPr="006D78DF">
              <w:rPr>
                <w:rFonts w:eastAsia="Calibri" w:cs="Arial"/>
                <w:spacing w:val="4"/>
                <w:szCs w:val="24"/>
              </w:rPr>
              <w:t xml:space="preserve"> </w:t>
            </w:r>
            <w:r w:rsidRPr="006D78DF">
              <w:rPr>
                <w:rFonts w:eastAsia="Calibri" w:cs="Arial"/>
                <w:szCs w:val="24"/>
              </w:rPr>
              <w:t>dB</w:t>
            </w:r>
          </w:p>
        </w:tc>
        <w:tc>
          <w:tcPr>
            <w:tcW w:w="2076" w:type="dxa"/>
            <w:shd w:val="clear" w:color="auto" w:fill="auto"/>
            <w:vAlign w:val="center"/>
          </w:tcPr>
          <w:p w14:paraId="2DBF0990"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2,0</w:t>
            </w:r>
            <w:r w:rsidRPr="006D78DF">
              <w:rPr>
                <w:rFonts w:eastAsia="Calibri" w:cs="Arial"/>
                <w:spacing w:val="5"/>
                <w:szCs w:val="24"/>
              </w:rPr>
              <w:t xml:space="preserve"> </w:t>
            </w:r>
            <w:r w:rsidRPr="006D78DF">
              <w:rPr>
                <w:rFonts w:eastAsia="Calibri" w:cs="Arial"/>
                <w:szCs w:val="24"/>
              </w:rPr>
              <w:t>dB</w:t>
            </w:r>
          </w:p>
          <w:p w14:paraId="14DEA96A"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4,0</w:t>
            </w:r>
            <w:r w:rsidRPr="006D78DF">
              <w:rPr>
                <w:rFonts w:eastAsia="Calibri" w:cs="Arial"/>
                <w:spacing w:val="5"/>
                <w:szCs w:val="24"/>
              </w:rPr>
              <w:t xml:space="preserve"> </w:t>
            </w:r>
            <w:r w:rsidRPr="006D78DF">
              <w:rPr>
                <w:rFonts w:eastAsia="Calibri" w:cs="Arial"/>
                <w:szCs w:val="24"/>
              </w:rPr>
              <w:t>dB</w:t>
            </w:r>
          </w:p>
        </w:tc>
      </w:tr>
      <w:tr w:rsidR="00FA63A7" w:rsidRPr="006D78DF" w14:paraId="22AC7A46" w14:textId="77777777" w:rsidTr="00795C0B">
        <w:trPr>
          <w:jc w:val="center"/>
        </w:trPr>
        <w:tc>
          <w:tcPr>
            <w:tcW w:w="3093" w:type="dxa"/>
            <w:shd w:val="clear" w:color="auto" w:fill="auto"/>
            <w:vAlign w:val="center"/>
          </w:tcPr>
          <w:p w14:paraId="104A3BB6" w14:textId="77777777" w:rsidR="00217440" w:rsidRPr="006D78DF" w:rsidRDefault="00217440" w:rsidP="00181B37">
            <w:pPr>
              <w:keepNext w:val="0"/>
              <w:widowControl w:val="0"/>
              <w:spacing w:before="80" w:after="80" w:line="240" w:lineRule="auto"/>
              <w:ind w:left="148"/>
              <w:jc w:val="left"/>
              <w:rPr>
                <w:rFonts w:eastAsia="Calibri" w:cs="Arial"/>
                <w:szCs w:val="24"/>
              </w:rPr>
            </w:pPr>
            <w:r w:rsidRPr="006D78DF">
              <w:rPr>
                <w:rFonts w:eastAsia="Calibri" w:cs="Arial"/>
                <w:spacing w:val="-3"/>
                <w:szCs w:val="24"/>
              </w:rPr>
              <w:t>Công suất ra cực tiểu của máy phát</w:t>
            </w:r>
          </w:p>
        </w:tc>
        <w:tc>
          <w:tcPr>
            <w:tcW w:w="3886" w:type="dxa"/>
            <w:shd w:val="clear" w:color="auto" w:fill="auto"/>
            <w:vAlign w:val="center"/>
          </w:tcPr>
          <w:p w14:paraId="0AE17901" w14:textId="77777777" w:rsidR="00217440" w:rsidRPr="006D78DF" w:rsidRDefault="00217440" w:rsidP="00181B37">
            <w:pPr>
              <w:keepNext w:val="0"/>
              <w:widowControl w:val="0"/>
              <w:spacing w:before="80" w:after="80" w:line="240" w:lineRule="auto"/>
              <w:jc w:val="left"/>
              <w:rPr>
                <w:rFonts w:eastAsia="Times New Roman" w:cs="Arial"/>
                <w:szCs w:val="24"/>
              </w:rPr>
            </w:pPr>
          </w:p>
        </w:tc>
        <w:tc>
          <w:tcPr>
            <w:tcW w:w="2076" w:type="dxa"/>
            <w:shd w:val="clear" w:color="auto" w:fill="auto"/>
            <w:vAlign w:val="center"/>
          </w:tcPr>
          <w:p w14:paraId="06EBE492"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1,0</w:t>
            </w:r>
            <w:r w:rsidRPr="006D78DF">
              <w:rPr>
                <w:rFonts w:eastAsia="Calibri" w:cs="Arial"/>
                <w:spacing w:val="6"/>
                <w:szCs w:val="24"/>
              </w:rPr>
              <w:t xml:space="preserve"> </w:t>
            </w:r>
            <w:r w:rsidRPr="006D78DF">
              <w:rPr>
                <w:rFonts w:eastAsia="Calibri" w:cs="Arial"/>
                <w:szCs w:val="24"/>
              </w:rPr>
              <w:t>dB</w:t>
            </w:r>
          </w:p>
        </w:tc>
      </w:tr>
      <w:tr w:rsidR="00FA63A7" w:rsidRPr="006D78DF" w14:paraId="228A20FE" w14:textId="77777777" w:rsidTr="00795C0B">
        <w:trPr>
          <w:jc w:val="center"/>
        </w:trPr>
        <w:tc>
          <w:tcPr>
            <w:tcW w:w="3093" w:type="dxa"/>
            <w:shd w:val="clear" w:color="auto" w:fill="auto"/>
            <w:vAlign w:val="center"/>
          </w:tcPr>
          <w:p w14:paraId="4DDBA2F9" w14:textId="77777777" w:rsidR="00217440" w:rsidRPr="006D78DF" w:rsidRDefault="00217440" w:rsidP="00181B37">
            <w:pPr>
              <w:keepNext w:val="0"/>
              <w:widowControl w:val="0"/>
              <w:spacing w:before="80" w:after="80" w:line="240" w:lineRule="auto"/>
              <w:ind w:left="148"/>
              <w:jc w:val="left"/>
              <w:rPr>
                <w:rFonts w:eastAsia="Calibri" w:cs="Arial"/>
                <w:szCs w:val="24"/>
              </w:rPr>
            </w:pPr>
            <w:r w:rsidRPr="006D78DF">
              <w:rPr>
                <w:rFonts w:eastAsia="Calibri" w:cs="Arial"/>
                <w:spacing w:val="-1"/>
                <w:szCs w:val="24"/>
              </w:rPr>
              <w:t xml:space="preserve">Độ chọn </w:t>
            </w:r>
            <w:r w:rsidRPr="006D78DF">
              <w:rPr>
                <w:rFonts w:eastAsia="Calibri" w:cs="Arial"/>
                <w:spacing w:val="-3"/>
                <w:szCs w:val="24"/>
              </w:rPr>
              <w:t>lọc</w:t>
            </w:r>
            <w:r w:rsidRPr="006D78DF">
              <w:rPr>
                <w:rFonts w:eastAsia="Calibri" w:cs="Arial"/>
                <w:spacing w:val="-1"/>
                <w:szCs w:val="24"/>
              </w:rPr>
              <w:t xml:space="preserve"> kênh lân cận của máy thu (ACS)</w:t>
            </w:r>
          </w:p>
        </w:tc>
        <w:tc>
          <w:tcPr>
            <w:tcW w:w="3886" w:type="dxa"/>
            <w:shd w:val="clear" w:color="auto" w:fill="auto"/>
            <w:vAlign w:val="center"/>
          </w:tcPr>
          <w:p w14:paraId="7E081899" w14:textId="77777777" w:rsidR="00217440" w:rsidRPr="006D78DF" w:rsidRDefault="00217440" w:rsidP="00181B37">
            <w:pPr>
              <w:keepNext w:val="0"/>
              <w:widowControl w:val="0"/>
              <w:spacing w:before="80" w:after="80" w:line="240" w:lineRule="auto"/>
              <w:jc w:val="left"/>
              <w:rPr>
                <w:rFonts w:eastAsia="Calibri" w:cs="Arial"/>
                <w:szCs w:val="24"/>
              </w:rPr>
            </w:pPr>
          </w:p>
        </w:tc>
        <w:tc>
          <w:tcPr>
            <w:tcW w:w="2076" w:type="dxa"/>
            <w:shd w:val="clear" w:color="auto" w:fill="auto"/>
            <w:vAlign w:val="center"/>
          </w:tcPr>
          <w:p w14:paraId="17A4A63D"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1,1</w:t>
            </w:r>
            <w:r w:rsidRPr="006D78DF">
              <w:rPr>
                <w:rFonts w:eastAsia="Calibri" w:cs="Arial"/>
                <w:spacing w:val="5"/>
                <w:szCs w:val="24"/>
              </w:rPr>
              <w:t xml:space="preserve"> </w:t>
            </w:r>
            <w:r w:rsidRPr="006D78DF">
              <w:rPr>
                <w:rFonts w:eastAsia="Calibri" w:cs="Arial"/>
                <w:szCs w:val="24"/>
              </w:rPr>
              <w:t>dB</w:t>
            </w:r>
          </w:p>
        </w:tc>
      </w:tr>
      <w:tr w:rsidR="00FA63A7" w:rsidRPr="006D78DF" w14:paraId="6E4567CC" w14:textId="77777777" w:rsidTr="00795C0B">
        <w:trPr>
          <w:jc w:val="center"/>
        </w:trPr>
        <w:tc>
          <w:tcPr>
            <w:tcW w:w="3093" w:type="dxa"/>
            <w:shd w:val="clear" w:color="auto" w:fill="auto"/>
            <w:vAlign w:val="center"/>
          </w:tcPr>
          <w:p w14:paraId="282077E8" w14:textId="77777777" w:rsidR="00217440" w:rsidRPr="006D78DF" w:rsidRDefault="00217440" w:rsidP="00181B37">
            <w:pPr>
              <w:keepNext w:val="0"/>
              <w:widowControl w:val="0"/>
              <w:spacing w:before="80" w:after="80" w:line="240" w:lineRule="auto"/>
              <w:ind w:left="148"/>
              <w:jc w:val="left"/>
              <w:rPr>
                <w:rFonts w:eastAsia="Calibri" w:cs="Arial"/>
                <w:szCs w:val="24"/>
              </w:rPr>
            </w:pPr>
            <w:r w:rsidRPr="006D78DF">
              <w:rPr>
                <w:rFonts w:eastAsia="Calibri" w:cs="Arial"/>
                <w:spacing w:val="-1"/>
                <w:szCs w:val="24"/>
              </w:rPr>
              <w:t>Các đặc tính chặn của máy thu</w:t>
            </w:r>
          </w:p>
        </w:tc>
        <w:tc>
          <w:tcPr>
            <w:tcW w:w="3886" w:type="dxa"/>
            <w:shd w:val="clear" w:color="auto" w:fill="auto"/>
            <w:vAlign w:val="center"/>
          </w:tcPr>
          <w:p w14:paraId="00A4CBA3" w14:textId="77777777" w:rsidR="00217440" w:rsidRPr="006D78DF" w:rsidRDefault="00217440" w:rsidP="00181B37">
            <w:pPr>
              <w:keepNext w:val="0"/>
              <w:widowControl w:val="0"/>
              <w:tabs>
                <w:tab w:val="left" w:pos="2410"/>
              </w:tabs>
              <w:spacing w:before="80" w:after="80" w:line="240" w:lineRule="auto"/>
              <w:ind w:left="142"/>
              <w:rPr>
                <w:rFonts w:eastAsia="Calibri" w:cs="Arial"/>
                <w:szCs w:val="24"/>
              </w:rPr>
            </w:pPr>
            <w:r w:rsidRPr="006D78DF">
              <w:rPr>
                <w:rFonts w:eastAsia="Calibri" w:cs="Arial"/>
                <w:w w:val="105"/>
                <w:szCs w:val="24"/>
              </w:rPr>
              <w:t>1</w:t>
            </w:r>
            <w:r w:rsidRPr="006D78DF">
              <w:rPr>
                <w:rFonts w:eastAsia="Calibri" w:cs="Arial"/>
                <w:spacing w:val="-13"/>
                <w:w w:val="105"/>
                <w:szCs w:val="24"/>
              </w:rPr>
              <w:t xml:space="preserve"> </w:t>
            </w:r>
            <w:r w:rsidRPr="006D78DF">
              <w:rPr>
                <w:rFonts w:eastAsia="Calibri" w:cs="Arial"/>
                <w:spacing w:val="-5"/>
                <w:w w:val="105"/>
                <w:szCs w:val="24"/>
              </w:rPr>
              <w:t>M</w:t>
            </w:r>
            <w:r w:rsidRPr="006D78DF">
              <w:rPr>
                <w:rFonts w:eastAsia="Calibri" w:cs="Arial"/>
                <w:spacing w:val="2"/>
                <w:w w:val="105"/>
                <w:szCs w:val="24"/>
              </w:rPr>
              <w:t>H</w:t>
            </w:r>
            <w:r w:rsidRPr="006D78DF">
              <w:rPr>
                <w:rFonts w:eastAsia="Calibri" w:cs="Arial"/>
                <w:w w:val="105"/>
                <w:szCs w:val="24"/>
              </w:rPr>
              <w:t>z</w:t>
            </w:r>
            <w:r w:rsidRPr="006D78DF">
              <w:rPr>
                <w:rFonts w:eastAsia="Calibri" w:cs="Arial"/>
                <w:spacing w:val="-13"/>
                <w:w w:val="105"/>
                <w:szCs w:val="24"/>
              </w:rPr>
              <w:t xml:space="preserve"> </w:t>
            </w:r>
            <w:r w:rsidRPr="006D78DF">
              <w:rPr>
                <w:rFonts w:eastAsia="Calibri" w:cs="Arial"/>
                <w:w w:val="105"/>
                <w:szCs w:val="24"/>
              </w:rPr>
              <w:t>&lt;</w:t>
            </w:r>
            <w:r w:rsidRPr="006D78DF">
              <w:rPr>
                <w:rFonts w:eastAsia="Calibri" w:cs="Arial"/>
                <w:spacing w:val="-13"/>
                <w:w w:val="105"/>
                <w:szCs w:val="24"/>
              </w:rPr>
              <w:t xml:space="preserve"> </w:t>
            </w:r>
            <w:r w:rsidR="00217480" w:rsidRPr="006D78DF">
              <w:rPr>
                <w:rFonts w:eastAsia="Calibri" w:cs="Arial"/>
                <w:spacing w:val="-13"/>
                <w:w w:val="105"/>
                <w:szCs w:val="24"/>
              </w:rPr>
              <w:t>f</w:t>
            </w:r>
            <w:r w:rsidR="00217480" w:rsidRPr="006D78DF">
              <w:rPr>
                <w:rFonts w:eastAsia="Calibri" w:cs="Arial"/>
                <w:spacing w:val="-13"/>
                <w:w w:val="105"/>
                <w:szCs w:val="24"/>
                <w:vertAlign w:val="subscript"/>
              </w:rPr>
              <w:t>interferer</w:t>
            </w:r>
            <w:r w:rsidR="00217480" w:rsidRPr="006D78DF">
              <w:rPr>
                <w:rFonts w:eastAsia="Calibri" w:cs="Arial"/>
                <w:spacing w:val="-13"/>
                <w:w w:val="105"/>
                <w:szCs w:val="24"/>
              </w:rPr>
              <w:t xml:space="preserve"> </w:t>
            </w:r>
            <w:r w:rsidRPr="006D78DF">
              <w:rPr>
                <w:rFonts w:eastAsia="Calibri" w:cs="Arial"/>
                <w:szCs w:val="24"/>
              </w:rPr>
              <w:t>≤</w:t>
            </w:r>
            <w:r w:rsidRPr="006D78DF">
              <w:rPr>
                <w:rFonts w:eastAsia="Times New Roman" w:cs="Arial"/>
                <w:spacing w:val="5"/>
                <w:w w:val="110"/>
                <w:szCs w:val="24"/>
              </w:rPr>
              <w:t xml:space="preserve"> </w:t>
            </w:r>
            <w:r w:rsidRPr="006D78DF">
              <w:rPr>
                <w:rFonts w:eastAsia="Calibri" w:cs="Arial"/>
                <w:w w:val="105"/>
                <w:szCs w:val="24"/>
              </w:rPr>
              <w:t>3</w:t>
            </w:r>
            <w:r w:rsidRPr="006D78DF">
              <w:rPr>
                <w:rFonts w:eastAsia="Calibri" w:cs="Arial"/>
                <w:spacing w:val="-13"/>
                <w:w w:val="105"/>
                <w:szCs w:val="24"/>
              </w:rPr>
              <w:t xml:space="preserve"> </w:t>
            </w:r>
            <w:r w:rsidRPr="006D78DF">
              <w:rPr>
                <w:rFonts w:eastAsia="Calibri" w:cs="Arial"/>
                <w:spacing w:val="-2"/>
                <w:w w:val="105"/>
                <w:szCs w:val="24"/>
              </w:rPr>
              <w:t>G</w:t>
            </w:r>
            <w:r w:rsidRPr="006D78DF">
              <w:rPr>
                <w:rFonts w:eastAsia="Calibri" w:cs="Arial"/>
                <w:spacing w:val="2"/>
                <w:w w:val="105"/>
                <w:szCs w:val="24"/>
              </w:rPr>
              <w:t>H</w:t>
            </w:r>
            <w:r w:rsidRPr="006D78DF">
              <w:rPr>
                <w:rFonts w:eastAsia="Calibri" w:cs="Arial"/>
                <w:w w:val="105"/>
                <w:szCs w:val="24"/>
              </w:rPr>
              <w:t>z</w:t>
            </w:r>
          </w:p>
          <w:p w14:paraId="4D24E336" w14:textId="77777777" w:rsidR="00217440" w:rsidRPr="006D78DF" w:rsidRDefault="00217440" w:rsidP="00181B37">
            <w:pPr>
              <w:keepNext w:val="0"/>
              <w:widowControl w:val="0"/>
              <w:tabs>
                <w:tab w:val="left" w:pos="2410"/>
              </w:tabs>
              <w:spacing w:before="80" w:after="80" w:line="240" w:lineRule="auto"/>
              <w:ind w:left="142"/>
              <w:rPr>
                <w:rFonts w:eastAsia="Calibri" w:cs="Arial"/>
                <w:szCs w:val="24"/>
              </w:rPr>
            </w:pPr>
            <w:r w:rsidRPr="006D78DF">
              <w:rPr>
                <w:rFonts w:eastAsia="Calibri" w:cs="Arial"/>
                <w:w w:val="105"/>
                <w:szCs w:val="24"/>
              </w:rPr>
              <w:t>3</w:t>
            </w:r>
            <w:r w:rsidRPr="006D78DF">
              <w:rPr>
                <w:rFonts w:eastAsia="Calibri" w:cs="Arial"/>
                <w:spacing w:val="-16"/>
                <w:w w:val="105"/>
                <w:szCs w:val="24"/>
              </w:rPr>
              <w:t xml:space="preserve"> </w:t>
            </w:r>
            <w:r w:rsidRPr="006D78DF">
              <w:rPr>
                <w:rFonts w:eastAsia="Calibri" w:cs="Arial"/>
                <w:spacing w:val="-13"/>
                <w:w w:val="105"/>
                <w:szCs w:val="24"/>
              </w:rPr>
              <w:t>GHz</w:t>
            </w:r>
            <w:r w:rsidRPr="006D78DF">
              <w:rPr>
                <w:rFonts w:eastAsia="Calibri" w:cs="Arial"/>
                <w:spacing w:val="-16"/>
                <w:w w:val="105"/>
                <w:szCs w:val="24"/>
              </w:rPr>
              <w:t xml:space="preserve"> </w:t>
            </w:r>
            <w:r w:rsidRPr="006D78DF">
              <w:rPr>
                <w:rFonts w:eastAsia="Calibri" w:cs="Arial"/>
                <w:w w:val="105"/>
                <w:szCs w:val="24"/>
              </w:rPr>
              <w:t>&lt;</w:t>
            </w:r>
            <w:r w:rsidRPr="006D78DF">
              <w:rPr>
                <w:rFonts w:eastAsia="Calibri" w:cs="Arial"/>
                <w:spacing w:val="-15"/>
                <w:w w:val="105"/>
                <w:szCs w:val="24"/>
              </w:rPr>
              <w:t xml:space="preserve"> </w:t>
            </w:r>
            <w:r w:rsidR="00217480" w:rsidRPr="006D78DF">
              <w:rPr>
                <w:rFonts w:eastAsia="Calibri" w:cs="Arial"/>
                <w:spacing w:val="-13"/>
                <w:w w:val="105"/>
                <w:szCs w:val="24"/>
              </w:rPr>
              <w:t>f</w:t>
            </w:r>
            <w:r w:rsidR="00217480" w:rsidRPr="006D78DF">
              <w:rPr>
                <w:rFonts w:eastAsia="Calibri" w:cs="Arial"/>
                <w:spacing w:val="-13"/>
                <w:w w:val="105"/>
                <w:szCs w:val="24"/>
                <w:vertAlign w:val="subscript"/>
              </w:rPr>
              <w:t>interferer</w:t>
            </w:r>
            <w:r w:rsidR="00217480" w:rsidRPr="006D78DF">
              <w:rPr>
                <w:rFonts w:eastAsia="Calibri" w:cs="Arial"/>
                <w:spacing w:val="-13"/>
                <w:w w:val="105"/>
                <w:szCs w:val="24"/>
              </w:rPr>
              <w:t xml:space="preserve"> </w:t>
            </w:r>
            <w:r w:rsidRPr="006D78DF">
              <w:rPr>
                <w:rFonts w:eastAsia="Calibri" w:cs="Arial"/>
                <w:szCs w:val="24"/>
              </w:rPr>
              <w:t>≤</w:t>
            </w:r>
            <w:r w:rsidRPr="006D78DF">
              <w:rPr>
                <w:rFonts w:eastAsia="Times New Roman" w:cs="Arial"/>
                <w:spacing w:val="2"/>
                <w:w w:val="110"/>
                <w:szCs w:val="24"/>
              </w:rPr>
              <w:t xml:space="preserve"> </w:t>
            </w:r>
            <w:r w:rsidRPr="006D78DF">
              <w:rPr>
                <w:rFonts w:eastAsia="Calibri" w:cs="Arial"/>
                <w:w w:val="105"/>
                <w:szCs w:val="24"/>
              </w:rPr>
              <w:t>12,75</w:t>
            </w:r>
            <w:r w:rsidRPr="006D78DF">
              <w:rPr>
                <w:rFonts w:eastAsia="Calibri" w:cs="Arial"/>
                <w:spacing w:val="-15"/>
                <w:w w:val="105"/>
                <w:szCs w:val="24"/>
              </w:rPr>
              <w:t xml:space="preserve"> </w:t>
            </w:r>
            <w:r w:rsidRPr="006D78DF">
              <w:rPr>
                <w:rFonts w:eastAsia="Calibri" w:cs="Arial"/>
                <w:spacing w:val="-2"/>
                <w:w w:val="105"/>
                <w:szCs w:val="24"/>
              </w:rPr>
              <w:t>GH</w:t>
            </w:r>
            <w:r w:rsidRPr="006D78DF">
              <w:rPr>
                <w:rFonts w:eastAsia="Calibri" w:cs="Arial"/>
                <w:w w:val="105"/>
                <w:szCs w:val="24"/>
              </w:rPr>
              <w:t>z</w:t>
            </w:r>
          </w:p>
        </w:tc>
        <w:tc>
          <w:tcPr>
            <w:tcW w:w="2076" w:type="dxa"/>
            <w:shd w:val="clear" w:color="auto" w:fill="auto"/>
            <w:vAlign w:val="center"/>
          </w:tcPr>
          <w:p w14:paraId="1B2D74E6"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1,3</w:t>
            </w:r>
            <w:r w:rsidRPr="006D78DF">
              <w:rPr>
                <w:rFonts w:eastAsia="Calibri" w:cs="Arial"/>
                <w:spacing w:val="5"/>
                <w:szCs w:val="24"/>
              </w:rPr>
              <w:t xml:space="preserve"> </w:t>
            </w:r>
            <w:r w:rsidRPr="006D78DF">
              <w:rPr>
                <w:rFonts w:eastAsia="Calibri" w:cs="Arial"/>
                <w:szCs w:val="24"/>
              </w:rPr>
              <w:t>dB</w:t>
            </w:r>
          </w:p>
          <w:p w14:paraId="39EA582C"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3,2</w:t>
            </w:r>
            <w:r w:rsidRPr="006D78DF">
              <w:rPr>
                <w:rFonts w:eastAsia="Calibri" w:cs="Arial"/>
                <w:spacing w:val="5"/>
                <w:szCs w:val="24"/>
              </w:rPr>
              <w:t xml:space="preserve"> </w:t>
            </w:r>
            <w:r w:rsidRPr="006D78DF">
              <w:rPr>
                <w:rFonts w:eastAsia="Calibri" w:cs="Arial"/>
                <w:szCs w:val="24"/>
              </w:rPr>
              <w:t>dB</w:t>
            </w:r>
          </w:p>
        </w:tc>
      </w:tr>
      <w:tr w:rsidR="00FA63A7" w:rsidRPr="006D78DF" w14:paraId="03F770FF" w14:textId="77777777" w:rsidTr="00795C0B">
        <w:trPr>
          <w:jc w:val="center"/>
        </w:trPr>
        <w:tc>
          <w:tcPr>
            <w:tcW w:w="3093" w:type="dxa"/>
            <w:shd w:val="clear" w:color="auto" w:fill="auto"/>
            <w:vAlign w:val="center"/>
          </w:tcPr>
          <w:p w14:paraId="77ABF8D0" w14:textId="77777777" w:rsidR="00217440" w:rsidRPr="006D78DF" w:rsidRDefault="00217440" w:rsidP="00181B37">
            <w:pPr>
              <w:keepNext w:val="0"/>
              <w:widowControl w:val="0"/>
              <w:spacing w:before="80" w:after="80" w:line="240" w:lineRule="auto"/>
              <w:ind w:left="148"/>
              <w:jc w:val="left"/>
              <w:rPr>
                <w:rFonts w:eastAsia="Calibri" w:cs="Arial"/>
                <w:szCs w:val="24"/>
              </w:rPr>
            </w:pPr>
            <w:r w:rsidRPr="006D78DF">
              <w:rPr>
                <w:rFonts w:eastAsia="Calibri" w:cs="Arial"/>
                <w:spacing w:val="-1"/>
                <w:szCs w:val="24"/>
              </w:rPr>
              <w:t>Đáp ứng giả của máy thu</w:t>
            </w:r>
          </w:p>
        </w:tc>
        <w:tc>
          <w:tcPr>
            <w:tcW w:w="3886" w:type="dxa"/>
            <w:shd w:val="clear" w:color="auto" w:fill="auto"/>
            <w:vAlign w:val="center"/>
          </w:tcPr>
          <w:p w14:paraId="1B753F92" w14:textId="77777777" w:rsidR="00217440" w:rsidRPr="006D78DF" w:rsidRDefault="00217440" w:rsidP="00181B37">
            <w:pPr>
              <w:keepNext w:val="0"/>
              <w:widowControl w:val="0"/>
              <w:tabs>
                <w:tab w:val="left" w:pos="2410"/>
              </w:tabs>
              <w:spacing w:before="80" w:after="80" w:line="240" w:lineRule="auto"/>
              <w:ind w:left="142"/>
              <w:rPr>
                <w:rFonts w:eastAsia="Calibri" w:cs="Arial"/>
                <w:szCs w:val="24"/>
              </w:rPr>
            </w:pPr>
            <w:r w:rsidRPr="006D78DF">
              <w:rPr>
                <w:rFonts w:eastAsia="Calibri" w:cs="Arial"/>
                <w:w w:val="105"/>
                <w:szCs w:val="24"/>
              </w:rPr>
              <w:t>1</w:t>
            </w:r>
            <w:r w:rsidRPr="006D78DF">
              <w:rPr>
                <w:rFonts w:eastAsia="Calibri" w:cs="Arial"/>
                <w:spacing w:val="-13"/>
                <w:w w:val="105"/>
                <w:szCs w:val="24"/>
              </w:rPr>
              <w:t xml:space="preserve"> </w:t>
            </w:r>
            <w:r w:rsidRPr="006D78DF">
              <w:rPr>
                <w:rFonts w:eastAsia="Calibri" w:cs="Arial"/>
                <w:w w:val="105"/>
                <w:szCs w:val="24"/>
              </w:rPr>
              <w:t>MHz</w:t>
            </w:r>
            <w:r w:rsidRPr="006D78DF">
              <w:rPr>
                <w:rFonts w:eastAsia="Calibri" w:cs="Arial"/>
                <w:spacing w:val="-13"/>
                <w:w w:val="105"/>
                <w:szCs w:val="24"/>
              </w:rPr>
              <w:t xml:space="preserve"> </w:t>
            </w:r>
            <w:r w:rsidRPr="006D78DF">
              <w:rPr>
                <w:rFonts w:eastAsia="Calibri" w:cs="Arial"/>
                <w:w w:val="105"/>
                <w:szCs w:val="24"/>
              </w:rPr>
              <w:t>&lt;</w:t>
            </w:r>
            <w:r w:rsidRPr="006D78DF">
              <w:rPr>
                <w:rFonts w:eastAsia="Calibri" w:cs="Arial"/>
                <w:spacing w:val="-13"/>
                <w:w w:val="105"/>
                <w:szCs w:val="24"/>
              </w:rPr>
              <w:t xml:space="preserve"> </w:t>
            </w:r>
            <w:r w:rsidR="00217480" w:rsidRPr="006D78DF">
              <w:rPr>
                <w:rFonts w:eastAsia="Calibri" w:cs="Arial"/>
                <w:spacing w:val="-13"/>
                <w:w w:val="105"/>
                <w:szCs w:val="24"/>
              </w:rPr>
              <w:t>f</w:t>
            </w:r>
            <w:r w:rsidR="00217480" w:rsidRPr="006D78DF">
              <w:rPr>
                <w:rFonts w:eastAsia="Calibri" w:cs="Arial"/>
                <w:spacing w:val="-13"/>
                <w:w w:val="105"/>
                <w:szCs w:val="24"/>
                <w:vertAlign w:val="subscript"/>
              </w:rPr>
              <w:t>interferer</w:t>
            </w:r>
            <w:r w:rsidR="00217480" w:rsidRPr="006D78DF">
              <w:rPr>
                <w:rFonts w:eastAsia="Calibri" w:cs="Arial"/>
                <w:spacing w:val="-13"/>
                <w:w w:val="105"/>
                <w:szCs w:val="24"/>
              </w:rPr>
              <w:t xml:space="preserve"> </w:t>
            </w:r>
            <w:r w:rsidRPr="006D78DF">
              <w:rPr>
                <w:rFonts w:eastAsia="Calibri" w:cs="Arial"/>
                <w:szCs w:val="24"/>
              </w:rPr>
              <w:t>≤</w:t>
            </w:r>
            <w:r w:rsidRPr="006D78DF">
              <w:rPr>
                <w:rFonts w:eastAsia="Times New Roman" w:cs="Arial"/>
                <w:spacing w:val="5"/>
                <w:w w:val="110"/>
                <w:szCs w:val="24"/>
              </w:rPr>
              <w:t xml:space="preserve"> </w:t>
            </w:r>
            <w:r w:rsidRPr="006D78DF">
              <w:rPr>
                <w:rFonts w:eastAsia="Calibri" w:cs="Arial"/>
                <w:w w:val="105"/>
                <w:szCs w:val="24"/>
              </w:rPr>
              <w:t>3</w:t>
            </w:r>
            <w:r w:rsidRPr="006D78DF">
              <w:rPr>
                <w:rFonts w:eastAsia="Calibri" w:cs="Arial"/>
                <w:spacing w:val="-13"/>
                <w:w w:val="105"/>
                <w:szCs w:val="24"/>
              </w:rPr>
              <w:t xml:space="preserve"> </w:t>
            </w:r>
            <w:r w:rsidRPr="006D78DF">
              <w:rPr>
                <w:rFonts w:eastAsia="Calibri" w:cs="Arial"/>
                <w:spacing w:val="-2"/>
                <w:w w:val="105"/>
                <w:szCs w:val="24"/>
              </w:rPr>
              <w:t>G</w:t>
            </w:r>
            <w:r w:rsidRPr="006D78DF">
              <w:rPr>
                <w:rFonts w:eastAsia="Calibri" w:cs="Arial"/>
                <w:spacing w:val="2"/>
                <w:w w:val="105"/>
                <w:szCs w:val="24"/>
              </w:rPr>
              <w:t>H</w:t>
            </w:r>
            <w:r w:rsidRPr="006D78DF">
              <w:rPr>
                <w:rFonts w:eastAsia="Calibri" w:cs="Arial"/>
                <w:w w:val="105"/>
                <w:szCs w:val="24"/>
              </w:rPr>
              <w:t>z</w:t>
            </w:r>
          </w:p>
          <w:p w14:paraId="7C148F30" w14:textId="77777777" w:rsidR="00217440" w:rsidRPr="006D78DF" w:rsidRDefault="00217440" w:rsidP="00181B37">
            <w:pPr>
              <w:keepNext w:val="0"/>
              <w:widowControl w:val="0"/>
              <w:tabs>
                <w:tab w:val="left" w:pos="2410"/>
              </w:tabs>
              <w:spacing w:before="80" w:after="80" w:line="240" w:lineRule="auto"/>
              <w:ind w:left="142"/>
              <w:rPr>
                <w:rFonts w:eastAsia="Calibri" w:cs="Arial"/>
                <w:szCs w:val="24"/>
              </w:rPr>
            </w:pPr>
            <w:r w:rsidRPr="006D78DF">
              <w:rPr>
                <w:rFonts w:eastAsia="Calibri" w:cs="Arial"/>
                <w:w w:val="105"/>
                <w:szCs w:val="24"/>
              </w:rPr>
              <w:t>3</w:t>
            </w:r>
            <w:r w:rsidRPr="006D78DF">
              <w:rPr>
                <w:rFonts w:eastAsia="Calibri" w:cs="Arial"/>
                <w:spacing w:val="-16"/>
                <w:w w:val="105"/>
                <w:szCs w:val="24"/>
              </w:rPr>
              <w:t xml:space="preserve"> </w:t>
            </w:r>
            <w:r w:rsidRPr="006D78DF">
              <w:rPr>
                <w:rFonts w:eastAsia="Calibri" w:cs="Arial"/>
                <w:w w:val="105"/>
                <w:szCs w:val="24"/>
              </w:rPr>
              <w:t>GHz</w:t>
            </w:r>
            <w:r w:rsidRPr="006D78DF">
              <w:rPr>
                <w:rFonts w:eastAsia="Calibri" w:cs="Arial"/>
                <w:spacing w:val="-16"/>
                <w:w w:val="105"/>
                <w:szCs w:val="24"/>
              </w:rPr>
              <w:t xml:space="preserve"> </w:t>
            </w:r>
            <w:r w:rsidRPr="006D78DF">
              <w:rPr>
                <w:rFonts w:eastAsia="Calibri" w:cs="Arial"/>
                <w:w w:val="105"/>
                <w:szCs w:val="24"/>
              </w:rPr>
              <w:t>&lt;</w:t>
            </w:r>
            <w:r w:rsidRPr="006D78DF">
              <w:rPr>
                <w:rFonts w:eastAsia="Calibri" w:cs="Arial"/>
                <w:spacing w:val="-15"/>
                <w:w w:val="105"/>
                <w:szCs w:val="24"/>
              </w:rPr>
              <w:t xml:space="preserve"> </w:t>
            </w:r>
            <w:r w:rsidR="00217480" w:rsidRPr="006D78DF">
              <w:rPr>
                <w:rFonts w:eastAsia="Calibri" w:cs="Arial"/>
                <w:spacing w:val="-13"/>
                <w:w w:val="105"/>
                <w:szCs w:val="24"/>
              </w:rPr>
              <w:t>f</w:t>
            </w:r>
            <w:r w:rsidR="00217480" w:rsidRPr="006D78DF">
              <w:rPr>
                <w:rFonts w:eastAsia="Calibri" w:cs="Arial"/>
                <w:spacing w:val="-13"/>
                <w:w w:val="105"/>
                <w:szCs w:val="24"/>
                <w:vertAlign w:val="subscript"/>
              </w:rPr>
              <w:t>interferer</w:t>
            </w:r>
            <w:r w:rsidR="00217480" w:rsidRPr="006D78DF">
              <w:rPr>
                <w:rFonts w:eastAsia="Calibri" w:cs="Arial"/>
                <w:spacing w:val="-13"/>
                <w:w w:val="105"/>
                <w:szCs w:val="24"/>
              </w:rPr>
              <w:t xml:space="preserve"> </w:t>
            </w:r>
            <w:r w:rsidRPr="006D78DF">
              <w:rPr>
                <w:rFonts w:eastAsia="Calibri" w:cs="Arial"/>
                <w:szCs w:val="24"/>
              </w:rPr>
              <w:t>≤</w:t>
            </w:r>
            <w:r w:rsidRPr="006D78DF">
              <w:rPr>
                <w:rFonts w:eastAsia="Times New Roman" w:cs="Arial"/>
                <w:spacing w:val="2"/>
                <w:w w:val="110"/>
                <w:szCs w:val="24"/>
              </w:rPr>
              <w:t xml:space="preserve"> </w:t>
            </w:r>
            <w:r w:rsidRPr="006D78DF">
              <w:rPr>
                <w:rFonts w:eastAsia="Calibri" w:cs="Arial"/>
                <w:w w:val="105"/>
                <w:szCs w:val="24"/>
              </w:rPr>
              <w:t>12,75</w:t>
            </w:r>
            <w:r w:rsidRPr="006D78DF">
              <w:rPr>
                <w:rFonts w:eastAsia="Calibri" w:cs="Arial"/>
                <w:spacing w:val="-15"/>
                <w:w w:val="105"/>
                <w:szCs w:val="24"/>
              </w:rPr>
              <w:t xml:space="preserve"> </w:t>
            </w:r>
            <w:r w:rsidRPr="006D78DF">
              <w:rPr>
                <w:rFonts w:eastAsia="Calibri" w:cs="Arial"/>
                <w:spacing w:val="-2"/>
                <w:w w:val="105"/>
                <w:szCs w:val="24"/>
              </w:rPr>
              <w:t>GH</w:t>
            </w:r>
            <w:r w:rsidRPr="006D78DF">
              <w:rPr>
                <w:rFonts w:eastAsia="Calibri" w:cs="Arial"/>
                <w:w w:val="105"/>
                <w:szCs w:val="24"/>
              </w:rPr>
              <w:t>z</w:t>
            </w:r>
          </w:p>
        </w:tc>
        <w:tc>
          <w:tcPr>
            <w:tcW w:w="2076" w:type="dxa"/>
            <w:shd w:val="clear" w:color="auto" w:fill="auto"/>
            <w:vAlign w:val="center"/>
          </w:tcPr>
          <w:p w14:paraId="3BC62BC2"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1,3</w:t>
            </w:r>
            <w:r w:rsidRPr="006D78DF">
              <w:rPr>
                <w:rFonts w:eastAsia="Calibri" w:cs="Arial"/>
                <w:spacing w:val="5"/>
                <w:szCs w:val="24"/>
              </w:rPr>
              <w:t xml:space="preserve"> </w:t>
            </w:r>
            <w:r w:rsidRPr="006D78DF">
              <w:rPr>
                <w:rFonts w:eastAsia="Calibri" w:cs="Arial"/>
                <w:szCs w:val="24"/>
              </w:rPr>
              <w:t>dB</w:t>
            </w:r>
          </w:p>
          <w:p w14:paraId="3C898D1D"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3,2</w:t>
            </w:r>
            <w:r w:rsidRPr="006D78DF">
              <w:rPr>
                <w:rFonts w:eastAsia="Calibri" w:cs="Arial"/>
                <w:spacing w:val="5"/>
                <w:szCs w:val="24"/>
              </w:rPr>
              <w:t xml:space="preserve"> </w:t>
            </w:r>
            <w:r w:rsidRPr="006D78DF">
              <w:rPr>
                <w:rFonts w:eastAsia="Calibri" w:cs="Arial"/>
                <w:szCs w:val="24"/>
              </w:rPr>
              <w:t>dB</w:t>
            </w:r>
          </w:p>
        </w:tc>
      </w:tr>
      <w:tr w:rsidR="00FA63A7" w:rsidRPr="006D78DF" w14:paraId="76A5B0BF" w14:textId="77777777" w:rsidTr="00795C0B">
        <w:trPr>
          <w:jc w:val="center"/>
        </w:trPr>
        <w:tc>
          <w:tcPr>
            <w:tcW w:w="3093" w:type="dxa"/>
            <w:shd w:val="clear" w:color="auto" w:fill="auto"/>
            <w:vAlign w:val="center"/>
          </w:tcPr>
          <w:p w14:paraId="46B6A9D9" w14:textId="77777777" w:rsidR="00217440" w:rsidRPr="006D78DF" w:rsidRDefault="00217440" w:rsidP="00181B37">
            <w:pPr>
              <w:keepNext w:val="0"/>
              <w:widowControl w:val="0"/>
              <w:spacing w:before="80" w:after="80" w:line="240" w:lineRule="auto"/>
              <w:ind w:left="148"/>
              <w:jc w:val="left"/>
              <w:rPr>
                <w:rFonts w:eastAsia="Calibri" w:cs="Arial"/>
                <w:szCs w:val="24"/>
              </w:rPr>
            </w:pPr>
            <w:r w:rsidRPr="006D78DF">
              <w:rPr>
                <w:rFonts w:eastAsia="Calibri" w:cs="Arial"/>
                <w:spacing w:val="-1"/>
                <w:szCs w:val="24"/>
              </w:rPr>
              <w:t>Các đặc tính xuyên điều chế của máy thu</w:t>
            </w:r>
          </w:p>
        </w:tc>
        <w:tc>
          <w:tcPr>
            <w:tcW w:w="3886" w:type="dxa"/>
            <w:shd w:val="clear" w:color="auto" w:fill="auto"/>
            <w:vAlign w:val="center"/>
          </w:tcPr>
          <w:p w14:paraId="689EC10C" w14:textId="77777777" w:rsidR="00217440" w:rsidRPr="006D78DF" w:rsidRDefault="00217440" w:rsidP="00181B37">
            <w:pPr>
              <w:keepNext w:val="0"/>
              <w:widowControl w:val="0"/>
              <w:spacing w:before="80" w:after="80" w:line="240" w:lineRule="auto"/>
              <w:jc w:val="left"/>
              <w:rPr>
                <w:rFonts w:eastAsia="Calibri" w:cs="Arial"/>
                <w:szCs w:val="24"/>
              </w:rPr>
            </w:pPr>
          </w:p>
        </w:tc>
        <w:tc>
          <w:tcPr>
            <w:tcW w:w="2076" w:type="dxa"/>
            <w:shd w:val="clear" w:color="auto" w:fill="auto"/>
            <w:vAlign w:val="center"/>
          </w:tcPr>
          <w:p w14:paraId="2D60D3AF"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1,4</w:t>
            </w:r>
            <w:r w:rsidRPr="006D78DF">
              <w:rPr>
                <w:rFonts w:eastAsia="Calibri" w:cs="Arial"/>
                <w:spacing w:val="6"/>
                <w:szCs w:val="24"/>
              </w:rPr>
              <w:t xml:space="preserve"> </w:t>
            </w:r>
            <w:r w:rsidRPr="006D78DF">
              <w:rPr>
                <w:rFonts w:eastAsia="Calibri" w:cs="Arial"/>
                <w:szCs w:val="24"/>
              </w:rPr>
              <w:t>dB</w:t>
            </w:r>
          </w:p>
        </w:tc>
      </w:tr>
      <w:tr w:rsidR="00FA63A7" w:rsidRPr="006D78DF" w14:paraId="3BB6600B" w14:textId="77777777" w:rsidTr="00795C0B">
        <w:trPr>
          <w:jc w:val="center"/>
        </w:trPr>
        <w:tc>
          <w:tcPr>
            <w:tcW w:w="3093" w:type="dxa"/>
            <w:shd w:val="clear" w:color="auto" w:fill="auto"/>
            <w:vAlign w:val="center"/>
          </w:tcPr>
          <w:p w14:paraId="4D7A76DD" w14:textId="77777777" w:rsidR="00217440" w:rsidRPr="006D78DF" w:rsidRDefault="00217440" w:rsidP="00181B37">
            <w:pPr>
              <w:keepNext w:val="0"/>
              <w:widowControl w:val="0"/>
              <w:spacing w:before="80" w:after="80" w:line="240" w:lineRule="auto"/>
              <w:ind w:left="148"/>
              <w:jc w:val="left"/>
              <w:rPr>
                <w:rFonts w:eastAsia="Calibri" w:cs="Arial"/>
                <w:szCs w:val="24"/>
              </w:rPr>
            </w:pPr>
            <w:r w:rsidRPr="006D78DF">
              <w:rPr>
                <w:rFonts w:eastAsia="Calibri" w:cs="Arial"/>
                <w:spacing w:val="-1"/>
                <w:szCs w:val="24"/>
              </w:rPr>
              <w:t>Các phát xạ giả của máy thu</w:t>
            </w:r>
          </w:p>
        </w:tc>
        <w:tc>
          <w:tcPr>
            <w:tcW w:w="3886" w:type="dxa"/>
            <w:shd w:val="clear" w:color="auto" w:fill="auto"/>
            <w:vAlign w:val="center"/>
          </w:tcPr>
          <w:p w14:paraId="6E2ED047" w14:textId="77777777" w:rsidR="00217440" w:rsidRPr="006D78DF" w:rsidRDefault="00217440" w:rsidP="00181B37">
            <w:pPr>
              <w:keepNext w:val="0"/>
              <w:widowControl w:val="0"/>
              <w:tabs>
                <w:tab w:val="left" w:pos="2552"/>
              </w:tabs>
              <w:spacing w:before="80" w:after="80" w:line="240" w:lineRule="auto"/>
              <w:ind w:left="142"/>
              <w:rPr>
                <w:rFonts w:eastAsia="Calibri" w:cs="Arial"/>
                <w:szCs w:val="24"/>
              </w:rPr>
            </w:pPr>
            <w:r w:rsidRPr="006D78DF">
              <w:rPr>
                <w:rFonts w:eastAsia="Calibri" w:cs="Arial"/>
                <w:szCs w:val="24"/>
              </w:rPr>
              <w:t>30</w:t>
            </w:r>
            <w:r w:rsidRPr="006D78DF">
              <w:rPr>
                <w:rFonts w:eastAsia="Calibri" w:cs="Arial"/>
                <w:spacing w:val="1"/>
                <w:szCs w:val="24"/>
              </w:rPr>
              <w:t xml:space="preserve"> </w:t>
            </w:r>
            <w:r w:rsidRPr="006D78DF">
              <w:rPr>
                <w:rFonts w:eastAsia="Calibri" w:cs="Arial"/>
                <w:spacing w:val="-5"/>
                <w:w w:val="105"/>
                <w:szCs w:val="24"/>
              </w:rPr>
              <w:t>MHz</w:t>
            </w:r>
            <w:r w:rsidRPr="006D78DF">
              <w:rPr>
                <w:rFonts w:eastAsia="Calibri" w:cs="Arial"/>
                <w:szCs w:val="24"/>
              </w:rPr>
              <w:t xml:space="preserve"> ≤</w:t>
            </w:r>
            <w:r w:rsidRPr="006D78DF">
              <w:rPr>
                <w:rFonts w:eastAsia="Calibri" w:cs="Arial"/>
                <w:spacing w:val="48"/>
                <w:szCs w:val="24"/>
              </w:rPr>
              <w:t xml:space="preserve"> </w:t>
            </w:r>
            <w:r w:rsidRPr="006D78DF">
              <w:rPr>
                <w:rFonts w:eastAsia="Calibri" w:cs="Arial"/>
                <w:szCs w:val="24"/>
              </w:rPr>
              <w:t xml:space="preserve">f ≤ 4,0 </w:t>
            </w:r>
            <w:r w:rsidRPr="006D78DF">
              <w:rPr>
                <w:rFonts w:eastAsia="Calibri" w:cs="Arial"/>
                <w:spacing w:val="-1"/>
                <w:szCs w:val="24"/>
              </w:rPr>
              <w:t>GH</w:t>
            </w:r>
            <w:r w:rsidRPr="006D78DF">
              <w:rPr>
                <w:rFonts w:eastAsia="Calibri" w:cs="Arial"/>
                <w:spacing w:val="-2"/>
                <w:szCs w:val="24"/>
              </w:rPr>
              <w:t>z</w:t>
            </w:r>
            <w:r w:rsidRPr="006D78DF">
              <w:rPr>
                <w:rFonts w:eastAsia="Calibri" w:cs="Arial"/>
                <w:szCs w:val="24"/>
              </w:rPr>
              <w:t xml:space="preserve">: </w:t>
            </w:r>
            <w:r w:rsidRPr="006D78DF">
              <w:rPr>
                <w:rFonts w:eastAsia="Calibri" w:cs="Arial"/>
                <w:spacing w:val="-7"/>
                <w:szCs w:val="24"/>
              </w:rPr>
              <w:t>±</w:t>
            </w:r>
            <w:r w:rsidRPr="006D78DF">
              <w:rPr>
                <w:rFonts w:eastAsia="Calibri" w:cs="Arial"/>
                <w:szCs w:val="24"/>
              </w:rPr>
              <w:t>2,0</w:t>
            </w:r>
            <w:r w:rsidRPr="006D78DF">
              <w:rPr>
                <w:rFonts w:eastAsia="Calibri" w:cs="Arial"/>
                <w:spacing w:val="6"/>
                <w:szCs w:val="24"/>
              </w:rPr>
              <w:t xml:space="preserve"> </w:t>
            </w:r>
            <w:r w:rsidRPr="006D78DF">
              <w:rPr>
                <w:rFonts w:eastAsia="Calibri" w:cs="Arial"/>
                <w:szCs w:val="24"/>
              </w:rPr>
              <w:t>dB</w:t>
            </w:r>
          </w:p>
          <w:p w14:paraId="14F92563" w14:textId="77777777" w:rsidR="00217440" w:rsidRPr="006D78DF" w:rsidRDefault="00217440" w:rsidP="00181B37">
            <w:pPr>
              <w:keepNext w:val="0"/>
              <w:widowControl w:val="0"/>
              <w:tabs>
                <w:tab w:val="left" w:pos="2552"/>
              </w:tabs>
              <w:spacing w:before="80" w:after="80" w:line="240" w:lineRule="auto"/>
              <w:ind w:left="142"/>
              <w:rPr>
                <w:rFonts w:eastAsia="Calibri" w:cs="Arial"/>
                <w:szCs w:val="24"/>
              </w:rPr>
            </w:pPr>
            <w:r w:rsidRPr="006D78DF">
              <w:rPr>
                <w:rFonts w:eastAsia="Calibri" w:cs="Arial"/>
                <w:szCs w:val="24"/>
              </w:rPr>
              <w:t>4</w:t>
            </w:r>
            <w:r w:rsidRPr="006D78DF">
              <w:rPr>
                <w:rFonts w:eastAsia="Calibri" w:cs="Arial"/>
                <w:spacing w:val="3"/>
                <w:szCs w:val="24"/>
              </w:rPr>
              <w:t xml:space="preserve"> </w:t>
            </w:r>
            <w:r w:rsidRPr="006D78DF">
              <w:rPr>
                <w:rFonts w:eastAsia="Calibri" w:cs="Arial"/>
                <w:spacing w:val="-5"/>
                <w:w w:val="105"/>
                <w:szCs w:val="24"/>
              </w:rPr>
              <w:t>GHz</w:t>
            </w:r>
            <w:r w:rsidRPr="006D78DF">
              <w:rPr>
                <w:rFonts w:eastAsia="Calibri" w:cs="Arial"/>
                <w:spacing w:val="2"/>
                <w:szCs w:val="24"/>
              </w:rPr>
              <w:t xml:space="preserve"> </w:t>
            </w:r>
            <w:r w:rsidRPr="006D78DF">
              <w:rPr>
                <w:rFonts w:eastAsia="Calibri" w:cs="Arial"/>
                <w:w w:val="105"/>
                <w:szCs w:val="24"/>
              </w:rPr>
              <w:t xml:space="preserve">&lt; </w:t>
            </w:r>
            <w:r w:rsidRPr="006D78DF">
              <w:rPr>
                <w:rFonts w:eastAsia="Calibri" w:cs="Arial"/>
                <w:szCs w:val="24"/>
              </w:rPr>
              <w:t>f ≤ 12,</w:t>
            </w:r>
            <w:r w:rsidRPr="006D78DF">
              <w:rPr>
                <w:rFonts w:eastAsia="Calibri" w:cs="Arial"/>
                <w:spacing w:val="-2"/>
                <w:szCs w:val="24"/>
              </w:rPr>
              <w:t>7</w:t>
            </w:r>
            <w:r w:rsidRPr="006D78DF">
              <w:rPr>
                <w:rFonts w:eastAsia="Calibri" w:cs="Arial"/>
                <w:szCs w:val="24"/>
              </w:rPr>
              <w:t>5</w:t>
            </w:r>
            <w:r w:rsidRPr="006D78DF">
              <w:rPr>
                <w:rFonts w:eastAsia="Calibri" w:cs="Arial"/>
                <w:spacing w:val="4"/>
                <w:szCs w:val="24"/>
              </w:rPr>
              <w:t xml:space="preserve"> </w:t>
            </w:r>
            <w:r w:rsidRPr="006D78DF">
              <w:rPr>
                <w:rFonts w:eastAsia="Calibri" w:cs="Arial"/>
                <w:spacing w:val="-1"/>
                <w:szCs w:val="24"/>
              </w:rPr>
              <w:t>GH</w:t>
            </w:r>
            <w:r w:rsidRPr="006D78DF">
              <w:rPr>
                <w:rFonts w:eastAsia="Calibri" w:cs="Arial"/>
                <w:spacing w:val="-2"/>
                <w:szCs w:val="24"/>
              </w:rPr>
              <w:t>z</w:t>
            </w:r>
            <w:r w:rsidRPr="006D78DF">
              <w:rPr>
                <w:rFonts w:eastAsia="Calibri" w:cs="Arial"/>
                <w:szCs w:val="24"/>
              </w:rPr>
              <w:t xml:space="preserve">: </w:t>
            </w:r>
            <w:r w:rsidRPr="006D78DF">
              <w:rPr>
                <w:rFonts w:eastAsia="Calibri" w:cs="Arial"/>
                <w:spacing w:val="-7"/>
                <w:szCs w:val="24"/>
              </w:rPr>
              <w:t>±</w:t>
            </w:r>
            <w:r w:rsidRPr="006D78DF">
              <w:rPr>
                <w:rFonts w:eastAsia="Calibri" w:cs="Arial"/>
                <w:szCs w:val="24"/>
              </w:rPr>
              <w:t>4,0</w:t>
            </w:r>
            <w:r w:rsidRPr="006D78DF">
              <w:rPr>
                <w:rFonts w:eastAsia="Calibri" w:cs="Arial"/>
                <w:spacing w:val="3"/>
                <w:szCs w:val="24"/>
              </w:rPr>
              <w:t xml:space="preserve"> </w:t>
            </w:r>
            <w:r w:rsidRPr="006D78DF">
              <w:rPr>
                <w:rFonts w:eastAsia="Calibri" w:cs="Arial"/>
                <w:szCs w:val="24"/>
              </w:rPr>
              <w:t>dB</w:t>
            </w:r>
          </w:p>
        </w:tc>
        <w:tc>
          <w:tcPr>
            <w:tcW w:w="2076" w:type="dxa"/>
            <w:shd w:val="clear" w:color="auto" w:fill="auto"/>
            <w:vAlign w:val="center"/>
          </w:tcPr>
          <w:p w14:paraId="351C0887"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2,0</w:t>
            </w:r>
            <w:r w:rsidRPr="006D78DF">
              <w:rPr>
                <w:rFonts w:eastAsia="Calibri" w:cs="Arial"/>
                <w:spacing w:val="5"/>
                <w:szCs w:val="24"/>
              </w:rPr>
              <w:t xml:space="preserve"> </w:t>
            </w:r>
            <w:r w:rsidRPr="006D78DF">
              <w:rPr>
                <w:rFonts w:eastAsia="Calibri" w:cs="Arial"/>
                <w:szCs w:val="24"/>
              </w:rPr>
              <w:t>dB</w:t>
            </w:r>
          </w:p>
          <w:p w14:paraId="0F7FFA6A"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4,0</w:t>
            </w:r>
            <w:r w:rsidRPr="006D78DF">
              <w:rPr>
                <w:rFonts w:eastAsia="Calibri" w:cs="Arial"/>
                <w:spacing w:val="5"/>
                <w:szCs w:val="24"/>
              </w:rPr>
              <w:t xml:space="preserve"> </w:t>
            </w:r>
            <w:r w:rsidRPr="006D78DF">
              <w:rPr>
                <w:rFonts w:eastAsia="Calibri" w:cs="Arial"/>
                <w:szCs w:val="24"/>
              </w:rPr>
              <w:t>dB</w:t>
            </w:r>
          </w:p>
        </w:tc>
      </w:tr>
      <w:tr w:rsidR="00FA63A7" w:rsidRPr="006D78DF" w14:paraId="22FC6A52" w14:textId="77777777" w:rsidTr="00795C0B">
        <w:trPr>
          <w:jc w:val="center"/>
        </w:trPr>
        <w:tc>
          <w:tcPr>
            <w:tcW w:w="3093" w:type="dxa"/>
            <w:shd w:val="clear" w:color="auto" w:fill="auto"/>
            <w:vAlign w:val="center"/>
          </w:tcPr>
          <w:p w14:paraId="5E8F4DED" w14:textId="77777777" w:rsidR="00217440" w:rsidRPr="006D78DF" w:rsidRDefault="00217440" w:rsidP="00181B37">
            <w:pPr>
              <w:keepNext w:val="0"/>
              <w:widowControl w:val="0"/>
              <w:spacing w:before="80" w:after="80" w:line="240" w:lineRule="auto"/>
              <w:ind w:left="148"/>
              <w:jc w:val="left"/>
              <w:rPr>
                <w:rFonts w:eastAsia="Calibri" w:cs="Arial"/>
                <w:szCs w:val="24"/>
              </w:rPr>
            </w:pPr>
            <w:r w:rsidRPr="006D78DF">
              <w:rPr>
                <w:rFonts w:eastAsia="Calibri" w:cs="Arial"/>
                <w:spacing w:val="-3"/>
                <w:szCs w:val="24"/>
              </w:rPr>
              <w:t>Tỉ số công suất rò kênh lân cận của máy phát</w:t>
            </w:r>
          </w:p>
        </w:tc>
        <w:tc>
          <w:tcPr>
            <w:tcW w:w="3886" w:type="dxa"/>
            <w:shd w:val="clear" w:color="auto" w:fill="auto"/>
            <w:vAlign w:val="center"/>
          </w:tcPr>
          <w:p w14:paraId="3AAD6553"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zCs w:val="24"/>
              </w:rPr>
              <w:t>-</w:t>
            </w:r>
          </w:p>
        </w:tc>
        <w:tc>
          <w:tcPr>
            <w:tcW w:w="2076" w:type="dxa"/>
            <w:shd w:val="clear" w:color="auto" w:fill="auto"/>
            <w:vAlign w:val="center"/>
          </w:tcPr>
          <w:p w14:paraId="2914EE08"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0,8</w:t>
            </w:r>
            <w:r w:rsidRPr="006D78DF">
              <w:rPr>
                <w:rFonts w:eastAsia="Calibri" w:cs="Arial"/>
                <w:spacing w:val="5"/>
                <w:szCs w:val="24"/>
              </w:rPr>
              <w:t xml:space="preserve"> </w:t>
            </w:r>
            <w:r w:rsidRPr="006D78DF">
              <w:rPr>
                <w:rFonts w:eastAsia="Calibri" w:cs="Arial"/>
                <w:szCs w:val="24"/>
              </w:rPr>
              <w:t>dB</w:t>
            </w:r>
          </w:p>
        </w:tc>
      </w:tr>
    </w:tbl>
    <w:p w14:paraId="48879538" w14:textId="33C60C7C" w:rsidR="007F4B68"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141" w:name="_Ref114674619"/>
      <w:r w:rsidRPr="006D78DF">
        <w:rPr>
          <w:rFonts w:eastAsia="Times New Roman" w:cs="Arial"/>
          <w:b/>
          <w:szCs w:val="24"/>
        </w:rPr>
        <w:t xml:space="preserve">- </w:t>
      </w:r>
      <w:r w:rsidR="007F4B68" w:rsidRPr="006D78DF">
        <w:rPr>
          <w:rFonts w:eastAsia="Times New Roman" w:cs="Arial"/>
          <w:b/>
          <w:szCs w:val="24"/>
        </w:rPr>
        <w:t>Độ không đảm bảo đo tối đa đối với phát xạ bức xạ, chức năng điều khiển và giám sát</w:t>
      </w:r>
      <w:bookmarkEnd w:id="1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7"/>
        <w:gridCol w:w="3297"/>
      </w:tblGrid>
      <w:tr w:rsidR="00FA63A7" w:rsidRPr="006D78DF" w14:paraId="77A3A356" w14:textId="77777777" w:rsidTr="003F324D">
        <w:trPr>
          <w:tblHeader/>
          <w:jc w:val="center"/>
        </w:trPr>
        <w:tc>
          <w:tcPr>
            <w:tcW w:w="5747" w:type="dxa"/>
            <w:shd w:val="clear" w:color="auto" w:fill="auto"/>
            <w:vAlign w:val="center"/>
          </w:tcPr>
          <w:p w14:paraId="14745F7C" w14:textId="77777777" w:rsidR="007F4B68" w:rsidRPr="006D78DF" w:rsidRDefault="007F4B68" w:rsidP="00181B37">
            <w:pPr>
              <w:keepNext w:val="0"/>
              <w:spacing w:before="0"/>
              <w:jc w:val="center"/>
              <w:rPr>
                <w:b/>
                <w:noProof/>
              </w:rPr>
            </w:pPr>
            <w:r w:rsidRPr="006D78DF">
              <w:rPr>
                <w:b/>
                <w:noProof/>
              </w:rPr>
              <w:t>Tham số</w:t>
            </w:r>
          </w:p>
        </w:tc>
        <w:tc>
          <w:tcPr>
            <w:tcW w:w="3297" w:type="dxa"/>
            <w:shd w:val="clear" w:color="auto" w:fill="auto"/>
            <w:vAlign w:val="center"/>
          </w:tcPr>
          <w:p w14:paraId="4F7FDF3A" w14:textId="77777777" w:rsidR="007F4B68" w:rsidRPr="006D78DF" w:rsidRDefault="007F4B68" w:rsidP="00181B37">
            <w:pPr>
              <w:keepNext w:val="0"/>
              <w:spacing w:before="0"/>
              <w:jc w:val="center"/>
              <w:rPr>
                <w:b/>
                <w:noProof/>
              </w:rPr>
            </w:pPr>
            <w:r w:rsidRPr="006D78DF">
              <w:rPr>
                <w:b/>
                <w:noProof/>
              </w:rPr>
              <w:t>Độ không đảm bảo đo của hệ thống đo kiểm</w:t>
            </w:r>
          </w:p>
        </w:tc>
      </w:tr>
      <w:tr w:rsidR="00FA63A7" w:rsidRPr="006D78DF" w14:paraId="0589A325" w14:textId="77777777" w:rsidTr="003F324D">
        <w:trPr>
          <w:jc w:val="center"/>
        </w:trPr>
        <w:tc>
          <w:tcPr>
            <w:tcW w:w="5747" w:type="dxa"/>
            <w:shd w:val="clear" w:color="auto" w:fill="auto"/>
          </w:tcPr>
          <w:p w14:paraId="5BBE1054" w14:textId="77777777" w:rsidR="007F4B68" w:rsidRPr="006D78DF" w:rsidRDefault="007F4B68" w:rsidP="00181B37">
            <w:pPr>
              <w:keepNext w:val="0"/>
              <w:spacing w:before="0"/>
              <w:rPr>
                <w:noProof/>
              </w:rPr>
            </w:pPr>
            <w:r w:rsidRPr="006D78DF">
              <w:rPr>
                <w:noProof/>
              </w:rPr>
              <w:t xml:space="preserve">Công suất bức xạ hiệu dụng RF giữa 30 MHz và 180 MHz </w:t>
            </w:r>
          </w:p>
        </w:tc>
        <w:tc>
          <w:tcPr>
            <w:tcW w:w="3297" w:type="dxa"/>
            <w:shd w:val="clear" w:color="auto" w:fill="auto"/>
          </w:tcPr>
          <w:p w14:paraId="25854A8C" w14:textId="77777777" w:rsidR="007F4B68" w:rsidRPr="006D78DF" w:rsidRDefault="007F4B68" w:rsidP="00181B37">
            <w:pPr>
              <w:keepNext w:val="0"/>
              <w:jc w:val="center"/>
              <w:rPr>
                <w:noProof/>
              </w:rPr>
            </w:pPr>
            <w:r w:rsidRPr="006D78DF">
              <w:rPr>
                <w:noProof/>
              </w:rPr>
              <w:t>±6 dB</w:t>
            </w:r>
          </w:p>
        </w:tc>
      </w:tr>
      <w:tr w:rsidR="00FA63A7" w:rsidRPr="006D78DF" w14:paraId="2554E02D" w14:textId="77777777" w:rsidTr="003F324D">
        <w:trPr>
          <w:jc w:val="center"/>
        </w:trPr>
        <w:tc>
          <w:tcPr>
            <w:tcW w:w="5747" w:type="dxa"/>
            <w:shd w:val="clear" w:color="auto" w:fill="auto"/>
          </w:tcPr>
          <w:p w14:paraId="0C448475" w14:textId="77777777" w:rsidR="007F4B68" w:rsidRPr="006D78DF" w:rsidRDefault="007F4B68" w:rsidP="00181B37">
            <w:pPr>
              <w:keepNext w:val="0"/>
              <w:spacing w:before="0"/>
              <w:rPr>
                <w:noProof/>
              </w:rPr>
            </w:pPr>
            <w:r w:rsidRPr="006D78DF">
              <w:rPr>
                <w:noProof/>
              </w:rPr>
              <w:lastRenderedPageBreak/>
              <w:t xml:space="preserve">Công suất bức xạ hiệu dụng RF giữa 180 MHz và 12,75 GHz </w:t>
            </w:r>
          </w:p>
        </w:tc>
        <w:tc>
          <w:tcPr>
            <w:tcW w:w="3297" w:type="dxa"/>
            <w:shd w:val="clear" w:color="auto" w:fill="auto"/>
          </w:tcPr>
          <w:p w14:paraId="3B9A30F4" w14:textId="77777777" w:rsidR="007F4B68" w:rsidRPr="006D78DF" w:rsidRDefault="007F4B68" w:rsidP="00181B37">
            <w:pPr>
              <w:keepNext w:val="0"/>
              <w:jc w:val="center"/>
              <w:rPr>
                <w:noProof/>
              </w:rPr>
            </w:pPr>
            <w:r w:rsidRPr="006D78DF">
              <w:rPr>
                <w:noProof/>
              </w:rPr>
              <w:t>±3 dB</w:t>
            </w:r>
          </w:p>
        </w:tc>
      </w:tr>
      <w:tr w:rsidR="00FA63A7" w:rsidRPr="006D78DF" w14:paraId="2D8E676A" w14:textId="77777777" w:rsidTr="003F324D">
        <w:trPr>
          <w:jc w:val="center"/>
        </w:trPr>
        <w:tc>
          <w:tcPr>
            <w:tcW w:w="5747" w:type="dxa"/>
            <w:shd w:val="clear" w:color="auto" w:fill="auto"/>
          </w:tcPr>
          <w:p w14:paraId="4428E887" w14:textId="77777777" w:rsidR="007F4B68" w:rsidRPr="006D78DF" w:rsidRDefault="007F4B68" w:rsidP="00181B37">
            <w:pPr>
              <w:keepNext w:val="0"/>
              <w:spacing w:before="0"/>
              <w:rPr>
                <w:noProof/>
              </w:rPr>
            </w:pPr>
            <w:r w:rsidRPr="006D78DF">
              <w:rPr>
                <w:noProof/>
              </w:rPr>
              <w:t>Công suất RF dẫn</w:t>
            </w:r>
          </w:p>
        </w:tc>
        <w:tc>
          <w:tcPr>
            <w:tcW w:w="3297" w:type="dxa"/>
            <w:shd w:val="clear" w:color="auto" w:fill="auto"/>
          </w:tcPr>
          <w:p w14:paraId="706D5623" w14:textId="77777777" w:rsidR="007F4B68" w:rsidRPr="006D78DF" w:rsidRDefault="007F4B68" w:rsidP="00181B37">
            <w:pPr>
              <w:keepNext w:val="0"/>
              <w:jc w:val="center"/>
              <w:rPr>
                <w:noProof/>
              </w:rPr>
            </w:pPr>
            <w:r w:rsidRPr="006D78DF">
              <w:rPr>
                <w:noProof/>
              </w:rPr>
              <w:t>±1 dB</w:t>
            </w:r>
          </w:p>
        </w:tc>
      </w:tr>
    </w:tbl>
    <w:p w14:paraId="4B221A29" w14:textId="3EFF7FFC" w:rsidR="007F4B68" w:rsidRPr="006D78DF" w:rsidRDefault="007F4B68" w:rsidP="00181B37">
      <w:pPr>
        <w:keepNext w:val="0"/>
        <w:widowControl w:val="0"/>
        <w:spacing w:line="240" w:lineRule="auto"/>
        <w:ind w:left="1276" w:hanging="1276"/>
        <w:rPr>
          <w:rFonts w:eastAsia="Times New Roman" w:cs="Arial"/>
          <w:sz w:val="18"/>
          <w:szCs w:val="18"/>
        </w:rPr>
      </w:pPr>
      <w:r w:rsidRPr="006D78DF">
        <w:rPr>
          <w:rFonts w:eastAsia="Times New Roman" w:cs="Arial"/>
          <w:sz w:val="18"/>
          <w:szCs w:val="18"/>
        </w:rPr>
        <w:t xml:space="preserve">CHÚ THÍCH 1: Đối với các phép đo RF, phải chú ý rằng độ không bảo đảm trong </w:t>
      </w:r>
      <w:r w:rsidR="0042371E" w:rsidRPr="006D78DF">
        <w:rPr>
          <w:rFonts w:eastAsia="Times New Roman" w:cs="Arial"/>
          <w:sz w:val="18"/>
          <w:szCs w:val="18"/>
        </w:rPr>
        <w:fldChar w:fldCharType="begin"/>
      </w:r>
      <w:r w:rsidR="0042371E" w:rsidRPr="006D78DF">
        <w:rPr>
          <w:rFonts w:eastAsia="Times New Roman" w:cs="Arial"/>
          <w:sz w:val="18"/>
          <w:szCs w:val="18"/>
        </w:rPr>
        <w:instrText xml:space="preserve"> REF _Ref115194585 \r \h </w:instrText>
      </w:r>
      <w:r w:rsidR="006D78DF" w:rsidRPr="006D78DF">
        <w:rPr>
          <w:rFonts w:eastAsia="Times New Roman" w:cs="Arial"/>
          <w:sz w:val="18"/>
          <w:szCs w:val="18"/>
        </w:rPr>
        <w:instrText xml:space="preserve"> \* MERGEFORMAT </w:instrText>
      </w:r>
      <w:r w:rsidR="0042371E" w:rsidRPr="006D78DF">
        <w:rPr>
          <w:rFonts w:eastAsia="Times New Roman" w:cs="Arial"/>
          <w:sz w:val="18"/>
          <w:szCs w:val="18"/>
        </w:rPr>
      </w:r>
      <w:r w:rsidR="0042371E" w:rsidRPr="006D78DF">
        <w:rPr>
          <w:rFonts w:eastAsia="Times New Roman" w:cs="Arial"/>
          <w:sz w:val="18"/>
          <w:szCs w:val="18"/>
        </w:rPr>
        <w:fldChar w:fldCharType="separate"/>
      </w:r>
      <w:r w:rsidR="004038EA">
        <w:rPr>
          <w:rFonts w:eastAsia="Times New Roman" w:cs="Arial"/>
          <w:sz w:val="18"/>
          <w:szCs w:val="18"/>
        </w:rPr>
        <w:t>Bảng 42</w:t>
      </w:r>
      <w:r w:rsidR="0042371E" w:rsidRPr="006D78DF">
        <w:rPr>
          <w:rFonts w:eastAsia="Times New Roman" w:cs="Arial"/>
          <w:sz w:val="18"/>
          <w:szCs w:val="18"/>
        </w:rPr>
        <w:fldChar w:fldCharType="end"/>
      </w:r>
      <w:r w:rsidR="009C4330" w:rsidRPr="006D78DF">
        <w:rPr>
          <w:rFonts w:eastAsia="Times New Roman" w:cs="Arial"/>
          <w:sz w:val="18"/>
          <w:szCs w:val="18"/>
        </w:rPr>
        <w:t xml:space="preserve"> và </w:t>
      </w:r>
      <w:r w:rsidR="0042371E" w:rsidRPr="006D78DF">
        <w:rPr>
          <w:rFonts w:eastAsia="Times New Roman" w:cs="Arial"/>
          <w:sz w:val="18"/>
          <w:szCs w:val="18"/>
        </w:rPr>
        <w:fldChar w:fldCharType="begin"/>
      </w:r>
      <w:r w:rsidR="0042371E" w:rsidRPr="006D78DF">
        <w:rPr>
          <w:rFonts w:eastAsia="Times New Roman" w:cs="Arial"/>
          <w:sz w:val="18"/>
          <w:szCs w:val="18"/>
        </w:rPr>
        <w:instrText xml:space="preserve"> REF _Ref114674619 \r \h </w:instrText>
      </w:r>
      <w:r w:rsidR="006D78DF" w:rsidRPr="006D78DF">
        <w:rPr>
          <w:rFonts w:eastAsia="Times New Roman" w:cs="Arial"/>
          <w:sz w:val="18"/>
          <w:szCs w:val="18"/>
        </w:rPr>
        <w:instrText xml:space="preserve"> \* MERGEFORMAT </w:instrText>
      </w:r>
      <w:r w:rsidR="0042371E" w:rsidRPr="006D78DF">
        <w:rPr>
          <w:rFonts w:eastAsia="Times New Roman" w:cs="Arial"/>
          <w:sz w:val="18"/>
          <w:szCs w:val="18"/>
        </w:rPr>
      </w:r>
      <w:r w:rsidR="0042371E" w:rsidRPr="006D78DF">
        <w:rPr>
          <w:rFonts w:eastAsia="Times New Roman" w:cs="Arial"/>
          <w:sz w:val="18"/>
          <w:szCs w:val="18"/>
        </w:rPr>
        <w:fldChar w:fldCharType="separate"/>
      </w:r>
      <w:r w:rsidR="004038EA">
        <w:rPr>
          <w:rFonts w:eastAsia="Times New Roman" w:cs="Arial"/>
          <w:sz w:val="18"/>
          <w:szCs w:val="18"/>
        </w:rPr>
        <w:t>Bảng 43</w:t>
      </w:r>
      <w:r w:rsidR="0042371E" w:rsidRPr="006D78DF">
        <w:rPr>
          <w:rFonts w:eastAsia="Times New Roman" w:cs="Arial"/>
          <w:sz w:val="18"/>
          <w:szCs w:val="18"/>
        </w:rPr>
        <w:fldChar w:fldCharType="end"/>
      </w:r>
      <w:r w:rsidRPr="006D78DF">
        <w:rPr>
          <w:rFonts w:eastAsia="Times New Roman" w:cs="Arial"/>
          <w:sz w:val="18"/>
          <w:szCs w:val="18"/>
        </w:rPr>
        <w:t xml:space="preserve"> áp dụng cho hệ thống đo kiểm hoạt động với tải danh định 50 Ω và không tính đến các hiệu ứng của hệ thống do sự không thích ứng giữa EUT và hệ thống đo kiểm.</w:t>
      </w:r>
    </w:p>
    <w:p w14:paraId="765269C3" w14:textId="02A4F1D6" w:rsidR="007F4B68" w:rsidRPr="006D78DF" w:rsidRDefault="007F4B68" w:rsidP="00181B37">
      <w:pPr>
        <w:keepNext w:val="0"/>
        <w:widowControl w:val="0"/>
        <w:spacing w:line="240" w:lineRule="auto"/>
        <w:ind w:left="1276" w:hanging="1276"/>
        <w:rPr>
          <w:rFonts w:eastAsia="Calibri" w:cs="Arial"/>
          <w:sz w:val="18"/>
          <w:szCs w:val="18"/>
        </w:rPr>
      </w:pPr>
      <w:r w:rsidRPr="006D78DF">
        <w:rPr>
          <w:rFonts w:eastAsia="Calibri" w:cs="Arial"/>
          <w:sz w:val="18"/>
          <w:szCs w:val="18"/>
        </w:rPr>
        <w:t xml:space="preserve">CHÚ THÍCH 2: Nếu hệ thống đo kiểm có độ không đảm bảo đo lớn hơn độ không đảm bảo đo đã chỉ định trong </w:t>
      </w:r>
      <w:r w:rsidR="0042371E" w:rsidRPr="006D78DF">
        <w:rPr>
          <w:rFonts w:eastAsia="Calibri" w:cs="Arial"/>
          <w:sz w:val="18"/>
          <w:szCs w:val="18"/>
        </w:rPr>
        <w:fldChar w:fldCharType="begin"/>
      </w:r>
      <w:r w:rsidR="0042371E" w:rsidRPr="006D78DF">
        <w:rPr>
          <w:rFonts w:eastAsia="Calibri" w:cs="Arial"/>
          <w:sz w:val="18"/>
          <w:szCs w:val="18"/>
        </w:rPr>
        <w:instrText xml:space="preserve"> REF _Ref115194585 \r \h </w:instrText>
      </w:r>
      <w:r w:rsidR="006D78DF" w:rsidRPr="006D78DF">
        <w:rPr>
          <w:rFonts w:eastAsia="Calibri" w:cs="Arial"/>
          <w:sz w:val="18"/>
          <w:szCs w:val="18"/>
        </w:rPr>
        <w:instrText xml:space="preserve"> \* MERGEFORMAT </w:instrText>
      </w:r>
      <w:r w:rsidR="0042371E" w:rsidRPr="006D78DF">
        <w:rPr>
          <w:rFonts w:eastAsia="Calibri" w:cs="Arial"/>
          <w:sz w:val="18"/>
          <w:szCs w:val="18"/>
        </w:rPr>
      </w:r>
      <w:r w:rsidR="0042371E" w:rsidRPr="006D78DF">
        <w:rPr>
          <w:rFonts w:eastAsia="Calibri" w:cs="Arial"/>
          <w:sz w:val="18"/>
          <w:szCs w:val="18"/>
        </w:rPr>
        <w:fldChar w:fldCharType="separate"/>
      </w:r>
      <w:r w:rsidR="004038EA">
        <w:rPr>
          <w:rFonts w:eastAsia="Calibri" w:cs="Arial"/>
          <w:sz w:val="18"/>
          <w:szCs w:val="18"/>
        </w:rPr>
        <w:t>Bảng 42</w:t>
      </w:r>
      <w:r w:rsidR="0042371E" w:rsidRPr="006D78DF">
        <w:rPr>
          <w:rFonts w:eastAsia="Calibri" w:cs="Arial"/>
          <w:sz w:val="18"/>
          <w:szCs w:val="18"/>
        </w:rPr>
        <w:fldChar w:fldCharType="end"/>
      </w:r>
      <w:r w:rsidR="00841407" w:rsidRPr="006D78DF">
        <w:rPr>
          <w:rFonts w:eastAsia="Calibri" w:cs="Arial"/>
          <w:sz w:val="18"/>
          <w:szCs w:val="18"/>
        </w:rPr>
        <w:t xml:space="preserve"> </w:t>
      </w:r>
      <w:r w:rsidR="00841407" w:rsidRPr="006D78DF">
        <w:rPr>
          <w:rFonts w:eastAsia="Times New Roman" w:cs="Arial"/>
          <w:sz w:val="18"/>
          <w:szCs w:val="18"/>
        </w:rPr>
        <w:t xml:space="preserve">và </w:t>
      </w:r>
      <w:r w:rsidR="0042371E" w:rsidRPr="006D78DF">
        <w:rPr>
          <w:rFonts w:eastAsia="Times New Roman" w:cs="Arial"/>
          <w:sz w:val="18"/>
          <w:szCs w:val="18"/>
        </w:rPr>
        <w:fldChar w:fldCharType="begin"/>
      </w:r>
      <w:r w:rsidR="0042371E" w:rsidRPr="006D78DF">
        <w:rPr>
          <w:rFonts w:eastAsia="Times New Roman" w:cs="Arial"/>
          <w:sz w:val="18"/>
          <w:szCs w:val="18"/>
        </w:rPr>
        <w:instrText xml:space="preserve"> REF _Ref114674619 \r \h </w:instrText>
      </w:r>
      <w:r w:rsidR="006D78DF" w:rsidRPr="006D78DF">
        <w:rPr>
          <w:rFonts w:eastAsia="Times New Roman" w:cs="Arial"/>
          <w:sz w:val="18"/>
          <w:szCs w:val="18"/>
        </w:rPr>
        <w:instrText xml:space="preserve"> \* MERGEFORMAT </w:instrText>
      </w:r>
      <w:r w:rsidR="0042371E" w:rsidRPr="006D78DF">
        <w:rPr>
          <w:rFonts w:eastAsia="Times New Roman" w:cs="Arial"/>
          <w:sz w:val="18"/>
          <w:szCs w:val="18"/>
        </w:rPr>
      </w:r>
      <w:r w:rsidR="0042371E" w:rsidRPr="006D78DF">
        <w:rPr>
          <w:rFonts w:eastAsia="Times New Roman" w:cs="Arial"/>
          <w:sz w:val="18"/>
          <w:szCs w:val="18"/>
        </w:rPr>
        <w:fldChar w:fldCharType="separate"/>
      </w:r>
      <w:r w:rsidR="004038EA">
        <w:rPr>
          <w:rFonts w:eastAsia="Times New Roman" w:cs="Arial"/>
          <w:sz w:val="18"/>
          <w:szCs w:val="18"/>
        </w:rPr>
        <w:t>Bảng 43</w:t>
      </w:r>
      <w:r w:rsidR="0042371E" w:rsidRPr="006D78DF">
        <w:rPr>
          <w:rFonts w:eastAsia="Times New Roman" w:cs="Arial"/>
          <w:sz w:val="18"/>
          <w:szCs w:val="18"/>
        </w:rPr>
        <w:fldChar w:fldCharType="end"/>
      </w:r>
      <w:r w:rsidRPr="006D78DF">
        <w:rPr>
          <w:rFonts w:eastAsia="Calibri" w:cs="Arial"/>
          <w:sz w:val="18"/>
          <w:szCs w:val="18"/>
        </w:rPr>
        <w:t xml:space="preserve">, thì thiết bị này có thể vẫn được sử dụng, miễn là có điều chỉnh như sau: Bất cứ độ không bảo đảm bổ sung nào trong Hệ thống đo kiểm ngoài độ không bảo đảm đã chỉ định trong </w:t>
      </w:r>
      <w:r w:rsidR="0042371E" w:rsidRPr="006D78DF">
        <w:rPr>
          <w:rFonts w:eastAsia="Calibri" w:cs="Arial"/>
          <w:sz w:val="18"/>
          <w:szCs w:val="18"/>
        </w:rPr>
        <w:fldChar w:fldCharType="begin"/>
      </w:r>
      <w:r w:rsidR="0042371E" w:rsidRPr="006D78DF">
        <w:rPr>
          <w:rFonts w:eastAsia="Calibri" w:cs="Arial"/>
          <w:sz w:val="18"/>
          <w:szCs w:val="18"/>
        </w:rPr>
        <w:instrText xml:space="preserve"> REF _Ref115194585 \r \h </w:instrText>
      </w:r>
      <w:r w:rsidR="006D78DF" w:rsidRPr="006D78DF">
        <w:rPr>
          <w:rFonts w:eastAsia="Calibri" w:cs="Arial"/>
          <w:sz w:val="18"/>
          <w:szCs w:val="18"/>
        </w:rPr>
        <w:instrText xml:space="preserve"> \* MERGEFORMAT </w:instrText>
      </w:r>
      <w:r w:rsidR="0042371E" w:rsidRPr="006D78DF">
        <w:rPr>
          <w:rFonts w:eastAsia="Calibri" w:cs="Arial"/>
          <w:sz w:val="18"/>
          <w:szCs w:val="18"/>
        </w:rPr>
      </w:r>
      <w:r w:rsidR="0042371E" w:rsidRPr="006D78DF">
        <w:rPr>
          <w:rFonts w:eastAsia="Calibri" w:cs="Arial"/>
          <w:sz w:val="18"/>
          <w:szCs w:val="18"/>
        </w:rPr>
        <w:fldChar w:fldCharType="separate"/>
      </w:r>
      <w:r w:rsidR="004038EA">
        <w:rPr>
          <w:rFonts w:eastAsia="Calibri" w:cs="Arial"/>
          <w:sz w:val="18"/>
          <w:szCs w:val="18"/>
        </w:rPr>
        <w:t>Bảng 42</w:t>
      </w:r>
      <w:r w:rsidR="0042371E" w:rsidRPr="006D78DF">
        <w:rPr>
          <w:rFonts w:eastAsia="Calibri" w:cs="Arial"/>
          <w:sz w:val="18"/>
          <w:szCs w:val="18"/>
        </w:rPr>
        <w:fldChar w:fldCharType="end"/>
      </w:r>
      <w:r w:rsidRPr="006D78DF">
        <w:rPr>
          <w:rFonts w:eastAsia="Calibri" w:cs="Arial"/>
          <w:sz w:val="18"/>
          <w:szCs w:val="18"/>
        </w:rPr>
        <w:t xml:space="preserve"> </w:t>
      </w:r>
      <w:r w:rsidR="009C4330" w:rsidRPr="006D78DF">
        <w:rPr>
          <w:rFonts w:eastAsia="Times New Roman" w:cs="Arial"/>
          <w:sz w:val="18"/>
          <w:szCs w:val="18"/>
        </w:rPr>
        <w:t xml:space="preserve">và </w:t>
      </w:r>
      <w:r w:rsidR="0042371E" w:rsidRPr="006D78DF">
        <w:rPr>
          <w:rFonts w:eastAsia="Times New Roman" w:cs="Arial"/>
          <w:sz w:val="18"/>
          <w:szCs w:val="18"/>
        </w:rPr>
        <w:fldChar w:fldCharType="begin"/>
      </w:r>
      <w:r w:rsidR="0042371E" w:rsidRPr="006D78DF">
        <w:rPr>
          <w:rFonts w:eastAsia="Times New Roman" w:cs="Arial"/>
          <w:sz w:val="18"/>
          <w:szCs w:val="18"/>
        </w:rPr>
        <w:instrText xml:space="preserve"> REF _Ref114674619 \r \h </w:instrText>
      </w:r>
      <w:r w:rsidR="006D78DF" w:rsidRPr="006D78DF">
        <w:rPr>
          <w:rFonts w:eastAsia="Times New Roman" w:cs="Arial"/>
          <w:sz w:val="18"/>
          <w:szCs w:val="18"/>
        </w:rPr>
        <w:instrText xml:space="preserve"> \* MERGEFORMAT </w:instrText>
      </w:r>
      <w:r w:rsidR="0042371E" w:rsidRPr="006D78DF">
        <w:rPr>
          <w:rFonts w:eastAsia="Times New Roman" w:cs="Arial"/>
          <w:sz w:val="18"/>
          <w:szCs w:val="18"/>
        </w:rPr>
      </w:r>
      <w:r w:rsidR="0042371E" w:rsidRPr="006D78DF">
        <w:rPr>
          <w:rFonts w:eastAsia="Times New Roman" w:cs="Arial"/>
          <w:sz w:val="18"/>
          <w:szCs w:val="18"/>
        </w:rPr>
        <w:fldChar w:fldCharType="separate"/>
      </w:r>
      <w:r w:rsidR="004038EA">
        <w:rPr>
          <w:rFonts w:eastAsia="Times New Roman" w:cs="Arial"/>
          <w:sz w:val="18"/>
          <w:szCs w:val="18"/>
        </w:rPr>
        <w:t>Bảng 43</w:t>
      </w:r>
      <w:r w:rsidR="0042371E" w:rsidRPr="006D78DF">
        <w:rPr>
          <w:rFonts w:eastAsia="Times New Roman" w:cs="Arial"/>
          <w:sz w:val="18"/>
          <w:szCs w:val="18"/>
        </w:rPr>
        <w:fldChar w:fldCharType="end"/>
      </w:r>
      <w:r w:rsidR="009C4330" w:rsidRPr="006D78DF">
        <w:rPr>
          <w:rFonts w:eastAsia="Times New Roman" w:cs="Arial"/>
          <w:sz w:val="18"/>
          <w:szCs w:val="18"/>
        </w:rPr>
        <w:t xml:space="preserve"> </w:t>
      </w:r>
      <w:r w:rsidRPr="006D78DF">
        <w:rPr>
          <w:rFonts w:eastAsia="Calibri" w:cs="Arial"/>
          <w:sz w:val="18"/>
          <w:szCs w:val="18"/>
        </w:rPr>
        <w:t xml:space="preserve">có thể được sử dụng để siết chặt các yêu cầu đo - làm cho phép đo khó được vượt qua hơn (đối với một số phép đo, ví dụ các phép đo máy thu, điều này có thể phải thay đổi các tín hiệu kích thích). Thủ tục này đảm bảo cho hệ thống đo không đáp ứng yêu cầu trong </w:t>
      </w:r>
      <w:r w:rsidR="0042371E" w:rsidRPr="006D78DF">
        <w:rPr>
          <w:rFonts w:eastAsia="Calibri" w:cs="Arial"/>
          <w:sz w:val="18"/>
          <w:szCs w:val="18"/>
        </w:rPr>
        <w:fldChar w:fldCharType="begin"/>
      </w:r>
      <w:r w:rsidR="0042371E" w:rsidRPr="006D78DF">
        <w:rPr>
          <w:rFonts w:eastAsia="Calibri" w:cs="Arial"/>
          <w:sz w:val="18"/>
          <w:szCs w:val="18"/>
        </w:rPr>
        <w:instrText xml:space="preserve"> REF _Ref115194585 \r \h </w:instrText>
      </w:r>
      <w:r w:rsidR="006D78DF" w:rsidRPr="006D78DF">
        <w:rPr>
          <w:rFonts w:eastAsia="Calibri" w:cs="Arial"/>
          <w:sz w:val="18"/>
          <w:szCs w:val="18"/>
        </w:rPr>
        <w:instrText xml:space="preserve"> \* MERGEFORMAT </w:instrText>
      </w:r>
      <w:r w:rsidR="0042371E" w:rsidRPr="006D78DF">
        <w:rPr>
          <w:rFonts w:eastAsia="Calibri" w:cs="Arial"/>
          <w:sz w:val="18"/>
          <w:szCs w:val="18"/>
        </w:rPr>
      </w:r>
      <w:r w:rsidR="0042371E" w:rsidRPr="006D78DF">
        <w:rPr>
          <w:rFonts w:eastAsia="Calibri" w:cs="Arial"/>
          <w:sz w:val="18"/>
          <w:szCs w:val="18"/>
        </w:rPr>
        <w:fldChar w:fldCharType="separate"/>
      </w:r>
      <w:r w:rsidR="004038EA">
        <w:rPr>
          <w:rFonts w:eastAsia="Calibri" w:cs="Arial"/>
          <w:sz w:val="18"/>
          <w:szCs w:val="18"/>
        </w:rPr>
        <w:t>Bảng 42</w:t>
      </w:r>
      <w:r w:rsidR="0042371E" w:rsidRPr="006D78DF">
        <w:rPr>
          <w:rFonts w:eastAsia="Calibri" w:cs="Arial"/>
          <w:sz w:val="18"/>
          <w:szCs w:val="18"/>
        </w:rPr>
        <w:fldChar w:fldCharType="end"/>
      </w:r>
      <w:r w:rsidRPr="006D78DF">
        <w:rPr>
          <w:rFonts w:eastAsia="Calibri" w:cs="Arial"/>
          <w:sz w:val="18"/>
          <w:szCs w:val="18"/>
        </w:rPr>
        <w:t xml:space="preserve"> </w:t>
      </w:r>
      <w:r w:rsidR="00841407" w:rsidRPr="006D78DF">
        <w:rPr>
          <w:rFonts w:eastAsia="Times New Roman" w:cs="Arial"/>
          <w:sz w:val="18"/>
          <w:szCs w:val="18"/>
        </w:rPr>
        <w:t xml:space="preserve">và </w:t>
      </w:r>
      <w:r w:rsidR="0042371E" w:rsidRPr="006D78DF">
        <w:rPr>
          <w:rFonts w:eastAsia="Times New Roman" w:cs="Arial"/>
          <w:sz w:val="18"/>
          <w:szCs w:val="18"/>
        </w:rPr>
        <w:fldChar w:fldCharType="begin"/>
      </w:r>
      <w:r w:rsidR="0042371E" w:rsidRPr="006D78DF">
        <w:rPr>
          <w:rFonts w:eastAsia="Times New Roman" w:cs="Arial"/>
          <w:sz w:val="18"/>
          <w:szCs w:val="18"/>
        </w:rPr>
        <w:instrText xml:space="preserve"> REF _Ref114674619 \r \h </w:instrText>
      </w:r>
      <w:r w:rsidR="006D78DF" w:rsidRPr="006D78DF">
        <w:rPr>
          <w:rFonts w:eastAsia="Times New Roman" w:cs="Arial"/>
          <w:sz w:val="18"/>
          <w:szCs w:val="18"/>
        </w:rPr>
        <w:instrText xml:space="preserve"> \* MERGEFORMAT </w:instrText>
      </w:r>
      <w:r w:rsidR="0042371E" w:rsidRPr="006D78DF">
        <w:rPr>
          <w:rFonts w:eastAsia="Times New Roman" w:cs="Arial"/>
          <w:sz w:val="18"/>
          <w:szCs w:val="18"/>
        </w:rPr>
      </w:r>
      <w:r w:rsidR="0042371E" w:rsidRPr="006D78DF">
        <w:rPr>
          <w:rFonts w:eastAsia="Times New Roman" w:cs="Arial"/>
          <w:sz w:val="18"/>
          <w:szCs w:val="18"/>
        </w:rPr>
        <w:fldChar w:fldCharType="separate"/>
      </w:r>
      <w:r w:rsidR="004038EA">
        <w:rPr>
          <w:rFonts w:eastAsia="Times New Roman" w:cs="Arial"/>
          <w:sz w:val="18"/>
          <w:szCs w:val="18"/>
        </w:rPr>
        <w:t>Bảng 43</w:t>
      </w:r>
      <w:r w:rsidR="0042371E" w:rsidRPr="006D78DF">
        <w:rPr>
          <w:rFonts w:eastAsia="Times New Roman" w:cs="Arial"/>
          <w:sz w:val="18"/>
          <w:szCs w:val="18"/>
        </w:rPr>
        <w:fldChar w:fldCharType="end"/>
      </w:r>
      <w:r w:rsidR="00841407" w:rsidRPr="006D78DF">
        <w:rPr>
          <w:rFonts w:eastAsia="Times New Roman" w:cs="Arial"/>
          <w:sz w:val="18"/>
          <w:szCs w:val="18"/>
        </w:rPr>
        <w:t xml:space="preserve"> </w:t>
      </w:r>
      <w:r w:rsidRPr="006D78DF">
        <w:rPr>
          <w:rFonts w:eastAsia="Calibri" w:cs="Arial"/>
          <w:sz w:val="18"/>
          <w:szCs w:val="18"/>
        </w:rPr>
        <w:t xml:space="preserve">sẽ không làm tăng khả năng EUT vượt qua các phép đo đối với trường hợp EUT sẽ bị đánh giá không đạt nếu như sử dụng hệ thống đo đáp ứng các yêu cầu trong </w:t>
      </w:r>
      <w:r w:rsidR="0042371E" w:rsidRPr="006D78DF">
        <w:rPr>
          <w:rFonts w:eastAsia="Calibri" w:cs="Arial"/>
          <w:sz w:val="18"/>
          <w:szCs w:val="18"/>
        </w:rPr>
        <w:fldChar w:fldCharType="begin"/>
      </w:r>
      <w:r w:rsidR="0042371E" w:rsidRPr="006D78DF">
        <w:rPr>
          <w:rFonts w:eastAsia="Calibri" w:cs="Arial"/>
          <w:sz w:val="18"/>
          <w:szCs w:val="18"/>
        </w:rPr>
        <w:instrText xml:space="preserve"> REF _Ref115194585 \r \h </w:instrText>
      </w:r>
      <w:r w:rsidR="006D78DF" w:rsidRPr="006D78DF">
        <w:rPr>
          <w:rFonts w:eastAsia="Calibri" w:cs="Arial"/>
          <w:sz w:val="18"/>
          <w:szCs w:val="18"/>
        </w:rPr>
        <w:instrText xml:space="preserve"> \* MERGEFORMAT </w:instrText>
      </w:r>
      <w:r w:rsidR="0042371E" w:rsidRPr="006D78DF">
        <w:rPr>
          <w:rFonts w:eastAsia="Calibri" w:cs="Arial"/>
          <w:sz w:val="18"/>
          <w:szCs w:val="18"/>
        </w:rPr>
      </w:r>
      <w:r w:rsidR="0042371E" w:rsidRPr="006D78DF">
        <w:rPr>
          <w:rFonts w:eastAsia="Calibri" w:cs="Arial"/>
          <w:sz w:val="18"/>
          <w:szCs w:val="18"/>
        </w:rPr>
        <w:fldChar w:fldCharType="separate"/>
      </w:r>
      <w:r w:rsidR="004038EA">
        <w:rPr>
          <w:rFonts w:eastAsia="Calibri" w:cs="Arial"/>
          <w:sz w:val="18"/>
          <w:szCs w:val="18"/>
        </w:rPr>
        <w:t>Bảng 42</w:t>
      </w:r>
      <w:r w:rsidR="0042371E" w:rsidRPr="006D78DF">
        <w:rPr>
          <w:rFonts w:eastAsia="Calibri" w:cs="Arial"/>
          <w:sz w:val="18"/>
          <w:szCs w:val="18"/>
        </w:rPr>
        <w:fldChar w:fldCharType="end"/>
      </w:r>
      <w:r w:rsidR="00841407" w:rsidRPr="006D78DF">
        <w:rPr>
          <w:rFonts w:eastAsia="Calibri" w:cs="Arial"/>
          <w:sz w:val="18"/>
          <w:szCs w:val="18"/>
        </w:rPr>
        <w:t xml:space="preserve"> </w:t>
      </w:r>
      <w:r w:rsidR="00841407" w:rsidRPr="006D78DF">
        <w:rPr>
          <w:rFonts w:eastAsia="Times New Roman" w:cs="Arial"/>
          <w:sz w:val="18"/>
          <w:szCs w:val="18"/>
        </w:rPr>
        <w:t xml:space="preserve">và </w:t>
      </w:r>
      <w:r w:rsidR="0042371E" w:rsidRPr="006D78DF">
        <w:rPr>
          <w:rFonts w:eastAsia="Times New Roman" w:cs="Arial"/>
          <w:sz w:val="18"/>
          <w:szCs w:val="18"/>
        </w:rPr>
        <w:fldChar w:fldCharType="begin"/>
      </w:r>
      <w:r w:rsidR="0042371E" w:rsidRPr="006D78DF">
        <w:rPr>
          <w:rFonts w:eastAsia="Times New Roman" w:cs="Arial"/>
          <w:sz w:val="18"/>
          <w:szCs w:val="18"/>
        </w:rPr>
        <w:instrText xml:space="preserve"> REF _Ref114674619 \r \h </w:instrText>
      </w:r>
      <w:r w:rsidR="006D78DF" w:rsidRPr="006D78DF">
        <w:rPr>
          <w:rFonts w:eastAsia="Times New Roman" w:cs="Arial"/>
          <w:sz w:val="18"/>
          <w:szCs w:val="18"/>
        </w:rPr>
        <w:instrText xml:space="preserve"> \* MERGEFORMAT </w:instrText>
      </w:r>
      <w:r w:rsidR="0042371E" w:rsidRPr="006D78DF">
        <w:rPr>
          <w:rFonts w:eastAsia="Times New Roman" w:cs="Arial"/>
          <w:sz w:val="18"/>
          <w:szCs w:val="18"/>
        </w:rPr>
      </w:r>
      <w:r w:rsidR="0042371E" w:rsidRPr="006D78DF">
        <w:rPr>
          <w:rFonts w:eastAsia="Times New Roman" w:cs="Arial"/>
          <w:sz w:val="18"/>
          <w:szCs w:val="18"/>
        </w:rPr>
        <w:fldChar w:fldCharType="separate"/>
      </w:r>
      <w:r w:rsidR="004038EA">
        <w:rPr>
          <w:rFonts w:eastAsia="Times New Roman" w:cs="Arial"/>
          <w:sz w:val="18"/>
          <w:szCs w:val="18"/>
        </w:rPr>
        <w:t>Bảng 43</w:t>
      </w:r>
      <w:r w:rsidR="0042371E" w:rsidRPr="006D78DF">
        <w:rPr>
          <w:rFonts w:eastAsia="Times New Roman" w:cs="Arial"/>
          <w:sz w:val="18"/>
          <w:szCs w:val="18"/>
        </w:rPr>
        <w:fldChar w:fldCharType="end"/>
      </w:r>
      <w:r w:rsidRPr="006D78DF">
        <w:rPr>
          <w:rFonts w:eastAsia="Calibri" w:cs="Arial"/>
          <w:sz w:val="18"/>
          <w:szCs w:val="18"/>
        </w:rPr>
        <w:t>.</w:t>
      </w:r>
    </w:p>
    <w:p w14:paraId="52B059FF" w14:textId="77777777" w:rsidR="00217440" w:rsidRPr="006D78DF" w:rsidRDefault="00217440" w:rsidP="00181B37">
      <w:pPr>
        <w:pStyle w:val="Heading2"/>
        <w:keepNext w:val="0"/>
        <w:spacing w:line="240" w:lineRule="auto"/>
        <w:rPr>
          <w:rFonts w:cs="Arial"/>
          <w:szCs w:val="24"/>
        </w:rPr>
      </w:pPr>
      <w:bookmarkStart w:id="142" w:name="_Toc120544970"/>
      <w:r w:rsidRPr="006D78DF">
        <w:rPr>
          <w:rFonts w:cs="Arial"/>
          <w:szCs w:val="24"/>
        </w:rPr>
        <w:t>3.3. Phương pháp đo</w:t>
      </w:r>
      <w:bookmarkEnd w:id="142"/>
    </w:p>
    <w:p w14:paraId="161A0C4A" w14:textId="77777777" w:rsidR="00217440" w:rsidRPr="006D78DF" w:rsidRDefault="00217440" w:rsidP="00181B37">
      <w:pPr>
        <w:pStyle w:val="Heading3"/>
        <w:keepNext w:val="0"/>
        <w:spacing w:line="240" w:lineRule="auto"/>
      </w:pPr>
      <w:bookmarkStart w:id="143" w:name="_Toc120544971"/>
      <w:r w:rsidRPr="006D78DF">
        <w:t>3.3.1. Công suất ra cực đại của máy phát</w:t>
      </w:r>
      <w:bookmarkEnd w:id="143"/>
    </w:p>
    <w:p w14:paraId="005628C3" w14:textId="77777777" w:rsidR="00217440" w:rsidRPr="006D78DF" w:rsidRDefault="00217440" w:rsidP="00181B37">
      <w:pPr>
        <w:keepNext w:val="0"/>
        <w:spacing w:line="240" w:lineRule="auto"/>
        <w:rPr>
          <w:rFonts w:eastAsia="Times New Roman" w:cs="Arial"/>
          <w:b/>
          <w:szCs w:val="24"/>
        </w:rPr>
      </w:pPr>
      <w:bookmarkStart w:id="144" w:name="_Toc462751524"/>
      <w:r w:rsidRPr="006D78DF">
        <w:rPr>
          <w:rFonts w:eastAsia="Times New Roman" w:cs="Arial"/>
          <w:b/>
          <w:szCs w:val="24"/>
        </w:rPr>
        <w:t>3.3.1.1. Công suất ra cực đại của máy phát đối với đơn sóng mang</w:t>
      </w:r>
      <w:bookmarkEnd w:id="144"/>
    </w:p>
    <w:p w14:paraId="046664F6" w14:textId="77777777" w:rsidR="00217440" w:rsidRPr="006D78DF" w:rsidRDefault="00217440" w:rsidP="00181B37">
      <w:pPr>
        <w:keepNext w:val="0"/>
        <w:widowControl w:val="0"/>
        <w:tabs>
          <w:tab w:val="left" w:pos="1418"/>
        </w:tabs>
        <w:spacing w:line="240" w:lineRule="auto"/>
        <w:rPr>
          <w:rFonts w:eastAsia="Calibri" w:cs="Arial"/>
          <w:b/>
          <w:szCs w:val="24"/>
        </w:rPr>
      </w:pPr>
      <w:r w:rsidRPr="006D78DF">
        <w:rPr>
          <w:rFonts w:eastAsia="Calibri" w:cs="Arial"/>
          <w:b/>
          <w:szCs w:val="24"/>
        </w:rPr>
        <w:t>3.3.1.1.1. Điều kiện ban đầu</w:t>
      </w:r>
    </w:p>
    <w:p w14:paraId="673BD39C" w14:textId="281C34D8"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Môi trường đo kiểm: Bình thường, TL/VL, TL/VH, TH/VL, TH/VH (xem </w:t>
      </w:r>
      <w:r w:rsidR="00D96CC3" w:rsidRPr="006D78DF">
        <w:rPr>
          <w:rFonts w:eastAsia="Times New Roman" w:cs="Arial"/>
          <w:szCs w:val="24"/>
        </w:rPr>
        <w:t>Phụ lục A</w:t>
      </w:r>
      <w:r w:rsidRPr="006D78DF">
        <w:rPr>
          <w:rFonts w:eastAsia="Times New Roman" w:cs="Arial"/>
          <w:szCs w:val="24"/>
        </w:rPr>
        <w:t>).</w:t>
      </w:r>
    </w:p>
    <w:p w14:paraId="7D31F041" w14:textId="2FB0FECD"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Các tần số được đo kiểm: Dải thấp, dải giữa và dải cao (</w:t>
      </w:r>
      <w:r w:rsidR="00A85954">
        <w:rPr>
          <w:rFonts w:eastAsia="Times New Roman" w:cs="Arial"/>
          <w:szCs w:val="24"/>
        </w:rPr>
        <w:t>xem 4.3.1 của ETSI TS 136 508 và mục A.5 Phụ lục A</w:t>
      </w:r>
      <w:r w:rsidRPr="006D78DF">
        <w:rPr>
          <w:rFonts w:eastAsia="Times New Roman" w:cs="Arial"/>
          <w:szCs w:val="24"/>
        </w:rPr>
        <w:t>).</w:t>
      </w:r>
    </w:p>
    <w:p w14:paraId="7FDAECD7" w14:textId="0E6D0563"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Băng thông kênh được đo kiểm: 5 MHz và cao nhất (</w:t>
      </w:r>
      <w:r w:rsidR="00A85954">
        <w:rPr>
          <w:rFonts w:eastAsia="Times New Roman" w:cs="Arial"/>
          <w:szCs w:val="24"/>
        </w:rPr>
        <w:t>xem 4.3.1 của ETSI TS 136 508 và mục A.5 Phụ lục A</w:t>
      </w:r>
      <w:r w:rsidRPr="006D78DF">
        <w:rPr>
          <w:rFonts w:eastAsia="Times New Roman" w:cs="Arial"/>
          <w:szCs w:val="24"/>
        </w:rPr>
        <w:t>).</w:t>
      </w:r>
    </w:p>
    <w:p w14:paraId="0CBCDE6F"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Cấu hình Đường lên/Đường xuống: xem ETSI TS 136 521-1:</w:t>
      </w:r>
    </w:p>
    <w:p w14:paraId="44ADF236"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1) Nối SS tới đầu nối ăng ten của UE</w:t>
      </w:r>
    </w:p>
    <w:p w14:paraId="6031C9B2"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2) Thiết lập các tham số cho tế bào </w:t>
      </w:r>
      <w:proofErr w:type="gramStart"/>
      <w:r w:rsidRPr="006D78DF">
        <w:rPr>
          <w:rFonts w:eastAsia="Times New Roman" w:cs="Arial"/>
          <w:szCs w:val="24"/>
        </w:rPr>
        <w:t>theo</w:t>
      </w:r>
      <w:proofErr w:type="gramEnd"/>
      <w:r w:rsidRPr="006D78DF">
        <w:rPr>
          <w:rFonts w:eastAsia="Times New Roman" w:cs="Arial"/>
          <w:szCs w:val="24"/>
        </w:rPr>
        <w:t xml:space="preserve"> 4.4.3 tài liệu ETSI TS 136 508.</w:t>
      </w:r>
    </w:p>
    <w:p w14:paraId="7113A7D3"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3) Các tín hiệu đường xuống ban đầu được thiết lập </w:t>
      </w:r>
      <w:proofErr w:type="gramStart"/>
      <w:r w:rsidRPr="006D78DF">
        <w:rPr>
          <w:rFonts w:eastAsia="Times New Roman" w:cs="Arial"/>
          <w:szCs w:val="24"/>
        </w:rPr>
        <w:t>theo</w:t>
      </w:r>
      <w:proofErr w:type="gramEnd"/>
      <w:r w:rsidRPr="006D78DF">
        <w:rPr>
          <w:rFonts w:eastAsia="Times New Roman" w:cs="Arial"/>
          <w:szCs w:val="24"/>
        </w:rPr>
        <w:t xml:space="preserve"> C.0, C.1</w:t>
      </w:r>
      <w:r w:rsidR="000F1443" w:rsidRPr="006D78DF">
        <w:rPr>
          <w:rFonts w:eastAsia="Times New Roman" w:cs="Arial"/>
          <w:szCs w:val="24"/>
        </w:rPr>
        <w:t xml:space="preserve"> và </w:t>
      </w:r>
      <w:r w:rsidRPr="006D78DF">
        <w:rPr>
          <w:rFonts w:eastAsia="Times New Roman" w:cs="Arial"/>
          <w:szCs w:val="24"/>
        </w:rPr>
        <w:t>C.3.0 và các tín hiệu đường lên theo H.1, C.3.0 của ETSI TS 136 521-1</w:t>
      </w:r>
    </w:p>
    <w:p w14:paraId="1A1A34A7"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4) Các kênh đo tham chiếu UL được thiết lập </w:t>
      </w:r>
      <w:proofErr w:type="gramStart"/>
      <w:r w:rsidRPr="006D78DF">
        <w:rPr>
          <w:rFonts w:eastAsia="Times New Roman" w:cs="Arial"/>
          <w:szCs w:val="24"/>
        </w:rPr>
        <w:t>theo</w:t>
      </w:r>
      <w:proofErr w:type="gramEnd"/>
      <w:r w:rsidRPr="006D78DF">
        <w:rPr>
          <w:rFonts w:eastAsia="Times New Roman" w:cs="Arial"/>
          <w:szCs w:val="24"/>
        </w:rPr>
        <w:t xml:space="preserve"> ETSI TS 136 521-1.</w:t>
      </w:r>
    </w:p>
    <w:p w14:paraId="7A62ACD4"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5) Các điều kiện truyền sóng được thiết lập </w:t>
      </w:r>
      <w:proofErr w:type="gramStart"/>
      <w:r w:rsidRPr="006D78DF">
        <w:rPr>
          <w:rFonts w:eastAsia="Times New Roman" w:cs="Arial"/>
          <w:szCs w:val="24"/>
        </w:rPr>
        <w:t>theo</w:t>
      </w:r>
      <w:proofErr w:type="gramEnd"/>
      <w:r w:rsidRPr="006D78DF">
        <w:rPr>
          <w:rFonts w:eastAsia="Times New Roman" w:cs="Arial"/>
          <w:szCs w:val="24"/>
        </w:rPr>
        <w:t xml:space="preserve"> B.0 của ETSI TS 136 521-1.</w:t>
      </w:r>
    </w:p>
    <w:p w14:paraId="368D29C4"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6) Đảm bảo UE ở trạng thái 3A-RF </w:t>
      </w:r>
      <w:proofErr w:type="gramStart"/>
      <w:r w:rsidRPr="006D78DF">
        <w:rPr>
          <w:rFonts w:eastAsia="Times New Roman" w:cs="Arial"/>
          <w:szCs w:val="24"/>
        </w:rPr>
        <w:t>theo</w:t>
      </w:r>
      <w:proofErr w:type="gramEnd"/>
      <w:r w:rsidRPr="006D78DF">
        <w:rPr>
          <w:rFonts w:eastAsia="Times New Roman" w:cs="Arial"/>
          <w:szCs w:val="24"/>
        </w:rPr>
        <w:t xml:space="preserve"> 5.2A.2 ETSI TS 136 508.</w:t>
      </w:r>
    </w:p>
    <w:p w14:paraId="60881BA5" w14:textId="77777777" w:rsidR="00217440" w:rsidRPr="006D78DF" w:rsidRDefault="00217440" w:rsidP="00181B37">
      <w:pPr>
        <w:keepNext w:val="0"/>
        <w:widowControl w:val="0"/>
        <w:spacing w:line="240" w:lineRule="auto"/>
        <w:rPr>
          <w:rFonts w:eastAsia="Times New Roman" w:cs="Arial"/>
          <w:sz w:val="18"/>
          <w:szCs w:val="24"/>
        </w:rPr>
      </w:pPr>
      <w:r w:rsidRPr="006D78DF">
        <w:rPr>
          <w:rFonts w:eastAsia="Times New Roman"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609961CE" w14:textId="77777777" w:rsidR="00217440" w:rsidRPr="006D78DF" w:rsidRDefault="00217440" w:rsidP="00181B37">
      <w:pPr>
        <w:keepNext w:val="0"/>
        <w:widowControl w:val="0"/>
        <w:tabs>
          <w:tab w:val="left" w:pos="1418"/>
        </w:tabs>
        <w:spacing w:line="240" w:lineRule="auto"/>
        <w:rPr>
          <w:rFonts w:eastAsia="Calibri" w:cs="Arial"/>
          <w:b/>
          <w:szCs w:val="24"/>
        </w:rPr>
      </w:pPr>
      <w:r w:rsidRPr="006D78DF">
        <w:rPr>
          <w:rFonts w:eastAsia="Calibri" w:cs="Arial"/>
          <w:b/>
          <w:szCs w:val="24"/>
        </w:rPr>
        <w:t>3.3.1.1.2. Thủ tục đo</w:t>
      </w:r>
    </w:p>
    <w:p w14:paraId="774A0602" w14:textId="58211800"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1) SS gửi </w:t>
      </w:r>
      <w:r w:rsidR="00D72BBF">
        <w:rPr>
          <w:rFonts w:eastAsia="Times New Roman" w:cs="Arial"/>
          <w:szCs w:val="24"/>
        </w:rPr>
        <w:t>thông tin lịch trình đường lên</w:t>
      </w:r>
      <w:r w:rsidRPr="006D78DF">
        <w:rPr>
          <w:rFonts w:eastAsia="Times New Roman" w:cs="Arial"/>
          <w:szCs w:val="24"/>
        </w:rPr>
        <w:t xml:space="preserve"> cho mỗi quá trình UL HARQ thông qua PDCCH DCI định dạng 0 cho C_RNTI để sắp xếp cho UL RMC theo </w:t>
      </w:r>
      <w:r w:rsidR="0074650E" w:rsidRPr="006D78DF">
        <w:rPr>
          <w:rFonts w:eastAsia="Times New Roman" w:cs="Arial"/>
          <w:szCs w:val="24"/>
        </w:rPr>
        <w:t>Bảng 6.2.2.4.1-1</w:t>
      </w:r>
      <w:r w:rsidRPr="006D78DF">
        <w:rPr>
          <w:rFonts w:eastAsia="Times New Roman" w:cs="Arial"/>
          <w:szCs w:val="24"/>
        </w:rPr>
        <w:t xml:space="preserve"> của ETSI TS 136 521-1. </w:t>
      </w:r>
      <w:r w:rsidR="00013981" w:rsidRPr="006D78DF">
        <w:rPr>
          <w:rFonts w:eastAsia="Times New Roman" w:cs="Arial"/>
          <w:szCs w:val="24"/>
        </w:rPr>
        <w:t>Do UE không có tải và không có dữ liệu vòng lặp để gửi nên UE gửi các bit đệm MAC đường lên trên UL RMC</w:t>
      </w:r>
      <w:r w:rsidRPr="006D78DF">
        <w:rPr>
          <w:rFonts w:eastAsia="Times New Roman" w:cs="Arial"/>
          <w:szCs w:val="24"/>
        </w:rPr>
        <w:t>.</w:t>
      </w:r>
    </w:p>
    <w:p w14:paraId="6DD56353" w14:textId="5F713A66"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2) Gửi liên tục tại đường lên các lệnh điều khiển công suất "</w:t>
      </w:r>
      <w:r w:rsidR="00B91983" w:rsidRPr="006D78DF">
        <w:rPr>
          <w:rFonts w:eastAsia="Times New Roman" w:cs="Arial"/>
          <w:szCs w:val="24"/>
        </w:rPr>
        <w:t>tăng</w:t>
      </w:r>
      <w:r w:rsidRPr="006D78DF">
        <w:rPr>
          <w:rFonts w:eastAsia="Times New Roman" w:cs="Arial"/>
          <w:szCs w:val="24"/>
        </w:rPr>
        <w:t xml:space="preserve">" trong </w:t>
      </w:r>
      <w:r w:rsidR="00B91983" w:rsidRPr="006D78DF">
        <w:rPr>
          <w:rFonts w:eastAsia="Times New Roman" w:cs="Arial"/>
          <w:szCs w:val="24"/>
        </w:rPr>
        <w:t>tất cả</w:t>
      </w:r>
      <w:r w:rsidRPr="006D78DF">
        <w:rPr>
          <w:rFonts w:eastAsia="Times New Roman" w:cs="Arial"/>
          <w:szCs w:val="24"/>
        </w:rPr>
        <w:t xml:space="preserve"> </w:t>
      </w:r>
      <w:r w:rsidR="00D72BBF">
        <w:rPr>
          <w:rFonts w:eastAsia="Times New Roman" w:cs="Arial"/>
          <w:szCs w:val="24"/>
        </w:rPr>
        <w:t>thông tin lịch trình đường lên</w:t>
      </w:r>
      <w:r w:rsidRPr="006D78DF">
        <w:rPr>
          <w:rFonts w:eastAsia="Times New Roman" w:cs="Arial"/>
          <w:szCs w:val="24"/>
        </w:rPr>
        <w:t xml:space="preserve"> đến UE; cho phép ít nhất 200 ms để UE đạt được mức P</w:t>
      </w:r>
      <w:r w:rsidRPr="006D78DF">
        <w:rPr>
          <w:rFonts w:eastAsia="Times New Roman" w:cs="Arial"/>
          <w:szCs w:val="24"/>
          <w:vertAlign w:val="subscript"/>
        </w:rPr>
        <w:t>UMAX</w:t>
      </w:r>
      <w:r w:rsidRPr="006D78DF">
        <w:rPr>
          <w:rFonts w:eastAsia="Times New Roman" w:cs="Arial"/>
          <w:szCs w:val="24"/>
        </w:rPr>
        <w:t>.</w:t>
      </w:r>
    </w:p>
    <w:p w14:paraId="2E5056DF"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3) Đo công suất trung bình của UE trong băng thông kênh của chế độ truy cập vô tuyến. Thời gian đo ít nhất phải là khoảng thời gian liên tục của một </w:t>
      </w:r>
      <w:r w:rsidR="00452512" w:rsidRPr="006D78DF">
        <w:rPr>
          <w:rFonts w:eastAsia="Times New Roman" w:cs="Arial"/>
          <w:szCs w:val="24"/>
        </w:rPr>
        <w:t>khung con</w:t>
      </w:r>
      <w:r w:rsidRPr="006D78DF">
        <w:rPr>
          <w:rFonts w:eastAsia="Times New Roman" w:cs="Arial"/>
          <w:szCs w:val="24"/>
        </w:rPr>
        <w:t xml:space="preserve"> (1</w:t>
      </w:r>
      <w:r w:rsidR="00C4274C" w:rsidRPr="006D78DF">
        <w:rPr>
          <w:rFonts w:eastAsia="Times New Roman" w:cs="Arial"/>
          <w:szCs w:val="24"/>
        </w:rPr>
        <w:t>_</w:t>
      </w:r>
      <w:r w:rsidRPr="006D78DF">
        <w:rPr>
          <w:rFonts w:eastAsia="Times New Roman" w:cs="Arial"/>
          <w:szCs w:val="24"/>
        </w:rPr>
        <w:t xml:space="preserve">ms). </w:t>
      </w:r>
    </w:p>
    <w:p w14:paraId="5B217C41"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lastRenderedPageBreak/>
        <w:t>4) Lặp lại đối với các tần số đo, băng thông kênh, dải tần hoạt động và các điều kiện môi trường.</w:t>
      </w:r>
    </w:p>
    <w:p w14:paraId="2EA8C24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Xem chi tiết phương pháp đo tại 6.2.2 tài liệu ETSI TS 136 521-1.</w:t>
      </w:r>
    </w:p>
    <w:p w14:paraId="1B30D5A9" w14:textId="77777777" w:rsidR="00217440" w:rsidRPr="006D78DF" w:rsidRDefault="00217440" w:rsidP="00181B37">
      <w:pPr>
        <w:keepNext w:val="0"/>
        <w:spacing w:line="240" w:lineRule="auto"/>
        <w:rPr>
          <w:rFonts w:eastAsia="Times New Roman" w:cs="Arial"/>
          <w:b/>
          <w:szCs w:val="24"/>
        </w:rPr>
      </w:pPr>
      <w:bookmarkStart w:id="145" w:name="_Toc462751525"/>
      <w:r w:rsidRPr="006D78DF">
        <w:rPr>
          <w:rFonts w:eastAsia="Times New Roman" w:cs="Arial"/>
          <w:b/>
          <w:szCs w:val="24"/>
        </w:rPr>
        <w:t>3.3.1.2. Công suất ra cực đại của máy phát đối với kết hợp sóng mang liền kề trong băng (DL CA và UL CA)</w:t>
      </w:r>
      <w:bookmarkEnd w:id="145"/>
    </w:p>
    <w:p w14:paraId="3B818804" w14:textId="77777777" w:rsidR="00217440" w:rsidRPr="006D78DF" w:rsidRDefault="00217440" w:rsidP="00181B37">
      <w:pPr>
        <w:keepNext w:val="0"/>
        <w:widowControl w:val="0"/>
        <w:tabs>
          <w:tab w:val="left" w:pos="1418"/>
        </w:tabs>
        <w:spacing w:line="240" w:lineRule="auto"/>
        <w:rPr>
          <w:rFonts w:eastAsia="Calibri" w:cs="Arial"/>
          <w:b/>
          <w:szCs w:val="24"/>
        </w:rPr>
      </w:pPr>
      <w:r w:rsidRPr="006D78DF">
        <w:rPr>
          <w:rFonts w:eastAsia="Calibri" w:cs="Arial"/>
          <w:b/>
          <w:szCs w:val="24"/>
        </w:rPr>
        <w:t>3.3.1.2.1. Điều kiện ban đầu</w:t>
      </w:r>
    </w:p>
    <w:p w14:paraId="734BD033" w14:textId="49374439"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Môi trường đo kiểm: Bình thường, TL/VL, TL/VH, TH/VL, TH/VH (xem </w:t>
      </w:r>
      <w:r w:rsidR="00D96CC3" w:rsidRPr="006D78DF">
        <w:rPr>
          <w:rFonts w:eastAsia="Times New Roman" w:cs="Arial"/>
          <w:szCs w:val="24"/>
        </w:rPr>
        <w:t>Phụ lục A</w:t>
      </w:r>
      <w:r w:rsidRPr="006D78DF">
        <w:rPr>
          <w:rFonts w:eastAsia="Times New Roman" w:cs="Arial"/>
          <w:szCs w:val="24"/>
        </w:rPr>
        <w:t>).</w:t>
      </w:r>
    </w:p>
    <w:p w14:paraId="3E7F310F" w14:textId="1850B51C"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Các tần số được đo kiểm: Dải thấp, dải giữa và dải cao (</w:t>
      </w:r>
      <w:r w:rsidR="00A85954">
        <w:rPr>
          <w:rFonts w:eastAsia="Times New Roman" w:cs="Arial"/>
          <w:szCs w:val="24"/>
        </w:rPr>
        <w:t>xem 4.3.1 của ETSI TS 136 508 và mục A.5 Phụ lục A</w:t>
      </w:r>
      <w:r w:rsidRPr="006D78DF">
        <w:rPr>
          <w:rFonts w:eastAsia="Times New Roman" w:cs="Arial"/>
          <w:szCs w:val="24"/>
        </w:rPr>
        <w:t>).</w:t>
      </w:r>
    </w:p>
    <w:p w14:paraId="3089E218"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Đo thiết lập CC kết hợp (N</w:t>
      </w:r>
      <w:r w:rsidRPr="006D78DF">
        <w:rPr>
          <w:rFonts w:eastAsia="Times New Roman" w:cs="Arial"/>
          <w:szCs w:val="24"/>
          <w:vertAlign w:val="subscript"/>
        </w:rPr>
        <w:t>RB_agg</w:t>
      </w:r>
      <w:r w:rsidRPr="006D78DF">
        <w:rPr>
          <w:rFonts w:eastAsia="Times New Roman" w:cs="Arial"/>
          <w:szCs w:val="24"/>
        </w:rPr>
        <w:t>): N</w:t>
      </w:r>
      <w:r w:rsidRPr="006D78DF">
        <w:rPr>
          <w:rFonts w:eastAsia="Times New Roman" w:cs="Arial"/>
          <w:szCs w:val="24"/>
          <w:vertAlign w:val="subscript"/>
        </w:rPr>
        <w:t>RB_agg</w:t>
      </w:r>
      <w:r w:rsidRPr="006D78DF">
        <w:rPr>
          <w:rFonts w:eastAsia="Times New Roman" w:cs="Arial"/>
          <w:szCs w:val="24"/>
        </w:rPr>
        <w:t xml:space="preserve"> thấp nhất, N</w:t>
      </w:r>
      <w:r w:rsidRPr="006D78DF">
        <w:rPr>
          <w:rFonts w:eastAsia="Times New Roman" w:cs="Arial"/>
          <w:szCs w:val="24"/>
          <w:vertAlign w:val="subscript"/>
        </w:rPr>
        <w:t>RB_agg</w:t>
      </w:r>
      <w:r w:rsidRPr="006D78DF">
        <w:rPr>
          <w:rFonts w:eastAsia="Times New Roman" w:cs="Arial"/>
          <w:szCs w:val="24"/>
        </w:rPr>
        <w:t xml:space="preserve"> cao nhất (xem 5.4.2A.1 tài liệu ETSI TS 136 521-1 đối với Cấu hình CA).</w:t>
      </w:r>
    </w:p>
    <w:p w14:paraId="34B37DC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Cấu hình Đường lên/Đường xuống: xem ETSI TS 136 521-1:</w:t>
      </w:r>
    </w:p>
    <w:p w14:paraId="64EDD519"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szCs w:val="24"/>
        </w:rPr>
        <w:t>1) Nối SS tới đầu nối ăng ten của UE</w:t>
      </w:r>
    </w:p>
    <w:p w14:paraId="1314FFB2"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szCs w:val="24"/>
        </w:rPr>
        <w:t xml:space="preserve">2) Thiết lập các tham số cho tế bào </w:t>
      </w:r>
      <w:proofErr w:type="gramStart"/>
      <w:r w:rsidRPr="006D78DF">
        <w:rPr>
          <w:rFonts w:eastAsia="Calibri" w:cs="Arial"/>
          <w:szCs w:val="24"/>
        </w:rPr>
        <w:t>theo</w:t>
      </w:r>
      <w:proofErr w:type="gramEnd"/>
      <w:r w:rsidRPr="006D78DF">
        <w:rPr>
          <w:rFonts w:eastAsia="Calibri" w:cs="Arial"/>
          <w:szCs w:val="24"/>
        </w:rPr>
        <w:t xml:space="preserve"> 4.4.3 ETSI TS 136 508.</w:t>
      </w:r>
    </w:p>
    <w:p w14:paraId="27A1FA73"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szCs w:val="24"/>
        </w:rPr>
        <w:t xml:space="preserve">3) Các tín hiệu đường xuống ban đầu đối với PCC được thiết lập </w:t>
      </w:r>
      <w:proofErr w:type="gramStart"/>
      <w:r w:rsidRPr="006D78DF">
        <w:rPr>
          <w:rFonts w:eastAsia="Calibri" w:cs="Arial"/>
          <w:szCs w:val="24"/>
        </w:rPr>
        <w:t>theo</w:t>
      </w:r>
      <w:proofErr w:type="gramEnd"/>
      <w:r w:rsidRPr="006D78DF">
        <w:rPr>
          <w:rFonts w:eastAsia="Calibri" w:cs="Arial"/>
          <w:szCs w:val="24"/>
        </w:rPr>
        <w:t xml:space="preserve"> C.0, C.1</w:t>
      </w:r>
      <w:r w:rsidR="000F1443" w:rsidRPr="006D78DF">
        <w:rPr>
          <w:rFonts w:eastAsia="Calibri" w:cs="Arial"/>
          <w:szCs w:val="24"/>
        </w:rPr>
        <w:t xml:space="preserve"> và </w:t>
      </w:r>
      <w:r w:rsidRPr="006D78DF">
        <w:rPr>
          <w:rFonts w:eastAsia="Calibri" w:cs="Arial"/>
          <w:szCs w:val="24"/>
        </w:rPr>
        <w:t>C.3.0 và các tín hiệu đường lên theo H.1, H.3.0 của ETSI TS 136 521-1</w:t>
      </w:r>
    </w:p>
    <w:p w14:paraId="0C11DCC1"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szCs w:val="24"/>
        </w:rPr>
        <w:t xml:space="preserve">4) Các kênh đo tham chiếu UL được thiết lập </w:t>
      </w:r>
      <w:proofErr w:type="gramStart"/>
      <w:r w:rsidRPr="006D78DF">
        <w:rPr>
          <w:rFonts w:eastAsia="Calibri" w:cs="Arial"/>
          <w:szCs w:val="24"/>
        </w:rPr>
        <w:t>theo</w:t>
      </w:r>
      <w:proofErr w:type="gramEnd"/>
      <w:r w:rsidRPr="006D78DF">
        <w:rPr>
          <w:rFonts w:eastAsia="Calibri" w:cs="Arial"/>
          <w:szCs w:val="24"/>
        </w:rPr>
        <w:t xml:space="preserve"> 6.2.2A.1 tài liệu ETSI TS 136 521-1.</w:t>
      </w:r>
    </w:p>
    <w:p w14:paraId="244E9CD3"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szCs w:val="24"/>
        </w:rPr>
        <w:t xml:space="preserve">5) Các điều kiện truyền sóng được thiết lập </w:t>
      </w:r>
      <w:proofErr w:type="gramStart"/>
      <w:r w:rsidRPr="006D78DF">
        <w:rPr>
          <w:rFonts w:eastAsia="Calibri" w:cs="Arial"/>
          <w:szCs w:val="24"/>
        </w:rPr>
        <w:t>theo</w:t>
      </w:r>
      <w:proofErr w:type="gramEnd"/>
      <w:r w:rsidRPr="006D78DF">
        <w:rPr>
          <w:rFonts w:eastAsia="Calibri" w:cs="Arial"/>
          <w:szCs w:val="24"/>
        </w:rPr>
        <w:t xml:space="preserve"> B.0 của ETSI TS 136 521-1.</w:t>
      </w:r>
    </w:p>
    <w:p w14:paraId="76E313C8"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szCs w:val="24"/>
        </w:rPr>
        <w:t xml:space="preserve">6) Đảm bảo UE ở trạng thái 3A-RF </w:t>
      </w:r>
      <w:proofErr w:type="gramStart"/>
      <w:r w:rsidRPr="006D78DF">
        <w:rPr>
          <w:rFonts w:eastAsia="Calibri" w:cs="Arial"/>
          <w:szCs w:val="24"/>
        </w:rPr>
        <w:t>theo</w:t>
      </w:r>
      <w:proofErr w:type="gramEnd"/>
      <w:r w:rsidRPr="006D78DF">
        <w:rPr>
          <w:rFonts w:eastAsia="Calibri" w:cs="Arial"/>
          <w:szCs w:val="24"/>
        </w:rPr>
        <w:t xml:space="preserve"> 5.2A.2 ETSI TS 136 508.</w:t>
      </w:r>
    </w:p>
    <w:p w14:paraId="007AC44A" w14:textId="77777777" w:rsidR="00217440" w:rsidRPr="006D78DF" w:rsidRDefault="00217440" w:rsidP="00181B37">
      <w:pPr>
        <w:keepNext w:val="0"/>
        <w:widowControl w:val="0"/>
        <w:tabs>
          <w:tab w:val="left" w:pos="1418"/>
        </w:tabs>
        <w:spacing w:line="240" w:lineRule="auto"/>
        <w:rPr>
          <w:rFonts w:eastAsia="Calibri" w:cs="Arial"/>
          <w:sz w:val="18"/>
          <w:szCs w:val="24"/>
        </w:rPr>
      </w:pPr>
      <w:r w:rsidRPr="006D78DF">
        <w:rPr>
          <w:rFonts w:eastAsia="Calibri"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00C8FC44" w14:textId="77777777" w:rsidR="00217440" w:rsidRPr="006D78DF" w:rsidRDefault="00217440" w:rsidP="00181B37">
      <w:pPr>
        <w:keepNext w:val="0"/>
        <w:widowControl w:val="0"/>
        <w:tabs>
          <w:tab w:val="left" w:pos="1418"/>
        </w:tabs>
        <w:spacing w:line="240" w:lineRule="auto"/>
        <w:rPr>
          <w:rFonts w:eastAsia="Calibri" w:cs="Arial"/>
          <w:b/>
          <w:szCs w:val="24"/>
        </w:rPr>
      </w:pPr>
      <w:r w:rsidRPr="006D78DF">
        <w:rPr>
          <w:rFonts w:eastAsia="Calibri" w:cs="Arial"/>
          <w:b/>
          <w:szCs w:val="24"/>
        </w:rPr>
        <w:t>3.3.1.2.2. Thủ tục đo</w:t>
      </w:r>
    </w:p>
    <w:p w14:paraId="398264B7"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szCs w:val="24"/>
        </w:rPr>
        <w:t xml:space="preserve">1) Cấu hình SCC </w:t>
      </w:r>
      <w:proofErr w:type="gramStart"/>
      <w:r w:rsidRPr="006D78DF">
        <w:rPr>
          <w:rFonts w:eastAsia="Calibri" w:cs="Arial"/>
          <w:szCs w:val="24"/>
        </w:rPr>
        <w:t>theo</w:t>
      </w:r>
      <w:proofErr w:type="gramEnd"/>
      <w:r w:rsidRPr="006D78DF">
        <w:rPr>
          <w:rFonts w:eastAsia="Calibri" w:cs="Arial"/>
          <w:szCs w:val="24"/>
        </w:rPr>
        <w:t xml:space="preserve"> C.0, C.1 và C.3.0 tài liệu ETSI TS 136 521-1 cho tất cả các kênh vật lý đường xuống, trừ PHICH.</w:t>
      </w:r>
    </w:p>
    <w:p w14:paraId="5A5EA5AB"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szCs w:val="24"/>
        </w:rPr>
        <w:t xml:space="preserve">2) SS phải cấu hình SCC </w:t>
      </w:r>
      <w:proofErr w:type="gramStart"/>
      <w:r w:rsidRPr="006D78DF">
        <w:rPr>
          <w:rFonts w:eastAsia="Calibri" w:cs="Arial"/>
          <w:szCs w:val="24"/>
        </w:rPr>
        <w:t>theo</w:t>
      </w:r>
      <w:proofErr w:type="gramEnd"/>
      <w:r w:rsidRPr="006D78DF">
        <w:rPr>
          <w:rFonts w:eastAsia="Calibri" w:cs="Arial"/>
          <w:szCs w:val="24"/>
        </w:rPr>
        <w:t xml:space="preserve"> 5.2A.4 tài liệu ETSI TS 136 508.</w:t>
      </w:r>
    </w:p>
    <w:p w14:paraId="7C0672E6" w14:textId="37011DAA"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rPr>
        <w:t xml:space="preserve">3) SS kích hoạt SCC bằng cách gửi kích hoạt MAC-CE. </w:t>
      </w:r>
      <w:r w:rsidRPr="006D78DF">
        <w:rPr>
          <w:rFonts w:eastAsia="Calibri" w:cs="Arial"/>
          <w:szCs w:val="24"/>
          <w:lang w:val="fr-FR"/>
        </w:rPr>
        <w:t xml:space="preserve">Chờ ít nhất là 2 </w:t>
      </w:r>
      <w:r w:rsidR="00FA1B64" w:rsidRPr="006D78DF">
        <w:rPr>
          <w:rFonts w:eastAsia="Calibri" w:cs="Arial"/>
          <w:szCs w:val="24"/>
          <w:lang w:val="fr-FR"/>
        </w:rPr>
        <w:t>s</w:t>
      </w:r>
      <w:r w:rsidRPr="006D78DF">
        <w:rPr>
          <w:rFonts w:eastAsia="Calibri" w:cs="Arial"/>
          <w:szCs w:val="24"/>
          <w:lang w:val="fr-FR"/>
        </w:rPr>
        <w:t>.</w:t>
      </w:r>
    </w:p>
    <w:p w14:paraId="1E72E355" w14:textId="6F26471F"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6.2.2A.1.4.1-1 của ETSI TS 136 521-1 trên cả PCC và SCC. </w:t>
      </w:r>
      <w:r w:rsidR="00CC7DCF" w:rsidRPr="006D78DF">
        <w:rPr>
          <w:rFonts w:eastAsia="Calibri" w:cs="Arial"/>
          <w:szCs w:val="24"/>
          <w:lang w:val="fr-FR"/>
        </w:rPr>
        <w:t>Do</w:t>
      </w:r>
      <w:r w:rsidRPr="006D78DF">
        <w:rPr>
          <w:rFonts w:eastAsia="Calibri" w:cs="Arial"/>
          <w:szCs w:val="24"/>
          <w:lang w:val="fr-FR"/>
        </w:rPr>
        <w:t xml:space="preserve"> UE không có tải và không có dữ liệu vòng </w:t>
      </w:r>
      <w:r w:rsidR="00CC7DCF" w:rsidRPr="006D78DF">
        <w:rPr>
          <w:rFonts w:eastAsia="Calibri" w:cs="Arial"/>
          <w:szCs w:val="24"/>
          <w:lang w:val="fr-FR"/>
        </w:rPr>
        <w:t xml:space="preserve">lặp </w:t>
      </w:r>
      <w:r w:rsidRPr="006D78DF">
        <w:rPr>
          <w:rFonts w:eastAsia="Calibri" w:cs="Arial"/>
          <w:szCs w:val="24"/>
          <w:lang w:val="fr-FR"/>
        </w:rPr>
        <w:t xml:space="preserve">để gửi </w:t>
      </w:r>
      <w:r w:rsidR="00CC7DCF" w:rsidRPr="006D78DF">
        <w:rPr>
          <w:rFonts w:eastAsia="Calibri" w:cs="Arial"/>
          <w:szCs w:val="24"/>
          <w:lang w:val="fr-FR"/>
        </w:rPr>
        <w:t xml:space="preserve">nên </w:t>
      </w:r>
      <w:r w:rsidRPr="006D78DF">
        <w:rPr>
          <w:rFonts w:eastAsia="Calibri" w:cs="Arial"/>
          <w:szCs w:val="24"/>
          <w:lang w:val="fr-FR"/>
        </w:rPr>
        <w:t>UE gửi các bit đệm MAC đường lên trên UL RMC.</w:t>
      </w:r>
    </w:p>
    <w:p w14:paraId="3887FE6F" w14:textId="0AE98BBF"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Gửi liên tục tại đường lên các lệnh điều khiển công suất "</w:t>
      </w:r>
      <w:r w:rsidR="00B91983" w:rsidRPr="006D78DF">
        <w:rPr>
          <w:rFonts w:eastAsia="Calibri" w:cs="Arial"/>
          <w:szCs w:val="24"/>
          <w:lang w:val="fr-FR"/>
        </w:rPr>
        <w:t>tăng</w:t>
      </w:r>
      <w:r w:rsidRPr="006D78DF">
        <w:rPr>
          <w:rFonts w:eastAsia="Calibri" w:cs="Arial"/>
          <w:szCs w:val="24"/>
          <w:lang w:val="fr-FR"/>
        </w:rPr>
        <w:t xml:space="preserve">" trong </w:t>
      </w:r>
      <w:r w:rsidR="00B91983" w:rsidRPr="006D78DF">
        <w:rPr>
          <w:rFonts w:eastAsia="Calibri" w:cs="Arial"/>
          <w:szCs w:val="24"/>
          <w:lang w:val="fr-FR"/>
        </w:rPr>
        <w:t>tất cả</w:t>
      </w:r>
      <w:r w:rsidRPr="006D78DF">
        <w:rPr>
          <w:rFonts w:eastAsia="Calibri" w:cs="Arial"/>
          <w:szCs w:val="24"/>
          <w:lang w:val="fr-FR"/>
        </w:rPr>
        <w:t xml:space="preserve"> </w:t>
      </w:r>
      <w:r w:rsidR="00D72BBF">
        <w:rPr>
          <w:rFonts w:eastAsia="Calibri" w:cs="Arial"/>
          <w:szCs w:val="24"/>
          <w:lang w:val="fr-FR"/>
        </w:rPr>
        <w:t>thông tin lịch trình đường lên</w:t>
      </w:r>
      <w:r w:rsidRPr="006D78DF">
        <w:rPr>
          <w:rFonts w:eastAsia="Calibri" w:cs="Arial"/>
          <w:szCs w:val="24"/>
          <w:lang w:val="fr-FR"/>
        </w:rPr>
        <w:t xml:space="preserve"> đến UE; cho phép ít nhất 200 ms để UE đạt được mức P</w:t>
      </w:r>
      <w:r w:rsidRPr="006D78DF">
        <w:rPr>
          <w:rFonts w:eastAsia="Calibri" w:cs="Arial"/>
          <w:szCs w:val="24"/>
          <w:vertAlign w:val="subscript"/>
          <w:lang w:val="fr-FR"/>
        </w:rPr>
        <w:t>UMAX</w:t>
      </w:r>
      <w:r w:rsidRPr="006D78DF">
        <w:rPr>
          <w:rFonts w:eastAsia="Calibri" w:cs="Arial"/>
          <w:szCs w:val="24"/>
          <w:lang w:val="fr-FR"/>
        </w:rPr>
        <w:t>.</w:t>
      </w:r>
    </w:p>
    <w:p w14:paraId="5438B7E6"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Đo công suất phát trung bình trên tất cả các sóng mang thành phần trong cấu hình CA của chế độ truy nhập vô tuyến. Thời gian đo ít nhất phải là khoảng thời gian liên tục của một </w:t>
      </w:r>
      <w:r w:rsidR="00452512" w:rsidRPr="006D78DF">
        <w:rPr>
          <w:rFonts w:eastAsia="Calibri" w:cs="Arial"/>
          <w:szCs w:val="24"/>
          <w:lang w:val="fr-FR"/>
        </w:rPr>
        <w:t>khung con</w:t>
      </w:r>
      <w:r w:rsidRPr="006D78DF">
        <w:rPr>
          <w:rFonts w:eastAsia="Calibri" w:cs="Arial"/>
          <w:szCs w:val="24"/>
          <w:lang w:val="fr-FR"/>
        </w:rPr>
        <w:t xml:space="preserve"> (1 ms). </w:t>
      </w:r>
    </w:p>
    <w:p w14:paraId="1EF3C8A6"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7) Lặp lại đối với các tần số đo, băng thông kênh, dải tần hoạt động và các điều kiện môi trường. </w:t>
      </w:r>
    </w:p>
    <w:p w14:paraId="096556D5" w14:textId="77777777" w:rsidR="00217440" w:rsidRPr="006D78DF" w:rsidRDefault="00217440" w:rsidP="00181B37">
      <w:pPr>
        <w:keepNext w:val="0"/>
        <w:widowControl w:val="0"/>
        <w:tabs>
          <w:tab w:val="left" w:pos="1418"/>
        </w:tabs>
        <w:spacing w:line="240" w:lineRule="auto"/>
        <w:rPr>
          <w:rFonts w:eastAsia="Calibri" w:cs="Arial"/>
          <w:szCs w:val="24"/>
          <w:lang w:val="fr-FR"/>
        </w:rPr>
      </w:pPr>
      <w:r w:rsidRPr="006D78DF">
        <w:rPr>
          <w:rFonts w:eastAsia="Calibri" w:cs="Arial"/>
          <w:szCs w:val="24"/>
          <w:lang w:val="fr-FR"/>
        </w:rPr>
        <w:t>Xem chi tiết phương pháp đo tại 6.2.2A.1 tài liệu ETSI TS 136 521-1.</w:t>
      </w:r>
    </w:p>
    <w:p w14:paraId="0FC0EAA5" w14:textId="77777777" w:rsidR="00217440" w:rsidRPr="006D78DF" w:rsidRDefault="00217440" w:rsidP="00181B37">
      <w:pPr>
        <w:pStyle w:val="Heading3"/>
        <w:keepNext w:val="0"/>
        <w:spacing w:line="240" w:lineRule="auto"/>
        <w:rPr>
          <w:lang w:val="fr-FR"/>
        </w:rPr>
      </w:pPr>
      <w:bookmarkStart w:id="146" w:name="_Toc120544972"/>
      <w:r w:rsidRPr="006D78DF">
        <w:rPr>
          <w:lang w:val="fr-FR"/>
        </w:rPr>
        <w:t>3.3.2. Mặt nạ phổ phát xạ của máy phát</w:t>
      </w:r>
      <w:bookmarkEnd w:id="146"/>
    </w:p>
    <w:p w14:paraId="76F6776E" w14:textId="77777777" w:rsidR="00217440" w:rsidRPr="006D78DF" w:rsidRDefault="00217440" w:rsidP="00181B37">
      <w:pPr>
        <w:keepNext w:val="0"/>
        <w:spacing w:line="240" w:lineRule="auto"/>
        <w:rPr>
          <w:rFonts w:eastAsia="Times New Roman" w:cs="Arial"/>
          <w:b/>
          <w:szCs w:val="24"/>
          <w:lang w:val="fr-FR"/>
        </w:rPr>
      </w:pPr>
      <w:bookmarkStart w:id="147" w:name="_Toc462751528"/>
      <w:r w:rsidRPr="006D78DF">
        <w:rPr>
          <w:rFonts w:eastAsia="Times New Roman" w:cs="Arial"/>
          <w:b/>
          <w:szCs w:val="24"/>
          <w:lang w:val="fr-FR"/>
        </w:rPr>
        <w:t>3.3.2.1. Mặt nạ phổ phát xạ của máy phát đối với sóng mang đơn</w:t>
      </w:r>
      <w:bookmarkEnd w:id="147"/>
    </w:p>
    <w:p w14:paraId="6850BFB4" w14:textId="77777777" w:rsidR="00217440" w:rsidRPr="006D78DF" w:rsidRDefault="00217440" w:rsidP="00181B37">
      <w:pPr>
        <w:keepNext w:val="0"/>
        <w:widowControl w:val="0"/>
        <w:tabs>
          <w:tab w:val="left" w:pos="1276"/>
        </w:tabs>
        <w:spacing w:line="240" w:lineRule="auto"/>
        <w:rPr>
          <w:rFonts w:eastAsia="Times New Roman" w:cs="Arial"/>
          <w:b/>
          <w:szCs w:val="24"/>
          <w:lang w:val="fr-FR"/>
        </w:rPr>
      </w:pPr>
      <w:r w:rsidRPr="006D78DF">
        <w:rPr>
          <w:rFonts w:eastAsia="Times New Roman" w:cs="Arial"/>
          <w:b/>
          <w:szCs w:val="24"/>
          <w:lang w:val="fr-FR"/>
        </w:rPr>
        <w:lastRenderedPageBreak/>
        <w:t>3.3.2.1.1. Điều kiện ban đầu</w:t>
      </w:r>
    </w:p>
    <w:p w14:paraId="7CD74942" w14:textId="22D0961F"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(xem </w:t>
      </w:r>
      <w:r w:rsidR="00D96CC3" w:rsidRPr="006D78DF">
        <w:rPr>
          <w:rFonts w:eastAsia="Times New Roman" w:cs="Arial"/>
          <w:szCs w:val="24"/>
          <w:lang w:val="fr-FR"/>
        </w:rPr>
        <w:t>Phụ lục A</w:t>
      </w:r>
      <w:r w:rsidRPr="006D78DF">
        <w:rPr>
          <w:rFonts w:eastAsia="Times New Roman" w:cs="Arial"/>
          <w:szCs w:val="24"/>
          <w:lang w:val="fr-FR"/>
        </w:rPr>
        <w:t>).</w:t>
      </w:r>
    </w:p>
    <w:p w14:paraId="6A226641" w14:textId="2C82063E"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thấp, dải giữa và dải cao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44B9C06D" w14:textId="23C96511"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Băng thông kênh được đo kiểm: 5 MHz và cao nhất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2517F642"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234F019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28FCDFDD"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0824EB3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3) Các tín hiệu đường xuống ban đầu được thiết lập theo C.0, C.1</w:t>
      </w:r>
      <w:r w:rsidR="000F1443" w:rsidRPr="006D78DF">
        <w:rPr>
          <w:rFonts w:eastAsia="Calibri" w:cs="Arial"/>
          <w:szCs w:val="24"/>
          <w:lang w:val="fr-FR"/>
        </w:rPr>
        <w:t xml:space="preserve"> và </w:t>
      </w:r>
      <w:r w:rsidRPr="006D78DF">
        <w:rPr>
          <w:rFonts w:eastAsia="Calibri" w:cs="Arial"/>
          <w:szCs w:val="24"/>
          <w:lang w:val="fr-FR"/>
        </w:rPr>
        <w:t>C.3.0 và các tín hiệu đường lên theo H.1, H.3.0 tài liệu ETSI TS 136 521-1.</w:t>
      </w:r>
    </w:p>
    <w:p w14:paraId="0B6167B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Các kênh đo tham chiếu UL được thiết lập theo ETSI TS 136 521-1.</w:t>
      </w:r>
    </w:p>
    <w:p w14:paraId="32D4A82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2344B83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1E5CD999" w14:textId="36391154"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6B148976" w14:textId="77777777" w:rsidR="00217440" w:rsidRPr="006D78DF" w:rsidRDefault="00217440" w:rsidP="00181B37">
      <w:pPr>
        <w:keepNext w:val="0"/>
        <w:widowControl w:val="0"/>
        <w:tabs>
          <w:tab w:val="left" w:pos="1276"/>
        </w:tabs>
        <w:spacing w:line="240" w:lineRule="auto"/>
        <w:rPr>
          <w:rFonts w:eastAsia="Times New Roman" w:cs="Arial"/>
          <w:b/>
          <w:szCs w:val="24"/>
          <w:lang w:val="fr-FR"/>
        </w:rPr>
      </w:pPr>
      <w:r w:rsidRPr="006D78DF">
        <w:rPr>
          <w:rFonts w:eastAsia="Times New Roman" w:cs="Arial"/>
          <w:b/>
          <w:szCs w:val="24"/>
          <w:lang w:val="fr-FR"/>
        </w:rPr>
        <w:t>3.3.2.1.2. Thủ tục đo</w:t>
      </w:r>
    </w:p>
    <w:p w14:paraId="0DEA6DA1" w14:textId="4D56FD16" w:rsidR="00217440" w:rsidRPr="006D78DF" w:rsidRDefault="00217440" w:rsidP="001216EE">
      <w:pPr>
        <w:keepNext w:val="0"/>
        <w:widowControl w:val="0"/>
        <w:rPr>
          <w:rFonts w:eastAsia="Calibri" w:cs="Arial"/>
          <w:szCs w:val="24"/>
          <w:lang w:val="fr-FR"/>
        </w:rPr>
      </w:pPr>
      <w:r w:rsidRPr="006D78DF">
        <w:rPr>
          <w:rFonts w:eastAsia="Calibri" w:cs="Arial"/>
          <w:szCs w:val="24"/>
          <w:lang w:val="fr-FR"/>
        </w:rPr>
        <w:t xml:space="preserve">1)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6.6.2.1.4.1-1 tài liệu ETSI TS 136 521-1. </w:t>
      </w:r>
      <w:r w:rsidR="00845720" w:rsidRPr="006D78DF">
        <w:rPr>
          <w:rFonts w:eastAsia="Calibri" w:cs="Arial"/>
          <w:szCs w:val="24"/>
          <w:lang w:val="fr-FR"/>
        </w:rPr>
        <w:t>Do UE không có tải để gửi nên UE gửi các bit đệm MAC đường lên trên UL RMC</w:t>
      </w:r>
      <w:r w:rsidRPr="006D78DF">
        <w:rPr>
          <w:rFonts w:eastAsia="Calibri" w:cs="Arial"/>
          <w:szCs w:val="24"/>
          <w:lang w:val="fr-FR"/>
        </w:rPr>
        <w:t>.</w:t>
      </w:r>
    </w:p>
    <w:p w14:paraId="757C7368" w14:textId="0B2AACB8"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Gửi liên tục tại đường lên các lệnh điều khiển </w:t>
      </w:r>
      <w:r w:rsidR="00D156DF" w:rsidRPr="006D78DF">
        <w:rPr>
          <w:rFonts w:eastAsia="Calibri" w:cs="Arial"/>
          <w:szCs w:val="24"/>
          <w:lang w:val="fr-FR"/>
        </w:rPr>
        <w:t>công suất “tăng”</w:t>
      </w:r>
      <w:r w:rsidRPr="006D78DF">
        <w:rPr>
          <w:rFonts w:eastAsia="Calibri" w:cs="Arial"/>
          <w:szCs w:val="24"/>
          <w:lang w:val="fr-FR"/>
        </w:rPr>
        <w:t xml:space="preserve"> trong </w:t>
      </w:r>
      <w:r w:rsidR="00D72BBF">
        <w:rPr>
          <w:rFonts w:eastAsia="Calibri" w:cs="Arial"/>
          <w:szCs w:val="24"/>
          <w:lang w:val="fr-FR"/>
        </w:rPr>
        <w:t>thông tin lịch trình đường lên</w:t>
      </w:r>
      <w:r w:rsidRPr="006D78DF">
        <w:rPr>
          <w:rFonts w:eastAsia="Calibri" w:cs="Arial"/>
          <w:szCs w:val="24"/>
          <w:lang w:val="fr-FR"/>
        </w:rPr>
        <w:t xml:space="preserve"> tới UE đến khi UE phát ở mức P</w:t>
      </w:r>
      <w:r w:rsidRPr="006D78DF">
        <w:rPr>
          <w:rFonts w:eastAsia="Calibri" w:cs="Arial"/>
          <w:szCs w:val="24"/>
          <w:vertAlign w:val="subscript"/>
          <w:lang w:val="fr-FR"/>
        </w:rPr>
        <w:t>UMAX</w:t>
      </w:r>
      <w:r w:rsidRPr="006D78DF">
        <w:rPr>
          <w:rFonts w:eastAsia="Calibri" w:cs="Arial"/>
          <w:szCs w:val="24"/>
          <w:lang w:val="fr-FR"/>
        </w:rPr>
        <w:t>.</w:t>
      </w:r>
    </w:p>
    <w:p w14:paraId="42644648" w14:textId="4658B34A" w:rsidR="00217440" w:rsidRPr="006D78DF" w:rsidRDefault="00217440" w:rsidP="001216EE">
      <w:pPr>
        <w:keepNext w:val="0"/>
        <w:widowControl w:val="0"/>
        <w:rPr>
          <w:rFonts w:eastAsia="Calibri" w:cs="Arial"/>
          <w:szCs w:val="24"/>
          <w:lang w:val="fr-FR"/>
        </w:rPr>
      </w:pPr>
      <w:r w:rsidRPr="006D78DF">
        <w:rPr>
          <w:rFonts w:eastAsia="Calibri" w:cs="Arial"/>
          <w:szCs w:val="24"/>
          <w:lang w:val="fr-FR"/>
        </w:rPr>
        <w:t>3) Đo công suất của tín hiệu phát với bộ lọc băng thông theo</w:t>
      </w:r>
      <w:r w:rsidR="00482C78" w:rsidRPr="006D78DF">
        <w:rPr>
          <w:rFonts w:eastAsia="Calibri" w:cs="Arial"/>
          <w:szCs w:val="24"/>
          <w:lang w:val="fr-FR"/>
        </w:rPr>
        <w:t xml:space="preserve"> </w:t>
      </w:r>
      <w:r w:rsidR="00482C78" w:rsidRPr="006D78DF">
        <w:rPr>
          <w:rFonts w:eastAsia="Calibri" w:cs="Arial"/>
          <w:szCs w:val="24"/>
          <w:lang w:val="fr-FR"/>
        </w:rPr>
        <w:fldChar w:fldCharType="begin"/>
      </w:r>
      <w:r w:rsidR="00482C78" w:rsidRPr="006D78DF">
        <w:rPr>
          <w:rFonts w:eastAsia="Calibri" w:cs="Arial"/>
          <w:szCs w:val="24"/>
          <w:lang w:val="fr-FR"/>
        </w:rPr>
        <w:instrText xml:space="preserve"> REF _Ref111800550 \r \h </w:instrText>
      </w:r>
      <w:r w:rsidR="006D78DF" w:rsidRPr="006D78DF">
        <w:rPr>
          <w:rFonts w:eastAsia="Calibri" w:cs="Arial"/>
          <w:szCs w:val="24"/>
          <w:lang w:val="fr-FR"/>
        </w:rPr>
        <w:instrText xml:space="preserve"> \* MERGEFORMAT </w:instrText>
      </w:r>
      <w:r w:rsidR="00482C78" w:rsidRPr="006D78DF">
        <w:rPr>
          <w:rFonts w:eastAsia="Calibri" w:cs="Arial"/>
          <w:szCs w:val="24"/>
          <w:lang w:val="fr-FR"/>
        </w:rPr>
      </w:r>
      <w:r w:rsidR="00482C78" w:rsidRPr="006D78DF">
        <w:rPr>
          <w:rFonts w:eastAsia="Calibri" w:cs="Arial"/>
          <w:szCs w:val="24"/>
          <w:lang w:val="fr-FR"/>
        </w:rPr>
        <w:fldChar w:fldCharType="separate"/>
      </w:r>
      <w:r w:rsidR="004038EA">
        <w:rPr>
          <w:rFonts w:eastAsia="Calibri" w:cs="Arial"/>
          <w:szCs w:val="24"/>
          <w:lang w:val="fr-FR"/>
        </w:rPr>
        <w:t>Bảng 9</w:t>
      </w:r>
      <w:r w:rsidR="00482C78" w:rsidRPr="006D78DF">
        <w:rPr>
          <w:rFonts w:eastAsia="Calibri" w:cs="Arial"/>
          <w:szCs w:val="24"/>
          <w:lang w:val="fr-FR"/>
        </w:rPr>
        <w:fldChar w:fldCharType="end"/>
      </w:r>
      <w:r w:rsidRPr="006D78DF">
        <w:rPr>
          <w:rFonts w:eastAsia="Calibri" w:cs="Arial"/>
          <w:szCs w:val="24"/>
          <w:lang w:val="fr-FR"/>
        </w:rPr>
        <w:t xml:space="preserve">. Các tần số trung tâm của bộ lọc phải chuyển qua các bước liên tục trong cùng một </w:t>
      </w:r>
      <w:r w:rsidR="008F756C" w:rsidRPr="006D78DF">
        <w:rPr>
          <w:rFonts w:eastAsia="Calibri" w:cs="Arial"/>
          <w:szCs w:val="24"/>
          <w:lang w:val="fr-FR"/>
        </w:rPr>
        <w:t>b</w:t>
      </w:r>
      <w:r w:rsidRPr="006D78DF">
        <w:rPr>
          <w:rFonts w:eastAsia="Calibri" w:cs="Arial"/>
          <w:szCs w:val="24"/>
          <w:lang w:val="fr-FR"/>
        </w:rPr>
        <w:t xml:space="preserve">ảng. Công suất đo được phải được ghi cho mỗi bước. </w:t>
      </w:r>
      <w:r w:rsidR="00D156DF" w:rsidRPr="006D78DF">
        <w:rPr>
          <w:rFonts w:eastAsia="Calibri" w:cs="Arial"/>
          <w:szCs w:val="24"/>
          <w:lang w:val="fr-FR"/>
        </w:rPr>
        <w:t>Trong quá trình đo phải thu được các TS tích cực</w:t>
      </w:r>
      <w:r w:rsidRPr="006D78DF">
        <w:rPr>
          <w:rFonts w:eastAsia="Calibri" w:cs="Arial"/>
          <w:szCs w:val="24"/>
          <w:lang w:val="fr-FR"/>
        </w:rPr>
        <w:t>.</w:t>
      </w:r>
    </w:p>
    <w:p w14:paraId="1BE9086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Lặp lại đối với các tần số đo, băng thông kênh và dải tần hoạt động.</w:t>
      </w:r>
    </w:p>
    <w:p w14:paraId="55F445DC"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6.6.2.1 tài liệu ETSI TS 136 521-1.</w:t>
      </w:r>
    </w:p>
    <w:p w14:paraId="1728FF16" w14:textId="77777777" w:rsidR="00217440" w:rsidRPr="006D78DF" w:rsidRDefault="00217440" w:rsidP="00181B37">
      <w:pPr>
        <w:keepNext w:val="0"/>
        <w:spacing w:line="240" w:lineRule="auto"/>
        <w:rPr>
          <w:rFonts w:eastAsia="Times New Roman" w:cs="Arial"/>
          <w:b/>
          <w:szCs w:val="24"/>
          <w:lang w:val="fr-FR"/>
        </w:rPr>
      </w:pPr>
      <w:bookmarkStart w:id="148" w:name="_Toc462751529"/>
      <w:r w:rsidRPr="006D78DF">
        <w:rPr>
          <w:rFonts w:eastAsia="Times New Roman" w:cs="Arial"/>
          <w:b/>
          <w:szCs w:val="24"/>
          <w:lang w:val="fr-FR"/>
        </w:rPr>
        <w:t>3.3.2.2. Mặt nạ phổ phát xạ của máy phát đối với kết hợp sóng mang liền kề trong băng (DL CA và UL CA)</w:t>
      </w:r>
      <w:bookmarkEnd w:id="148"/>
    </w:p>
    <w:p w14:paraId="1ACEB3A1" w14:textId="77777777" w:rsidR="00217440" w:rsidRPr="006D78DF" w:rsidRDefault="00217440" w:rsidP="00181B37">
      <w:pPr>
        <w:keepNext w:val="0"/>
        <w:spacing w:line="240" w:lineRule="auto"/>
        <w:jc w:val="left"/>
        <w:rPr>
          <w:rFonts w:eastAsia="Calibri" w:cs="Arial"/>
          <w:b/>
          <w:szCs w:val="24"/>
          <w:lang w:val="fr-FR"/>
        </w:rPr>
      </w:pPr>
      <w:r w:rsidRPr="006D78DF">
        <w:rPr>
          <w:rFonts w:eastAsia="Calibri" w:cs="Arial"/>
          <w:b/>
          <w:szCs w:val="24"/>
          <w:lang w:val="fr-FR"/>
        </w:rPr>
        <w:t>3.3.2.2.1. Điều kiện ban đầu</w:t>
      </w:r>
    </w:p>
    <w:p w14:paraId="06CDE9A7" w14:textId="45797AC2"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TL/VL, TL/VH, TH/VL, TH/VH (xem </w:t>
      </w:r>
      <w:r w:rsidR="00D96CC3" w:rsidRPr="006D78DF">
        <w:rPr>
          <w:rFonts w:eastAsia="Times New Roman" w:cs="Arial"/>
          <w:szCs w:val="24"/>
          <w:lang w:val="fr-FR"/>
        </w:rPr>
        <w:t>Phụ lục A</w:t>
      </w:r>
      <w:r w:rsidRPr="006D78DF">
        <w:rPr>
          <w:rFonts w:eastAsia="Times New Roman" w:cs="Arial"/>
          <w:szCs w:val="24"/>
          <w:lang w:val="fr-FR"/>
        </w:rPr>
        <w:t>).</w:t>
      </w:r>
    </w:p>
    <w:p w14:paraId="24896E0E" w14:textId="58367745"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thấp, dải giữa và dải cao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474FE661"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Đo thiết lập CC kết hợp (N</w:t>
      </w:r>
      <w:r w:rsidRPr="006D78DF">
        <w:rPr>
          <w:rFonts w:eastAsia="Times New Roman" w:cs="Arial"/>
          <w:szCs w:val="24"/>
          <w:vertAlign w:val="subscript"/>
          <w:lang w:val="fr-FR"/>
        </w:rPr>
        <w:t>RB_agg</w:t>
      </w:r>
      <w:r w:rsidRPr="006D78DF">
        <w:rPr>
          <w:rFonts w:eastAsia="Times New Roman" w:cs="Arial"/>
          <w:szCs w:val="24"/>
          <w:lang w:val="fr-FR"/>
        </w:rPr>
        <w:t>): N</w:t>
      </w:r>
      <w:r w:rsidRPr="006D78DF">
        <w:rPr>
          <w:rFonts w:eastAsia="Times New Roman" w:cs="Arial"/>
          <w:szCs w:val="24"/>
          <w:vertAlign w:val="subscript"/>
          <w:lang w:val="fr-FR"/>
        </w:rPr>
        <w:t>RB_agg</w:t>
      </w:r>
      <w:r w:rsidRPr="006D78DF">
        <w:rPr>
          <w:rFonts w:eastAsia="Times New Roman" w:cs="Arial"/>
          <w:szCs w:val="24"/>
          <w:lang w:val="fr-FR"/>
        </w:rPr>
        <w:t xml:space="preserve"> thấp nhất, N</w:t>
      </w:r>
      <w:r w:rsidRPr="006D78DF">
        <w:rPr>
          <w:rFonts w:eastAsia="Times New Roman" w:cs="Arial"/>
          <w:szCs w:val="24"/>
          <w:vertAlign w:val="subscript"/>
          <w:lang w:val="fr-FR"/>
        </w:rPr>
        <w:t>RB_agg</w:t>
      </w:r>
      <w:r w:rsidRPr="006D78DF">
        <w:rPr>
          <w:rFonts w:eastAsia="Times New Roman" w:cs="Arial"/>
          <w:szCs w:val="24"/>
          <w:lang w:val="fr-FR"/>
        </w:rPr>
        <w:t xml:space="preserve"> cao nhất (xem 5.4.2A.1 tài liệu ETSI TS 136 521-1 đối với Cấu hình CA).</w:t>
      </w:r>
    </w:p>
    <w:p w14:paraId="5F45E22A"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170257AD"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4FEA4956"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ETSI TS 136 508.</w:t>
      </w:r>
    </w:p>
    <w:p w14:paraId="6A0C38A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3) Các tín hiệu đường xuống ban đầu được thiết lập theo C.0, C.1</w:t>
      </w:r>
      <w:r w:rsidR="000F1443" w:rsidRPr="006D78DF">
        <w:rPr>
          <w:rFonts w:eastAsia="Calibri" w:cs="Arial"/>
          <w:szCs w:val="24"/>
          <w:lang w:val="fr-FR"/>
        </w:rPr>
        <w:t xml:space="preserve"> và </w:t>
      </w:r>
      <w:r w:rsidRPr="006D78DF">
        <w:rPr>
          <w:rFonts w:eastAsia="Calibri" w:cs="Arial"/>
          <w:szCs w:val="24"/>
          <w:lang w:val="fr-FR"/>
        </w:rPr>
        <w:t xml:space="preserve">C.3.0 và các tín </w:t>
      </w:r>
      <w:r w:rsidRPr="006D78DF">
        <w:rPr>
          <w:rFonts w:eastAsia="Calibri" w:cs="Arial"/>
          <w:szCs w:val="24"/>
          <w:lang w:val="fr-FR"/>
        </w:rPr>
        <w:lastRenderedPageBreak/>
        <w:t>hiệu đường lên theo H.1, H.3.0 tài liệu ETSI TS 136 521-1</w:t>
      </w:r>
    </w:p>
    <w:p w14:paraId="71E5C19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Các kênh đo tham chiếu UL được thiết lập theo 6.6.2.1A.1 tài liệu ETSI TS 136 521-1.</w:t>
      </w:r>
    </w:p>
    <w:p w14:paraId="1640D22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4FCA7489"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ETSI TS 136 508.</w:t>
      </w:r>
    </w:p>
    <w:p w14:paraId="24E59439" w14:textId="77777777" w:rsidR="00217440" w:rsidRPr="006D78DF" w:rsidRDefault="00217440" w:rsidP="00181B37">
      <w:pPr>
        <w:keepNext w:val="0"/>
        <w:spacing w:line="240" w:lineRule="auto"/>
        <w:rPr>
          <w:rFonts w:eastAsia="Calibri" w:cs="Arial"/>
          <w:sz w:val="18"/>
          <w:szCs w:val="24"/>
          <w:lang w:val="fr-FR"/>
        </w:rPr>
      </w:pPr>
      <w:r w:rsidRPr="006D78DF">
        <w:rPr>
          <w:rFonts w:eastAsia="Calibri"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16740A21" w14:textId="77777777" w:rsidR="00217440" w:rsidRPr="006D78DF" w:rsidRDefault="00217440" w:rsidP="00181B37">
      <w:pPr>
        <w:keepNext w:val="0"/>
        <w:spacing w:line="240" w:lineRule="auto"/>
        <w:jc w:val="left"/>
        <w:rPr>
          <w:rFonts w:eastAsia="Calibri" w:cs="Arial"/>
          <w:b/>
          <w:szCs w:val="24"/>
          <w:lang w:val="fr-FR"/>
        </w:rPr>
      </w:pPr>
      <w:r w:rsidRPr="006D78DF">
        <w:rPr>
          <w:rFonts w:eastAsia="Calibri" w:cs="Arial"/>
          <w:b/>
          <w:szCs w:val="24"/>
          <w:lang w:val="fr-FR"/>
        </w:rPr>
        <w:t>3.3.2.2.2. Thủ tục đo</w:t>
      </w:r>
    </w:p>
    <w:p w14:paraId="7CB54909"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Cấu hình SCC theo C.0, C.1 và C.3.0 tài liệu ETSI TS 136 521-1 cho tất cả các kênh vật lý đường xuống, trừ PHICH.</w:t>
      </w:r>
    </w:p>
    <w:p w14:paraId="51BFCF30"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SS phải cấu hình SCC theo 5.2A.4 tài liệu ETSI TS 136 508.</w:t>
      </w:r>
    </w:p>
    <w:p w14:paraId="467C3416" w14:textId="32739142"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SS kích hoạt SCC bằng cách gửi kích hoạt MAC-CE. Chờ ít nhất 2 </w:t>
      </w:r>
      <w:r w:rsidR="00FA1B64" w:rsidRPr="006D78DF">
        <w:rPr>
          <w:rFonts w:eastAsia="Calibri" w:cs="Arial"/>
          <w:szCs w:val="24"/>
          <w:lang w:val="fr-FR"/>
        </w:rPr>
        <w:t>s</w:t>
      </w:r>
      <w:r w:rsidRPr="006D78DF">
        <w:rPr>
          <w:rFonts w:eastAsia="Calibri" w:cs="Arial"/>
          <w:szCs w:val="24"/>
          <w:lang w:val="fr-FR"/>
        </w:rPr>
        <w:t>.</w:t>
      </w:r>
    </w:p>
    <w:p w14:paraId="25E70D0E" w14:textId="0B0647B3"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6.6.2.1A.1.4.1-1 tài liệu ETSI TS 136 521-1. </w:t>
      </w:r>
      <w:r w:rsidR="00CC7DCF" w:rsidRPr="006D78DF">
        <w:rPr>
          <w:rFonts w:eastAsia="Calibri" w:cs="Arial"/>
          <w:szCs w:val="24"/>
          <w:lang w:val="fr-FR"/>
        </w:rPr>
        <w:t>Do</w:t>
      </w:r>
      <w:r w:rsidRPr="006D78DF">
        <w:rPr>
          <w:rFonts w:eastAsia="Calibri" w:cs="Arial"/>
          <w:szCs w:val="24"/>
          <w:lang w:val="fr-FR"/>
        </w:rPr>
        <w:t xml:space="preserve"> UE không có tải và không có dữ liệu vòng</w:t>
      </w:r>
      <w:r w:rsidR="00CC7DCF" w:rsidRPr="006D78DF">
        <w:rPr>
          <w:rFonts w:eastAsia="Calibri" w:cs="Arial"/>
          <w:szCs w:val="24"/>
          <w:lang w:val="fr-FR"/>
        </w:rPr>
        <w:t xml:space="preserve"> lặp</w:t>
      </w:r>
      <w:r w:rsidRPr="006D78DF">
        <w:rPr>
          <w:rFonts w:eastAsia="Calibri" w:cs="Arial"/>
          <w:szCs w:val="24"/>
          <w:lang w:val="fr-FR"/>
        </w:rPr>
        <w:t xml:space="preserve"> để gửi </w:t>
      </w:r>
      <w:r w:rsidR="00CC7DCF" w:rsidRPr="006D78DF">
        <w:rPr>
          <w:rFonts w:eastAsia="Calibri" w:cs="Arial"/>
          <w:szCs w:val="24"/>
          <w:lang w:val="fr-FR"/>
        </w:rPr>
        <w:t xml:space="preserve">nên </w:t>
      </w:r>
      <w:r w:rsidRPr="006D78DF">
        <w:rPr>
          <w:rFonts w:eastAsia="Calibri" w:cs="Arial"/>
          <w:szCs w:val="24"/>
          <w:lang w:val="fr-FR"/>
        </w:rPr>
        <w:t>UE gửi các bit đệm MAC đường lên trên UL RMC.</w:t>
      </w:r>
    </w:p>
    <w:p w14:paraId="2BEC9C7E" w14:textId="1A81CA7C"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5) Gửi liên tục tại đường lên các lệnh điều khiển </w:t>
      </w:r>
      <w:r w:rsidR="00D156DF" w:rsidRPr="006D78DF">
        <w:rPr>
          <w:rFonts w:eastAsia="Calibri" w:cs="Arial"/>
          <w:szCs w:val="24"/>
          <w:lang w:val="fr-FR"/>
        </w:rPr>
        <w:t>công suất “tăng”</w:t>
      </w:r>
      <w:r w:rsidRPr="006D78DF">
        <w:rPr>
          <w:rFonts w:eastAsia="Calibri" w:cs="Arial"/>
          <w:szCs w:val="24"/>
          <w:lang w:val="fr-FR"/>
        </w:rPr>
        <w:t xml:space="preserve"> trong mỗi </w:t>
      </w:r>
      <w:r w:rsidR="00D72BBF">
        <w:rPr>
          <w:rFonts w:eastAsia="Calibri" w:cs="Arial"/>
          <w:szCs w:val="24"/>
          <w:lang w:val="fr-FR"/>
        </w:rPr>
        <w:t>thông tin lịch trình đường lên</w:t>
      </w:r>
      <w:r w:rsidRPr="006D78DF">
        <w:rPr>
          <w:rFonts w:eastAsia="Calibri" w:cs="Arial"/>
          <w:szCs w:val="24"/>
          <w:lang w:val="fr-FR"/>
        </w:rPr>
        <w:t xml:space="preserve"> đến UE; cho phép ít nhất 200 ms để UE đạt được mức P</w:t>
      </w:r>
      <w:r w:rsidRPr="006D78DF">
        <w:rPr>
          <w:rFonts w:eastAsia="Calibri" w:cs="Arial"/>
          <w:szCs w:val="24"/>
          <w:vertAlign w:val="subscript"/>
          <w:lang w:val="fr-FR"/>
        </w:rPr>
        <w:t>UMAX</w:t>
      </w:r>
      <w:r w:rsidRPr="006D78DF">
        <w:rPr>
          <w:rFonts w:eastAsia="Calibri" w:cs="Arial"/>
          <w:szCs w:val="24"/>
          <w:lang w:val="fr-FR"/>
        </w:rPr>
        <w:t>.</w:t>
      </w:r>
    </w:p>
    <w:p w14:paraId="2F3C4F69" w14:textId="42F004C4"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Đo công suất của tín hiệu phát với bộ lọc băng thông theo </w:t>
      </w:r>
      <w:r w:rsidR="004A402B" w:rsidRPr="006D78DF">
        <w:rPr>
          <w:rFonts w:eastAsia="Calibri" w:cs="Arial"/>
          <w:szCs w:val="24"/>
          <w:lang w:val="fr-FR"/>
        </w:rPr>
        <w:fldChar w:fldCharType="begin"/>
      </w:r>
      <w:r w:rsidR="004A402B" w:rsidRPr="006D78DF">
        <w:rPr>
          <w:rFonts w:eastAsia="Calibri" w:cs="Arial"/>
          <w:szCs w:val="24"/>
          <w:lang w:val="fr-FR"/>
        </w:rPr>
        <w:instrText xml:space="preserve"> REF _Ref111800569 \r \h </w:instrText>
      </w:r>
      <w:r w:rsidR="006D78DF" w:rsidRPr="006D78DF">
        <w:rPr>
          <w:rFonts w:eastAsia="Calibri" w:cs="Arial"/>
          <w:szCs w:val="24"/>
          <w:lang w:val="fr-FR"/>
        </w:rPr>
        <w:instrText xml:space="preserve"> \* MERGEFORMAT </w:instrText>
      </w:r>
      <w:r w:rsidR="004A402B" w:rsidRPr="006D78DF">
        <w:rPr>
          <w:rFonts w:eastAsia="Calibri" w:cs="Arial"/>
          <w:szCs w:val="24"/>
          <w:lang w:val="fr-FR"/>
        </w:rPr>
      </w:r>
      <w:r w:rsidR="004A402B" w:rsidRPr="006D78DF">
        <w:rPr>
          <w:rFonts w:eastAsia="Calibri" w:cs="Arial"/>
          <w:szCs w:val="24"/>
          <w:lang w:val="fr-FR"/>
        </w:rPr>
        <w:fldChar w:fldCharType="separate"/>
      </w:r>
      <w:r w:rsidR="004038EA">
        <w:rPr>
          <w:rFonts w:eastAsia="Calibri" w:cs="Arial"/>
          <w:szCs w:val="24"/>
          <w:lang w:val="fr-FR"/>
        </w:rPr>
        <w:t>Bảng 10</w:t>
      </w:r>
      <w:r w:rsidR="004A402B" w:rsidRPr="006D78DF">
        <w:rPr>
          <w:rFonts w:eastAsia="Calibri" w:cs="Arial"/>
          <w:szCs w:val="24"/>
          <w:lang w:val="fr-FR"/>
        </w:rPr>
        <w:fldChar w:fldCharType="end"/>
      </w:r>
      <w:r w:rsidRPr="006D78DF">
        <w:rPr>
          <w:rFonts w:eastAsia="Calibri" w:cs="Arial"/>
          <w:szCs w:val="24"/>
          <w:lang w:val="fr-FR"/>
        </w:rPr>
        <w:t xml:space="preserve">. Các tần số trung tâm của bộ lọc phải chuyển qua các bước liên tục trong cùng một </w:t>
      </w:r>
      <w:r w:rsidR="008F756C" w:rsidRPr="006D78DF">
        <w:rPr>
          <w:rFonts w:eastAsia="Calibri" w:cs="Arial"/>
          <w:szCs w:val="24"/>
          <w:lang w:val="fr-FR"/>
        </w:rPr>
        <w:t>b</w:t>
      </w:r>
      <w:r w:rsidRPr="006D78DF">
        <w:rPr>
          <w:rFonts w:eastAsia="Calibri" w:cs="Arial"/>
          <w:szCs w:val="24"/>
          <w:lang w:val="fr-FR"/>
        </w:rPr>
        <w:t xml:space="preserve">ảng. Công suất đo được phải được ghi cho mỗi bước. </w:t>
      </w:r>
      <w:r w:rsidR="00D156DF" w:rsidRPr="006D78DF">
        <w:rPr>
          <w:rFonts w:eastAsia="Calibri" w:cs="Arial"/>
          <w:szCs w:val="24"/>
          <w:lang w:val="fr-FR"/>
        </w:rPr>
        <w:t>Trong quá trình đo phải thu được các TS tích cực</w:t>
      </w:r>
      <w:r w:rsidRPr="006D78DF">
        <w:rPr>
          <w:rFonts w:eastAsia="Calibri" w:cs="Arial"/>
          <w:szCs w:val="24"/>
          <w:lang w:val="fr-FR"/>
        </w:rPr>
        <w:t>.</w:t>
      </w:r>
    </w:p>
    <w:p w14:paraId="37BF4D7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7) Lặp lại cho các tần số áp dụng kiểm tra, băng thông kênh, dải điều hành và các điều kiện môi trường.</w:t>
      </w:r>
    </w:p>
    <w:p w14:paraId="410C3576"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6.6.2.1A.1 tài liệu ETSI TS 136 521-1.</w:t>
      </w:r>
    </w:p>
    <w:p w14:paraId="0C6BB82D" w14:textId="77777777" w:rsidR="00217440" w:rsidRPr="006D78DF" w:rsidRDefault="00217440" w:rsidP="00181B37">
      <w:pPr>
        <w:keepNext w:val="0"/>
        <w:spacing w:line="240" w:lineRule="auto"/>
        <w:rPr>
          <w:rFonts w:eastAsia="Times New Roman" w:cs="Arial"/>
          <w:b/>
          <w:szCs w:val="24"/>
          <w:lang w:val="fr-FR"/>
        </w:rPr>
      </w:pPr>
      <w:bookmarkStart w:id="149" w:name="_Toc462751531"/>
      <w:r w:rsidRPr="006D78DF">
        <w:rPr>
          <w:rFonts w:eastAsia="Times New Roman" w:cs="Arial"/>
          <w:b/>
          <w:szCs w:val="24"/>
          <w:lang w:val="fr-FR"/>
        </w:rPr>
        <w:t>3.3.2.4. Mặt nạ phổ phát xạ của máy phát đối với đa cụm PUSCH trong sóng mang thành phần</w:t>
      </w:r>
      <w:bookmarkEnd w:id="149"/>
    </w:p>
    <w:p w14:paraId="1B8554B1" w14:textId="77777777" w:rsidR="00217440" w:rsidRPr="006D78DF" w:rsidRDefault="00217440" w:rsidP="00181B37">
      <w:pPr>
        <w:keepNext w:val="0"/>
        <w:spacing w:line="240" w:lineRule="auto"/>
        <w:rPr>
          <w:rFonts w:eastAsia="Calibri" w:cs="Arial"/>
          <w:b/>
          <w:szCs w:val="24"/>
          <w:lang w:val="fr-FR"/>
        </w:rPr>
      </w:pPr>
      <w:r w:rsidRPr="006D78DF">
        <w:rPr>
          <w:rFonts w:eastAsia="Calibri" w:cs="Arial"/>
          <w:b/>
          <w:szCs w:val="24"/>
          <w:lang w:val="fr-FR"/>
        </w:rPr>
        <w:t>3.3.2.4.1. Điều kiện ban đầu</w:t>
      </w:r>
    </w:p>
    <w:p w14:paraId="650EC292" w14:textId="747AF356" w:rsidR="00217440" w:rsidRPr="006D78DF" w:rsidRDefault="00217440" w:rsidP="00181B37">
      <w:pPr>
        <w:keepNext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(xem </w:t>
      </w:r>
      <w:r w:rsidR="00D96CC3" w:rsidRPr="006D78DF">
        <w:rPr>
          <w:rFonts w:eastAsia="Times New Roman" w:cs="Arial"/>
          <w:szCs w:val="24"/>
          <w:lang w:val="fr-FR"/>
        </w:rPr>
        <w:t>Phụ lục A</w:t>
      </w:r>
      <w:r w:rsidRPr="006D78DF">
        <w:rPr>
          <w:rFonts w:eastAsia="Times New Roman" w:cs="Arial"/>
          <w:szCs w:val="24"/>
          <w:lang w:val="fr-FR"/>
        </w:rPr>
        <w:t>).</w:t>
      </w:r>
    </w:p>
    <w:p w14:paraId="024B44B1" w14:textId="2440D004" w:rsidR="00217440" w:rsidRPr="006D78DF" w:rsidRDefault="00217440" w:rsidP="00181B37">
      <w:pPr>
        <w:keepNext w:val="0"/>
        <w:spacing w:line="240" w:lineRule="auto"/>
        <w:rPr>
          <w:rFonts w:eastAsia="Times New Roman" w:cs="Arial"/>
          <w:szCs w:val="24"/>
          <w:lang w:val="fr-FR"/>
        </w:rPr>
      </w:pPr>
      <w:r w:rsidRPr="006D78DF">
        <w:rPr>
          <w:rFonts w:eastAsia="Times New Roman" w:cs="Arial"/>
          <w:szCs w:val="24"/>
          <w:lang w:val="fr-FR"/>
        </w:rPr>
        <w:t>Các tần số được đo kiểm: Dải thấp, dải giữa và dải cao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1C96F220" w14:textId="6AFF4E44" w:rsidR="00217440" w:rsidRPr="006D78DF" w:rsidRDefault="00217440" w:rsidP="00181B37">
      <w:pPr>
        <w:keepNext w:val="0"/>
        <w:spacing w:line="240" w:lineRule="auto"/>
        <w:rPr>
          <w:rFonts w:eastAsia="Times New Roman" w:cs="Arial"/>
          <w:szCs w:val="24"/>
          <w:lang w:val="fr-FR"/>
        </w:rPr>
      </w:pPr>
      <w:r w:rsidRPr="006D78DF">
        <w:rPr>
          <w:rFonts w:eastAsia="Times New Roman" w:cs="Arial"/>
          <w:szCs w:val="24"/>
          <w:lang w:val="fr-FR"/>
        </w:rPr>
        <w:t>Băng thông kênh được đo kiểm: 5 MHz, 10 MHz và cao nhất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65D37577" w14:textId="77777777" w:rsidR="00217440" w:rsidRPr="006D78DF" w:rsidRDefault="00217440" w:rsidP="00181B37">
      <w:pPr>
        <w:keepNext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7C4E3DC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60A4FC8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3479471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3) Các tín hiệu đường xuống ban đầu được thiết lập theo C.0, C.1</w:t>
      </w:r>
      <w:r w:rsidR="000F1443" w:rsidRPr="006D78DF">
        <w:rPr>
          <w:rFonts w:eastAsia="Calibri" w:cs="Arial"/>
          <w:szCs w:val="24"/>
          <w:lang w:val="fr-FR"/>
        </w:rPr>
        <w:t xml:space="preserve"> và </w:t>
      </w:r>
      <w:r w:rsidRPr="006D78DF">
        <w:rPr>
          <w:rFonts w:eastAsia="Calibri" w:cs="Arial"/>
          <w:szCs w:val="24"/>
          <w:lang w:val="fr-FR"/>
        </w:rPr>
        <w:t>C.3.0 và các tín hiệu đường lên theo H.1, H.3.0 tài liệu ETSI TS 136 521-1.</w:t>
      </w:r>
    </w:p>
    <w:p w14:paraId="2BA870E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Các kênh đo tham chiếu UL được thiết lập theo ETSI TS 136 521-1.</w:t>
      </w:r>
    </w:p>
    <w:p w14:paraId="780129C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5FADD1C0"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2A548DCA" w14:textId="77777777" w:rsidR="00217440" w:rsidRPr="006D78DF" w:rsidRDefault="00217440" w:rsidP="00181B37">
      <w:pPr>
        <w:keepNext w:val="0"/>
        <w:spacing w:line="240" w:lineRule="auto"/>
        <w:rPr>
          <w:rFonts w:eastAsia="Calibri" w:cs="Arial"/>
          <w:sz w:val="18"/>
          <w:szCs w:val="24"/>
          <w:lang w:val="fr-FR"/>
        </w:rPr>
      </w:pPr>
      <w:r w:rsidRPr="006D78DF">
        <w:rPr>
          <w:rFonts w:eastAsia="Calibri" w:cs="Arial"/>
          <w:sz w:val="18"/>
          <w:szCs w:val="24"/>
          <w:lang w:val="fr-FR"/>
        </w:rPr>
        <w:lastRenderedPageBreak/>
        <w:t>CHÚ THÍCH: Hướng dẫn thiết lập tham chiếu để thử nghiệm các chế độ (thiết lập, gọi và kiểm tra) được quy định tại các tài liệu ETSI TS 136 521-1, ETSI TS 136 508 và ETSI TS 136 509 tương ứng.</w:t>
      </w:r>
    </w:p>
    <w:p w14:paraId="08D04C76" w14:textId="77777777" w:rsidR="00217440" w:rsidRPr="006D78DF" w:rsidRDefault="00217440" w:rsidP="00181B37">
      <w:pPr>
        <w:keepNext w:val="0"/>
        <w:spacing w:line="240" w:lineRule="auto"/>
        <w:rPr>
          <w:rFonts w:eastAsia="Calibri" w:cs="Arial"/>
          <w:b/>
          <w:szCs w:val="24"/>
          <w:lang w:val="fr-FR"/>
        </w:rPr>
      </w:pPr>
      <w:r w:rsidRPr="006D78DF">
        <w:rPr>
          <w:rFonts w:eastAsia="Calibri" w:cs="Arial"/>
          <w:b/>
          <w:szCs w:val="24"/>
          <w:lang w:val="fr-FR"/>
        </w:rPr>
        <w:t>3.3.2.4.2. Thủ tục đo</w:t>
      </w:r>
    </w:p>
    <w:p w14:paraId="3A1208AF" w14:textId="74E9894F"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1)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6.6.2.1_1.4.1-1 tài liệu ETSI TS 136 521-1. </w:t>
      </w:r>
      <w:r w:rsidR="00CC7DCF" w:rsidRPr="006D78DF">
        <w:rPr>
          <w:rFonts w:eastAsia="Calibri" w:cs="Arial"/>
          <w:szCs w:val="24"/>
          <w:lang w:val="fr-FR"/>
        </w:rPr>
        <w:t>Do</w:t>
      </w:r>
      <w:r w:rsidRPr="006D78DF">
        <w:rPr>
          <w:rFonts w:eastAsia="Calibri" w:cs="Arial"/>
          <w:szCs w:val="24"/>
          <w:lang w:val="fr-FR"/>
        </w:rPr>
        <w:t xml:space="preserve"> UE không có tải và không có dữ liệu vòng </w:t>
      </w:r>
      <w:r w:rsidR="00CC7DCF" w:rsidRPr="006D78DF">
        <w:rPr>
          <w:rFonts w:eastAsia="Calibri" w:cs="Arial"/>
          <w:szCs w:val="24"/>
          <w:lang w:val="fr-FR"/>
        </w:rPr>
        <w:t xml:space="preserve">lặp </w:t>
      </w:r>
      <w:r w:rsidRPr="006D78DF">
        <w:rPr>
          <w:rFonts w:eastAsia="Calibri" w:cs="Arial"/>
          <w:szCs w:val="24"/>
          <w:lang w:val="fr-FR"/>
        </w:rPr>
        <w:t xml:space="preserve">để gửi </w:t>
      </w:r>
      <w:r w:rsidR="00CC7DCF" w:rsidRPr="006D78DF">
        <w:rPr>
          <w:rFonts w:eastAsia="Calibri" w:cs="Arial"/>
          <w:szCs w:val="24"/>
          <w:lang w:val="fr-FR"/>
        </w:rPr>
        <w:t xml:space="preserve">nên </w:t>
      </w:r>
      <w:r w:rsidRPr="006D78DF">
        <w:rPr>
          <w:rFonts w:eastAsia="Calibri" w:cs="Arial"/>
          <w:szCs w:val="24"/>
          <w:lang w:val="fr-FR"/>
        </w:rPr>
        <w:t>UE gửi các bit đệm MAC đường lên trên UL RMC.</w:t>
      </w:r>
    </w:p>
    <w:p w14:paraId="60E3F5CB" w14:textId="10AB7F58"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Gửi liên tục tại đường lên các lệnh điều khiển </w:t>
      </w:r>
      <w:r w:rsidR="00D156DF" w:rsidRPr="006D78DF">
        <w:rPr>
          <w:rFonts w:eastAsia="Calibri" w:cs="Arial"/>
          <w:szCs w:val="24"/>
          <w:lang w:val="fr-FR"/>
        </w:rPr>
        <w:t>công suất “tăng”</w:t>
      </w:r>
      <w:r w:rsidRPr="006D78DF">
        <w:rPr>
          <w:rFonts w:eastAsia="Calibri" w:cs="Arial"/>
          <w:szCs w:val="24"/>
          <w:lang w:val="fr-FR"/>
        </w:rPr>
        <w:t xml:space="preserve"> trong </w:t>
      </w:r>
      <w:r w:rsidR="00D72BBF">
        <w:rPr>
          <w:rFonts w:eastAsia="Calibri" w:cs="Arial"/>
          <w:szCs w:val="24"/>
          <w:lang w:val="fr-FR"/>
        </w:rPr>
        <w:t>thông tin lịch trình đường lên</w:t>
      </w:r>
      <w:r w:rsidRPr="006D78DF">
        <w:rPr>
          <w:rFonts w:eastAsia="Calibri" w:cs="Arial"/>
          <w:szCs w:val="24"/>
          <w:lang w:val="fr-FR"/>
        </w:rPr>
        <w:t xml:space="preserve"> tới UE đến khi UE phát ở mức P</w:t>
      </w:r>
      <w:r w:rsidRPr="006D78DF">
        <w:rPr>
          <w:rFonts w:eastAsia="Calibri" w:cs="Arial"/>
          <w:szCs w:val="24"/>
          <w:vertAlign w:val="subscript"/>
          <w:lang w:val="fr-FR"/>
        </w:rPr>
        <w:t>UMAX</w:t>
      </w:r>
      <w:r w:rsidRPr="006D78DF">
        <w:rPr>
          <w:rFonts w:eastAsia="Calibri" w:cs="Arial"/>
          <w:szCs w:val="24"/>
          <w:lang w:val="fr-FR"/>
        </w:rPr>
        <w:t>.</w:t>
      </w:r>
    </w:p>
    <w:p w14:paraId="24594CE2" w14:textId="7CDA7E4D" w:rsidR="00217440" w:rsidRPr="006D78DF" w:rsidRDefault="00217440" w:rsidP="009E2437">
      <w:pPr>
        <w:keepNext w:val="0"/>
        <w:widowControl w:val="0"/>
        <w:rPr>
          <w:rFonts w:eastAsia="Calibri" w:cs="Arial"/>
          <w:szCs w:val="24"/>
          <w:lang w:val="fr-FR"/>
        </w:rPr>
      </w:pPr>
      <w:r w:rsidRPr="006D78DF">
        <w:rPr>
          <w:rFonts w:eastAsia="Calibri" w:cs="Arial"/>
          <w:szCs w:val="24"/>
          <w:lang w:val="fr-FR"/>
        </w:rPr>
        <w:t xml:space="preserve">3) Đo công suất của tín hiệu phát với bộ lọc băng thông theo </w:t>
      </w:r>
      <w:r w:rsidR="008F756C" w:rsidRPr="006D78DF">
        <w:rPr>
          <w:rFonts w:eastAsia="Calibri" w:cs="Arial"/>
          <w:szCs w:val="24"/>
          <w:lang w:val="fr-FR"/>
        </w:rPr>
        <w:fldChar w:fldCharType="begin"/>
      </w:r>
      <w:r w:rsidR="008F756C" w:rsidRPr="006D78DF">
        <w:rPr>
          <w:rFonts w:eastAsia="Calibri" w:cs="Arial"/>
          <w:szCs w:val="24"/>
          <w:lang w:val="fr-FR"/>
        </w:rPr>
        <w:instrText xml:space="preserve"> REF _Ref111800550 \r \h </w:instrText>
      </w:r>
      <w:r w:rsidR="006D78DF" w:rsidRPr="006D78DF">
        <w:rPr>
          <w:rFonts w:eastAsia="Calibri" w:cs="Arial"/>
          <w:szCs w:val="24"/>
          <w:lang w:val="fr-FR"/>
        </w:rPr>
        <w:instrText xml:space="preserve"> \* MERGEFORMAT </w:instrText>
      </w:r>
      <w:r w:rsidR="008F756C" w:rsidRPr="006D78DF">
        <w:rPr>
          <w:rFonts w:eastAsia="Calibri" w:cs="Arial"/>
          <w:szCs w:val="24"/>
          <w:lang w:val="fr-FR"/>
        </w:rPr>
      </w:r>
      <w:r w:rsidR="008F756C" w:rsidRPr="006D78DF">
        <w:rPr>
          <w:rFonts w:eastAsia="Calibri" w:cs="Arial"/>
          <w:szCs w:val="24"/>
          <w:lang w:val="fr-FR"/>
        </w:rPr>
        <w:fldChar w:fldCharType="separate"/>
      </w:r>
      <w:r w:rsidR="004038EA">
        <w:rPr>
          <w:rFonts w:eastAsia="Calibri" w:cs="Arial"/>
          <w:szCs w:val="24"/>
          <w:lang w:val="fr-FR"/>
        </w:rPr>
        <w:t>Bảng 9</w:t>
      </w:r>
      <w:r w:rsidR="008F756C" w:rsidRPr="006D78DF">
        <w:rPr>
          <w:rFonts w:eastAsia="Calibri" w:cs="Arial"/>
          <w:szCs w:val="24"/>
          <w:lang w:val="fr-FR"/>
        </w:rPr>
        <w:fldChar w:fldCharType="end"/>
      </w:r>
      <w:r w:rsidRPr="006D78DF">
        <w:rPr>
          <w:rFonts w:eastAsia="Calibri" w:cs="Arial"/>
          <w:szCs w:val="24"/>
          <w:lang w:val="fr-FR"/>
        </w:rPr>
        <w:t xml:space="preserve">. Các tần số trung tâm của bộ lọc phải chuyển qua các bước liên tục trong cùng một </w:t>
      </w:r>
      <w:r w:rsidR="008F756C" w:rsidRPr="006D78DF">
        <w:rPr>
          <w:rFonts w:eastAsia="Calibri" w:cs="Arial"/>
          <w:szCs w:val="24"/>
          <w:lang w:val="fr-FR"/>
        </w:rPr>
        <w:t>b</w:t>
      </w:r>
      <w:r w:rsidRPr="006D78DF">
        <w:rPr>
          <w:rFonts w:eastAsia="Calibri" w:cs="Arial"/>
          <w:szCs w:val="24"/>
          <w:lang w:val="fr-FR"/>
        </w:rPr>
        <w:t xml:space="preserve">ảng. Công suất đo được phải được ghi cho mỗi bước. </w:t>
      </w:r>
      <w:r w:rsidR="00D156DF" w:rsidRPr="006D78DF">
        <w:rPr>
          <w:rFonts w:eastAsia="Calibri" w:cs="Arial"/>
          <w:szCs w:val="24"/>
          <w:lang w:val="fr-FR"/>
        </w:rPr>
        <w:t>Trong quá trình đo phải thu được các TS tích cực</w:t>
      </w:r>
      <w:r w:rsidRPr="006D78DF">
        <w:rPr>
          <w:rFonts w:eastAsia="Calibri" w:cs="Arial"/>
          <w:szCs w:val="24"/>
          <w:lang w:val="fr-FR"/>
        </w:rPr>
        <w:t>.</w:t>
      </w:r>
    </w:p>
    <w:p w14:paraId="10E72F4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Lặp lại đối với các tần số đo, băng thông kênh và dải tần hoạt động. </w:t>
      </w:r>
    </w:p>
    <w:p w14:paraId="100E7577" w14:textId="77777777" w:rsidR="00217440" w:rsidRPr="006D78DF" w:rsidRDefault="00217440" w:rsidP="00181B37">
      <w:pPr>
        <w:keepNext w:val="0"/>
        <w:tabs>
          <w:tab w:val="left" w:pos="1260"/>
        </w:tabs>
        <w:spacing w:line="240" w:lineRule="auto"/>
        <w:rPr>
          <w:rFonts w:eastAsia="Calibri" w:cs="Arial"/>
          <w:szCs w:val="24"/>
          <w:lang w:val="fr-FR"/>
        </w:rPr>
      </w:pPr>
      <w:r w:rsidRPr="006D78DF">
        <w:rPr>
          <w:rFonts w:eastAsia="Calibri" w:cs="Arial"/>
          <w:szCs w:val="24"/>
          <w:lang w:val="fr-FR"/>
        </w:rPr>
        <w:t>Xem chi tiết phương pháp đo tại 6.6.2.1.1 tài liệu ETSI TS 136 521-1.</w:t>
      </w:r>
    </w:p>
    <w:p w14:paraId="15BD1D91" w14:textId="77777777" w:rsidR="00217440" w:rsidRPr="006D78DF" w:rsidRDefault="00217440" w:rsidP="00181B37">
      <w:pPr>
        <w:pStyle w:val="Heading3"/>
        <w:keepNext w:val="0"/>
        <w:spacing w:line="240" w:lineRule="auto"/>
        <w:rPr>
          <w:lang w:val="fr-FR"/>
        </w:rPr>
      </w:pPr>
      <w:bookmarkStart w:id="150" w:name="_Toc120544973"/>
      <w:r w:rsidRPr="006D78DF">
        <w:rPr>
          <w:lang w:val="fr-FR"/>
        </w:rPr>
        <w:t>3.3.3. Phát xạ giả của máy phát</w:t>
      </w:r>
      <w:bookmarkEnd w:id="150"/>
    </w:p>
    <w:p w14:paraId="1323F428" w14:textId="77777777" w:rsidR="00217440" w:rsidRPr="006D78DF" w:rsidRDefault="00217440" w:rsidP="00181B37">
      <w:pPr>
        <w:keepNext w:val="0"/>
        <w:spacing w:line="240" w:lineRule="auto"/>
        <w:rPr>
          <w:rFonts w:eastAsia="Times New Roman" w:cs="Arial"/>
          <w:b/>
          <w:szCs w:val="24"/>
          <w:lang w:val="fr-FR"/>
        </w:rPr>
      </w:pPr>
      <w:bookmarkStart w:id="151" w:name="_Toc462751533"/>
      <w:r w:rsidRPr="006D78DF">
        <w:rPr>
          <w:rFonts w:eastAsia="Times New Roman" w:cs="Arial"/>
          <w:b/>
          <w:szCs w:val="24"/>
          <w:lang w:val="fr-FR"/>
        </w:rPr>
        <w:t>3.3.3.1. Phát xạ giả của máy phát đối với sóng mang đơn</w:t>
      </w:r>
      <w:bookmarkEnd w:id="151"/>
    </w:p>
    <w:p w14:paraId="655A6A03"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3.3.3.1.1. Điều kiện ban đầu</w:t>
      </w:r>
    </w:p>
    <w:p w14:paraId="58A1D9DE" w14:textId="4F86876C" w:rsidR="00217440" w:rsidRPr="006D78DF" w:rsidRDefault="00217440" w:rsidP="00181B37">
      <w:pPr>
        <w:keepNext w:val="0"/>
        <w:tabs>
          <w:tab w:val="left" w:pos="1260"/>
        </w:tabs>
        <w:spacing w:line="240" w:lineRule="auto"/>
        <w:rPr>
          <w:rFonts w:eastAsia="Calibri" w:cs="Arial"/>
          <w:szCs w:val="24"/>
          <w:lang w:val="fr-FR"/>
        </w:rPr>
      </w:pPr>
      <w:r w:rsidRPr="006D78DF">
        <w:rPr>
          <w:rFonts w:eastAsia="Calibri" w:cs="Arial"/>
          <w:szCs w:val="24"/>
          <w:lang w:val="fr-FR"/>
        </w:rPr>
        <w:t xml:space="preserve">Môi trường đo kiểm: Bình thường (xem </w:t>
      </w:r>
      <w:r w:rsidR="00D96CC3" w:rsidRPr="006D78DF">
        <w:rPr>
          <w:rFonts w:eastAsia="Calibri" w:cs="Arial"/>
          <w:szCs w:val="24"/>
          <w:lang w:val="fr-FR"/>
        </w:rPr>
        <w:t>Phụ lục A</w:t>
      </w:r>
      <w:r w:rsidRPr="006D78DF">
        <w:rPr>
          <w:rFonts w:eastAsia="Calibri" w:cs="Arial"/>
          <w:szCs w:val="24"/>
          <w:lang w:val="fr-FR"/>
        </w:rPr>
        <w:t>).</w:t>
      </w:r>
    </w:p>
    <w:p w14:paraId="542FFF40" w14:textId="11EC24E1" w:rsidR="00217440" w:rsidRPr="006D78DF" w:rsidRDefault="00217440" w:rsidP="00181B37">
      <w:pPr>
        <w:keepNext w:val="0"/>
        <w:tabs>
          <w:tab w:val="left" w:pos="1260"/>
        </w:tabs>
        <w:spacing w:line="240" w:lineRule="auto"/>
        <w:rPr>
          <w:rFonts w:eastAsia="Calibri" w:cs="Arial"/>
          <w:szCs w:val="24"/>
          <w:lang w:val="fr-FR"/>
        </w:rPr>
      </w:pPr>
      <w:r w:rsidRPr="006D78DF">
        <w:rPr>
          <w:rFonts w:eastAsia="Calibri" w:cs="Arial"/>
          <w:szCs w:val="24"/>
          <w:lang w:val="fr-FR"/>
        </w:rPr>
        <w:t>Các tần số được đo kiểm: Dải thấp, dải giữa và dải cao (</w:t>
      </w:r>
      <w:r w:rsidR="00A85954">
        <w:rPr>
          <w:rFonts w:eastAsia="Calibri" w:cs="Arial"/>
          <w:szCs w:val="24"/>
          <w:lang w:val="fr-FR"/>
        </w:rPr>
        <w:t>xem 4.3.1 của ETSI TS 136 508 và mục A.5 Phụ lục A</w:t>
      </w:r>
      <w:r w:rsidRPr="006D78DF">
        <w:rPr>
          <w:rFonts w:eastAsia="Calibri" w:cs="Arial"/>
          <w:szCs w:val="24"/>
          <w:lang w:val="fr-FR"/>
        </w:rPr>
        <w:t>).</w:t>
      </w:r>
    </w:p>
    <w:p w14:paraId="50601FC7" w14:textId="266DF485" w:rsidR="00217440" w:rsidRPr="006D78DF" w:rsidRDefault="00217440" w:rsidP="00181B37">
      <w:pPr>
        <w:keepNext w:val="0"/>
        <w:tabs>
          <w:tab w:val="left" w:pos="1260"/>
        </w:tabs>
        <w:spacing w:line="240" w:lineRule="auto"/>
        <w:rPr>
          <w:rFonts w:eastAsia="Calibri" w:cs="Arial"/>
          <w:szCs w:val="24"/>
          <w:lang w:val="fr-FR"/>
        </w:rPr>
      </w:pPr>
      <w:r w:rsidRPr="006D78DF">
        <w:rPr>
          <w:rFonts w:eastAsia="Calibri" w:cs="Arial"/>
          <w:szCs w:val="24"/>
          <w:lang w:val="fr-FR"/>
        </w:rPr>
        <w:t>Băng thông kênh được đo kiểm: 5 MHz và cao nhất (</w:t>
      </w:r>
      <w:r w:rsidR="00A85954">
        <w:rPr>
          <w:rFonts w:eastAsia="Calibri" w:cs="Arial"/>
          <w:szCs w:val="24"/>
          <w:lang w:val="fr-FR"/>
        </w:rPr>
        <w:t>xem 4.3.1 của ETSI TS 136 508 và mục A.5 Phụ lục A</w:t>
      </w:r>
      <w:r w:rsidRPr="006D78DF">
        <w:rPr>
          <w:rFonts w:eastAsia="Calibri" w:cs="Arial"/>
          <w:szCs w:val="24"/>
          <w:lang w:val="fr-FR"/>
        </w:rPr>
        <w:t>).</w:t>
      </w:r>
    </w:p>
    <w:p w14:paraId="12AFF3DB" w14:textId="77777777" w:rsidR="00217440" w:rsidRPr="006D78DF" w:rsidRDefault="00217440" w:rsidP="00181B37">
      <w:pPr>
        <w:keepNext w:val="0"/>
        <w:tabs>
          <w:tab w:val="left" w:pos="1260"/>
        </w:tabs>
        <w:spacing w:line="240" w:lineRule="auto"/>
        <w:rPr>
          <w:rFonts w:eastAsia="Calibri" w:cs="Arial"/>
          <w:szCs w:val="24"/>
          <w:lang w:val="fr-FR"/>
        </w:rPr>
      </w:pPr>
      <w:r w:rsidRPr="006D78DF">
        <w:rPr>
          <w:rFonts w:eastAsia="Calibri" w:cs="Arial"/>
          <w:szCs w:val="24"/>
          <w:lang w:val="fr-FR"/>
        </w:rPr>
        <w:t>Cấu hình Đường lên/Đường xuống: xem ETSI TS 136 521-1:</w:t>
      </w:r>
    </w:p>
    <w:p w14:paraId="032AD4E1"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1D3577A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273D340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3) Các tín hiệu đường xuống ban đầu được thiết lập theo C.0, C.1</w:t>
      </w:r>
      <w:r w:rsidR="000F1443" w:rsidRPr="006D78DF">
        <w:rPr>
          <w:rFonts w:eastAsia="Calibri" w:cs="Arial"/>
          <w:szCs w:val="24"/>
          <w:lang w:val="fr-FR"/>
        </w:rPr>
        <w:t xml:space="preserve"> và </w:t>
      </w:r>
      <w:r w:rsidRPr="006D78DF">
        <w:rPr>
          <w:rFonts w:eastAsia="Calibri" w:cs="Arial"/>
          <w:szCs w:val="24"/>
          <w:lang w:val="fr-FR"/>
        </w:rPr>
        <w:t>C.3.0 và các tín hiệu đường lên theo H.1, H.3.0 tài liệu ETSI TS 136 521-1.</w:t>
      </w:r>
    </w:p>
    <w:p w14:paraId="72024EB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Các kênh đo tham chiếu UL được thiết lập theo ETSI TS 136 521-1.</w:t>
      </w:r>
    </w:p>
    <w:p w14:paraId="5D923EE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4E8348B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1D8A059A" w14:textId="77777777" w:rsidR="00217440" w:rsidRPr="006D78DF" w:rsidRDefault="00217440" w:rsidP="00181B37">
      <w:pPr>
        <w:keepNext w:val="0"/>
        <w:widowControl w:val="0"/>
        <w:spacing w:line="240" w:lineRule="auto"/>
        <w:rPr>
          <w:rFonts w:eastAsia="Calibri" w:cs="Arial"/>
          <w:sz w:val="18"/>
          <w:szCs w:val="24"/>
          <w:lang w:val="fr-FR"/>
        </w:rPr>
      </w:pPr>
      <w:r w:rsidRPr="006D78DF">
        <w:rPr>
          <w:rFonts w:eastAsia="Calibri"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5305AC5A"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3.3.3.1.2. Thủ tục đo</w:t>
      </w:r>
    </w:p>
    <w:p w14:paraId="1BB1D682" w14:textId="4369C981"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1)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6.6.3.1.4.1-1 tài liệu ETSI TS 136 521-1. </w:t>
      </w:r>
      <w:r w:rsidR="00CC7DCF" w:rsidRPr="006D78DF">
        <w:rPr>
          <w:rFonts w:eastAsia="Calibri" w:cs="Arial"/>
          <w:szCs w:val="24"/>
          <w:lang w:val="fr-FR"/>
        </w:rPr>
        <w:t>Do</w:t>
      </w:r>
      <w:r w:rsidRPr="006D78DF">
        <w:rPr>
          <w:rFonts w:eastAsia="Calibri" w:cs="Arial"/>
          <w:szCs w:val="24"/>
          <w:lang w:val="fr-FR"/>
        </w:rPr>
        <w:t xml:space="preserve"> UE không có tải dữ liệu để gử</w:t>
      </w:r>
      <w:r w:rsidR="00CC7DCF" w:rsidRPr="006D78DF">
        <w:rPr>
          <w:rFonts w:eastAsia="Calibri" w:cs="Arial"/>
          <w:szCs w:val="24"/>
          <w:lang w:val="fr-FR"/>
        </w:rPr>
        <w:t xml:space="preserve">i nên </w:t>
      </w:r>
      <w:r w:rsidRPr="006D78DF">
        <w:rPr>
          <w:rFonts w:eastAsia="Calibri" w:cs="Arial"/>
          <w:szCs w:val="24"/>
          <w:lang w:val="fr-FR"/>
        </w:rPr>
        <w:t xml:space="preserve">UE </w:t>
      </w:r>
      <w:r w:rsidR="00CC7DCF" w:rsidRPr="006D78DF">
        <w:rPr>
          <w:rFonts w:eastAsia="Calibri" w:cs="Arial"/>
          <w:szCs w:val="24"/>
          <w:lang w:val="fr-FR"/>
        </w:rPr>
        <w:t>gửi</w:t>
      </w:r>
      <w:r w:rsidRPr="006D78DF">
        <w:rPr>
          <w:rFonts w:eastAsia="Calibri" w:cs="Arial"/>
          <w:szCs w:val="24"/>
          <w:lang w:val="fr-FR"/>
        </w:rPr>
        <w:t xml:space="preserve"> các bit đệm MAC đường lên trên UL RMC.</w:t>
      </w:r>
    </w:p>
    <w:p w14:paraId="107EFC97" w14:textId="39E70029"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Gửi liên tục tại đường lên các lệnh điều khiển </w:t>
      </w:r>
      <w:r w:rsidR="00D156DF" w:rsidRPr="006D78DF">
        <w:rPr>
          <w:rFonts w:eastAsia="Calibri" w:cs="Arial"/>
          <w:szCs w:val="24"/>
          <w:lang w:val="fr-FR"/>
        </w:rPr>
        <w:t>công suất “tăng”</w:t>
      </w:r>
      <w:r w:rsidRPr="006D78DF">
        <w:rPr>
          <w:rFonts w:eastAsia="Calibri" w:cs="Arial"/>
          <w:szCs w:val="24"/>
          <w:lang w:val="fr-FR"/>
        </w:rPr>
        <w:t xml:space="preserve"> trong </w:t>
      </w:r>
      <w:r w:rsidR="00D72BBF">
        <w:rPr>
          <w:rFonts w:eastAsia="Calibri" w:cs="Arial"/>
          <w:szCs w:val="24"/>
          <w:lang w:val="fr-FR"/>
        </w:rPr>
        <w:t>thông tin lịch trình đường lên</w:t>
      </w:r>
      <w:r w:rsidRPr="006D78DF">
        <w:rPr>
          <w:rFonts w:eastAsia="Calibri" w:cs="Arial"/>
          <w:szCs w:val="24"/>
          <w:lang w:val="fr-FR"/>
        </w:rPr>
        <w:t xml:space="preserve"> tới UE đến khi UE phát ở mức P</w:t>
      </w:r>
      <w:r w:rsidRPr="006D78DF">
        <w:rPr>
          <w:rFonts w:eastAsia="Calibri" w:cs="Arial"/>
          <w:szCs w:val="24"/>
          <w:vertAlign w:val="subscript"/>
          <w:lang w:val="fr-FR"/>
        </w:rPr>
        <w:t>UMAX</w:t>
      </w:r>
      <w:r w:rsidRPr="006D78DF">
        <w:rPr>
          <w:rFonts w:eastAsia="Calibri" w:cs="Arial"/>
          <w:szCs w:val="24"/>
          <w:lang w:val="fr-FR"/>
        </w:rPr>
        <w:t>.</w:t>
      </w:r>
    </w:p>
    <w:p w14:paraId="72ACEBA5" w14:textId="4D80C2F1"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Đối với mỗi yêu cầu được áp dụng trong các </w:t>
      </w:r>
      <w:r w:rsidR="00906B06" w:rsidRPr="006D78DF">
        <w:rPr>
          <w:rFonts w:eastAsia="Calibri" w:cs="Arial"/>
          <w:szCs w:val="24"/>
          <w:lang w:val="fr-FR"/>
        </w:rPr>
        <w:fldChar w:fldCharType="begin"/>
      </w:r>
      <w:r w:rsidR="00906B06" w:rsidRPr="006D78DF">
        <w:rPr>
          <w:rFonts w:eastAsia="Calibri" w:cs="Arial"/>
          <w:szCs w:val="24"/>
          <w:lang w:val="fr-FR"/>
        </w:rPr>
        <w:instrText xml:space="preserve"> REF _Ref111800666 \r \h </w:instrText>
      </w:r>
      <w:r w:rsidR="006D78DF" w:rsidRPr="006D78DF">
        <w:rPr>
          <w:rFonts w:eastAsia="Calibri" w:cs="Arial"/>
          <w:szCs w:val="24"/>
          <w:lang w:val="fr-FR"/>
        </w:rPr>
        <w:instrText xml:space="preserve"> \* MERGEFORMAT </w:instrText>
      </w:r>
      <w:r w:rsidR="00906B06" w:rsidRPr="006D78DF">
        <w:rPr>
          <w:rFonts w:eastAsia="Calibri" w:cs="Arial"/>
          <w:szCs w:val="24"/>
          <w:lang w:val="fr-FR"/>
        </w:rPr>
      </w:r>
      <w:r w:rsidR="00906B06" w:rsidRPr="006D78DF">
        <w:rPr>
          <w:rFonts w:eastAsia="Calibri" w:cs="Arial"/>
          <w:szCs w:val="24"/>
          <w:lang w:val="fr-FR"/>
        </w:rPr>
        <w:fldChar w:fldCharType="separate"/>
      </w:r>
      <w:r w:rsidR="004038EA">
        <w:rPr>
          <w:rFonts w:eastAsia="Calibri" w:cs="Arial"/>
          <w:szCs w:val="24"/>
          <w:lang w:val="fr-FR"/>
        </w:rPr>
        <w:t>Bảng 12</w:t>
      </w:r>
      <w:r w:rsidR="00906B06" w:rsidRPr="006D78DF">
        <w:rPr>
          <w:rFonts w:eastAsia="Calibri" w:cs="Arial"/>
          <w:szCs w:val="24"/>
          <w:lang w:val="fr-FR"/>
        </w:rPr>
        <w:fldChar w:fldCharType="end"/>
      </w:r>
      <w:r w:rsidRPr="006D78DF">
        <w:rPr>
          <w:rFonts w:eastAsia="Calibri" w:cs="Arial"/>
          <w:szCs w:val="24"/>
          <w:lang w:val="fr-FR"/>
        </w:rPr>
        <w:t xml:space="preserve"> </w:t>
      </w:r>
      <w:r w:rsidR="00D9354C" w:rsidRPr="006D78DF">
        <w:rPr>
          <w:rFonts w:eastAsia="Calibri" w:cs="Arial"/>
          <w:szCs w:val="24"/>
          <w:lang w:val="fr-FR"/>
        </w:rPr>
        <w:t>và</w:t>
      </w:r>
      <w:r w:rsidRPr="006D78DF">
        <w:rPr>
          <w:rFonts w:eastAsia="Calibri" w:cs="Arial"/>
          <w:szCs w:val="24"/>
          <w:lang w:val="fr-FR"/>
        </w:rPr>
        <w:t xml:space="preserve"> </w:t>
      </w:r>
      <w:r w:rsidR="00FF0016" w:rsidRPr="006D78DF">
        <w:rPr>
          <w:rFonts w:eastAsia="Times New Roman" w:cs="Arial"/>
          <w:szCs w:val="24"/>
          <w:lang w:val="fr-FR"/>
        </w:rPr>
        <w:fldChar w:fldCharType="begin"/>
      </w:r>
      <w:r w:rsidR="00FF0016" w:rsidRPr="006D78DF">
        <w:rPr>
          <w:rFonts w:eastAsia="Times New Roman" w:cs="Arial"/>
          <w:szCs w:val="24"/>
          <w:lang w:val="fr-FR"/>
        </w:rPr>
        <w:instrText xml:space="preserve"> REF _Ref111800687 \r \h </w:instrText>
      </w:r>
      <w:r w:rsidR="006D78DF" w:rsidRPr="006D78DF">
        <w:rPr>
          <w:rFonts w:eastAsia="Times New Roman" w:cs="Arial"/>
          <w:szCs w:val="24"/>
          <w:lang w:val="fr-FR"/>
        </w:rPr>
        <w:instrText xml:space="preserve"> \* MERGEFORMAT </w:instrText>
      </w:r>
      <w:r w:rsidR="00FF0016" w:rsidRPr="006D78DF">
        <w:rPr>
          <w:rFonts w:eastAsia="Times New Roman" w:cs="Arial"/>
          <w:szCs w:val="24"/>
          <w:lang w:val="fr-FR"/>
        </w:rPr>
      </w:r>
      <w:r w:rsidR="00FF0016" w:rsidRPr="006D78DF">
        <w:rPr>
          <w:rFonts w:eastAsia="Times New Roman" w:cs="Arial"/>
          <w:szCs w:val="24"/>
          <w:lang w:val="fr-FR"/>
        </w:rPr>
        <w:fldChar w:fldCharType="separate"/>
      </w:r>
      <w:r w:rsidR="004038EA">
        <w:rPr>
          <w:rFonts w:eastAsia="Times New Roman" w:cs="Arial"/>
          <w:szCs w:val="24"/>
          <w:lang w:val="fr-FR"/>
        </w:rPr>
        <w:t>Bảng 13</w:t>
      </w:r>
      <w:r w:rsidR="00FF0016" w:rsidRPr="006D78DF">
        <w:rPr>
          <w:rFonts w:eastAsia="Times New Roman" w:cs="Arial"/>
          <w:szCs w:val="24"/>
          <w:lang w:val="fr-FR"/>
        </w:rPr>
        <w:fldChar w:fldCharType="end"/>
      </w:r>
      <w:r w:rsidRPr="006D78DF">
        <w:rPr>
          <w:rFonts w:eastAsia="Calibri" w:cs="Arial"/>
          <w:szCs w:val="24"/>
          <w:lang w:val="fr-FR"/>
        </w:rPr>
        <w:t xml:space="preserve">; đo công suất của tín hiệu </w:t>
      </w:r>
      <w:r w:rsidR="00CB441A" w:rsidRPr="006D78DF">
        <w:rPr>
          <w:rFonts w:eastAsia="Calibri" w:cs="Arial"/>
          <w:szCs w:val="24"/>
          <w:lang w:val="fr-FR"/>
        </w:rPr>
        <w:t>với bộ lọc có băng thông tương ứng</w:t>
      </w:r>
      <w:r w:rsidRPr="006D78DF">
        <w:rPr>
          <w:rFonts w:eastAsia="Calibri" w:cs="Arial"/>
          <w:szCs w:val="24"/>
          <w:lang w:val="fr-FR"/>
        </w:rPr>
        <w:t xml:space="preserve">. </w:t>
      </w:r>
      <w:r w:rsidR="00D156DF" w:rsidRPr="006D78DF">
        <w:rPr>
          <w:rFonts w:eastAsia="Calibri" w:cs="Arial"/>
          <w:szCs w:val="24"/>
          <w:lang w:val="fr-FR"/>
        </w:rPr>
        <w:t xml:space="preserve">Tần số trung tâm của bộ lọc phải được đặt tại các bước liên tiếp </w:t>
      </w:r>
      <w:r w:rsidR="005169F2" w:rsidRPr="006D78DF">
        <w:rPr>
          <w:rFonts w:eastAsia="Calibri" w:cs="Arial"/>
          <w:szCs w:val="24"/>
          <w:lang w:val="fr-FR"/>
        </w:rPr>
        <w:t>tương ứng với</w:t>
      </w:r>
      <w:r w:rsidR="00D156DF" w:rsidRPr="006D78DF">
        <w:rPr>
          <w:rFonts w:eastAsia="Calibri" w:cs="Arial"/>
          <w:szCs w:val="24"/>
          <w:lang w:val="fr-FR"/>
        </w:rPr>
        <w:t xml:space="preserve"> các </w:t>
      </w:r>
      <w:r w:rsidR="00E23D5F" w:rsidRPr="006D78DF">
        <w:rPr>
          <w:rFonts w:eastAsia="Calibri" w:cs="Arial"/>
          <w:szCs w:val="24"/>
          <w:lang w:val="fr-FR"/>
        </w:rPr>
        <w:t>b</w:t>
      </w:r>
      <w:r w:rsidR="00D156DF" w:rsidRPr="006D78DF">
        <w:rPr>
          <w:rFonts w:eastAsia="Calibri" w:cs="Arial"/>
          <w:szCs w:val="24"/>
          <w:lang w:val="fr-FR"/>
        </w:rPr>
        <w:t>ảng</w:t>
      </w:r>
      <w:r w:rsidRPr="006D78DF">
        <w:rPr>
          <w:rFonts w:eastAsia="Calibri" w:cs="Arial"/>
          <w:szCs w:val="24"/>
          <w:lang w:val="fr-FR"/>
        </w:rPr>
        <w:t xml:space="preserve">. </w:t>
      </w:r>
      <w:r w:rsidR="00D156DF" w:rsidRPr="006D78DF">
        <w:rPr>
          <w:rFonts w:eastAsia="Calibri" w:cs="Arial"/>
          <w:szCs w:val="24"/>
          <w:lang w:val="fr-FR"/>
        </w:rPr>
        <w:t xml:space="preserve">Công suất đo được phải được </w:t>
      </w:r>
      <w:r w:rsidR="00D156DF" w:rsidRPr="006D78DF">
        <w:rPr>
          <w:rFonts w:eastAsia="Calibri" w:cs="Arial"/>
          <w:szCs w:val="24"/>
          <w:lang w:val="fr-FR"/>
        </w:rPr>
        <w:lastRenderedPageBreak/>
        <w:t>đánh giá tại mỗi bước</w:t>
      </w:r>
      <w:r w:rsidRPr="006D78DF">
        <w:rPr>
          <w:rFonts w:eastAsia="Calibri" w:cs="Arial"/>
          <w:szCs w:val="24"/>
          <w:lang w:val="fr-FR"/>
        </w:rPr>
        <w:t xml:space="preserve">. </w:t>
      </w:r>
      <w:r w:rsidR="00D156DF" w:rsidRPr="006D78DF">
        <w:rPr>
          <w:rFonts w:eastAsia="Calibri" w:cs="Arial"/>
          <w:szCs w:val="24"/>
          <w:lang w:val="fr-FR"/>
        </w:rPr>
        <w:t>Trong quá trình đo phải thu được các TS tích cực</w:t>
      </w:r>
      <w:r w:rsidRPr="006D78DF">
        <w:rPr>
          <w:rFonts w:eastAsia="Calibri" w:cs="Arial"/>
          <w:szCs w:val="24"/>
          <w:lang w:val="fr-FR"/>
        </w:rPr>
        <w:t>.</w:t>
      </w:r>
      <w:r w:rsidR="00D156DF" w:rsidRPr="006D78DF">
        <w:rPr>
          <w:rFonts w:eastAsia="Calibri" w:cs="Arial"/>
          <w:szCs w:val="24"/>
          <w:lang w:val="fr-FR"/>
        </w:rPr>
        <w:t xml:space="preserve"> </w:t>
      </w:r>
    </w:p>
    <w:p w14:paraId="6ED8FB0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Lặp lại đối với các tần số đo, băng thông kênh và dải tần hoạt động.</w:t>
      </w:r>
    </w:p>
    <w:p w14:paraId="1522E62E" w14:textId="77777777" w:rsidR="00217440" w:rsidRPr="006D78DF" w:rsidRDefault="00217440" w:rsidP="00181B37">
      <w:pPr>
        <w:keepNext w:val="0"/>
        <w:tabs>
          <w:tab w:val="left" w:pos="1260"/>
        </w:tabs>
        <w:spacing w:line="240" w:lineRule="auto"/>
        <w:rPr>
          <w:rFonts w:eastAsia="Calibri" w:cs="Arial"/>
          <w:szCs w:val="24"/>
          <w:lang w:val="fr-FR"/>
        </w:rPr>
      </w:pPr>
      <w:r w:rsidRPr="006D78DF">
        <w:rPr>
          <w:rFonts w:eastAsia="Calibri" w:cs="Arial"/>
          <w:szCs w:val="24"/>
          <w:lang w:val="fr-FR"/>
        </w:rPr>
        <w:t>Xem chi tiết phương pháp đo tại 6.6.3.1, 6.6.3.2 và 6.6.3.3 tài liệu ETSI TS 136 521-1.</w:t>
      </w:r>
    </w:p>
    <w:p w14:paraId="76E533D2" w14:textId="77777777" w:rsidR="00217440" w:rsidRPr="006D78DF" w:rsidRDefault="00217440" w:rsidP="00181B37">
      <w:pPr>
        <w:keepNext w:val="0"/>
        <w:spacing w:line="240" w:lineRule="auto"/>
        <w:rPr>
          <w:rFonts w:eastAsia="Times New Roman" w:cs="Arial"/>
          <w:b/>
          <w:szCs w:val="24"/>
          <w:lang w:val="fr-FR"/>
        </w:rPr>
      </w:pPr>
      <w:bookmarkStart w:id="152" w:name="_Toc462751534"/>
      <w:r w:rsidRPr="006D78DF">
        <w:rPr>
          <w:rFonts w:eastAsia="Times New Roman" w:cs="Arial"/>
          <w:b/>
          <w:szCs w:val="24"/>
          <w:lang w:val="fr-FR"/>
        </w:rPr>
        <w:t>3.3.3.2. Phát xạ giả của máy phát đối với kết hợp sóng mang liền kề trong băng (DL CA và UL CA)</w:t>
      </w:r>
      <w:bookmarkEnd w:id="152"/>
    </w:p>
    <w:p w14:paraId="5201F992"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3.3.3.2.1. Điều kiện ban đầu</w:t>
      </w:r>
    </w:p>
    <w:p w14:paraId="30D040AA" w14:textId="41003A45" w:rsidR="00217440" w:rsidRPr="006D78DF" w:rsidRDefault="00217440" w:rsidP="00181B37">
      <w:pPr>
        <w:keepNext w:val="0"/>
        <w:tabs>
          <w:tab w:val="left" w:pos="1260"/>
        </w:tabs>
        <w:spacing w:line="240" w:lineRule="auto"/>
        <w:rPr>
          <w:rFonts w:eastAsia="Calibri" w:cs="Arial"/>
          <w:szCs w:val="24"/>
          <w:lang w:val="fr-FR"/>
        </w:rPr>
      </w:pPr>
      <w:r w:rsidRPr="006D78DF">
        <w:rPr>
          <w:rFonts w:eastAsia="Calibri" w:cs="Arial"/>
          <w:szCs w:val="24"/>
          <w:lang w:val="fr-FR"/>
        </w:rPr>
        <w:t xml:space="preserve">Môi trường đo kiểm: Bình thường (xem </w:t>
      </w:r>
      <w:r w:rsidR="00D96CC3" w:rsidRPr="006D78DF">
        <w:rPr>
          <w:rFonts w:eastAsia="Calibri" w:cs="Arial"/>
          <w:szCs w:val="24"/>
          <w:lang w:val="fr-FR"/>
        </w:rPr>
        <w:t>Phụ lục A</w:t>
      </w:r>
      <w:r w:rsidRPr="006D78DF">
        <w:rPr>
          <w:rFonts w:eastAsia="Calibri" w:cs="Arial"/>
          <w:szCs w:val="24"/>
          <w:lang w:val="fr-FR"/>
        </w:rPr>
        <w:t>).</w:t>
      </w:r>
    </w:p>
    <w:p w14:paraId="404D7F71" w14:textId="38E7AEEB" w:rsidR="00217440" w:rsidRPr="006D78DF" w:rsidRDefault="00217440" w:rsidP="00181B37">
      <w:pPr>
        <w:keepNext w:val="0"/>
        <w:tabs>
          <w:tab w:val="left" w:pos="1260"/>
        </w:tabs>
        <w:spacing w:line="240" w:lineRule="auto"/>
        <w:rPr>
          <w:rFonts w:eastAsia="Calibri" w:cs="Arial"/>
          <w:szCs w:val="24"/>
          <w:lang w:val="fr-FR"/>
        </w:rPr>
      </w:pPr>
      <w:r w:rsidRPr="006D78DF">
        <w:rPr>
          <w:rFonts w:eastAsia="Calibri" w:cs="Arial"/>
          <w:szCs w:val="24"/>
          <w:lang w:val="fr-FR"/>
        </w:rPr>
        <w:t>Các tần số được đo kiểm: Dải thấp và dải cao (</w:t>
      </w:r>
      <w:r w:rsidR="00A85954">
        <w:rPr>
          <w:rFonts w:eastAsia="Calibri" w:cs="Arial"/>
          <w:szCs w:val="24"/>
          <w:lang w:val="fr-FR"/>
        </w:rPr>
        <w:t>xem 4.3.1 của ETSI TS 136 508 và mục A.5 Phụ lục A</w:t>
      </w:r>
      <w:r w:rsidRPr="006D78DF">
        <w:rPr>
          <w:rFonts w:eastAsia="Calibri" w:cs="Arial"/>
          <w:szCs w:val="24"/>
          <w:lang w:val="fr-FR"/>
        </w:rPr>
        <w:t>).</w:t>
      </w:r>
    </w:p>
    <w:p w14:paraId="781EE90A" w14:textId="77777777" w:rsidR="00217440" w:rsidRPr="006D78DF" w:rsidRDefault="00217440" w:rsidP="00181B37">
      <w:pPr>
        <w:keepNext w:val="0"/>
        <w:tabs>
          <w:tab w:val="left" w:pos="1260"/>
        </w:tabs>
        <w:spacing w:line="240" w:lineRule="auto"/>
        <w:rPr>
          <w:rFonts w:eastAsia="Calibri" w:cs="Arial"/>
          <w:szCs w:val="24"/>
          <w:lang w:val="fr-FR"/>
        </w:rPr>
      </w:pPr>
      <w:r w:rsidRPr="006D78DF">
        <w:rPr>
          <w:rFonts w:eastAsia="Calibri" w:cs="Arial"/>
          <w:szCs w:val="24"/>
          <w:lang w:val="fr-FR"/>
        </w:rPr>
        <w:t>Đo thiết lập CC kết hợp (N</w:t>
      </w:r>
      <w:r w:rsidRPr="006D78DF">
        <w:rPr>
          <w:rFonts w:eastAsia="Calibri" w:cs="Arial"/>
          <w:szCs w:val="24"/>
          <w:vertAlign w:val="subscript"/>
          <w:lang w:val="fr-FR"/>
        </w:rPr>
        <w:t>RB_agg</w:t>
      </w:r>
      <w:r w:rsidRPr="006D78DF">
        <w:rPr>
          <w:rFonts w:eastAsia="Calibri" w:cs="Arial"/>
          <w:szCs w:val="24"/>
          <w:lang w:val="fr-FR"/>
        </w:rPr>
        <w:t>): N</w:t>
      </w:r>
      <w:r w:rsidRPr="006D78DF">
        <w:rPr>
          <w:rFonts w:eastAsia="Calibri" w:cs="Arial"/>
          <w:szCs w:val="24"/>
          <w:vertAlign w:val="subscript"/>
          <w:lang w:val="fr-FR"/>
        </w:rPr>
        <w:t>RB_agg</w:t>
      </w:r>
      <w:r w:rsidRPr="006D78DF">
        <w:rPr>
          <w:rFonts w:eastAsia="Calibri" w:cs="Arial"/>
          <w:szCs w:val="24"/>
          <w:lang w:val="fr-FR"/>
        </w:rPr>
        <w:t xml:space="preserve"> thấp nhất, N</w:t>
      </w:r>
      <w:r w:rsidRPr="006D78DF">
        <w:rPr>
          <w:rFonts w:eastAsia="Calibri" w:cs="Arial"/>
          <w:szCs w:val="24"/>
          <w:vertAlign w:val="subscript"/>
          <w:lang w:val="fr-FR"/>
        </w:rPr>
        <w:t>RB_agg</w:t>
      </w:r>
      <w:r w:rsidRPr="006D78DF">
        <w:rPr>
          <w:rFonts w:eastAsia="Calibri" w:cs="Arial"/>
          <w:szCs w:val="24"/>
          <w:lang w:val="fr-FR"/>
        </w:rPr>
        <w:t xml:space="preserve"> cao nhất (xem 5.4.2A.1 tài liệu ETSI TS 136 521-1 đối với Cấu hình CA).</w:t>
      </w:r>
    </w:p>
    <w:p w14:paraId="54DF206A" w14:textId="77777777" w:rsidR="00217440" w:rsidRPr="006D78DF" w:rsidRDefault="00217440" w:rsidP="00181B37">
      <w:pPr>
        <w:keepNext w:val="0"/>
        <w:tabs>
          <w:tab w:val="left" w:pos="1260"/>
        </w:tabs>
        <w:spacing w:line="240" w:lineRule="auto"/>
        <w:rPr>
          <w:rFonts w:eastAsia="Calibri" w:cs="Arial"/>
          <w:szCs w:val="24"/>
          <w:lang w:val="fr-FR"/>
        </w:rPr>
      </w:pPr>
      <w:r w:rsidRPr="006D78DF">
        <w:rPr>
          <w:rFonts w:eastAsia="Calibri" w:cs="Arial"/>
          <w:szCs w:val="24"/>
          <w:lang w:val="fr-FR"/>
        </w:rPr>
        <w:t>Cấu hình Đường lên/Đường xuống: xem ETSI TS 136 521-1:</w:t>
      </w:r>
    </w:p>
    <w:p w14:paraId="0EEB5F0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76AA0F5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751BA7D0"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đối với PCC được thiết lập theo C.0, C.1 </w:t>
      </w:r>
      <w:r w:rsidR="00CC7DCF" w:rsidRPr="006D78DF">
        <w:rPr>
          <w:rFonts w:eastAsia="Calibri" w:cs="Arial"/>
          <w:szCs w:val="24"/>
          <w:lang w:val="fr-FR"/>
        </w:rPr>
        <w:t>và</w:t>
      </w:r>
      <w:r w:rsidRPr="006D78DF">
        <w:rPr>
          <w:rFonts w:eastAsia="Calibri" w:cs="Arial"/>
          <w:szCs w:val="24"/>
          <w:lang w:val="fr-FR"/>
        </w:rPr>
        <w:t xml:space="preserve"> C.3.0 và các tín hiệu đường lên theo H.1, H.3.0 của ETSI TS 136 521-1.</w:t>
      </w:r>
    </w:p>
    <w:p w14:paraId="4101D8B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Các kênh đo tham chiếu UL được thiết lập theo 6.6.3.1</w:t>
      </w:r>
      <w:r w:rsidR="00CD212A" w:rsidRPr="006D78DF">
        <w:rPr>
          <w:rFonts w:eastAsia="Calibri" w:cs="Arial"/>
          <w:szCs w:val="24"/>
          <w:lang w:val="fr-FR"/>
        </w:rPr>
        <w:t xml:space="preserve"> </w:t>
      </w:r>
      <w:r w:rsidRPr="006D78DF">
        <w:rPr>
          <w:rFonts w:eastAsia="Calibri" w:cs="Arial"/>
          <w:szCs w:val="24"/>
          <w:lang w:val="fr-FR"/>
        </w:rPr>
        <w:t>A.1 tài liệu ETSI TS 136 521-1.</w:t>
      </w:r>
    </w:p>
    <w:p w14:paraId="7EE3AB9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7F3A81C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w:t>
      </w:r>
      <w:r w:rsidR="00CD212A" w:rsidRPr="006D78DF">
        <w:rPr>
          <w:rFonts w:eastAsia="Calibri" w:cs="Arial"/>
          <w:szCs w:val="24"/>
          <w:lang w:val="fr-FR"/>
        </w:rPr>
        <w:t xml:space="preserve"> </w:t>
      </w:r>
      <w:r w:rsidRPr="006D78DF">
        <w:rPr>
          <w:rFonts w:eastAsia="Calibri" w:cs="Arial"/>
          <w:szCs w:val="24"/>
          <w:lang w:val="fr-FR"/>
        </w:rPr>
        <w:t>A.2 tài liệu ETSI TS 136 508.</w:t>
      </w:r>
    </w:p>
    <w:p w14:paraId="02921C98" w14:textId="77777777" w:rsidR="00217440" w:rsidRPr="006D78DF" w:rsidRDefault="00217440" w:rsidP="00181B37">
      <w:pPr>
        <w:keepNext w:val="0"/>
        <w:widowControl w:val="0"/>
        <w:spacing w:line="240" w:lineRule="auto"/>
        <w:rPr>
          <w:rFonts w:eastAsia="Calibri" w:cs="Arial"/>
          <w:sz w:val="18"/>
          <w:szCs w:val="24"/>
          <w:lang w:val="fr-FR"/>
        </w:rPr>
      </w:pPr>
      <w:r w:rsidRPr="006D78DF">
        <w:rPr>
          <w:rFonts w:eastAsia="Calibri"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3A5FB096"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3.3.3.2.2. Thủ tục đo</w:t>
      </w:r>
    </w:p>
    <w:p w14:paraId="04063B4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Cấu hình SCC theo C.0, C.1 và C.3.0 tài liệu ETSI TS 136 521-1 cho tất cả các kênh vật lý đường xuống, trừ PHICH.</w:t>
      </w:r>
    </w:p>
    <w:p w14:paraId="7E1C893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SS phải cấu hình SCC theo 5.2A.4 tài liệu ETSI TS 136 508.</w:t>
      </w:r>
    </w:p>
    <w:p w14:paraId="27C86024" w14:textId="3ADC2F1F"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SS kích hoạt SCC bằng cách gửi kích hoạt MAC-CE. Chờ ít nhất là 2 </w:t>
      </w:r>
      <w:r w:rsidR="00FA1B64" w:rsidRPr="006D78DF">
        <w:rPr>
          <w:rFonts w:eastAsia="Calibri" w:cs="Arial"/>
          <w:szCs w:val="24"/>
          <w:lang w:val="fr-FR"/>
        </w:rPr>
        <w:t>s</w:t>
      </w:r>
      <w:r w:rsidRPr="006D78DF">
        <w:rPr>
          <w:rFonts w:eastAsia="Calibri" w:cs="Arial"/>
          <w:szCs w:val="24"/>
          <w:lang w:val="fr-FR"/>
        </w:rPr>
        <w:t>.</w:t>
      </w:r>
    </w:p>
    <w:p w14:paraId="4D1D0D3C" w14:textId="4264B804"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6.6.3.1A.1.4.1-1 của ETSI TS 136 521-1 trên cả PCC và SCC. </w:t>
      </w:r>
      <w:r w:rsidR="00013981" w:rsidRPr="006D78DF">
        <w:rPr>
          <w:rFonts w:eastAsia="Calibri" w:cs="Arial"/>
          <w:szCs w:val="24"/>
          <w:lang w:val="fr-FR"/>
        </w:rPr>
        <w:t>Do UE không có tải và không có dữ liệu vòng lặp để gửi nên UE gửi các bit đệm MAC đường lên trên UL RMC</w:t>
      </w:r>
      <w:r w:rsidRPr="006D78DF">
        <w:rPr>
          <w:rFonts w:eastAsia="Calibri" w:cs="Arial"/>
          <w:szCs w:val="24"/>
          <w:lang w:val="fr-FR"/>
        </w:rPr>
        <w:t>.</w:t>
      </w:r>
    </w:p>
    <w:p w14:paraId="6E918D90" w14:textId="30E865B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5) Gửi liên tục tại đường lên các lệnh điều khiển </w:t>
      </w:r>
      <w:r w:rsidR="00D156DF" w:rsidRPr="006D78DF">
        <w:rPr>
          <w:rFonts w:eastAsia="Calibri" w:cs="Arial"/>
          <w:szCs w:val="24"/>
          <w:lang w:val="fr-FR"/>
        </w:rPr>
        <w:t>công suất “tăng”</w:t>
      </w:r>
      <w:r w:rsidRPr="006D78DF">
        <w:rPr>
          <w:rFonts w:eastAsia="Calibri" w:cs="Arial"/>
          <w:szCs w:val="24"/>
          <w:lang w:val="fr-FR"/>
        </w:rPr>
        <w:t xml:space="preserve"> trong mỗi </w:t>
      </w:r>
      <w:r w:rsidR="00D72BBF">
        <w:rPr>
          <w:rFonts w:eastAsia="Calibri" w:cs="Arial"/>
          <w:szCs w:val="24"/>
          <w:lang w:val="fr-FR"/>
        </w:rPr>
        <w:t>thông tin lịch trình đường lên</w:t>
      </w:r>
      <w:r w:rsidRPr="006D78DF">
        <w:rPr>
          <w:rFonts w:eastAsia="Calibri" w:cs="Arial"/>
          <w:szCs w:val="24"/>
          <w:lang w:val="fr-FR"/>
        </w:rPr>
        <w:t xml:space="preserve"> đến UE; cho phép ít nhất 200 ms để UE đạt được mức P</w:t>
      </w:r>
      <w:r w:rsidRPr="006D78DF">
        <w:rPr>
          <w:rFonts w:eastAsia="Calibri" w:cs="Arial"/>
          <w:szCs w:val="24"/>
          <w:vertAlign w:val="subscript"/>
          <w:lang w:val="fr-FR"/>
        </w:rPr>
        <w:t>UMAX</w:t>
      </w:r>
      <w:r w:rsidRPr="006D78DF">
        <w:rPr>
          <w:rFonts w:eastAsia="Calibri" w:cs="Arial"/>
          <w:szCs w:val="24"/>
          <w:lang w:val="fr-FR"/>
        </w:rPr>
        <w:t>.</w:t>
      </w:r>
    </w:p>
    <w:p w14:paraId="60F0B430" w14:textId="46D33573"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Đối với mỗi yêu cầu trong</w:t>
      </w:r>
      <w:r w:rsidR="00E23D5F" w:rsidRPr="006D78DF">
        <w:rPr>
          <w:rFonts w:eastAsia="Calibri" w:cs="Arial"/>
          <w:szCs w:val="24"/>
          <w:lang w:val="fr-FR"/>
        </w:rPr>
        <w:t xml:space="preserve"> các bảng từ</w:t>
      </w:r>
      <w:r w:rsidRPr="006D78DF">
        <w:rPr>
          <w:rFonts w:eastAsia="Calibri" w:cs="Arial"/>
          <w:szCs w:val="24"/>
          <w:lang w:val="fr-FR"/>
        </w:rPr>
        <w:t xml:space="preserve"> </w:t>
      </w:r>
      <w:r w:rsidR="00FF0016" w:rsidRPr="006D78DF">
        <w:rPr>
          <w:rFonts w:eastAsia="Calibri" w:cs="Arial"/>
          <w:szCs w:val="24"/>
          <w:lang w:val="fr-FR"/>
        </w:rPr>
        <w:fldChar w:fldCharType="begin"/>
      </w:r>
      <w:r w:rsidR="00FF0016" w:rsidRPr="006D78DF">
        <w:rPr>
          <w:rFonts w:eastAsia="Calibri" w:cs="Arial"/>
          <w:szCs w:val="24"/>
          <w:lang w:val="fr-FR"/>
        </w:rPr>
        <w:instrText xml:space="preserve"> REF _Ref115193095 \r \h </w:instrText>
      </w:r>
      <w:r w:rsidR="006D78DF" w:rsidRPr="006D78DF">
        <w:rPr>
          <w:rFonts w:eastAsia="Calibri" w:cs="Arial"/>
          <w:szCs w:val="24"/>
          <w:lang w:val="fr-FR"/>
        </w:rPr>
        <w:instrText xml:space="preserve"> \* MERGEFORMAT </w:instrText>
      </w:r>
      <w:r w:rsidR="00FF0016" w:rsidRPr="006D78DF">
        <w:rPr>
          <w:rFonts w:eastAsia="Calibri" w:cs="Arial"/>
          <w:szCs w:val="24"/>
          <w:lang w:val="fr-FR"/>
        </w:rPr>
      </w:r>
      <w:r w:rsidR="00FF0016" w:rsidRPr="006D78DF">
        <w:rPr>
          <w:rFonts w:eastAsia="Calibri" w:cs="Arial"/>
          <w:szCs w:val="24"/>
          <w:lang w:val="fr-FR"/>
        </w:rPr>
        <w:fldChar w:fldCharType="separate"/>
      </w:r>
      <w:r w:rsidR="004038EA">
        <w:rPr>
          <w:rFonts w:eastAsia="Calibri" w:cs="Arial"/>
          <w:szCs w:val="24"/>
          <w:lang w:val="fr-FR"/>
        </w:rPr>
        <w:t>Bảng 15</w:t>
      </w:r>
      <w:r w:rsidR="00FF0016" w:rsidRPr="006D78DF">
        <w:rPr>
          <w:rFonts w:eastAsia="Calibri" w:cs="Arial"/>
          <w:szCs w:val="24"/>
          <w:lang w:val="fr-FR"/>
        </w:rPr>
        <w:fldChar w:fldCharType="end"/>
      </w:r>
      <w:r w:rsidRPr="006D78DF">
        <w:rPr>
          <w:rFonts w:eastAsia="Calibri" w:cs="Arial"/>
          <w:szCs w:val="24"/>
          <w:lang w:val="fr-FR"/>
        </w:rPr>
        <w:t xml:space="preserve"> đến </w:t>
      </w:r>
      <w:r w:rsidR="00FF0016" w:rsidRPr="006D78DF">
        <w:rPr>
          <w:rFonts w:eastAsia="Times New Roman" w:cs="Arial"/>
          <w:szCs w:val="24"/>
          <w:lang w:val="fr-FR"/>
        </w:rPr>
        <w:fldChar w:fldCharType="begin"/>
      </w:r>
      <w:r w:rsidR="00FF0016" w:rsidRPr="006D78DF">
        <w:rPr>
          <w:rFonts w:eastAsia="Times New Roman" w:cs="Arial"/>
          <w:szCs w:val="24"/>
          <w:lang w:val="fr-FR"/>
        </w:rPr>
        <w:instrText xml:space="preserve"> REF _Ref114677236 \r \h </w:instrText>
      </w:r>
      <w:r w:rsidR="006D78DF" w:rsidRPr="006D78DF">
        <w:rPr>
          <w:rFonts w:eastAsia="Times New Roman" w:cs="Arial"/>
          <w:szCs w:val="24"/>
          <w:lang w:val="fr-FR"/>
        </w:rPr>
        <w:instrText xml:space="preserve"> \* MERGEFORMAT </w:instrText>
      </w:r>
      <w:r w:rsidR="00FF0016" w:rsidRPr="006D78DF">
        <w:rPr>
          <w:rFonts w:eastAsia="Times New Roman" w:cs="Arial"/>
          <w:szCs w:val="24"/>
          <w:lang w:val="fr-FR"/>
        </w:rPr>
      </w:r>
      <w:r w:rsidR="00FF0016" w:rsidRPr="006D78DF">
        <w:rPr>
          <w:rFonts w:eastAsia="Times New Roman" w:cs="Arial"/>
          <w:szCs w:val="24"/>
          <w:lang w:val="fr-FR"/>
        </w:rPr>
        <w:fldChar w:fldCharType="separate"/>
      </w:r>
      <w:r w:rsidR="004038EA">
        <w:rPr>
          <w:rFonts w:eastAsia="Times New Roman" w:cs="Arial"/>
          <w:szCs w:val="24"/>
          <w:lang w:val="fr-FR"/>
        </w:rPr>
        <w:t>Bảng 17</w:t>
      </w:r>
      <w:r w:rsidR="00FF0016" w:rsidRPr="006D78DF">
        <w:rPr>
          <w:rFonts w:eastAsia="Times New Roman" w:cs="Arial"/>
          <w:szCs w:val="24"/>
          <w:lang w:val="fr-FR"/>
        </w:rPr>
        <w:fldChar w:fldCharType="end"/>
      </w:r>
      <w:r w:rsidRPr="006D78DF">
        <w:rPr>
          <w:rFonts w:eastAsia="Calibri" w:cs="Arial"/>
          <w:szCs w:val="24"/>
          <w:lang w:val="fr-FR"/>
        </w:rPr>
        <w:t>,</w:t>
      </w:r>
      <w:r w:rsidR="005169F2" w:rsidRPr="006D78DF">
        <w:rPr>
          <w:rFonts w:eastAsia="Calibri" w:cs="Arial"/>
          <w:szCs w:val="24"/>
          <w:lang w:val="fr-FR"/>
        </w:rPr>
        <w:t xml:space="preserve"> </w:t>
      </w:r>
      <w:r w:rsidR="00CB441A" w:rsidRPr="006D78DF">
        <w:rPr>
          <w:rFonts w:eastAsia="Calibri" w:cs="Arial"/>
          <w:szCs w:val="24"/>
          <w:lang w:val="fr-FR"/>
        </w:rPr>
        <w:t xml:space="preserve">đối với mỗi sóng mang thành phần, </w:t>
      </w:r>
      <w:r w:rsidRPr="006D78DF">
        <w:rPr>
          <w:rFonts w:eastAsia="Calibri" w:cs="Arial"/>
          <w:szCs w:val="24"/>
          <w:lang w:val="fr-FR"/>
        </w:rPr>
        <w:t xml:space="preserve">đo công suất của tín hiệu </w:t>
      </w:r>
      <w:r w:rsidR="00CB441A" w:rsidRPr="006D78DF">
        <w:rPr>
          <w:rFonts w:eastAsia="Calibri" w:cs="Arial"/>
          <w:szCs w:val="24"/>
          <w:lang w:val="fr-FR"/>
        </w:rPr>
        <w:t>với bộ lọc có băng thông tương ứng</w:t>
      </w:r>
      <w:r w:rsidRPr="006D78DF">
        <w:rPr>
          <w:rFonts w:eastAsia="Calibri" w:cs="Arial"/>
          <w:szCs w:val="24"/>
          <w:lang w:val="fr-FR"/>
        </w:rPr>
        <w:t xml:space="preserve">. </w:t>
      </w:r>
      <w:r w:rsidR="00D156DF" w:rsidRPr="006D78DF">
        <w:rPr>
          <w:rFonts w:eastAsia="Calibri" w:cs="Arial"/>
          <w:szCs w:val="24"/>
          <w:lang w:val="fr-FR"/>
        </w:rPr>
        <w:t xml:space="preserve">Tần số trung tâm của bộ lọc phải được đặt tại các bước liên tiếp </w:t>
      </w:r>
      <w:r w:rsidR="00CB441A" w:rsidRPr="006D78DF">
        <w:rPr>
          <w:rFonts w:eastAsia="Calibri" w:cs="Arial"/>
          <w:szCs w:val="24"/>
          <w:lang w:val="fr-FR"/>
        </w:rPr>
        <w:t>tương ứng với</w:t>
      </w:r>
      <w:r w:rsidR="00D156DF" w:rsidRPr="006D78DF">
        <w:rPr>
          <w:rFonts w:eastAsia="Calibri" w:cs="Arial"/>
          <w:szCs w:val="24"/>
          <w:lang w:val="fr-FR"/>
        </w:rPr>
        <w:t xml:space="preserve"> các </w:t>
      </w:r>
      <w:r w:rsidR="00E23D5F" w:rsidRPr="006D78DF">
        <w:rPr>
          <w:rFonts w:eastAsia="Calibri" w:cs="Arial"/>
          <w:szCs w:val="24"/>
          <w:lang w:val="fr-FR"/>
        </w:rPr>
        <w:t>b</w:t>
      </w:r>
      <w:r w:rsidR="00D156DF" w:rsidRPr="006D78DF">
        <w:rPr>
          <w:rFonts w:eastAsia="Calibri" w:cs="Arial"/>
          <w:szCs w:val="24"/>
          <w:lang w:val="fr-FR"/>
        </w:rPr>
        <w:t>ảng</w:t>
      </w:r>
      <w:r w:rsidRPr="006D78DF">
        <w:rPr>
          <w:rFonts w:eastAsia="Calibri" w:cs="Arial"/>
          <w:szCs w:val="24"/>
          <w:lang w:val="fr-FR"/>
        </w:rPr>
        <w:t xml:space="preserve">. </w:t>
      </w:r>
      <w:r w:rsidR="00C25AA9" w:rsidRPr="006D78DF">
        <w:rPr>
          <w:rFonts w:eastAsia="Calibri" w:cs="Arial"/>
          <w:szCs w:val="24"/>
          <w:lang w:val="fr-FR"/>
        </w:rPr>
        <w:t>Công suất đo được phải được đánh giá tại mỗi bước</w:t>
      </w:r>
      <w:r w:rsidRPr="006D78DF">
        <w:rPr>
          <w:rFonts w:eastAsia="Calibri" w:cs="Arial"/>
          <w:szCs w:val="24"/>
          <w:lang w:val="fr-FR"/>
        </w:rPr>
        <w:t xml:space="preserve">. </w:t>
      </w:r>
      <w:r w:rsidR="00D156DF" w:rsidRPr="006D78DF">
        <w:rPr>
          <w:rFonts w:eastAsia="Calibri" w:cs="Arial"/>
          <w:szCs w:val="24"/>
          <w:lang w:val="fr-FR"/>
        </w:rPr>
        <w:t>Trong quá trình đo phải thu được các TS tích cực</w:t>
      </w:r>
      <w:r w:rsidRPr="006D78DF">
        <w:rPr>
          <w:rFonts w:eastAsia="Calibri" w:cs="Arial"/>
          <w:szCs w:val="24"/>
          <w:lang w:val="fr-FR"/>
        </w:rPr>
        <w:t>.</w:t>
      </w:r>
    </w:p>
    <w:p w14:paraId="0D3D7E6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7) Lặp lại đối với các tần số đo, băng thông kênh, dải tần hoạt động và các điều kiện môi trường. </w:t>
      </w:r>
    </w:p>
    <w:p w14:paraId="0B276E58" w14:textId="77777777" w:rsidR="00217440" w:rsidRPr="006D78DF" w:rsidRDefault="00CD212A" w:rsidP="00181B37">
      <w:pPr>
        <w:keepNext w:val="0"/>
        <w:widowControl w:val="0"/>
        <w:tabs>
          <w:tab w:val="left" w:pos="1276"/>
        </w:tabs>
        <w:spacing w:line="240" w:lineRule="auto"/>
        <w:rPr>
          <w:rFonts w:eastAsia="Calibri" w:cs="Arial"/>
          <w:szCs w:val="24"/>
          <w:lang w:val="fr-FR"/>
        </w:rPr>
      </w:pPr>
      <w:r w:rsidRPr="006D78DF">
        <w:rPr>
          <w:rFonts w:eastAsia="Calibri" w:cs="Arial"/>
          <w:szCs w:val="24"/>
          <w:lang w:val="fr-FR"/>
        </w:rPr>
        <w:t>P</w:t>
      </w:r>
      <w:r w:rsidR="00217440" w:rsidRPr="006D78DF">
        <w:rPr>
          <w:rFonts w:eastAsia="Calibri" w:cs="Arial"/>
          <w:szCs w:val="24"/>
          <w:lang w:val="fr-FR"/>
        </w:rPr>
        <w:t>hương pháp đo tại 6.6.3.2</w:t>
      </w:r>
      <w:r w:rsidRPr="006D78DF">
        <w:rPr>
          <w:rFonts w:eastAsia="Calibri" w:cs="Arial"/>
          <w:szCs w:val="24"/>
          <w:lang w:val="fr-FR"/>
        </w:rPr>
        <w:t xml:space="preserve"> </w:t>
      </w:r>
      <w:r w:rsidR="00217440" w:rsidRPr="006D78DF">
        <w:rPr>
          <w:rFonts w:eastAsia="Calibri" w:cs="Arial"/>
          <w:szCs w:val="24"/>
          <w:lang w:val="fr-FR"/>
        </w:rPr>
        <w:t>A.1 và 6.6.3.2</w:t>
      </w:r>
      <w:r w:rsidRPr="006D78DF">
        <w:rPr>
          <w:rFonts w:eastAsia="Calibri" w:cs="Arial"/>
          <w:szCs w:val="24"/>
          <w:lang w:val="fr-FR"/>
        </w:rPr>
        <w:t xml:space="preserve"> </w:t>
      </w:r>
      <w:r w:rsidR="00217440" w:rsidRPr="006D78DF">
        <w:rPr>
          <w:rFonts w:eastAsia="Calibri" w:cs="Arial"/>
          <w:szCs w:val="24"/>
          <w:lang w:val="fr-FR"/>
        </w:rPr>
        <w:t>A.2 tài liệu ETSI TS 136 521-1.</w:t>
      </w:r>
    </w:p>
    <w:p w14:paraId="02C0E48A" w14:textId="77777777" w:rsidR="00217440" w:rsidRPr="006D78DF" w:rsidRDefault="00217440" w:rsidP="00181B37">
      <w:pPr>
        <w:keepNext w:val="0"/>
        <w:spacing w:line="240" w:lineRule="auto"/>
        <w:rPr>
          <w:rFonts w:eastAsia="Times New Roman" w:cs="Arial"/>
          <w:b/>
          <w:szCs w:val="24"/>
          <w:lang w:val="fr-FR"/>
        </w:rPr>
      </w:pPr>
      <w:bookmarkStart w:id="153" w:name="_Toc462751536"/>
      <w:r w:rsidRPr="006D78DF">
        <w:rPr>
          <w:rFonts w:eastAsia="Times New Roman" w:cs="Arial"/>
          <w:b/>
          <w:szCs w:val="24"/>
          <w:lang w:val="fr-FR"/>
        </w:rPr>
        <w:lastRenderedPageBreak/>
        <w:t>3.3.3.</w:t>
      </w:r>
      <w:r w:rsidR="00005B7D" w:rsidRPr="006D78DF">
        <w:rPr>
          <w:rFonts w:eastAsia="Times New Roman" w:cs="Arial"/>
          <w:b/>
          <w:szCs w:val="24"/>
          <w:lang w:val="fr-FR"/>
        </w:rPr>
        <w:t>3</w:t>
      </w:r>
      <w:r w:rsidRPr="006D78DF">
        <w:rPr>
          <w:rFonts w:eastAsia="Times New Roman" w:cs="Arial"/>
          <w:b/>
          <w:szCs w:val="24"/>
          <w:lang w:val="fr-FR"/>
        </w:rPr>
        <w:t>. Phát xạ giả của máy phát đa cụm PUSCH trong sóng mang thành phần</w:t>
      </w:r>
      <w:bookmarkEnd w:id="153"/>
    </w:p>
    <w:p w14:paraId="3D0C28F2" w14:textId="77777777" w:rsidR="00217440" w:rsidRPr="006D78DF" w:rsidRDefault="00005B7D" w:rsidP="00181B37">
      <w:pPr>
        <w:keepNext w:val="0"/>
        <w:widowControl w:val="0"/>
        <w:spacing w:line="240" w:lineRule="auto"/>
        <w:rPr>
          <w:rFonts w:eastAsia="Calibri" w:cs="Arial"/>
          <w:b/>
          <w:szCs w:val="24"/>
          <w:lang w:val="fr-FR"/>
        </w:rPr>
      </w:pPr>
      <w:r w:rsidRPr="006D78DF">
        <w:rPr>
          <w:rFonts w:eastAsia="Calibri" w:cs="Arial"/>
          <w:b/>
          <w:szCs w:val="24"/>
          <w:lang w:val="fr-FR"/>
        </w:rPr>
        <w:t>3.3.3.3</w:t>
      </w:r>
      <w:r w:rsidR="00217440" w:rsidRPr="006D78DF">
        <w:rPr>
          <w:rFonts w:eastAsia="Calibri" w:cs="Arial"/>
          <w:b/>
          <w:szCs w:val="24"/>
          <w:lang w:val="fr-FR"/>
        </w:rPr>
        <w:t>.1. Điều kiện ban đầu</w:t>
      </w:r>
    </w:p>
    <w:p w14:paraId="168BA934" w14:textId="5E7387AD" w:rsidR="00217440" w:rsidRPr="006D78DF" w:rsidRDefault="00217440" w:rsidP="00181B37">
      <w:pPr>
        <w:keepNext w:val="0"/>
        <w:widowControl w:val="0"/>
        <w:tabs>
          <w:tab w:val="left" w:pos="1276"/>
        </w:tabs>
        <w:spacing w:line="240" w:lineRule="auto"/>
        <w:rPr>
          <w:rFonts w:eastAsia="Calibri" w:cs="Arial"/>
          <w:szCs w:val="24"/>
          <w:lang w:val="fr-FR"/>
        </w:rPr>
      </w:pPr>
      <w:r w:rsidRPr="006D78DF">
        <w:rPr>
          <w:rFonts w:eastAsia="Calibri" w:cs="Arial"/>
          <w:szCs w:val="24"/>
          <w:lang w:val="fr-FR"/>
        </w:rPr>
        <w:t xml:space="preserve">Môi trường đo kiểm: Bình thường (xem </w:t>
      </w:r>
      <w:r w:rsidR="00D96CC3" w:rsidRPr="006D78DF">
        <w:rPr>
          <w:rFonts w:eastAsia="Calibri" w:cs="Arial"/>
          <w:szCs w:val="24"/>
          <w:lang w:val="fr-FR"/>
        </w:rPr>
        <w:t>Phụ lục A</w:t>
      </w:r>
      <w:r w:rsidRPr="006D78DF">
        <w:rPr>
          <w:rFonts w:eastAsia="Calibri" w:cs="Arial"/>
          <w:szCs w:val="24"/>
          <w:lang w:val="fr-FR"/>
        </w:rPr>
        <w:t>).</w:t>
      </w:r>
    </w:p>
    <w:p w14:paraId="06E6FFD8" w14:textId="2AD60420" w:rsidR="00217440" w:rsidRPr="006D78DF" w:rsidRDefault="00217440" w:rsidP="00181B37">
      <w:pPr>
        <w:keepNext w:val="0"/>
        <w:widowControl w:val="0"/>
        <w:tabs>
          <w:tab w:val="left" w:pos="1276"/>
        </w:tabs>
        <w:spacing w:line="240" w:lineRule="auto"/>
        <w:rPr>
          <w:rFonts w:eastAsia="Calibri" w:cs="Arial"/>
          <w:szCs w:val="24"/>
          <w:lang w:val="fr-FR"/>
        </w:rPr>
      </w:pPr>
      <w:r w:rsidRPr="006D78DF">
        <w:rPr>
          <w:rFonts w:eastAsia="Calibri" w:cs="Arial"/>
          <w:szCs w:val="24"/>
          <w:lang w:val="fr-FR"/>
        </w:rPr>
        <w:t>Các tần số được đo kiểm: Dải thấp, dải giữa và dải cao (</w:t>
      </w:r>
      <w:r w:rsidR="00A85954">
        <w:rPr>
          <w:rFonts w:eastAsia="Calibri" w:cs="Arial"/>
          <w:szCs w:val="24"/>
          <w:lang w:val="fr-FR"/>
        </w:rPr>
        <w:t>xem 4.3.1 của ETSI TS 136 508 và mục A.5 Phụ lục A</w:t>
      </w:r>
      <w:r w:rsidRPr="006D78DF">
        <w:rPr>
          <w:rFonts w:eastAsia="Calibri" w:cs="Arial"/>
          <w:szCs w:val="24"/>
          <w:lang w:val="fr-FR"/>
        </w:rPr>
        <w:t>).</w:t>
      </w:r>
    </w:p>
    <w:p w14:paraId="66F1ADAD" w14:textId="2B7BF901" w:rsidR="00217440" w:rsidRPr="006D78DF" w:rsidRDefault="00217440" w:rsidP="00181B37">
      <w:pPr>
        <w:keepNext w:val="0"/>
        <w:widowControl w:val="0"/>
        <w:tabs>
          <w:tab w:val="left" w:pos="1276"/>
        </w:tabs>
        <w:spacing w:line="240" w:lineRule="auto"/>
        <w:rPr>
          <w:rFonts w:eastAsia="Calibri" w:cs="Arial"/>
          <w:szCs w:val="24"/>
          <w:lang w:val="fr-FR"/>
        </w:rPr>
      </w:pPr>
      <w:r w:rsidRPr="006D78DF">
        <w:rPr>
          <w:rFonts w:eastAsia="Calibri" w:cs="Arial"/>
          <w:szCs w:val="24"/>
          <w:lang w:val="fr-FR"/>
        </w:rPr>
        <w:t>Băng thông kênh được đo kiểm: Cao nhất (</w:t>
      </w:r>
      <w:r w:rsidR="00A85954">
        <w:rPr>
          <w:rFonts w:eastAsia="Calibri" w:cs="Arial"/>
          <w:szCs w:val="24"/>
          <w:lang w:val="fr-FR"/>
        </w:rPr>
        <w:t>xem 4.3.1 của ETSI TS 136 508 và mục A.5 Phụ lục A</w:t>
      </w:r>
      <w:r w:rsidRPr="006D78DF">
        <w:rPr>
          <w:rFonts w:eastAsia="Calibri" w:cs="Arial"/>
          <w:szCs w:val="24"/>
          <w:lang w:val="fr-FR"/>
        </w:rPr>
        <w:t>).</w:t>
      </w:r>
    </w:p>
    <w:p w14:paraId="60A0A621" w14:textId="77777777" w:rsidR="00217440" w:rsidRPr="006D78DF" w:rsidRDefault="00217440" w:rsidP="00181B37">
      <w:pPr>
        <w:keepNext w:val="0"/>
        <w:widowControl w:val="0"/>
        <w:tabs>
          <w:tab w:val="left" w:pos="1276"/>
        </w:tabs>
        <w:spacing w:line="240" w:lineRule="auto"/>
        <w:rPr>
          <w:rFonts w:eastAsia="Calibri" w:cs="Arial"/>
          <w:szCs w:val="24"/>
          <w:lang w:val="fr-FR"/>
        </w:rPr>
      </w:pPr>
      <w:r w:rsidRPr="006D78DF">
        <w:rPr>
          <w:rFonts w:eastAsia="Calibri" w:cs="Arial"/>
          <w:szCs w:val="24"/>
          <w:lang w:val="fr-FR"/>
        </w:rPr>
        <w:t>Cấu hình Đường lên/Đường xuống: xem ETSI TS 136 521-1:</w:t>
      </w:r>
    </w:p>
    <w:p w14:paraId="0E12297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69CE70A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2FC4CB7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được thiết lập theo C.0, C.1 </w:t>
      </w:r>
      <w:r w:rsidR="000F1443" w:rsidRPr="006D78DF">
        <w:rPr>
          <w:rFonts w:eastAsia="Calibri" w:cs="Arial"/>
          <w:szCs w:val="24"/>
          <w:lang w:val="fr-FR"/>
        </w:rPr>
        <w:t>và</w:t>
      </w:r>
      <w:r w:rsidRPr="006D78DF">
        <w:rPr>
          <w:rFonts w:eastAsia="Calibri" w:cs="Arial"/>
          <w:szCs w:val="24"/>
          <w:lang w:val="fr-FR"/>
        </w:rPr>
        <w:t xml:space="preserve"> C.3.0 và các tín hiệu đường lên theo H.1, H.3.0 tài liệu ETSI TS 136 521-1.</w:t>
      </w:r>
    </w:p>
    <w:p w14:paraId="2BBED71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Các kênh đo tham chiếu UL được thiết lập theo ETSI TS 136 521-1.</w:t>
      </w:r>
    </w:p>
    <w:p w14:paraId="534F84E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2CAA2DB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w:t>
      </w:r>
      <w:r w:rsidR="00CD212A" w:rsidRPr="006D78DF">
        <w:rPr>
          <w:rFonts w:eastAsia="Calibri" w:cs="Arial"/>
          <w:szCs w:val="24"/>
          <w:lang w:val="fr-FR"/>
        </w:rPr>
        <w:t xml:space="preserve"> </w:t>
      </w:r>
      <w:r w:rsidRPr="006D78DF">
        <w:rPr>
          <w:rFonts w:eastAsia="Calibri" w:cs="Arial"/>
          <w:szCs w:val="24"/>
          <w:lang w:val="fr-FR"/>
        </w:rPr>
        <w:t>A.2 tài liệu ETSI TS 136 508.</w:t>
      </w:r>
    </w:p>
    <w:p w14:paraId="17A8AE3C" w14:textId="77777777" w:rsidR="00217440" w:rsidRPr="006D78DF" w:rsidRDefault="00217440" w:rsidP="00181B37">
      <w:pPr>
        <w:keepNext w:val="0"/>
        <w:widowControl w:val="0"/>
        <w:tabs>
          <w:tab w:val="left" w:pos="1276"/>
        </w:tabs>
        <w:spacing w:line="240" w:lineRule="auto"/>
        <w:rPr>
          <w:rFonts w:eastAsia="Calibri" w:cs="Arial"/>
          <w:sz w:val="18"/>
          <w:szCs w:val="24"/>
          <w:lang w:val="fr-FR"/>
        </w:rPr>
      </w:pPr>
      <w:r w:rsidRPr="006D78DF">
        <w:rPr>
          <w:rFonts w:eastAsia="Calibri"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3D30E4BA"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3.3.3.</w:t>
      </w:r>
      <w:r w:rsidR="00005B7D" w:rsidRPr="006D78DF">
        <w:rPr>
          <w:rFonts w:eastAsia="Calibri" w:cs="Arial"/>
          <w:b/>
          <w:szCs w:val="24"/>
          <w:lang w:val="fr-FR"/>
        </w:rPr>
        <w:t>3</w:t>
      </w:r>
      <w:r w:rsidRPr="006D78DF">
        <w:rPr>
          <w:rFonts w:eastAsia="Calibri" w:cs="Arial"/>
          <w:b/>
          <w:szCs w:val="24"/>
          <w:lang w:val="fr-FR"/>
        </w:rPr>
        <w:t>.2. Thủ tục đo</w:t>
      </w:r>
    </w:p>
    <w:p w14:paraId="17C37E80" w14:textId="45BCA6C2"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1)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6.6.3.1_1.4.1-1 tài liệu ETSI TS 136 521-1. </w:t>
      </w:r>
      <w:r w:rsidR="00845720" w:rsidRPr="006D78DF">
        <w:rPr>
          <w:rFonts w:eastAsia="Calibri" w:cs="Arial"/>
          <w:szCs w:val="24"/>
          <w:lang w:val="fr-FR"/>
        </w:rPr>
        <w:t>Do UE không có tải để gửi nên UE gửi các bit đệm MAC đường lên trên UL RMC</w:t>
      </w:r>
      <w:r w:rsidRPr="006D78DF">
        <w:rPr>
          <w:rFonts w:eastAsia="Calibri" w:cs="Arial"/>
          <w:szCs w:val="24"/>
          <w:lang w:val="fr-FR"/>
        </w:rPr>
        <w:t>.</w:t>
      </w:r>
    </w:p>
    <w:p w14:paraId="41D8C08D" w14:textId="114AA6A8"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Gửi liên tục tại đường lên các lệnh điều khiển </w:t>
      </w:r>
      <w:r w:rsidR="00D156DF" w:rsidRPr="006D78DF">
        <w:rPr>
          <w:rFonts w:eastAsia="Calibri" w:cs="Arial"/>
          <w:szCs w:val="24"/>
          <w:lang w:val="fr-FR"/>
        </w:rPr>
        <w:t>công suất “tăng”</w:t>
      </w:r>
      <w:r w:rsidRPr="006D78DF">
        <w:rPr>
          <w:rFonts w:eastAsia="Calibri" w:cs="Arial"/>
          <w:szCs w:val="24"/>
          <w:lang w:val="fr-FR"/>
        </w:rPr>
        <w:t xml:space="preserve"> trong </w:t>
      </w:r>
      <w:r w:rsidR="00D72BBF">
        <w:rPr>
          <w:rFonts w:eastAsia="Calibri" w:cs="Arial"/>
          <w:szCs w:val="24"/>
          <w:lang w:val="fr-FR"/>
        </w:rPr>
        <w:t>thông tin lịch trình đường lên</w:t>
      </w:r>
      <w:r w:rsidRPr="006D78DF">
        <w:rPr>
          <w:rFonts w:eastAsia="Calibri" w:cs="Arial"/>
          <w:szCs w:val="24"/>
          <w:lang w:val="fr-FR"/>
        </w:rPr>
        <w:t xml:space="preserve"> tới UE đến khi UE phát ở mức P</w:t>
      </w:r>
      <w:r w:rsidRPr="006D78DF">
        <w:rPr>
          <w:rFonts w:eastAsia="Calibri" w:cs="Arial"/>
          <w:szCs w:val="24"/>
          <w:vertAlign w:val="subscript"/>
          <w:lang w:val="fr-FR"/>
        </w:rPr>
        <w:t>UMAX</w:t>
      </w:r>
      <w:r w:rsidRPr="006D78DF">
        <w:rPr>
          <w:rFonts w:eastAsia="Calibri" w:cs="Arial"/>
          <w:szCs w:val="24"/>
          <w:lang w:val="fr-FR"/>
        </w:rPr>
        <w:t>.</w:t>
      </w:r>
    </w:p>
    <w:p w14:paraId="335FC913" w14:textId="7ECFD7F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w:t>
      </w:r>
      <w:r w:rsidR="00005B7D" w:rsidRPr="006D78DF">
        <w:rPr>
          <w:rFonts w:eastAsia="Calibri" w:cs="Arial"/>
          <w:szCs w:val="24"/>
          <w:lang w:val="fr-FR"/>
        </w:rPr>
        <w:t xml:space="preserve">Đối với mỗi yêu cầu được áp dụng trong </w:t>
      </w:r>
      <w:r w:rsidR="00906B06" w:rsidRPr="006D78DF">
        <w:rPr>
          <w:rFonts w:eastAsia="Calibri" w:cs="Arial"/>
          <w:szCs w:val="24"/>
          <w:lang w:val="fr-FR"/>
        </w:rPr>
        <w:fldChar w:fldCharType="begin"/>
      </w:r>
      <w:r w:rsidR="00906B06" w:rsidRPr="006D78DF">
        <w:rPr>
          <w:rFonts w:eastAsia="Calibri" w:cs="Arial"/>
          <w:szCs w:val="24"/>
          <w:lang w:val="fr-FR"/>
        </w:rPr>
        <w:instrText xml:space="preserve"> REF _Ref111800666 \r \h </w:instrText>
      </w:r>
      <w:r w:rsidR="006D78DF" w:rsidRPr="006D78DF">
        <w:rPr>
          <w:rFonts w:eastAsia="Calibri" w:cs="Arial"/>
          <w:szCs w:val="24"/>
          <w:lang w:val="fr-FR"/>
        </w:rPr>
        <w:instrText xml:space="preserve"> \* MERGEFORMAT </w:instrText>
      </w:r>
      <w:r w:rsidR="00906B06" w:rsidRPr="006D78DF">
        <w:rPr>
          <w:rFonts w:eastAsia="Calibri" w:cs="Arial"/>
          <w:szCs w:val="24"/>
          <w:lang w:val="fr-FR"/>
        </w:rPr>
      </w:r>
      <w:r w:rsidR="00906B06" w:rsidRPr="006D78DF">
        <w:rPr>
          <w:rFonts w:eastAsia="Calibri" w:cs="Arial"/>
          <w:szCs w:val="24"/>
          <w:lang w:val="fr-FR"/>
        </w:rPr>
        <w:fldChar w:fldCharType="separate"/>
      </w:r>
      <w:r w:rsidR="004038EA">
        <w:rPr>
          <w:rFonts w:eastAsia="Calibri" w:cs="Arial"/>
          <w:szCs w:val="24"/>
          <w:lang w:val="fr-FR"/>
        </w:rPr>
        <w:t>Bảng 12</w:t>
      </w:r>
      <w:r w:rsidR="00906B06" w:rsidRPr="006D78DF">
        <w:rPr>
          <w:rFonts w:eastAsia="Calibri" w:cs="Arial"/>
          <w:szCs w:val="24"/>
          <w:lang w:val="fr-FR"/>
        </w:rPr>
        <w:fldChar w:fldCharType="end"/>
      </w:r>
      <w:r w:rsidR="00005B7D" w:rsidRPr="006D78DF">
        <w:rPr>
          <w:rFonts w:eastAsia="Calibri" w:cs="Arial"/>
          <w:szCs w:val="24"/>
          <w:lang w:val="fr-FR"/>
        </w:rPr>
        <w:t>, đo công suất của tín hiệu với bộ lọc có băng thông tương ứng. Tần số trung tâm của bộ lọc phải được đặt tại các bước liên tiếp tương ứng với các bảng. Công suất đo được phải được đánh giá tại mỗi bước. Trong quá trình đo phải thu được các TS tích cực</w:t>
      </w:r>
      <w:r w:rsidRPr="006D78DF">
        <w:rPr>
          <w:rFonts w:eastAsia="Calibri" w:cs="Arial"/>
          <w:szCs w:val="24"/>
          <w:lang w:val="fr-FR"/>
        </w:rPr>
        <w:t>.</w:t>
      </w:r>
    </w:p>
    <w:p w14:paraId="7CB1AE4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Lặp lại đối với các tần số đo, băng thông kênh và dải tần hoạt động.</w:t>
      </w:r>
    </w:p>
    <w:p w14:paraId="477895FD" w14:textId="77777777" w:rsidR="00217440" w:rsidRPr="006D78DF" w:rsidRDefault="00217440" w:rsidP="00181B37">
      <w:pPr>
        <w:keepNext w:val="0"/>
        <w:widowControl w:val="0"/>
        <w:tabs>
          <w:tab w:val="left" w:pos="1276"/>
        </w:tabs>
        <w:spacing w:line="240" w:lineRule="auto"/>
        <w:rPr>
          <w:rFonts w:eastAsia="Calibri" w:cs="Arial"/>
          <w:szCs w:val="24"/>
          <w:lang w:val="fr-FR"/>
        </w:rPr>
      </w:pPr>
      <w:r w:rsidRPr="006D78DF">
        <w:rPr>
          <w:rFonts w:eastAsia="Calibri" w:cs="Arial"/>
          <w:szCs w:val="24"/>
          <w:lang w:val="fr-FR"/>
        </w:rPr>
        <w:t>Xem chi tiết phương pháp đo tại 6.6.3.1.1 tài liệu ETSI TS 136 521-1.</w:t>
      </w:r>
    </w:p>
    <w:p w14:paraId="781EF8D4" w14:textId="77777777" w:rsidR="00217440" w:rsidRPr="006D78DF" w:rsidRDefault="00217440" w:rsidP="00181B37">
      <w:pPr>
        <w:pStyle w:val="Heading3"/>
        <w:keepNext w:val="0"/>
        <w:spacing w:line="240" w:lineRule="auto"/>
        <w:rPr>
          <w:lang w:val="fr-FR"/>
        </w:rPr>
      </w:pPr>
      <w:bookmarkStart w:id="154" w:name="_Toc120544974"/>
      <w:r w:rsidRPr="006D78DF">
        <w:rPr>
          <w:lang w:val="fr-FR"/>
        </w:rPr>
        <w:t xml:space="preserve">3.3.4. Công suất ra </w:t>
      </w:r>
      <w:r w:rsidR="00AB2BAF" w:rsidRPr="006D78DF">
        <w:rPr>
          <w:lang w:val="fr-FR"/>
        </w:rPr>
        <w:t>cực</w:t>
      </w:r>
      <w:r w:rsidRPr="006D78DF">
        <w:rPr>
          <w:lang w:val="fr-FR"/>
        </w:rPr>
        <w:t xml:space="preserve"> tiểu của máy phát</w:t>
      </w:r>
      <w:bookmarkEnd w:id="154"/>
    </w:p>
    <w:p w14:paraId="573CC8C3" w14:textId="77777777" w:rsidR="00217440" w:rsidRPr="006D78DF" w:rsidRDefault="00217440" w:rsidP="00181B37">
      <w:pPr>
        <w:keepNext w:val="0"/>
        <w:spacing w:line="240" w:lineRule="auto"/>
        <w:rPr>
          <w:rFonts w:eastAsia="Times New Roman" w:cs="Arial"/>
          <w:b/>
          <w:szCs w:val="24"/>
          <w:lang w:val="fr-FR"/>
        </w:rPr>
      </w:pPr>
      <w:bookmarkStart w:id="155" w:name="_Toc462751538"/>
      <w:r w:rsidRPr="006D78DF">
        <w:rPr>
          <w:rFonts w:eastAsia="Times New Roman" w:cs="Arial"/>
          <w:b/>
          <w:szCs w:val="24"/>
          <w:lang w:val="fr-FR"/>
        </w:rPr>
        <w:t xml:space="preserve">3.3.4.1. Công suất ra </w:t>
      </w:r>
      <w:r w:rsidR="00AB2BAF" w:rsidRPr="006D78DF">
        <w:rPr>
          <w:rFonts w:eastAsia="Times New Roman" w:cs="Arial"/>
          <w:b/>
          <w:szCs w:val="24"/>
          <w:lang w:val="fr-FR"/>
        </w:rPr>
        <w:t xml:space="preserve">cực tiểu </w:t>
      </w:r>
      <w:r w:rsidRPr="006D78DF">
        <w:rPr>
          <w:rFonts w:eastAsia="Times New Roman" w:cs="Arial"/>
          <w:b/>
          <w:szCs w:val="24"/>
          <w:lang w:val="fr-FR"/>
        </w:rPr>
        <w:t>của máy phát đối với sóng mang đơn</w:t>
      </w:r>
      <w:bookmarkEnd w:id="155"/>
    </w:p>
    <w:p w14:paraId="51EEC278"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3.3.4.1.1. Điều kiện ban đầu</w:t>
      </w:r>
    </w:p>
    <w:p w14:paraId="4FA7696F" w14:textId="66A7D71B" w:rsidR="00217440" w:rsidRPr="006D78DF" w:rsidRDefault="00217440" w:rsidP="00181B37">
      <w:pPr>
        <w:keepNext w:val="0"/>
        <w:widowControl w:val="0"/>
        <w:tabs>
          <w:tab w:val="left" w:pos="1276"/>
        </w:tabs>
        <w:spacing w:line="240" w:lineRule="auto"/>
        <w:rPr>
          <w:rFonts w:eastAsia="Calibri" w:cs="Arial"/>
          <w:szCs w:val="24"/>
          <w:lang w:val="fr-FR"/>
        </w:rPr>
      </w:pPr>
      <w:r w:rsidRPr="006D78DF">
        <w:rPr>
          <w:rFonts w:eastAsia="Calibri" w:cs="Arial"/>
          <w:szCs w:val="24"/>
          <w:lang w:val="fr-FR"/>
        </w:rPr>
        <w:t xml:space="preserve">Môi trường đo kiểm: Bình thường, TL/VL, TL/VH, TH/VL, TH/VH (xem </w:t>
      </w:r>
      <w:r w:rsidR="00D96CC3" w:rsidRPr="006D78DF">
        <w:rPr>
          <w:rFonts w:eastAsia="Calibri" w:cs="Arial"/>
          <w:szCs w:val="24"/>
          <w:lang w:val="fr-FR"/>
        </w:rPr>
        <w:t>Phụ lục A</w:t>
      </w:r>
      <w:r w:rsidRPr="006D78DF">
        <w:rPr>
          <w:rFonts w:eastAsia="Calibri" w:cs="Arial"/>
          <w:szCs w:val="24"/>
          <w:lang w:val="fr-FR"/>
        </w:rPr>
        <w:t>).</w:t>
      </w:r>
    </w:p>
    <w:p w14:paraId="64849A1E" w14:textId="4A25152C" w:rsidR="00217440" w:rsidRPr="006D78DF" w:rsidRDefault="00217440" w:rsidP="00181B37">
      <w:pPr>
        <w:keepNext w:val="0"/>
        <w:widowControl w:val="0"/>
        <w:tabs>
          <w:tab w:val="left" w:pos="1276"/>
        </w:tabs>
        <w:spacing w:line="240" w:lineRule="auto"/>
        <w:rPr>
          <w:rFonts w:eastAsia="Calibri" w:cs="Arial"/>
          <w:szCs w:val="24"/>
          <w:lang w:val="fr-FR"/>
        </w:rPr>
      </w:pPr>
      <w:r w:rsidRPr="006D78DF">
        <w:rPr>
          <w:rFonts w:eastAsia="Calibri" w:cs="Arial"/>
          <w:szCs w:val="24"/>
          <w:lang w:val="fr-FR"/>
        </w:rPr>
        <w:t>Các tần số được đo kiểm: Dải thấp, dải giữa và dải cao (</w:t>
      </w:r>
      <w:r w:rsidR="00A85954">
        <w:rPr>
          <w:rFonts w:eastAsia="Calibri" w:cs="Arial"/>
          <w:szCs w:val="24"/>
          <w:lang w:val="fr-FR"/>
        </w:rPr>
        <w:t>xem 4.3.1 của ETSI TS 136 508 và mục A.5 Phụ lục A</w:t>
      </w:r>
      <w:r w:rsidRPr="006D78DF">
        <w:rPr>
          <w:rFonts w:eastAsia="Calibri" w:cs="Arial"/>
          <w:szCs w:val="24"/>
          <w:lang w:val="fr-FR"/>
        </w:rPr>
        <w:t>).</w:t>
      </w:r>
    </w:p>
    <w:p w14:paraId="4E196616" w14:textId="17A96E6E" w:rsidR="00217440" w:rsidRPr="006D78DF" w:rsidRDefault="00217440" w:rsidP="00181B37">
      <w:pPr>
        <w:keepNext w:val="0"/>
        <w:widowControl w:val="0"/>
        <w:tabs>
          <w:tab w:val="left" w:pos="1276"/>
        </w:tabs>
        <w:spacing w:line="240" w:lineRule="auto"/>
        <w:rPr>
          <w:rFonts w:eastAsia="Calibri" w:cs="Arial"/>
          <w:szCs w:val="24"/>
          <w:lang w:val="fr-FR"/>
        </w:rPr>
      </w:pPr>
      <w:r w:rsidRPr="006D78DF">
        <w:rPr>
          <w:rFonts w:eastAsia="Calibri" w:cs="Arial"/>
          <w:szCs w:val="24"/>
          <w:lang w:val="fr-FR"/>
        </w:rPr>
        <w:t>Băng thông kênh được đo kiểm: 5 MHz và cao nhất (</w:t>
      </w:r>
      <w:r w:rsidR="00A85954">
        <w:rPr>
          <w:rFonts w:eastAsia="Calibri" w:cs="Arial"/>
          <w:szCs w:val="24"/>
          <w:lang w:val="fr-FR"/>
        </w:rPr>
        <w:t>xem 4.3.1 của ETSI TS 136 508 và mục A.5 Phụ lục A</w:t>
      </w:r>
      <w:r w:rsidRPr="006D78DF">
        <w:rPr>
          <w:rFonts w:eastAsia="Calibri" w:cs="Arial"/>
          <w:szCs w:val="24"/>
          <w:lang w:val="fr-FR"/>
        </w:rPr>
        <w:t>).</w:t>
      </w:r>
    </w:p>
    <w:p w14:paraId="3F6E3721" w14:textId="77777777" w:rsidR="00217440" w:rsidRPr="006D78DF" w:rsidRDefault="00217440" w:rsidP="00181B37">
      <w:pPr>
        <w:keepNext w:val="0"/>
        <w:widowControl w:val="0"/>
        <w:tabs>
          <w:tab w:val="left" w:pos="1276"/>
        </w:tabs>
        <w:spacing w:line="240" w:lineRule="auto"/>
        <w:rPr>
          <w:rFonts w:eastAsia="Calibri" w:cs="Arial"/>
          <w:szCs w:val="24"/>
          <w:lang w:val="fr-FR"/>
        </w:rPr>
      </w:pPr>
      <w:r w:rsidRPr="006D78DF">
        <w:rPr>
          <w:rFonts w:eastAsia="Calibri" w:cs="Arial"/>
          <w:szCs w:val="24"/>
          <w:lang w:val="fr-FR"/>
        </w:rPr>
        <w:t>Cấu hình Đường lên/Đường xuống: xem ETSI TS 136 521-1:</w:t>
      </w:r>
    </w:p>
    <w:p w14:paraId="0245BE5D"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48A4B34D"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717F6FA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lastRenderedPageBreak/>
        <w:t xml:space="preserve">3) Các tín hiệu đường xuống ban đầu được thiết lập theo C.0, C.1 </w:t>
      </w:r>
      <w:r w:rsidR="000F1443" w:rsidRPr="006D78DF">
        <w:rPr>
          <w:rFonts w:eastAsia="Calibri" w:cs="Arial"/>
          <w:szCs w:val="24"/>
          <w:lang w:val="fr-FR"/>
        </w:rPr>
        <w:t>và</w:t>
      </w:r>
      <w:r w:rsidRPr="006D78DF">
        <w:rPr>
          <w:rFonts w:eastAsia="Calibri" w:cs="Arial"/>
          <w:szCs w:val="24"/>
          <w:lang w:val="fr-FR"/>
        </w:rPr>
        <w:t xml:space="preserve"> C.3.0 và các tín hiệu đường lên theo H.1, H.3.0 tài liệu ETSI TS 136 521-1.</w:t>
      </w:r>
    </w:p>
    <w:p w14:paraId="40EC6DD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Các kênh đo tham chiếu UL được thiết lập theo ETSI TS 136 521-1.</w:t>
      </w:r>
    </w:p>
    <w:p w14:paraId="493E558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7763EB0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4F3BE386"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47947B3F"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3.3.4.1.2. Thủ tục đo</w:t>
      </w:r>
    </w:p>
    <w:p w14:paraId="26490B7C" w14:textId="2277F573"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1)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6.3.2.1.4.1-1 tài liệu ETSI TS 136 521-1. </w:t>
      </w:r>
      <w:r w:rsidR="00013981" w:rsidRPr="006D78DF">
        <w:rPr>
          <w:rFonts w:eastAsia="Calibri" w:cs="Arial"/>
          <w:szCs w:val="24"/>
          <w:lang w:val="fr-FR"/>
        </w:rPr>
        <w:t>Do UE không có tải và không có dữ liệu vòng lặp để gửi nên UE gửi các bit đệm MAC đường lên trên UL RMC</w:t>
      </w:r>
      <w:r w:rsidRPr="006D78DF">
        <w:rPr>
          <w:rFonts w:eastAsia="Calibri" w:cs="Arial"/>
          <w:szCs w:val="24"/>
          <w:lang w:val="fr-FR"/>
        </w:rPr>
        <w:t>.</w:t>
      </w:r>
    </w:p>
    <w:p w14:paraId="5B4A6797" w14:textId="563808F8"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Gửi liên tục tại đường lên các lệnh điều khiển công suất "</w:t>
      </w:r>
      <w:r w:rsidR="00B91983" w:rsidRPr="006D78DF">
        <w:rPr>
          <w:rFonts w:eastAsia="Calibri" w:cs="Arial"/>
          <w:szCs w:val="24"/>
          <w:lang w:val="fr-FR"/>
        </w:rPr>
        <w:t>giảm</w:t>
      </w:r>
      <w:r w:rsidRPr="006D78DF">
        <w:rPr>
          <w:rFonts w:eastAsia="Calibri" w:cs="Arial"/>
          <w:szCs w:val="24"/>
          <w:lang w:val="fr-FR"/>
        </w:rPr>
        <w:t xml:space="preserve">" trong </w:t>
      </w:r>
      <w:r w:rsidR="00D72BBF">
        <w:rPr>
          <w:rFonts w:eastAsia="Calibri" w:cs="Arial"/>
          <w:szCs w:val="24"/>
          <w:lang w:val="fr-FR"/>
        </w:rPr>
        <w:t>thông tin lịch trình đường lên</w:t>
      </w:r>
      <w:r w:rsidRPr="006D78DF">
        <w:rPr>
          <w:rFonts w:eastAsia="Calibri" w:cs="Arial"/>
          <w:szCs w:val="24"/>
          <w:lang w:val="fr-FR"/>
        </w:rPr>
        <w:t xml:space="preserve"> tới UE để đảm bảo UE phát mức công suất </w:t>
      </w:r>
      <w:r w:rsidR="00AB2BAF" w:rsidRPr="006D78DF">
        <w:rPr>
          <w:rFonts w:eastAsia="Calibri" w:cs="Arial"/>
          <w:szCs w:val="24"/>
          <w:lang w:val="fr-FR"/>
        </w:rPr>
        <w:t>cực tiểu</w:t>
      </w:r>
      <w:r w:rsidRPr="006D78DF">
        <w:rPr>
          <w:rFonts w:eastAsia="Calibri" w:cs="Arial"/>
          <w:szCs w:val="24"/>
          <w:lang w:val="fr-FR"/>
        </w:rPr>
        <w:t>.</w:t>
      </w:r>
    </w:p>
    <w:p w14:paraId="5074FA00" w14:textId="56A13296"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Đo công suất trung bình của UE với băng thông </w:t>
      </w:r>
      <w:r w:rsidR="008C7C63" w:rsidRPr="006D78DF">
        <w:rPr>
          <w:rFonts w:eastAsia="Calibri" w:cs="Arial"/>
          <w:szCs w:val="24"/>
          <w:lang w:val="fr-FR"/>
        </w:rPr>
        <w:t xml:space="preserve">đo tương ứng </w:t>
      </w:r>
      <w:r w:rsidRPr="006D78DF">
        <w:rPr>
          <w:rFonts w:eastAsia="Calibri" w:cs="Arial"/>
          <w:szCs w:val="24"/>
          <w:lang w:val="fr-FR"/>
        </w:rPr>
        <w:t xml:space="preserve">quy định tại </w:t>
      </w:r>
      <w:r w:rsidR="000C0CF7" w:rsidRPr="006D78DF">
        <w:rPr>
          <w:rFonts w:eastAsia="Calibri" w:cs="Arial"/>
          <w:szCs w:val="24"/>
          <w:lang w:val="fr-FR"/>
        </w:rPr>
        <w:fldChar w:fldCharType="begin"/>
      </w:r>
      <w:r w:rsidR="000C0CF7" w:rsidRPr="006D78DF">
        <w:rPr>
          <w:rFonts w:eastAsia="Calibri" w:cs="Arial"/>
          <w:szCs w:val="24"/>
          <w:lang w:val="fr-FR"/>
        </w:rPr>
        <w:instrText xml:space="preserve"> REF _Ref111706637 \r \h </w:instrText>
      </w:r>
      <w:r w:rsidR="006D78DF" w:rsidRPr="006D78DF">
        <w:rPr>
          <w:rFonts w:eastAsia="Calibri" w:cs="Arial"/>
          <w:szCs w:val="24"/>
          <w:lang w:val="fr-FR"/>
        </w:rPr>
        <w:instrText xml:space="preserve"> \* MERGEFORMAT </w:instrText>
      </w:r>
      <w:r w:rsidR="000C0CF7" w:rsidRPr="006D78DF">
        <w:rPr>
          <w:rFonts w:eastAsia="Calibri" w:cs="Arial"/>
          <w:szCs w:val="24"/>
          <w:lang w:val="fr-FR"/>
        </w:rPr>
      </w:r>
      <w:r w:rsidR="000C0CF7" w:rsidRPr="006D78DF">
        <w:rPr>
          <w:rFonts w:eastAsia="Calibri" w:cs="Arial"/>
          <w:szCs w:val="24"/>
          <w:lang w:val="fr-FR"/>
        </w:rPr>
        <w:fldChar w:fldCharType="separate"/>
      </w:r>
      <w:r w:rsidR="004038EA">
        <w:rPr>
          <w:rFonts w:eastAsia="Calibri" w:cs="Arial"/>
          <w:szCs w:val="24"/>
          <w:lang w:val="fr-FR"/>
        </w:rPr>
        <w:t>Bảng 18</w:t>
      </w:r>
      <w:r w:rsidR="000C0CF7" w:rsidRPr="006D78DF">
        <w:rPr>
          <w:rFonts w:eastAsia="Calibri" w:cs="Arial"/>
          <w:szCs w:val="24"/>
          <w:lang w:val="fr-FR"/>
        </w:rPr>
        <w:fldChar w:fldCharType="end"/>
      </w:r>
      <w:r w:rsidR="000C0CF7" w:rsidRPr="006D78DF">
        <w:rPr>
          <w:rFonts w:eastAsia="Calibri" w:cs="Arial"/>
          <w:szCs w:val="24"/>
          <w:lang w:val="fr-FR"/>
        </w:rPr>
        <w:t xml:space="preserve"> </w:t>
      </w:r>
      <w:r w:rsidR="008C7C63" w:rsidRPr="006D78DF">
        <w:rPr>
          <w:rFonts w:eastAsia="Calibri" w:cs="Arial"/>
          <w:szCs w:val="24"/>
          <w:lang w:val="fr-FR"/>
        </w:rPr>
        <w:t xml:space="preserve">đối </w:t>
      </w:r>
      <w:r w:rsidRPr="006D78DF">
        <w:rPr>
          <w:rFonts w:eastAsia="Calibri" w:cs="Arial"/>
          <w:szCs w:val="24"/>
          <w:lang w:val="fr-FR"/>
        </w:rPr>
        <w:t xml:space="preserve">với băng thông kênh </w:t>
      </w:r>
      <w:r w:rsidR="008C7C63" w:rsidRPr="006D78DF">
        <w:rPr>
          <w:rFonts w:eastAsia="Calibri" w:cs="Arial"/>
          <w:szCs w:val="24"/>
          <w:lang w:val="fr-FR"/>
        </w:rPr>
        <w:t>xác định đang</w:t>
      </w:r>
      <w:r w:rsidRPr="006D78DF">
        <w:rPr>
          <w:rFonts w:eastAsia="Calibri" w:cs="Arial"/>
          <w:szCs w:val="24"/>
          <w:lang w:val="fr-FR"/>
        </w:rPr>
        <w:t xml:space="preserve"> đo. Thời gian đo ít nhất phải là khoảng thời gian liên tục của một </w:t>
      </w:r>
      <w:r w:rsidR="00452512" w:rsidRPr="006D78DF">
        <w:rPr>
          <w:rFonts w:eastAsia="Calibri" w:cs="Arial"/>
          <w:szCs w:val="24"/>
          <w:lang w:val="fr-FR"/>
        </w:rPr>
        <w:t>khung con</w:t>
      </w:r>
      <w:r w:rsidRPr="006D78DF">
        <w:rPr>
          <w:rFonts w:eastAsia="Calibri" w:cs="Arial"/>
          <w:szCs w:val="24"/>
          <w:lang w:val="fr-FR"/>
        </w:rPr>
        <w:t xml:space="preserve"> (1 ms). </w:t>
      </w:r>
    </w:p>
    <w:p w14:paraId="32A7AC4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Lặp lại đối với các tần số đo, băng thông kênh, dải tần hoạt động và các điều kiện môi trường. </w:t>
      </w:r>
    </w:p>
    <w:p w14:paraId="65896800"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6.3.2 tài liệu ETSI TS 136 521-1.</w:t>
      </w:r>
    </w:p>
    <w:p w14:paraId="6367AF06" w14:textId="77777777" w:rsidR="00217440" w:rsidRPr="006D78DF" w:rsidRDefault="00217440" w:rsidP="00181B37">
      <w:pPr>
        <w:keepNext w:val="0"/>
        <w:spacing w:line="240" w:lineRule="auto"/>
        <w:rPr>
          <w:rFonts w:eastAsia="Times New Roman" w:cs="Arial"/>
          <w:b/>
          <w:szCs w:val="24"/>
          <w:lang w:val="fr-FR"/>
        </w:rPr>
      </w:pPr>
      <w:bookmarkStart w:id="156" w:name="_Toc462751539"/>
      <w:r w:rsidRPr="006D78DF">
        <w:rPr>
          <w:rFonts w:eastAsia="Times New Roman" w:cs="Arial"/>
          <w:b/>
          <w:szCs w:val="24"/>
          <w:lang w:val="fr-FR"/>
        </w:rPr>
        <w:t xml:space="preserve">3.3.4.2. Công suất ra </w:t>
      </w:r>
      <w:r w:rsidR="00AB2BAF" w:rsidRPr="006D78DF">
        <w:rPr>
          <w:rFonts w:eastAsia="Times New Roman" w:cs="Arial"/>
          <w:b/>
          <w:szCs w:val="24"/>
          <w:lang w:val="fr-FR"/>
        </w:rPr>
        <w:t xml:space="preserve">cực tiểu </w:t>
      </w:r>
      <w:r w:rsidRPr="006D78DF">
        <w:rPr>
          <w:rFonts w:eastAsia="Times New Roman" w:cs="Arial"/>
          <w:b/>
          <w:szCs w:val="24"/>
          <w:lang w:val="fr-FR"/>
        </w:rPr>
        <w:t>của máy phát đối với kết hợp sóng mang liền kề trong băng (DL CA và UL CA)</w:t>
      </w:r>
      <w:bookmarkEnd w:id="156"/>
    </w:p>
    <w:p w14:paraId="1BB27005"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3.3.4.2.1. Điều kiện ban đầu</w:t>
      </w:r>
    </w:p>
    <w:p w14:paraId="27802671" w14:textId="6324FFCC"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TL/VL, TL/VH, TH/VL, TH/VH (xem </w:t>
      </w:r>
      <w:r w:rsidR="00D96CC3" w:rsidRPr="006D78DF">
        <w:rPr>
          <w:rFonts w:eastAsia="Times New Roman" w:cs="Arial"/>
          <w:szCs w:val="24"/>
          <w:lang w:val="fr-FR"/>
        </w:rPr>
        <w:t>Phụ lục A</w:t>
      </w:r>
      <w:r w:rsidRPr="006D78DF">
        <w:rPr>
          <w:rFonts w:eastAsia="Times New Roman" w:cs="Arial"/>
          <w:szCs w:val="24"/>
          <w:lang w:val="fr-FR"/>
        </w:rPr>
        <w:t>).</w:t>
      </w:r>
    </w:p>
    <w:p w14:paraId="7A4F807C" w14:textId="068A4461"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thấp và dải cao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5701012B"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Đo thiết lập CC kết hợp (N</w:t>
      </w:r>
      <w:r w:rsidRPr="006D78DF">
        <w:rPr>
          <w:rFonts w:eastAsia="Times New Roman" w:cs="Arial"/>
          <w:szCs w:val="24"/>
          <w:vertAlign w:val="subscript"/>
          <w:lang w:val="fr-FR"/>
        </w:rPr>
        <w:t>RB_agg</w:t>
      </w:r>
      <w:r w:rsidRPr="006D78DF">
        <w:rPr>
          <w:rFonts w:eastAsia="Times New Roman" w:cs="Arial"/>
          <w:szCs w:val="24"/>
          <w:lang w:val="fr-FR"/>
        </w:rPr>
        <w:t>): N</w:t>
      </w:r>
      <w:r w:rsidRPr="006D78DF">
        <w:rPr>
          <w:rFonts w:eastAsia="Times New Roman" w:cs="Arial"/>
          <w:szCs w:val="24"/>
          <w:vertAlign w:val="subscript"/>
          <w:lang w:val="fr-FR"/>
        </w:rPr>
        <w:t>RB_agg</w:t>
      </w:r>
      <w:r w:rsidRPr="006D78DF">
        <w:rPr>
          <w:rFonts w:eastAsia="Times New Roman" w:cs="Arial"/>
          <w:szCs w:val="24"/>
          <w:lang w:val="fr-FR"/>
        </w:rPr>
        <w:t xml:space="preserve"> thấp nhất, N</w:t>
      </w:r>
      <w:r w:rsidRPr="006D78DF">
        <w:rPr>
          <w:rFonts w:eastAsia="Times New Roman" w:cs="Arial"/>
          <w:szCs w:val="24"/>
          <w:vertAlign w:val="subscript"/>
          <w:lang w:val="fr-FR"/>
        </w:rPr>
        <w:t>RB_agg</w:t>
      </w:r>
      <w:r w:rsidRPr="006D78DF">
        <w:rPr>
          <w:rFonts w:eastAsia="Times New Roman" w:cs="Arial"/>
          <w:szCs w:val="24"/>
          <w:lang w:val="fr-FR"/>
        </w:rPr>
        <w:t xml:space="preserve"> cao nhất (xem 5.4.2A.1 tài liệu ETSI TS 136 521-1 đối với Cấu hình CA).</w:t>
      </w:r>
    </w:p>
    <w:p w14:paraId="5C96ACA8"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1B6A814D"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5FEF1966"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72AE414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được thiết lập theo C.0, C.1 </w:t>
      </w:r>
      <w:r w:rsidR="000F1443" w:rsidRPr="006D78DF">
        <w:rPr>
          <w:rFonts w:eastAsia="Calibri" w:cs="Arial"/>
          <w:szCs w:val="24"/>
          <w:lang w:val="fr-FR"/>
        </w:rPr>
        <w:t>và</w:t>
      </w:r>
      <w:r w:rsidRPr="006D78DF">
        <w:rPr>
          <w:rFonts w:eastAsia="Calibri" w:cs="Arial"/>
          <w:szCs w:val="24"/>
          <w:lang w:val="fr-FR"/>
        </w:rPr>
        <w:t xml:space="preserve"> C.3.0 và các tín hiệu đường lên theo H.1, H.3.0 tài liệu ETSI TS 136 521-1.</w:t>
      </w:r>
    </w:p>
    <w:p w14:paraId="220A6DB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Các kênh đo tham chiếu UL được thiết lập theo ETSI TS 136 521-1.</w:t>
      </w:r>
    </w:p>
    <w:p w14:paraId="051F3516"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1944444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6AFCA6AB"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7992DB83"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3.3.4.2.2. Thủ tục đo</w:t>
      </w:r>
    </w:p>
    <w:p w14:paraId="11FC384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Cấu hình SCC theo C.0, C.1 và C.3.0 tài liệu ETSI TS 136 521-1 cho tất cả các kênh vật lý đường xuống, trừ PHICH.</w:t>
      </w:r>
    </w:p>
    <w:p w14:paraId="14082090"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SS phải cấu hình SCC theo 5.2A.4 tài liệu ETSI TS 136 508.</w:t>
      </w:r>
    </w:p>
    <w:p w14:paraId="16D5F833" w14:textId="09B4FF50"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lastRenderedPageBreak/>
        <w:t xml:space="preserve">3) SS kích hoạt SCC bằng cách gửi kích hoạt MAC-CE. Chờ ít nhất là 2 </w:t>
      </w:r>
      <w:r w:rsidR="00FA1B64" w:rsidRPr="006D78DF">
        <w:rPr>
          <w:rFonts w:eastAsia="Calibri" w:cs="Arial"/>
          <w:szCs w:val="24"/>
          <w:lang w:val="fr-FR"/>
        </w:rPr>
        <w:t>s</w:t>
      </w:r>
      <w:r w:rsidRPr="006D78DF">
        <w:rPr>
          <w:rFonts w:eastAsia="Calibri" w:cs="Arial"/>
          <w:szCs w:val="24"/>
          <w:lang w:val="fr-FR"/>
        </w:rPr>
        <w:t>.</w:t>
      </w:r>
    </w:p>
    <w:p w14:paraId="299F85BC" w14:textId="6FFC09C5"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6.3.2A.1.4.1-1 của ETSI TS 136 521-1 trên cả PCC và SCC. </w:t>
      </w:r>
      <w:r w:rsidR="00013981" w:rsidRPr="006D78DF">
        <w:rPr>
          <w:rFonts w:eastAsia="Calibri" w:cs="Arial"/>
          <w:szCs w:val="24"/>
          <w:lang w:val="fr-FR"/>
        </w:rPr>
        <w:t>Do UE không có tải và không có dữ liệu vòng lặp để gửi nên UE gửi các bit đệm MAC đường lên trên UL RMC</w:t>
      </w:r>
      <w:r w:rsidRPr="006D78DF">
        <w:rPr>
          <w:rFonts w:eastAsia="Calibri" w:cs="Arial"/>
          <w:szCs w:val="24"/>
          <w:lang w:val="fr-FR"/>
        </w:rPr>
        <w:t>.</w:t>
      </w:r>
    </w:p>
    <w:p w14:paraId="67DA4287" w14:textId="7F19825D"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Gửi liên tục tại đường lên các lệnh điều khiển công suất "</w:t>
      </w:r>
      <w:r w:rsidR="00B91983" w:rsidRPr="006D78DF">
        <w:rPr>
          <w:rFonts w:eastAsia="Calibri" w:cs="Arial"/>
          <w:szCs w:val="24"/>
          <w:lang w:val="fr-FR"/>
        </w:rPr>
        <w:t>giảm</w:t>
      </w:r>
      <w:r w:rsidRPr="006D78DF">
        <w:rPr>
          <w:rFonts w:eastAsia="Calibri" w:cs="Arial"/>
          <w:szCs w:val="24"/>
          <w:lang w:val="fr-FR"/>
        </w:rPr>
        <w:t xml:space="preserve">" trong </w:t>
      </w:r>
      <w:r w:rsidR="00D72BBF">
        <w:rPr>
          <w:rFonts w:eastAsia="Calibri" w:cs="Arial"/>
          <w:szCs w:val="24"/>
          <w:lang w:val="fr-FR"/>
        </w:rPr>
        <w:t>thông tin lịch trình đường lên</w:t>
      </w:r>
      <w:r w:rsidRPr="006D78DF">
        <w:rPr>
          <w:rFonts w:eastAsia="Calibri" w:cs="Arial"/>
          <w:szCs w:val="24"/>
          <w:lang w:val="fr-FR"/>
        </w:rPr>
        <w:t xml:space="preserve"> tới UE để đảm bảo UE phát mức công suất </w:t>
      </w:r>
      <w:r w:rsidR="00AB2BAF" w:rsidRPr="006D78DF">
        <w:rPr>
          <w:rFonts w:eastAsia="Calibri" w:cs="Arial"/>
          <w:szCs w:val="24"/>
          <w:lang w:val="fr-FR"/>
        </w:rPr>
        <w:t>cực tiểu</w:t>
      </w:r>
      <w:r w:rsidRPr="006D78DF">
        <w:rPr>
          <w:rFonts w:eastAsia="Calibri" w:cs="Arial"/>
          <w:szCs w:val="24"/>
          <w:lang w:val="fr-FR"/>
        </w:rPr>
        <w:t>.</w:t>
      </w:r>
    </w:p>
    <w:p w14:paraId="3B372EF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Đo công suất phát trung bình trên tất cả các sóng mang thành phần trong cấu hình CA của chế độ truy nhập vô tuyến. Thời gian đo ít nhất phải là khoảng thời gian liên tục của một </w:t>
      </w:r>
      <w:r w:rsidR="00452512" w:rsidRPr="006D78DF">
        <w:rPr>
          <w:rFonts w:eastAsia="Calibri" w:cs="Arial"/>
          <w:szCs w:val="24"/>
          <w:lang w:val="fr-FR"/>
        </w:rPr>
        <w:t>khung con</w:t>
      </w:r>
      <w:r w:rsidRPr="006D78DF">
        <w:rPr>
          <w:rFonts w:eastAsia="Calibri" w:cs="Arial"/>
          <w:szCs w:val="24"/>
          <w:lang w:val="fr-FR"/>
        </w:rPr>
        <w:t xml:space="preserve"> (1 ms). </w:t>
      </w:r>
    </w:p>
    <w:p w14:paraId="4F110E6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7) Lặp lại đối với các tần số đo, băng thông kênh, dải tần hoạt động và các điều kiện môi trường. </w:t>
      </w:r>
    </w:p>
    <w:p w14:paraId="5C631F86"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6.3.2A.1 tài liệu ETSI TS 136 521-1.</w:t>
      </w:r>
    </w:p>
    <w:p w14:paraId="61BD2CCC" w14:textId="77777777" w:rsidR="00217440" w:rsidRPr="006D78DF" w:rsidRDefault="00217440" w:rsidP="00181B37">
      <w:pPr>
        <w:pStyle w:val="Heading3"/>
        <w:keepNext w:val="0"/>
        <w:spacing w:line="240" w:lineRule="auto"/>
        <w:rPr>
          <w:lang w:val="fr-FR"/>
        </w:rPr>
      </w:pPr>
      <w:bookmarkStart w:id="157" w:name="_Toc120544975"/>
      <w:r w:rsidRPr="006D78DF">
        <w:rPr>
          <w:lang w:val="fr-FR"/>
        </w:rPr>
        <w:t>3.3.5. Độ chọn lọc kênh lân cận của máy thu (ACS)</w:t>
      </w:r>
      <w:bookmarkEnd w:id="157"/>
    </w:p>
    <w:p w14:paraId="316C7523" w14:textId="77777777" w:rsidR="00217440" w:rsidRPr="006D78DF" w:rsidRDefault="00217440" w:rsidP="00181B37">
      <w:pPr>
        <w:keepNext w:val="0"/>
        <w:spacing w:line="240" w:lineRule="auto"/>
        <w:rPr>
          <w:rFonts w:eastAsia="Times New Roman" w:cs="Arial"/>
          <w:b/>
          <w:szCs w:val="24"/>
          <w:lang w:val="fr-FR"/>
        </w:rPr>
      </w:pPr>
      <w:bookmarkStart w:id="158" w:name="_Toc462751542"/>
      <w:r w:rsidRPr="006D78DF">
        <w:rPr>
          <w:rFonts w:eastAsia="Times New Roman" w:cs="Arial"/>
          <w:b/>
          <w:szCs w:val="24"/>
          <w:lang w:val="fr-FR"/>
        </w:rPr>
        <w:t>3.3.5.1. Độ chọn lọc kênh lân cận của máy thu (ACS) đối với sóng mang đơn</w:t>
      </w:r>
      <w:bookmarkEnd w:id="158"/>
    </w:p>
    <w:p w14:paraId="28D69031"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3.3.5.1.1. Điều kiện ban đầu</w:t>
      </w:r>
    </w:p>
    <w:p w14:paraId="4A665E6C" w14:textId="56EE7D84"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(xem </w:t>
      </w:r>
      <w:r w:rsidR="00D96CC3" w:rsidRPr="006D78DF">
        <w:rPr>
          <w:rFonts w:eastAsia="Times New Roman" w:cs="Arial"/>
          <w:szCs w:val="24"/>
          <w:lang w:val="fr-FR"/>
        </w:rPr>
        <w:t>Phụ lục A</w:t>
      </w:r>
      <w:r w:rsidRPr="006D78DF">
        <w:rPr>
          <w:rFonts w:eastAsia="Times New Roman" w:cs="Arial"/>
          <w:szCs w:val="24"/>
          <w:lang w:val="fr-FR"/>
        </w:rPr>
        <w:t>).</w:t>
      </w:r>
    </w:p>
    <w:p w14:paraId="54413F08"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giữa (xem ETSI TS 136 508).</w:t>
      </w:r>
    </w:p>
    <w:p w14:paraId="661C0207" w14:textId="72CC61BC"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Băng thông kênh được đo kiểm: 5 MHz và cao nhất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5B86A480"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5761BA29"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và nguồn gây nhiễu tới các đầu nối ăng ten của UE</w:t>
      </w:r>
    </w:p>
    <w:p w14:paraId="5B2F93C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4B4628A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được thiết lập theo C.0, C.1 </w:t>
      </w:r>
      <w:r w:rsidR="000F1443" w:rsidRPr="006D78DF">
        <w:rPr>
          <w:rFonts w:eastAsia="Calibri" w:cs="Arial"/>
          <w:szCs w:val="24"/>
          <w:lang w:val="fr-FR"/>
        </w:rPr>
        <w:t>và</w:t>
      </w:r>
      <w:r w:rsidRPr="006D78DF">
        <w:rPr>
          <w:rFonts w:eastAsia="Calibri" w:cs="Arial"/>
          <w:szCs w:val="24"/>
          <w:lang w:val="fr-FR"/>
        </w:rPr>
        <w:t xml:space="preserve"> C.3.0 và các tín hiệu đường lên theo H.1, H.3.0 tài liệu ETSI TS 136 521-1.</w:t>
      </w:r>
    </w:p>
    <w:p w14:paraId="5D92F200"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Các kênh đo tham chiếu UL được thiết lập theo ETSI TS 136 521-1.</w:t>
      </w:r>
    </w:p>
    <w:p w14:paraId="695AC79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5AA79A4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6AD7BA37"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710FB0EF" w14:textId="77777777" w:rsidR="00217440" w:rsidRPr="006D78DF" w:rsidRDefault="00417ABE" w:rsidP="00181B37">
      <w:pPr>
        <w:keepNext w:val="0"/>
        <w:widowControl w:val="0"/>
        <w:spacing w:line="240" w:lineRule="auto"/>
        <w:rPr>
          <w:rFonts w:eastAsia="Calibri" w:cs="Arial"/>
          <w:b/>
          <w:szCs w:val="24"/>
          <w:lang w:val="fr-FR"/>
        </w:rPr>
      </w:pPr>
      <w:r w:rsidRPr="006D78DF">
        <w:rPr>
          <w:rFonts w:eastAsia="Calibri" w:cs="Arial"/>
          <w:b/>
          <w:szCs w:val="24"/>
          <w:lang w:val="fr-FR"/>
        </w:rPr>
        <w:t>3.3.5.1.</w:t>
      </w:r>
      <w:r w:rsidR="00217440" w:rsidRPr="006D78DF">
        <w:rPr>
          <w:rFonts w:eastAsia="Calibri" w:cs="Arial"/>
          <w:b/>
          <w:szCs w:val="24"/>
          <w:lang w:val="fr-FR"/>
        </w:rPr>
        <w:t>2. Thủ tục đo</w:t>
      </w:r>
    </w:p>
    <w:p w14:paraId="0203C2D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SS phát PDSCH qua PDCCH DCI định dạng 1A đối với C_RNTI để phát DL RMC quy định tại Bảng 7.5.4.1-1. SS gửi các bit đệm MAC đường xuống trên DL RMC.</w:t>
      </w:r>
    </w:p>
    <w:p w14:paraId="6555F82F" w14:textId="0FAD9526"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7.5.4.1-1 tài liệu ETSI TS 136 521-1. </w:t>
      </w:r>
      <w:r w:rsidR="00B91983" w:rsidRPr="006D78DF">
        <w:rPr>
          <w:rFonts w:eastAsia="Calibri" w:cs="Arial"/>
          <w:szCs w:val="24"/>
          <w:lang w:val="fr-FR"/>
        </w:rPr>
        <w:t>Do UE không có dữ liệu tải để gửi nên UE phát các bit đệm MAC đường lên trên UL RMC</w:t>
      </w:r>
      <w:r w:rsidRPr="006D78DF">
        <w:rPr>
          <w:rFonts w:eastAsia="Calibri" w:cs="Arial"/>
          <w:szCs w:val="24"/>
          <w:lang w:val="fr-FR"/>
        </w:rPr>
        <w:t>.</w:t>
      </w:r>
    </w:p>
    <w:p w14:paraId="2E1F139F" w14:textId="2F846D3C"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Đặt giá trị tín hiệu đường xuống theo </w:t>
      </w:r>
      <w:r w:rsidR="000C0CF7" w:rsidRPr="006D78DF">
        <w:rPr>
          <w:rFonts w:eastAsia="Calibri" w:cs="Arial"/>
          <w:szCs w:val="24"/>
          <w:lang w:val="fr-FR"/>
        </w:rPr>
        <w:fldChar w:fldCharType="begin"/>
      </w:r>
      <w:r w:rsidR="000C0CF7" w:rsidRPr="006D78DF">
        <w:rPr>
          <w:rFonts w:eastAsia="Calibri" w:cs="Arial"/>
          <w:szCs w:val="24"/>
          <w:lang w:val="fr-FR"/>
        </w:rPr>
        <w:instrText xml:space="preserve"> REF _Ref111707851 \r \h </w:instrText>
      </w:r>
      <w:r w:rsidR="006D78DF" w:rsidRPr="006D78DF">
        <w:rPr>
          <w:rFonts w:eastAsia="Calibri" w:cs="Arial"/>
          <w:szCs w:val="24"/>
          <w:lang w:val="fr-FR"/>
        </w:rPr>
        <w:instrText xml:space="preserve"> \* MERGEFORMAT </w:instrText>
      </w:r>
      <w:r w:rsidR="000C0CF7" w:rsidRPr="006D78DF">
        <w:rPr>
          <w:rFonts w:eastAsia="Calibri" w:cs="Arial"/>
          <w:szCs w:val="24"/>
          <w:lang w:val="fr-FR"/>
        </w:rPr>
      </w:r>
      <w:r w:rsidR="000C0CF7" w:rsidRPr="006D78DF">
        <w:rPr>
          <w:rFonts w:eastAsia="Calibri" w:cs="Arial"/>
          <w:szCs w:val="24"/>
          <w:lang w:val="fr-FR"/>
        </w:rPr>
        <w:fldChar w:fldCharType="separate"/>
      </w:r>
      <w:r w:rsidR="004038EA">
        <w:rPr>
          <w:rFonts w:eastAsia="Calibri" w:cs="Arial"/>
          <w:szCs w:val="24"/>
          <w:lang w:val="fr-FR"/>
        </w:rPr>
        <w:t>Bảng 21</w:t>
      </w:r>
      <w:r w:rsidR="000C0CF7" w:rsidRPr="006D78DF">
        <w:rPr>
          <w:rFonts w:eastAsia="Calibri" w:cs="Arial"/>
          <w:szCs w:val="24"/>
          <w:lang w:val="fr-FR"/>
        </w:rPr>
        <w:fldChar w:fldCharType="end"/>
      </w:r>
      <w:r w:rsidRPr="006D78DF">
        <w:rPr>
          <w:rFonts w:eastAsia="Calibri" w:cs="Arial"/>
          <w:szCs w:val="24"/>
          <w:lang w:val="fr-FR"/>
        </w:rPr>
        <w:t xml:space="preserve"> (Trường hợp 1).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0C0CF7" w:rsidRPr="006D78DF">
        <w:rPr>
          <w:rFonts w:eastAsia="Calibri" w:cs="Arial"/>
          <w:szCs w:val="24"/>
          <w:lang w:val="fr-FR"/>
        </w:rPr>
        <w:fldChar w:fldCharType="begin"/>
      </w:r>
      <w:r w:rsidR="000C0CF7" w:rsidRPr="006D78DF">
        <w:rPr>
          <w:rFonts w:eastAsia="Calibri" w:cs="Arial"/>
          <w:szCs w:val="24"/>
          <w:lang w:val="fr-FR"/>
        </w:rPr>
        <w:instrText xml:space="preserve"> REF _Ref111707851 \r \h </w:instrText>
      </w:r>
      <w:r w:rsidR="006D78DF" w:rsidRPr="006D78DF">
        <w:rPr>
          <w:rFonts w:eastAsia="Calibri" w:cs="Arial"/>
          <w:szCs w:val="24"/>
          <w:lang w:val="fr-FR"/>
        </w:rPr>
        <w:instrText xml:space="preserve"> \* MERGEFORMAT </w:instrText>
      </w:r>
      <w:r w:rsidR="000C0CF7" w:rsidRPr="006D78DF">
        <w:rPr>
          <w:rFonts w:eastAsia="Calibri" w:cs="Arial"/>
          <w:szCs w:val="24"/>
          <w:lang w:val="fr-FR"/>
        </w:rPr>
      </w:r>
      <w:r w:rsidR="000C0CF7" w:rsidRPr="006D78DF">
        <w:rPr>
          <w:rFonts w:eastAsia="Calibri" w:cs="Arial"/>
          <w:szCs w:val="24"/>
          <w:lang w:val="fr-FR"/>
        </w:rPr>
        <w:fldChar w:fldCharType="separate"/>
      </w:r>
      <w:r w:rsidR="004038EA">
        <w:rPr>
          <w:rFonts w:eastAsia="Calibri" w:cs="Arial"/>
          <w:szCs w:val="24"/>
          <w:lang w:val="fr-FR"/>
        </w:rPr>
        <w:t>Bảng 21</w:t>
      </w:r>
      <w:r w:rsidR="000C0CF7" w:rsidRPr="006D78DF">
        <w:rPr>
          <w:rFonts w:eastAsia="Calibri" w:cs="Arial"/>
          <w:szCs w:val="24"/>
          <w:lang w:val="fr-FR"/>
        </w:rPr>
        <w:fldChar w:fldCharType="end"/>
      </w:r>
      <w:r w:rsidRPr="006D78DF">
        <w:rPr>
          <w:rFonts w:eastAsia="Calibri" w:cs="Arial"/>
          <w:szCs w:val="24"/>
          <w:lang w:val="fr-FR"/>
        </w:rPr>
        <w:t xml:space="preserve"> (Trường hợp 1) đối với tần số sóng mang f ≤ 3,0 GHz hoặc trong khoảng từ 0 đến -4,0 dB ở mức ngưỡng đối với tần số sóng mang 3,0 GHz ≤ f ≤ 4,2 GHz, ít nhất </w:t>
      </w:r>
      <w:r w:rsidRPr="006D78DF">
        <w:rPr>
          <w:rFonts w:eastAsia="Calibri" w:cs="Arial"/>
          <w:szCs w:val="24"/>
          <w:lang w:val="fr-FR"/>
        </w:rPr>
        <w:lastRenderedPageBreak/>
        <w:t>là trong khoảng thời gian đo thông lượng (UE đạt được công suất ra đúng theo ETSI TS 136 521-1).</w:t>
      </w:r>
    </w:p>
    <w:p w14:paraId="79407E7E" w14:textId="1296FB40"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Thiết lập giá trị tín hiệu nhiễu theo </w:t>
      </w:r>
      <w:r w:rsidR="000C0CF7" w:rsidRPr="006D78DF">
        <w:rPr>
          <w:rFonts w:eastAsia="Calibri" w:cs="Arial"/>
          <w:szCs w:val="24"/>
          <w:lang w:val="fr-FR"/>
        </w:rPr>
        <w:fldChar w:fldCharType="begin"/>
      </w:r>
      <w:r w:rsidR="000C0CF7" w:rsidRPr="006D78DF">
        <w:rPr>
          <w:rFonts w:eastAsia="Calibri" w:cs="Arial"/>
          <w:szCs w:val="24"/>
          <w:lang w:val="fr-FR"/>
        </w:rPr>
        <w:instrText xml:space="preserve"> REF _Ref111707851 \r \h </w:instrText>
      </w:r>
      <w:r w:rsidR="006D78DF" w:rsidRPr="006D78DF">
        <w:rPr>
          <w:rFonts w:eastAsia="Calibri" w:cs="Arial"/>
          <w:szCs w:val="24"/>
          <w:lang w:val="fr-FR"/>
        </w:rPr>
        <w:instrText xml:space="preserve"> \* MERGEFORMAT </w:instrText>
      </w:r>
      <w:r w:rsidR="000C0CF7" w:rsidRPr="006D78DF">
        <w:rPr>
          <w:rFonts w:eastAsia="Calibri" w:cs="Arial"/>
          <w:szCs w:val="24"/>
          <w:lang w:val="fr-FR"/>
        </w:rPr>
      </w:r>
      <w:r w:rsidR="000C0CF7" w:rsidRPr="006D78DF">
        <w:rPr>
          <w:rFonts w:eastAsia="Calibri" w:cs="Arial"/>
          <w:szCs w:val="24"/>
          <w:lang w:val="fr-FR"/>
        </w:rPr>
        <w:fldChar w:fldCharType="separate"/>
      </w:r>
      <w:r w:rsidR="004038EA">
        <w:rPr>
          <w:rFonts w:eastAsia="Calibri" w:cs="Arial"/>
          <w:szCs w:val="24"/>
          <w:lang w:val="fr-FR"/>
        </w:rPr>
        <w:t>Bảng 21</w:t>
      </w:r>
      <w:r w:rsidR="000C0CF7" w:rsidRPr="006D78DF">
        <w:rPr>
          <w:rFonts w:eastAsia="Calibri" w:cs="Arial"/>
          <w:szCs w:val="24"/>
          <w:lang w:val="fr-FR"/>
        </w:rPr>
        <w:fldChar w:fldCharType="end"/>
      </w:r>
      <w:r w:rsidRPr="006D78DF">
        <w:rPr>
          <w:rFonts w:eastAsia="Calibri" w:cs="Arial"/>
          <w:szCs w:val="24"/>
          <w:lang w:val="fr-FR"/>
        </w:rPr>
        <w:t xml:space="preserve"> (Trường hợp 1) và tần số thấp hơn tín hiệu mong muốn, sử dụng nhiễu điều chế</w:t>
      </w:r>
      <w:r w:rsidR="00CD212A" w:rsidRPr="006D78DF">
        <w:rPr>
          <w:rFonts w:eastAsia="Calibri" w:cs="Arial"/>
          <w:szCs w:val="24"/>
          <w:lang w:val="fr-FR"/>
        </w:rPr>
        <w:t xml:space="preserve"> theo P</w:t>
      </w:r>
      <w:r w:rsidRPr="006D78DF">
        <w:rPr>
          <w:rFonts w:eastAsia="Calibri" w:cs="Arial"/>
          <w:szCs w:val="24"/>
          <w:lang w:val="fr-FR"/>
        </w:rPr>
        <w:t>hụ lục C tài liệu ETSI TS 136 521-1.</w:t>
      </w:r>
    </w:p>
    <w:p w14:paraId="3A41AFC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Đo thông lượng trung bình trong một khoảng thời gian đủ để đạt được tính toán thống kê theo G.2 tài liệu ETSI TS 136 521-1.</w:t>
      </w:r>
    </w:p>
    <w:p w14:paraId="0500E61F" w14:textId="4B354AFF"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Đặt giá trị tín hiệu đường xuống theo </w:t>
      </w:r>
      <w:r w:rsidR="000C0CF7" w:rsidRPr="006D78DF">
        <w:rPr>
          <w:rFonts w:eastAsia="Calibri" w:cs="Arial"/>
          <w:szCs w:val="24"/>
          <w:lang w:val="fr-FR"/>
        </w:rPr>
        <w:fldChar w:fldCharType="begin"/>
      </w:r>
      <w:r w:rsidR="000C0CF7" w:rsidRPr="006D78DF">
        <w:rPr>
          <w:rFonts w:eastAsia="Calibri" w:cs="Arial"/>
          <w:szCs w:val="24"/>
          <w:lang w:val="fr-FR"/>
        </w:rPr>
        <w:instrText xml:space="preserve"> REF _Ref111707851 \r \h </w:instrText>
      </w:r>
      <w:r w:rsidR="006D78DF" w:rsidRPr="006D78DF">
        <w:rPr>
          <w:rFonts w:eastAsia="Calibri" w:cs="Arial"/>
          <w:szCs w:val="24"/>
          <w:lang w:val="fr-FR"/>
        </w:rPr>
        <w:instrText xml:space="preserve"> \* MERGEFORMAT </w:instrText>
      </w:r>
      <w:r w:rsidR="000C0CF7" w:rsidRPr="006D78DF">
        <w:rPr>
          <w:rFonts w:eastAsia="Calibri" w:cs="Arial"/>
          <w:szCs w:val="24"/>
          <w:lang w:val="fr-FR"/>
        </w:rPr>
      </w:r>
      <w:r w:rsidR="000C0CF7" w:rsidRPr="006D78DF">
        <w:rPr>
          <w:rFonts w:eastAsia="Calibri" w:cs="Arial"/>
          <w:szCs w:val="24"/>
          <w:lang w:val="fr-FR"/>
        </w:rPr>
        <w:fldChar w:fldCharType="separate"/>
      </w:r>
      <w:r w:rsidR="004038EA">
        <w:rPr>
          <w:rFonts w:eastAsia="Calibri" w:cs="Arial"/>
          <w:szCs w:val="24"/>
          <w:lang w:val="fr-FR"/>
        </w:rPr>
        <w:t>Bảng 21</w:t>
      </w:r>
      <w:r w:rsidR="000C0CF7" w:rsidRPr="006D78DF">
        <w:rPr>
          <w:rFonts w:eastAsia="Calibri" w:cs="Arial"/>
          <w:szCs w:val="24"/>
          <w:lang w:val="fr-FR"/>
        </w:rPr>
        <w:fldChar w:fldCharType="end"/>
      </w:r>
      <w:r w:rsidRPr="006D78DF">
        <w:rPr>
          <w:rFonts w:eastAsia="Calibri" w:cs="Arial"/>
          <w:szCs w:val="24"/>
          <w:lang w:val="fr-FR"/>
        </w:rPr>
        <w:t xml:space="preserve"> (Trường hợp 1).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_Ref111707866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22</w:t>
      </w:r>
      <w:r w:rsidR="007647DC" w:rsidRPr="006D78DF">
        <w:rPr>
          <w:rFonts w:eastAsia="Calibri" w:cs="Arial"/>
          <w:szCs w:val="24"/>
          <w:lang w:val="fr-FR"/>
        </w:rPr>
        <w:fldChar w:fldCharType="end"/>
      </w:r>
      <w:r w:rsidRPr="006D78DF">
        <w:rPr>
          <w:rFonts w:eastAsia="Calibri" w:cs="Arial"/>
          <w:szCs w:val="24"/>
          <w:lang w:val="fr-FR"/>
        </w:rPr>
        <w:t xml:space="preserve"> (Trường hợp </w:t>
      </w:r>
      <w:r w:rsidR="007647DC" w:rsidRPr="006D78DF">
        <w:rPr>
          <w:rFonts w:eastAsia="Calibri" w:cs="Arial"/>
          <w:szCs w:val="24"/>
          <w:lang w:val="fr-FR"/>
        </w:rPr>
        <w:t>2</w:t>
      </w:r>
      <w:r w:rsidRPr="006D78DF">
        <w:rPr>
          <w:rFonts w:eastAsia="Calibri" w:cs="Arial"/>
          <w:szCs w:val="24"/>
          <w:lang w:val="fr-FR"/>
        </w:rPr>
        <w:t>) đối với tần số sóng mang f ≤ 3,0 GHz hoặc trong khoảng từ 0 đến -4,0 dB ở mức ngưỡng đối với tần số sóng mang 3,0 GHz ≤ f ≤ 4,2 GHz, ít nhất là trong khoảng thời gian đo thông lượng (UE đạt được công suất ra đúng theo ETSI TS 136 521-1).</w:t>
      </w:r>
    </w:p>
    <w:p w14:paraId="0E88E6AA" w14:textId="2E06072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7) Thiết lập mức tín hiệu nhiễu tới giá trị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_Ref111707866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22</w:t>
      </w:r>
      <w:r w:rsidR="007647DC" w:rsidRPr="006D78DF">
        <w:rPr>
          <w:rFonts w:eastAsia="Calibri" w:cs="Arial"/>
          <w:szCs w:val="24"/>
          <w:lang w:val="fr-FR"/>
        </w:rPr>
        <w:fldChar w:fldCharType="end"/>
      </w:r>
      <w:r w:rsidRPr="006D78DF">
        <w:rPr>
          <w:rFonts w:eastAsia="Calibri" w:cs="Arial"/>
          <w:szCs w:val="24"/>
          <w:lang w:val="fr-FR"/>
        </w:rPr>
        <w:t xml:space="preserve"> (Trường hợp 2) và tần số thấp hơn tín hiệu mong muốn, sử dụng nhiễu điều chế theo </w:t>
      </w:r>
      <w:r w:rsidR="00CD212A" w:rsidRPr="006D78DF">
        <w:rPr>
          <w:rFonts w:eastAsia="Calibri" w:cs="Arial"/>
          <w:szCs w:val="24"/>
          <w:lang w:val="fr-FR"/>
        </w:rPr>
        <w:t>P</w:t>
      </w:r>
      <w:r w:rsidRPr="006D78DF">
        <w:rPr>
          <w:rFonts w:eastAsia="Calibri" w:cs="Arial"/>
          <w:szCs w:val="24"/>
          <w:lang w:val="fr-FR"/>
        </w:rPr>
        <w:t>hụ lục C tài liệu ETSI TS 136 521-1.</w:t>
      </w:r>
    </w:p>
    <w:p w14:paraId="3505D276"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8) Đo thông lượng trung bình trong một khoảng thời gian đủ để đạt được tính toán thố</w:t>
      </w:r>
      <w:r w:rsidR="00CD212A" w:rsidRPr="006D78DF">
        <w:rPr>
          <w:rFonts w:eastAsia="Calibri" w:cs="Arial"/>
          <w:szCs w:val="24"/>
          <w:lang w:val="fr-FR"/>
        </w:rPr>
        <w:t>ng kê theo P</w:t>
      </w:r>
      <w:r w:rsidRPr="006D78DF">
        <w:rPr>
          <w:rFonts w:eastAsia="Calibri" w:cs="Arial"/>
          <w:szCs w:val="24"/>
          <w:lang w:val="fr-FR"/>
        </w:rPr>
        <w:t>hụ lục G tài liệu ETSI TS 136 521-1.</w:t>
      </w:r>
    </w:p>
    <w:p w14:paraId="3B67D661"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9) Lặp lại đối với các băng thông kênh áp dụng cho cả trường hợp 1 và 2.</w:t>
      </w:r>
    </w:p>
    <w:p w14:paraId="1998151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10) Lặp lại đối với các tần số đo, băng thông kênh và dải tần hoạt động.</w:t>
      </w:r>
    </w:p>
    <w:p w14:paraId="7A6DE2A0"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7.5 tài liệu ETSI TS 136 521-1.</w:t>
      </w:r>
    </w:p>
    <w:p w14:paraId="649C1B12" w14:textId="77777777" w:rsidR="00217440" w:rsidRPr="006D78DF" w:rsidRDefault="00217440" w:rsidP="00181B37">
      <w:pPr>
        <w:keepNext w:val="0"/>
        <w:spacing w:line="240" w:lineRule="auto"/>
        <w:rPr>
          <w:rFonts w:eastAsia="Times New Roman" w:cs="Arial"/>
          <w:b/>
          <w:szCs w:val="24"/>
          <w:lang w:val="fr-FR"/>
        </w:rPr>
      </w:pPr>
      <w:bookmarkStart w:id="159" w:name="_Toc462751543"/>
      <w:r w:rsidRPr="006D78DF">
        <w:rPr>
          <w:rFonts w:eastAsia="Times New Roman" w:cs="Arial"/>
          <w:b/>
          <w:szCs w:val="24"/>
          <w:lang w:val="fr-FR"/>
        </w:rPr>
        <w:t>3.3.5.2. Độ chọn lọc kênh lân cận của máy thu (ACS) đối với kết hợp sóng mang đối với các băng chỉ có DL</w:t>
      </w:r>
      <w:bookmarkEnd w:id="159"/>
    </w:p>
    <w:p w14:paraId="53C7609F" w14:textId="77777777" w:rsidR="00217440" w:rsidRPr="006D78DF" w:rsidRDefault="00571EED" w:rsidP="00181B37">
      <w:pPr>
        <w:keepNext w:val="0"/>
        <w:spacing w:line="240" w:lineRule="auto"/>
        <w:jc w:val="left"/>
        <w:rPr>
          <w:rFonts w:eastAsia="Calibri" w:cs="Arial"/>
          <w:b/>
          <w:szCs w:val="24"/>
          <w:lang w:val="fr-FR"/>
        </w:rPr>
      </w:pPr>
      <w:r w:rsidRPr="006D78DF">
        <w:rPr>
          <w:rFonts w:eastAsia="Calibri" w:cs="Arial"/>
          <w:b/>
          <w:szCs w:val="24"/>
          <w:lang w:val="fr-FR"/>
        </w:rPr>
        <w:t>3.3.5.2.1.</w:t>
      </w:r>
      <w:r w:rsidR="00217440" w:rsidRPr="006D78DF">
        <w:rPr>
          <w:rFonts w:eastAsia="Calibri" w:cs="Arial"/>
          <w:b/>
          <w:szCs w:val="24"/>
          <w:lang w:val="fr-FR"/>
        </w:rPr>
        <w:t xml:space="preserve"> Điều kiện ban đầu</w:t>
      </w:r>
    </w:p>
    <w:p w14:paraId="22D2A0DC" w14:textId="648BDE62" w:rsidR="00217440" w:rsidRPr="006D78DF" w:rsidRDefault="00217440" w:rsidP="00181B37">
      <w:pPr>
        <w:keepNext w:val="0"/>
        <w:spacing w:line="240" w:lineRule="auto"/>
        <w:jc w:val="left"/>
        <w:rPr>
          <w:rFonts w:eastAsia="Times New Roman" w:cs="Arial"/>
          <w:szCs w:val="24"/>
          <w:lang w:val="fr-FR"/>
        </w:rPr>
      </w:pPr>
      <w:r w:rsidRPr="006D78DF">
        <w:rPr>
          <w:rFonts w:eastAsia="Times New Roman" w:cs="Arial"/>
          <w:szCs w:val="24"/>
          <w:lang w:val="fr-FR"/>
        </w:rPr>
        <w:t xml:space="preserve">Môi trường đo kiểm: Bình thường (xem </w:t>
      </w:r>
      <w:r w:rsidR="00D96CC3" w:rsidRPr="006D78DF">
        <w:rPr>
          <w:rFonts w:eastAsia="Times New Roman" w:cs="Arial"/>
          <w:szCs w:val="24"/>
          <w:lang w:val="fr-FR"/>
        </w:rPr>
        <w:t>Phụ lục A</w:t>
      </w:r>
      <w:r w:rsidRPr="006D78DF">
        <w:rPr>
          <w:rFonts w:eastAsia="Times New Roman" w:cs="Arial"/>
          <w:szCs w:val="24"/>
          <w:lang w:val="fr-FR"/>
        </w:rPr>
        <w:t>).</w:t>
      </w:r>
    </w:p>
    <w:p w14:paraId="0571DD62" w14:textId="77777777" w:rsidR="00217440" w:rsidRPr="006D78DF" w:rsidRDefault="00217440" w:rsidP="00181B37">
      <w:pPr>
        <w:keepNext w:val="0"/>
        <w:spacing w:line="240" w:lineRule="auto"/>
        <w:rPr>
          <w:rFonts w:eastAsia="Times New Roman" w:cs="Arial"/>
          <w:szCs w:val="24"/>
          <w:lang w:val="fr-FR"/>
        </w:rPr>
      </w:pPr>
      <w:r w:rsidRPr="006D78DF">
        <w:rPr>
          <w:rFonts w:eastAsia="Times New Roman" w:cs="Arial"/>
          <w:szCs w:val="24"/>
          <w:lang w:val="fr-FR"/>
        </w:rPr>
        <w:t>Các tần số được đo kiểm: Dải giữa (xem ETSI TS 136 508).</w:t>
      </w:r>
    </w:p>
    <w:p w14:paraId="7C46BAAF" w14:textId="77777777" w:rsidR="00217440" w:rsidRPr="006D78DF" w:rsidRDefault="00217440" w:rsidP="00181B37">
      <w:pPr>
        <w:keepNext w:val="0"/>
        <w:spacing w:line="240" w:lineRule="auto"/>
        <w:rPr>
          <w:rFonts w:eastAsia="Times New Roman" w:cs="Arial"/>
          <w:szCs w:val="24"/>
          <w:lang w:val="fr-FR"/>
        </w:rPr>
      </w:pPr>
      <w:r w:rsidRPr="006D78DF">
        <w:rPr>
          <w:rFonts w:eastAsia="Times New Roman" w:cs="Arial"/>
          <w:szCs w:val="24"/>
          <w:lang w:val="fr-FR"/>
        </w:rPr>
        <w:t>Băng thông kênh được đo kiểm: N</w:t>
      </w:r>
      <w:r w:rsidRPr="006D78DF">
        <w:rPr>
          <w:rFonts w:eastAsia="Times New Roman" w:cs="Arial"/>
          <w:szCs w:val="24"/>
          <w:vertAlign w:val="subscript"/>
          <w:lang w:val="fr-FR"/>
        </w:rPr>
        <w:t>RB_agg</w:t>
      </w:r>
      <w:r w:rsidRPr="006D78DF">
        <w:rPr>
          <w:rFonts w:eastAsia="Times New Roman" w:cs="Arial"/>
          <w:szCs w:val="24"/>
          <w:lang w:val="fr-FR"/>
        </w:rPr>
        <w:t xml:space="preserve"> cao nhất đối với PCC và SCC.</w:t>
      </w:r>
    </w:p>
    <w:p w14:paraId="4074D3B8" w14:textId="77777777" w:rsidR="00217440" w:rsidRPr="006D78DF" w:rsidRDefault="00217440" w:rsidP="00181B37">
      <w:pPr>
        <w:keepNext w:val="0"/>
        <w:spacing w:line="240" w:lineRule="auto"/>
        <w:jc w:val="left"/>
        <w:rPr>
          <w:rFonts w:eastAsia="Times New Roman" w:cs="Arial"/>
          <w:szCs w:val="24"/>
          <w:lang w:val="fr-FR"/>
        </w:rPr>
      </w:pPr>
      <w:r w:rsidRPr="006D78DF">
        <w:rPr>
          <w:rFonts w:eastAsia="Times New Roman" w:cs="Arial"/>
          <w:szCs w:val="24"/>
          <w:lang w:val="fr-FR"/>
        </w:rPr>
        <w:t>Cấu hình Đường lên/Đường xuống: xem ETSI TS 136 521-1:</w:t>
      </w:r>
    </w:p>
    <w:p w14:paraId="5CEB155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và tín hiệu nhiễu tới đầu nối ăng ten của UE.</w:t>
      </w:r>
    </w:p>
    <w:p w14:paraId="419E2F6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6C8D4DD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được thiết lập theo C.0, C.1 </w:t>
      </w:r>
      <w:r w:rsidR="000F1443" w:rsidRPr="006D78DF">
        <w:rPr>
          <w:rFonts w:eastAsia="Calibri" w:cs="Arial"/>
          <w:szCs w:val="24"/>
          <w:lang w:val="fr-FR"/>
        </w:rPr>
        <w:t>và</w:t>
      </w:r>
      <w:r w:rsidRPr="006D78DF">
        <w:rPr>
          <w:rFonts w:eastAsia="Calibri" w:cs="Arial"/>
          <w:szCs w:val="24"/>
          <w:lang w:val="fr-FR"/>
        </w:rPr>
        <w:t xml:space="preserve"> C.3.0 và các tín hiệu đường lên theo H.1, H.3.0 tài liệu ETSI TS 136 521-1.</w:t>
      </w:r>
    </w:p>
    <w:p w14:paraId="03F13A7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Thiết lập các kênh đo tham chiếu UL và DL được theo Bảng 7.5.4.1-1 tài liệu ETSI TS 136 521-1.</w:t>
      </w:r>
    </w:p>
    <w:p w14:paraId="585D4BD6"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0E3331B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5D067B83" w14:textId="77777777" w:rsidR="00217440" w:rsidRPr="006D78DF" w:rsidRDefault="00217440" w:rsidP="00181B37">
      <w:pPr>
        <w:keepNext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5CBD4879" w14:textId="77777777" w:rsidR="00217440" w:rsidRPr="006D78DF" w:rsidRDefault="00217440" w:rsidP="00181B37">
      <w:pPr>
        <w:keepNext w:val="0"/>
        <w:spacing w:line="240" w:lineRule="auto"/>
        <w:jc w:val="left"/>
        <w:rPr>
          <w:rFonts w:eastAsia="Calibri" w:cs="Arial"/>
          <w:b/>
          <w:szCs w:val="24"/>
          <w:lang w:val="fr-FR"/>
        </w:rPr>
      </w:pPr>
      <w:r w:rsidRPr="006D78DF">
        <w:rPr>
          <w:rFonts w:eastAsia="Calibri" w:cs="Arial"/>
          <w:b/>
          <w:szCs w:val="24"/>
          <w:lang w:val="fr-FR"/>
        </w:rPr>
        <w:t>3.3.5.2.2. Thủ tục đo</w:t>
      </w:r>
    </w:p>
    <w:p w14:paraId="64923BC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Cấu hình SCC theo C.0, C.1 và C.3.1 tài liệu ETSI TS 136 521-1 cho tất cả các kênh vật lý đường xuống, trừ PHICH.</w:t>
      </w:r>
    </w:p>
    <w:p w14:paraId="590BF16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SS phải cấu hình SCC theo 5.2A.4 tài liệu ETSI TS 136 508.</w:t>
      </w:r>
    </w:p>
    <w:p w14:paraId="3A38A10F" w14:textId="4D376E6A"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lastRenderedPageBreak/>
        <w:t xml:space="preserve">3) SS kích hoạt SCC bằng cách gửi kích hoạt MAC-CE. Chờ ít nhất là 2 </w:t>
      </w:r>
      <w:r w:rsidR="00FA1B64" w:rsidRPr="006D78DF">
        <w:rPr>
          <w:rFonts w:eastAsia="Calibri" w:cs="Arial"/>
          <w:szCs w:val="24"/>
          <w:lang w:val="fr-FR"/>
        </w:rPr>
        <w:t>s</w:t>
      </w:r>
      <w:r w:rsidRPr="006D78DF">
        <w:rPr>
          <w:rFonts w:eastAsia="Calibri" w:cs="Arial"/>
          <w:szCs w:val="24"/>
          <w:lang w:val="fr-FR"/>
        </w:rPr>
        <w:t>.</w:t>
      </w:r>
    </w:p>
    <w:p w14:paraId="29878F79"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SS phát PDSCH qua PDCCH DCI định dạng 1A đối với C_RNTI để phát DL RMC quy định tại Bảng 7.5A.3.4-1 trên cả PCC và SCC. SS gửi các bit đệm MAC đường xuống trên DL RMC.</w:t>
      </w:r>
    </w:p>
    <w:p w14:paraId="5097D253" w14:textId="4D73E54D"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5)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7.5A.3.4.1-1 tài liệu ETSI TS 136 521-1 trên PCC. </w:t>
      </w:r>
      <w:r w:rsidR="00013981" w:rsidRPr="006D78DF">
        <w:rPr>
          <w:rFonts w:eastAsia="Calibri" w:cs="Arial"/>
          <w:szCs w:val="24"/>
          <w:lang w:val="fr-FR"/>
        </w:rPr>
        <w:t>Do UE không có tải và không có dữ liệu vòng lặp để gửi nên UE gửi các bit đệm MAC đường lên trên UL RMC</w:t>
      </w:r>
      <w:r w:rsidRPr="006D78DF">
        <w:rPr>
          <w:rFonts w:eastAsia="Calibri" w:cs="Arial"/>
          <w:szCs w:val="24"/>
          <w:lang w:val="fr-FR"/>
        </w:rPr>
        <w:t>.</w:t>
      </w:r>
    </w:p>
    <w:p w14:paraId="6B6C8AEC" w14:textId="60105016"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Đặt giá trị tín hiệu đường xuống theo </w:t>
      </w:r>
      <w:r w:rsidR="000C0CF7" w:rsidRPr="006D78DF">
        <w:rPr>
          <w:rFonts w:eastAsia="Calibri" w:cs="Arial"/>
          <w:szCs w:val="24"/>
          <w:lang w:val="fr-FR"/>
        </w:rPr>
        <w:fldChar w:fldCharType="begin"/>
      </w:r>
      <w:r w:rsidR="000C0CF7" w:rsidRPr="006D78DF">
        <w:rPr>
          <w:rFonts w:eastAsia="Calibri" w:cs="Arial"/>
          <w:szCs w:val="24"/>
          <w:lang w:val="fr-FR"/>
        </w:rPr>
        <w:instrText xml:space="preserve"> REF _Ref111707851 \r \h </w:instrText>
      </w:r>
      <w:r w:rsidR="006D78DF" w:rsidRPr="006D78DF">
        <w:rPr>
          <w:rFonts w:eastAsia="Calibri" w:cs="Arial"/>
          <w:szCs w:val="24"/>
          <w:lang w:val="fr-FR"/>
        </w:rPr>
        <w:instrText xml:space="preserve"> \* MERGEFORMAT </w:instrText>
      </w:r>
      <w:r w:rsidR="000C0CF7" w:rsidRPr="006D78DF">
        <w:rPr>
          <w:rFonts w:eastAsia="Calibri" w:cs="Arial"/>
          <w:szCs w:val="24"/>
          <w:lang w:val="fr-FR"/>
        </w:rPr>
      </w:r>
      <w:r w:rsidR="000C0CF7" w:rsidRPr="006D78DF">
        <w:rPr>
          <w:rFonts w:eastAsia="Calibri" w:cs="Arial"/>
          <w:szCs w:val="24"/>
          <w:lang w:val="fr-FR"/>
        </w:rPr>
        <w:fldChar w:fldCharType="separate"/>
      </w:r>
      <w:r w:rsidR="004038EA">
        <w:rPr>
          <w:rFonts w:eastAsia="Calibri" w:cs="Arial"/>
          <w:szCs w:val="24"/>
          <w:lang w:val="fr-FR"/>
        </w:rPr>
        <w:t>Bảng 21</w:t>
      </w:r>
      <w:r w:rsidR="000C0CF7" w:rsidRPr="006D78DF">
        <w:rPr>
          <w:rFonts w:eastAsia="Calibri" w:cs="Arial"/>
          <w:szCs w:val="24"/>
          <w:lang w:val="fr-FR"/>
        </w:rPr>
        <w:fldChar w:fldCharType="end"/>
      </w:r>
      <w:r w:rsidRPr="006D78DF">
        <w:rPr>
          <w:rFonts w:eastAsia="Calibri" w:cs="Arial"/>
          <w:szCs w:val="24"/>
          <w:lang w:val="fr-FR"/>
        </w:rPr>
        <w:t xml:space="preserve"> (Trường hợp 1).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0C0CF7" w:rsidRPr="006D78DF">
        <w:rPr>
          <w:rFonts w:eastAsia="Calibri" w:cs="Arial"/>
          <w:szCs w:val="24"/>
          <w:lang w:val="fr-FR"/>
        </w:rPr>
        <w:fldChar w:fldCharType="begin"/>
      </w:r>
      <w:r w:rsidR="000C0CF7" w:rsidRPr="006D78DF">
        <w:rPr>
          <w:rFonts w:eastAsia="Calibri" w:cs="Arial"/>
          <w:szCs w:val="24"/>
          <w:lang w:val="fr-FR"/>
        </w:rPr>
        <w:instrText xml:space="preserve"> REF _Ref111707851 \r \h </w:instrText>
      </w:r>
      <w:r w:rsidR="006D78DF" w:rsidRPr="006D78DF">
        <w:rPr>
          <w:rFonts w:eastAsia="Calibri" w:cs="Arial"/>
          <w:szCs w:val="24"/>
          <w:lang w:val="fr-FR"/>
        </w:rPr>
        <w:instrText xml:space="preserve"> \* MERGEFORMAT </w:instrText>
      </w:r>
      <w:r w:rsidR="000C0CF7" w:rsidRPr="006D78DF">
        <w:rPr>
          <w:rFonts w:eastAsia="Calibri" w:cs="Arial"/>
          <w:szCs w:val="24"/>
          <w:lang w:val="fr-FR"/>
        </w:rPr>
      </w:r>
      <w:r w:rsidR="000C0CF7" w:rsidRPr="006D78DF">
        <w:rPr>
          <w:rFonts w:eastAsia="Calibri" w:cs="Arial"/>
          <w:szCs w:val="24"/>
          <w:lang w:val="fr-FR"/>
        </w:rPr>
        <w:fldChar w:fldCharType="separate"/>
      </w:r>
      <w:r w:rsidR="004038EA">
        <w:rPr>
          <w:rFonts w:eastAsia="Calibri" w:cs="Arial"/>
          <w:szCs w:val="24"/>
          <w:lang w:val="fr-FR"/>
        </w:rPr>
        <w:t>Bảng 21</w:t>
      </w:r>
      <w:r w:rsidR="000C0CF7" w:rsidRPr="006D78DF">
        <w:rPr>
          <w:rFonts w:eastAsia="Calibri" w:cs="Arial"/>
          <w:szCs w:val="24"/>
          <w:lang w:val="fr-FR"/>
        </w:rPr>
        <w:fldChar w:fldCharType="end"/>
      </w:r>
      <w:r w:rsidRPr="006D78DF">
        <w:rPr>
          <w:rFonts w:eastAsia="Calibri" w:cs="Arial"/>
          <w:szCs w:val="24"/>
          <w:lang w:val="fr-FR"/>
        </w:rPr>
        <w:t xml:space="preserve"> (Trường hợp 1) đối với tần số sóng mang f ≤ 3,0 GHz hoặc trong khoảng từ 0 đến -4,0 dB ở mức ngưỡng đối với tần số sóng mang 3,0 GHz ≤ f ≤ 4,2 GHz, ít nhất là trong khoảng thời gian đo thông lượng.</w:t>
      </w:r>
    </w:p>
    <w:p w14:paraId="3E1A7898" w14:textId="7DD43922"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7) Thiết lập mức tín hiệu nhiễu tới giá trị theo </w:t>
      </w:r>
      <w:r w:rsidR="000C0CF7" w:rsidRPr="006D78DF">
        <w:rPr>
          <w:rFonts w:eastAsia="Calibri" w:cs="Arial"/>
          <w:szCs w:val="24"/>
          <w:lang w:val="fr-FR"/>
        </w:rPr>
        <w:fldChar w:fldCharType="begin"/>
      </w:r>
      <w:r w:rsidR="000C0CF7" w:rsidRPr="006D78DF">
        <w:rPr>
          <w:rFonts w:eastAsia="Calibri" w:cs="Arial"/>
          <w:szCs w:val="24"/>
          <w:lang w:val="fr-FR"/>
        </w:rPr>
        <w:instrText xml:space="preserve"> REF _Ref111707851 \r \h </w:instrText>
      </w:r>
      <w:r w:rsidR="006D78DF" w:rsidRPr="006D78DF">
        <w:rPr>
          <w:rFonts w:eastAsia="Calibri" w:cs="Arial"/>
          <w:szCs w:val="24"/>
          <w:lang w:val="fr-FR"/>
        </w:rPr>
        <w:instrText xml:space="preserve"> \* MERGEFORMAT </w:instrText>
      </w:r>
      <w:r w:rsidR="000C0CF7" w:rsidRPr="006D78DF">
        <w:rPr>
          <w:rFonts w:eastAsia="Calibri" w:cs="Arial"/>
          <w:szCs w:val="24"/>
          <w:lang w:val="fr-FR"/>
        </w:rPr>
      </w:r>
      <w:r w:rsidR="000C0CF7" w:rsidRPr="006D78DF">
        <w:rPr>
          <w:rFonts w:eastAsia="Calibri" w:cs="Arial"/>
          <w:szCs w:val="24"/>
          <w:lang w:val="fr-FR"/>
        </w:rPr>
        <w:fldChar w:fldCharType="separate"/>
      </w:r>
      <w:r w:rsidR="004038EA">
        <w:rPr>
          <w:rFonts w:eastAsia="Calibri" w:cs="Arial"/>
          <w:szCs w:val="24"/>
          <w:lang w:val="fr-FR"/>
        </w:rPr>
        <w:t>Bảng 21</w:t>
      </w:r>
      <w:r w:rsidR="000C0CF7" w:rsidRPr="006D78DF">
        <w:rPr>
          <w:rFonts w:eastAsia="Calibri" w:cs="Arial"/>
          <w:szCs w:val="24"/>
          <w:lang w:val="fr-FR"/>
        </w:rPr>
        <w:fldChar w:fldCharType="end"/>
      </w:r>
      <w:r w:rsidRPr="006D78DF">
        <w:rPr>
          <w:rFonts w:eastAsia="Calibri" w:cs="Arial"/>
          <w:szCs w:val="24"/>
          <w:lang w:val="fr-FR"/>
        </w:rPr>
        <w:t xml:space="preserve"> (Trường hợp 1) và tần số thấp hơn tín hiệu mong muốn, sử dụng băng tần nhiễu điều chế</w:t>
      </w:r>
      <w:r w:rsidR="00CD212A" w:rsidRPr="006D78DF">
        <w:rPr>
          <w:rFonts w:eastAsia="Calibri" w:cs="Arial"/>
          <w:szCs w:val="24"/>
          <w:lang w:val="fr-FR"/>
        </w:rPr>
        <w:t xml:space="preserve"> theo P</w:t>
      </w:r>
      <w:r w:rsidRPr="006D78DF">
        <w:rPr>
          <w:rFonts w:eastAsia="Calibri" w:cs="Arial"/>
          <w:szCs w:val="24"/>
          <w:lang w:val="fr-FR"/>
        </w:rPr>
        <w:t>hụ lục C tài liệu ETSI TS 136 521-1.</w:t>
      </w:r>
    </w:p>
    <w:p w14:paraId="1891389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8) Đo thông lượng trung bình trong một khoảng thời gian đủ để đạt được tính toán thống kê theo G.2 tài liệu ETSI TS 136 521-1.</w:t>
      </w:r>
    </w:p>
    <w:p w14:paraId="163586E6"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9) Lặp lại các bước từ 6 đến 8, sử dụng tín hiệu nhiễu trên tín hiệu mong muốn trong trường hợp 1 ở bước 7.</w:t>
      </w:r>
    </w:p>
    <w:p w14:paraId="1E84F14F" w14:textId="72E98F8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10) Đặt giá trị tín hiệu đường xuống theo </w:t>
      </w:r>
      <w:r w:rsidR="000C0CF7" w:rsidRPr="006D78DF">
        <w:rPr>
          <w:rFonts w:eastAsia="Calibri" w:cs="Arial"/>
          <w:szCs w:val="24"/>
          <w:lang w:val="fr-FR"/>
        </w:rPr>
        <w:fldChar w:fldCharType="begin"/>
      </w:r>
      <w:r w:rsidR="000C0CF7" w:rsidRPr="006D78DF">
        <w:rPr>
          <w:rFonts w:eastAsia="Calibri" w:cs="Arial"/>
          <w:szCs w:val="24"/>
          <w:lang w:val="fr-FR"/>
        </w:rPr>
        <w:instrText xml:space="preserve"> REF _Ref111707866 \r \h </w:instrText>
      </w:r>
      <w:r w:rsidR="006D78DF" w:rsidRPr="006D78DF">
        <w:rPr>
          <w:rFonts w:eastAsia="Calibri" w:cs="Arial"/>
          <w:szCs w:val="24"/>
          <w:lang w:val="fr-FR"/>
        </w:rPr>
        <w:instrText xml:space="preserve"> \* MERGEFORMAT </w:instrText>
      </w:r>
      <w:r w:rsidR="000C0CF7" w:rsidRPr="006D78DF">
        <w:rPr>
          <w:rFonts w:eastAsia="Calibri" w:cs="Arial"/>
          <w:szCs w:val="24"/>
          <w:lang w:val="fr-FR"/>
        </w:rPr>
      </w:r>
      <w:r w:rsidR="000C0CF7" w:rsidRPr="006D78DF">
        <w:rPr>
          <w:rFonts w:eastAsia="Calibri" w:cs="Arial"/>
          <w:szCs w:val="24"/>
          <w:lang w:val="fr-FR"/>
        </w:rPr>
        <w:fldChar w:fldCharType="separate"/>
      </w:r>
      <w:r w:rsidR="004038EA">
        <w:rPr>
          <w:rFonts w:eastAsia="Calibri" w:cs="Arial"/>
          <w:szCs w:val="24"/>
          <w:lang w:val="fr-FR"/>
        </w:rPr>
        <w:t>Bảng 22</w:t>
      </w:r>
      <w:r w:rsidR="000C0CF7" w:rsidRPr="006D78DF">
        <w:rPr>
          <w:rFonts w:eastAsia="Calibri" w:cs="Arial"/>
          <w:szCs w:val="24"/>
          <w:lang w:val="fr-FR"/>
        </w:rPr>
        <w:fldChar w:fldCharType="end"/>
      </w:r>
      <w:r w:rsidRPr="006D78DF">
        <w:rPr>
          <w:rFonts w:eastAsia="Calibri" w:cs="Arial"/>
          <w:szCs w:val="24"/>
          <w:lang w:val="fr-FR"/>
        </w:rPr>
        <w:t xml:space="preserve"> (Trường hợp 2).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_Ref111707866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22</w:t>
      </w:r>
      <w:r w:rsidR="007647DC" w:rsidRPr="006D78DF">
        <w:rPr>
          <w:rFonts w:eastAsia="Calibri" w:cs="Arial"/>
          <w:szCs w:val="24"/>
          <w:lang w:val="fr-FR"/>
        </w:rPr>
        <w:fldChar w:fldCharType="end"/>
      </w:r>
      <w:r w:rsidRPr="006D78DF">
        <w:rPr>
          <w:rFonts w:eastAsia="Calibri" w:cs="Arial"/>
          <w:szCs w:val="24"/>
          <w:lang w:val="fr-FR"/>
        </w:rPr>
        <w:t xml:space="preserve"> (Trường hợp 2) đối với tần số sóng mang f ≤ 3,0 GHz hoặc trong khoảng từ 0 đến -4,0 dB ở mức ngưỡng đối với tần số sóng mang 3,0 GHz ≤ f ≤ 4,2 GHz, ít nhất là trong khoảng thời gian đo thông lượng.</w:t>
      </w:r>
    </w:p>
    <w:p w14:paraId="6D2A2FAD" w14:textId="3E26D553"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11) Thiết lập mức tín hiệu nhiễu tới giá trị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_Ref111707866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22</w:t>
      </w:r>
      <w:r w:rsidR="007647DC" w:rsidRPr="006D78DF">
        <w:rPr>
          <w:rFonts w:eastAsia="Calibri" w:cs="Arial"/>
          <w:szCs w:val="24"/>
          <w:lang w:val="fr-FR"/>
        </w:rPr>
        <w:fldChar w:fldCharType="end"/>
      </w:r>
      <w:r w:rsidRPr="006D78DF">
        <w:rPr>
          <w:rFonts w:eastAsia="Calibri" w:cs="Arial"/>
          <w:szCs w:val="24"/>
          <w:lang w:val="fr-FR"/>
        </w:rPr>
        <w:t xml:space="preserve"> (Trường hợp 2) và tần số thấp hơn tín hiệu mong muốn, sử dụng băng tần nhiễu điều chế</w:t>
      </w:r>
      <w:r w:rsidR="00CD212A" w:rsidRPr="006D78DF">
        <w:rPr>
          <w:rFonts w:eastAsia="Calibri" w:cs="Arial"/>
          <w:szCs w:val="24"/>
          <w:lang w:val="fr-FR"/>
        </w:rPr>
        <w:t xml:space="preserve"> theo P</w:t>
      </w:r>
      <w:r w:rsidRPr="006D78DF">
        <w:rPr>
          <w:rFonts w:eastAsia="Calibri" w:cs="Arial"/>
          <w:szCs w:val="24"/>
          <w:lang w:val="fr-FR"/>
        </w:rPr>
        <w:t>hụ lục C tài liệu ETSI TS 136 521-1.</w:t>
      </w:r>
    </w:p>
    <w:p w14:paraId="0673E0B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12) Đo thông lượng trung bình của SCC trong một khoảng thời gian đủ để đạt được tính toán thố</w:t>
      </w:r>
      <w:r w:rsidR="00CD212A" w:rsidRPr="006D78DF">
        <w:rPr>
          <w:rFonts w:eastAsia="Calibri" w:cs="Arial"/>
          <w:szCs w:val="24"/>
          <w:lang w:val="fr-FR"/>
        </w:rPr>
        <w:t>ng kê theo P</w:t>
      </w:r>
      <w:r w:rsidRPr="006D78DF">
        <w:rPr>
          <w:rFonts w:eastAsia="Calibri" w:cs="Arial"/>
          <w:szCs w:val="24"/>
          <w:lang w:val="fr-FR"/>
        </w:rPr>
        <w:t>hụ lục G.2 tài liệu ETSI TS 136 521-1.</w:t>
      </w:r>
    </w:p>
    <w:p w14:paraId="26813A8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13) Lặp lại các bước từ 10 đến 12, sử dụng tín hiệu nhiễu trên tín hiệu mong muốn trong trường hợp 2 ở bước 11.</w:t>
      </w:r>
    </w:p>
    <w:p w14:paraId="46AF29A7" w14:textId="77777777" w:rsidR="00217440" w:rsidRPr="006D78DF" w:rsidRDefault="00217440" w:rsidP="00181B37">
      <w:pPr>
        <w:keepNext w:val="0"/>
        <w:spacing w:line="240" w:lineRule="auto"/>
        <w:jc w:val="left"/>
        <w:rPr>
          <w:rFonts w:eastAsia="Times New Roman" w:cs="Arial"/>
          <w:szCs w:val="24"/>
          <w:lang w:val="fr-FR"/>
        </w:rPr>
      </w:pPr>
      <w:r w:rsidRPr="006D78DF">
        <w:rPr>
          <w:rFonts w:eastAsia="Times New Roman" w:cs="Arial"/>
          <w:szCs w:val="24"/>
          <w:lang w:val="fr-FR"/>
        </w:rPr>
        <w:t>Xem chi tiết phương pháp đo tại 7.5 tài liệu ETSI TS 136 521-1.</w:t>
      </w:r>
    </w:p>
    <w:p w14:paraId="48DDD8FD" w14:textId="77777777" w:rsidR="00217440" w:rsidRPr="006D78DF" w:rsidRDefault="00217440" w:rsidP="00181B37">
      <w:pPr>
        <w:pStyle w:val="Heading3"/>
        <w:keepNext w:val="0"/>
        <w:spacing w:line="240" w:lineRule="auto"/>
        <w:rPr>
          <w:lang w:val="fr-FR"/>
        </w:rPr>
      </w:pPr>
      <w:bookmarkStart w:id="160" w:name="_Toc120544976"/>
      <w:r w:rsidRPr="006D78DF">
        <w:rPr>
          <w:lang w:val="fr-FR"/>
        </w:rPr>
        <w:t>3.3.6. Đặc tính chặn của máy thu</w:t>
      </w:r>
      <w:bookmarkEnd w:id="160"/>
    </w:p>
    <w:p w14:paraId="01DA3C47" w14:textId="77777777" w:rsidR="00217440" w:rsidRPr="006D78DF" w:rsidRDefault="00217440" w:rsidP="00181B37">
      <w:pPr>
        <w:keepNext w:val="0"/>
        <w:spacing w:line="240" w:lineRule="auto"/>
        <w:rPr>
          <w:rFonts w:eastAsia="Times New Roman" w:cs="Arial"/>
          <w:b/>
          <w:szCs w:val="24"/>
          <w:lang w:val="fr-FR"/>
        </w:rPr>
      </w:pPr>
      <w:bookmarkStart w:id="161" w:name="_Toc462751545"/>
      <w:r w:rsidRPr="006D78DF">
        <w:rPr>
          <w:rFonts w:eastAsia="Times New Roman" w:cs="Arial"/>
          <w:b/>
          <w:szCs w:val="24"/>
          <w:lang w:val="fr-FR"/>
        </w:rPr>
        <w:t>3.3.6.1. Đặc tính chặn của máy thu đối với sóng mang đơn</w:t>
      </w:r>
      <w:bookmarkEnd w:id="161"/>
    </w:p>
    <w:p w14:paraId="2C472585"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3.3.6.1.1. Điều kiện ban đầu</w:t>
      </w:r>
    </w:p>
    <w:p w14:paraId="40771BDC" w14:textId="61E98B2F"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(xem </w:t>
      </w:r>
      <w:r w:rsidR="00D96CC3" w:rsidRPr="006D78DF">
        <w:rPr>
          <w:rFonts w:eastAsia="Times New Roman" w:cs="Arial"/>
          <w:szCs w:val="24"/>
          <w:lang w:val="fr-FR"/>
        </w:rPr>
        <w:t>Phụ lục A</w:t>
      </w:r>
      <w:r w:rsidRPr="006D78DF">
        <w:rPr>
          <w:rFonts w:eastAsia="Times New Roman" w:cs="Arial"/>
          <w:szCs w:val="24"/>
          <w:lang w:val="fr-FR"/>
        </w:rPr>
        <w:t>).</w:t>
      </w:r>
    </w:p>
    <w:p w14:paraId="3474AEC6"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Đối với chặn trong băng, các tần số phải đo là dải giữa (xem ETSI TS 136 508).</w:t>
      </w:r>
    </w:p>
    <w:p w14:paraId="7B61B253"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Đối với chặn ngoài băng, tần số phải đo là dải thấp hoặc dải cao (xem ETSI TS 136 508).</w:t>
      </w:r>
    </w:p>
    <w:p w14:paraId="6E031688"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Đối với chặn băng hẹp, các tần số phải đo là dải giữa (xem ETSI TS 136 508).</w:t>
      </w:r>
    </w:p>
    <w:p w14:paraId="07844D54" w14:textId="78D50640"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Băng thông kênh được đo kiểm: 5 MHz và cao nhất (</w:t>
      </w:r>
      <w:r w:rsidR="00A85954">
        <w:rPr>
          <w:rFonts w:eastAsia="Times New Roman" w:cs="Arial"/>
          <w:szCs w:val="24"/>
          <w:lang w:val="fr-FR"/>
        </w:rPr>
        <w:t xml:space="preserve">xem 4.3.1 của ETSI TS 136 508 </w:t>
      </w:r>
      <w:r w:rsidR="00A85954">
        <w:rPr>
          <w:rFonts w:eastAsia="Times New Roman" w:cs="Arial"/>
          <w:szCs w:val="24"/>
          <w:lang w:val="fr-FR"/>
        </w:rPr>
        <w:lastRenderedPageBreak/>
        <w:t>và mục A.5 Phụ lục A</w:t>
      </w:r>
      <w:r w:rsidRPr="006D78DF">
        <w:rPr>
          <w:rFonts w:eastAsia="Times New Roman" w:cs="Arial"/>
          <w:szCs w:val="24"/>
          <w:lang w:val="fr-FR"/>
        </w:rPr>
        <w:t>). Dải 3 của chặn ngoài băng chỉ đo với băng thông cao nhất.</w:t>
      </w:r>
    </w:p>
    <w:p w14:paraId="799754F9"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3DA3BCE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4D92F236"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1962EAF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được thiết lập theo C.0, C.1 </w:t>
      </w:r>
      <w:r w:rsidR="000F1443" w:rsidRPr="006D78DF">
        <w:rPr>
          <w:rFonts w:eastAsia="Calibri" w:cs="Arial"/>
          <w:szCs w:val="24"/>
          <w:lang w:val="fr-FR"/>
        </w:rPr>
        <w:t>và</w:t>
      </w:r>
      <w:r w:rsidRPr="006D78DF">
        <w:rPr>
          <w:rFonts w:eastAsia="Calibri" w:cs="Arial"/>
          <w:szCs w:val="24"/>
          <w:lang w:val="fr-FR"/>
        </w:rPr>
        <w:t xml:space="preserve"> C.3.0 và các tín hiệu đường lên theo H.1, H.3.0 tài liệu ETSI TS 136 521-1.</w:t>
      </w:r>
    </w:p>
    <w:p w14:paraId="02DCEE69"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Thiết lập các kênh đo tham chiếu UL và DL theo Bảng 7.6.2.4.1-1 tài liệu ETSI TS 136 521-1.</w:t>
      </w:r>
    </w:p>
    <w:p w14:paraId="70B2DC1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18B2C6DD"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1D83C89B"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63B39E40"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3.3.6.1.2. Thủ tục đo trong băng</w:t>
      </w:r>
    </w:p>
    <w:p w14:paraId="7CCAE31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SS phát PDSCH qua PDCCH DCI định dạng 1A đối với C_RNTI để phát DL RMC quy định tại Bảng 7.6.1.4.1-1. SS gửi các bit đệm MAC đường xuống trên DL RMC.</w:t>
      </w:r>
    </w:p>
    <w:p w14:paraId="0E764A57" w14:textId="4E1A121A"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7.6.1.4.1-1 tài liệu ETSI TS 136 521-1. </w:t>
      </w:r>
      <w:r w:rsidR="00B91983" w:rsidRPr="006D78DF">
        <w:rPr>
          <w:rFonts w:eastAsia="Calibri" w:cs="Arial"/>
          <w:szCs w:val="24"/>
          <w:lang w:val="fr-FR"/>
        </w:rPr>
        <w:t>Do UE không có dữ liệu tải để gửi nên UE phát các bit đệm MAC đường lên trên UL RMC</w:t>
      </w:r>
      <w:r w:rsidRPr="006D78DF">
        <w:rPr>
          <w:rFonts w:eastAsia="Calibri" w:cs="Arial"/>
          <w:szCs w:val="24"/>
          <w:lang w:val="fr-FR"/>
        </w:rPr>
        <w:t>.</w:t>
      </w:r>
    </w:p>
    <w:p w14:paraId="6B0E9796" w14:textId="007271DD"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Thiết lập các thông số của máy phát tín hiệu cho tín hiệu nhiễu dưới tín hiệu mong muốn trong trường hợp 1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_Ref111707893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23</w:t>
      </w:r>
      <w:r w:rsidR="007647DC" w:rsidRPr="006D78DF">
        <w:rPr>
          <w:rFonts w:eastAsia="Calibri" w:cs="Arial"/>
          <w:szCs w:val="24"/>
          <w:lang w:val="fr-FR"/>
        </w:rPr>
        <w:fldChar w:fldCharType="end"/>
      </w:r>
      <w:r w:rsidRPr="006D78DF">
        <w:rPr>
          <w:rFonts w:eastAsia="Calibri" w:cs="Arial"/>
          <w:szCs w:val="24"/>
          <w:lang w:val="fr-FR"/>
        </w:rPr>
        <w:t xml:space="preserve"> và </w:t>
      </w:r>
      <w:r w:rsidR="007647DC" w:rsidRPr="006D78DF">
        <w:rPr>
          <w:rFonts w:eastAsia="Times New Roman" w:cs="Arial"/>
          <w:szCs w:val="24"/>
          <w:lang w:val="fr-FR"/>
        </w:rPr>
        <w:fldChar w:fldCharType="begin"/>
      </w:r>
      <w:r w:rsidR="007647DC" w:rsidRPr="006D78DF">
        <w:rPr>
          <w:rFonts w:eastAsia="Times New Roman" w:cs="Arial"/>
          <w:szCs w:val="24"/>
          <w:lang w:val="fr-FR"/>
        </w:rPr>
        <w:instrText xml:space="preserve"> REF _Ref111707899 \r \h </w:instrText>
      </w:r>
      <w:r w:rsidR="006D78DF" w:rsidRPr="006D78DF">
        <w:rPr>
          <w:rFonts w:eastAsia="Times New Roman" w:cs="Arial"/>
          <w:szCs w:val="24"/>
          <w:lang w:val="fr-FR"/>
        </w:rPr>
        <w:instrText xml:space="preserve"> \* MERGEFORMAT </w:instrText>
      </w:r>
      <w:r w:rsidR="007647DC" w:rsidRPr="006D78DF">
        <w:rPr>
          <w:rFonts w:eastAsia="Times New Roman" w:cs="Arial"/>
          <w:szCs w:val="24"/>
          <w:lang w:val="fr-FR"/>
        </w:rPr>
      </w:r>
      <w:r w:rsidR="007647DC" w:rsidRPr="006D78DF">
        <w:rPr>
          <w:rFonts w:eastAsia="Times New Roman" w:cs="Arial"/>
          <w:szCs w:val="24"/>
          <w:lang w:val="fr-FR"/>
        </w:rPr>
        <w:fldChar w:fldCharType="separate"/>
      </w:r>
      <w:r w:rsidR="004038EA">
        <w:rPr>
          <w:rFonts w:eastAsia="Times New Roman" w:cs="Arial"/>
          <w:szCs w:val="24"/>
          <w:lang w:val="fr-FR"/>
        </w:rPr>
        <w:t>Bảng 24</w:t>
      </w:r>
      <w:r w:rsidR="007647DC" w:rsidRPr="006D78DF">
        <w:rPr>
          <w:rFonts w:eastAsia="Times New Roman" w:cs="Arial"/>
          <w:szCs w:val="24"/>
          <w:lang w:val="fr-FR"/>
        </w:rPr>
        <w:fldChar w:fldCharType="end"/>
      </w:r>
      <w:r w:rsidRPr="006D78DF">
        <w:rPr>
          <w:rFonts w:eastAsia="Calibri" w:cs="Arial"/>
          <w:szCs w:val="24"/>
          <w:lang w:val="fr-FR"/>
        </w:rPr>
        <w:t xml:space="preserve"> theo ETSI TS 136 521-1.</w:t>
      </w:r>
    </w:p>
    <w:p w14:paraId="29DA473C" w14:textId="31985898"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Đặt mức tín hiệu đường xuống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_Ref111707893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23</w:t>
      </w:r>
      <w:r w:rsidR="007647DC" w:rsidRPr="006D78DF">
        <w:rPr>
          <w:rFonts w:eastAsia="Calibri" w:cs="Arial"/>
          <w:szCs w:val="24"/>
          <w:lang w:val="fr-FR"/>
        </w:rPr>
        <w:fldChar w:fldCharType="end"/>
      </w:r>
      <w:r w:rsidRPr="006D78DF">
        <w:rPr>
          <w:rFonts w:eastAsia="Calibri" w:cs="Arial"/>
          <w:szCs w:val="24"/>
          <w:lang w:val="fr-FR"/>
        </w:rPr>
        <w:t>.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_Ref111707893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23</w:t>
      </w:r>
      <w:r w:rsidR="007647DC" w:rsidRPr="006D78DF">
        <w:rPr>
          <w:rFonts w:eastAsia="Calibri" w:cs="Arial"/>
          <w:szCs w:val="24"/>
          <w:lang w:val="fr-FR"/>
        </w:rPr>
        <w:fldChar w:fldCharType="end"/>
      </w:r>
      <w:r w:rsidRPr="006D78DF">
        <w:rPr>
          <w:rFonts w:eastAsia="Calibri" w:cs="Arial"/>
          <w:szCs w:val="24"/>
          <w:lang w:val="fr-FR"/>
        </w:rPr>
        <w:t xml:space="preserve"> đối với tần số sóng mang f ≤ 3,0 GHz hoặc trong khoảng từ 0 đến -4,0 dB ở mức ngưỡng đối với tần số sóng mang 3,0 GHz ≤ f ≤ 4,2 GHz, ít nhất là trong khoảng thời gian đo thông lượng theo ETSI TS 136 521-1.</w:t>
      </w:r>
    </w:p>
    <w:p w14:paraId="35EB987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Đo thông lượng trung bình trong một khoảng thời gian đủ để đạt được tính toán thống kê theo G.2 tài liệu ETSI TS 136 521-1.</w:t>
      </w:r>
    </w:p>
    <w:p w14:paraId="2A442A7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Lặp lại các bước từ 3 đến 5, sử dụng tín hiệu nhiễu trên mức tín hiệu mong muốn đối với trường hợp 1 ở bước 3.</w:t>
      </w:r>
    </w:p>
    <w:p w14:paraId="141E54B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7) Lặp lại các bước từ 3 đến 6, sử dụng tín hiệu nhiễu trong trường hợp 2 ở bước 3 và 6. Các dải của trường hợp 2 bao trùm các bước bằng với băng thông nhiễu. Các tần số đo được lựa chọn tương tự Bảng 7.6.1.4.2-1 tài liệu ETSI TS 136 521-1.</w:t>
      </w:r>
    </w:p>
    <w:p w14:paraId="6AA5253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8) Lặp lại đối với các tần số đo, băng thông kênh và dải tần hoạt động.</w:t>
      </w:r>
    </w:p>
    <w:p w14:paraId="5C914096"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7.6.1 tài liệu ETSI TS 136 521-1.</w:t>
      </w:r>
    </w:p>
    <w:p w14:paraId="4B67AEA1"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3.3.6.1.3. Thủ tục đo ngoài băng</w:t>
      </w:r>
    </w:p>
    <w:p w14:paraId="63A3452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SS phát PDSCH qua PDCCH DCI định dạng 1A đối với C_RNTI để phát DL RMC quy định tại Bảng 7.6.2.4.1-1. SS gửi các bit đệm MAC đường xuống trên DL RMC.</w:t>
      </w:r>
    </w:p>
    <w:p w14:paraId="09A0F43D" w14:textId="6EB62B41"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7.6.2.4.1-1 tài liệu ETSI TS 136 521-1. </w:t>
      </w:r>
      <w:r w:rsidR="00B91983" w:rsidRPr="006D78DF">
        <w:rPr>
          <w:rFonts w:eastAsia="Calibri" w:cs="Arial"/>
          <w:szCs w:val="24"/>
          <w:lang w:val="fr-FR"/>
        </w:rPr>
        <w:t>Do UE không có dữ liệu tải để gửi nên UE phát các bit đệm MAC đường lên trên UL RMC</w:t>
      </w:r>
      <w:r w:rsidRPr="006D78DF">
        <w:rPr>
          <w:rFonts w:eastAsia="Calibri" w:cs="Arial"/>
          <w:szCs w:val="24"/>
          <w:lang w:val="fr-FR"/>
        </w:rPr>
        <w:t>.</w:t>
      </w:r>
    </w:p>
    <w:p w14:paraId="7EC6806E" w14:textId="5039E01D"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lastRenderedPageBreak/>
        <w:t xml:space="preserve">3) Thiết lập các thông số của máy phát tín hiệu CW cho tín hiệu nhiễu theo </w:t>
      </w:r>
      <w:r w:rsidR="00357FED" w:rsidRPr="006D78DF">
        <w:rPr>
          <w:rFonts w:eastAsia="Calibri" w:cs="Arial"/>
          <w:szCs w:val="24"/>
          <w:lang w:val="fr-FR"/>
        </w:rPr>
        <w:fldChar w:fldCharType="begin"/>
      </w:r>
      <w:r w:rsidR="00357FED" w:rsidRPr="006D78DF">
        <w:rPr>
          <w:rFonts w:eastAsia="Calibri" w:cs="Arial"/>
          <w:szCs w:val="24"/>
          <w:lang w:val="fr-FR"/>
        </w:rPr>
        <w:instrText xml:space="preserve"> REF _Ref111707915 \r \h </w:instrText>
      </w:r>
      <w:r w:rsidR="006D78DF" w:rsidRPr="006D78DF">
        <w:rPr>
          <w:rFonts w:eastAsia="Calibri" w:cs="Arial"/>
          <w:szCs w:val="24"/>
          <w:lang w:val="fr-FR"/>
        </w:rPr>
        <w:instrText xml:space="preserve"> \* MERGEFORMAT </w:instrText>
      </w:r>
      <w:r w:rsidR="00357FED" w:rsidRPr="006D78DF">
        <w:rPr>
          <w:rFonts w:eastAsia="Calibri" w:cs="Arial"/>
          <w:szCs w:val="24"/>
          <w:lang w:val="fr-FR"/>
        </w:rPr>
      </w:r>
      <w:r w:rsidR="00357FED" w:rsidRPr="006D78DF">
        <w:rPr>
          <w:rFonts w:eastAsia="Calibri" w:cs="Arial"/>
          <w:szCs w:val="24"/>
          <w:lang w:val="fr-FR"/>
        </w:rPr>
        <w:fldChar w:fldCharType="separate"/>
      </w:r>
      <w:r w:rsidR="004038EA">
        <w:rPr>
          <w:rFonts w:eastAsia="Calibri" w:cs="Arial"/>
          <w:szCs w:val="24"/>
          <w:lang w:val="fr-FR"/>
        </w:rPr>
        <w:t>Bảng 26</w:t>
      </w:r>
      <w:r w:rsidR="00357FED" w:rsidRPr="006D78DF">
        <w:rPr>
          <w:rFonts w:eastAsia="Calibri" w:cs="Arial"/>
          <w:szCs w:val="24"/>
          <w:lang w:val="fr-FR"/>
        </w:rPr>
        <w:fldChar w:fldCharType="end"/>
      </w:r>
      <w:r w:rsidRPr="006D78DF">
        <w:rPr>
          <w:rFonts w:eastAsia="Calibri" w:cs="Arial"/>
          <w:szCs w:val="24"/>
          <w:lang w:val="fr-FR"/>
        </w:rPr>
        <w:t xml:space="preserve"> theo ETSI TS 136 521-1.</w:t>
      </w:r>
    </w:p>
    <w:p w14:paraId="2039E59D" w14:textId="6DE723B2"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Đặt mức tín hiệu đường xuống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_Ref111707908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25</w:t>
      </w:r>
      <w:r w:rsidR="007647DC" w:rsidRPr="006D78DF">
        <w:rPr>
          <w:rFonts w:eastAsia="Calibri" w:cs="Arial"/>
          <w:szCs w:val="24"/>
          <w:lang w:val="fr-FR"/>
        </w:rPr>
        <w:fldChar w:fldCharType="end"/>
      </w:r>
      <w:r w:rsidRPr="006D78DF">
        <w:rPr>
          <w:rFonts w:eastAsia="Calibri" w:cs="Arial"/>
          <w:szCs w:val="24"/>
          <w:lang w:val="fr-FR"/>
        </w:rPr>
        <w:t>.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_Ref111707908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25</w:t>
      </w:r>
      <w:r w:rsidR="007647DC" w:rsidRPr="006D78DF">
        <w:rPr>
          <w:rFonts w:eastAsia="Calibri" w:cs="Arial"/>
          <w:szCs w:val="24"/>
          <w:lang w:val="fr-FR"/>
        </w:rPr>
        <w:fldChar w:fldCharType="end"/>
      </w:r>
      <w:r w:rsidRPr="006D78DF">
        <w:rPr>
          <w:rFonts w:eastAsia="Calibri" w:cs="Arial"/>
          <w:szCs w:val="24"/>
          <w:lang w:val="fr-FR"/>
        </w:rPr>
        <w:t xml:space="preserve"> đối với tần số sóng mang f ≤ 3,0 GHz hoặc trong khoảng từ 0 đến -4,0 dB ở mức ngưỡng đối với tần số sóng mang 3,0 GHz ≤ f ≤ 4,2 GHz, ít nhất là trong khoảng thời gian đo thông lượng theo ETSI TS 136 521-1.</w:t>
      </w:r>
    </w:p>
    <w:p w14:paraId="682A7001"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Đo thông lượng trung bình trong một khoảng thời gian đủ để đạt được tính toán thống kê theo G.2 tài liệu ETSI TS 136 521-1.</w:t>
      </w:r>
    </w:p>
    <w:p w14:paraId="3F17CA81" w14:textId="64D0971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Ghi lại các tần số theo </w:t>
      </w:r>
      <w:r w:rsidR="00357FED" w:rsidRPr="006D78DF">
        <w:rPr>
          <w:rFonts w:eastAsia="Calibri" w:cs="Arial"/>
          <w:szCs w:val="24"/>
          <w:lang w:val="fr-FR"/>
        </w:rPr>
        <w:fldChar w:fldCharType="begin"/>
      </w:r>
      <w:r w:rsidR="00357FED" w:rsidRPr="006D78DF">
        <w:rPr>
          <w:rFonts w:eastAsia="Calibri" w:cs="Arial"/>
          <w:szCs w:val="24"/>
          <w:lang w:val="fr-FR"/>
        </w:rPr>
        <w:instrText xml:space="preserve"> REF _Ref111707915 \r \h </w:instrText>
      </w:r>
      <w:r w:rsidR="006D78DF" w:rsidRPr="006D78DF">
        <w:rPr>
          <w:rFonts w:eastAsia="Calibri" w:cs="Arial"/>
          <w:szCs w:val="24"/>
          <w:lang w:val="fr-FR"/>
        </w:rPr>
        <w:instrText xml:space="preserve"> \* MERGEFORMAT </w:instrText>
      </w:r>
      <w:r w:rsidR="00357FED" w:rsidRPr="006D78DF">
        <w:rPr>
          <w:rFonts w:eastAsia="Calibri" w:cs="Arial"/>
          <w:szCs w:val="24"/>
          <w:lang w:val="fr-FR"/>
        </w:rPr>
      </w:r>
      <w:r w:rsidR="00357FED" w:rsidRPr="006D78DF">
        <w:rPr>
          <w:rFonts w:eastAsia="Calibri" w:cs="Arial"/>
          <w:szCs w:val="24"/>
          <w:lang w:val="fr-FR"/>
        </w:rPr>
        <w:fldChar w:fldCharType="separate"/>
      </w:r>
      <w:r w:rsidR="004038EA">
        <w:rPr>
          <w:rFonts w:eastAsia="Calibri" w:cs="Arial"/>
          <w:szCs w:val="24"/>
          <w:lang w:val="fr-FR"/>
        </w:rPr>
        <w:t>Bảng 26</w:t>
      </w:r>
      <w:r w:rsidR="00357FED" w:rsidRPr="006D78DF">
        <w:rPr>
          <w:rFonts w:eastAsia="Calibri" w:cs="Arial"/>
          <w:szCs w:val="24"/>
          <w:lang w:val="fr-FR"/>
        </w:rPr>
        <w:fldChar w:fldCharType="end"/>
      </w:r>
      <w:r w:rsidRPr="006D78DF">
        <w:rPr>
          <w:rFonts w:eastAsia="Calibri" w:cs="Arial"/>
          <w:szCs w:val="24"/>
          <w:lang w:val="fr-FR"/>
        </w:rPr>
        <w:t xml:space="preserve"> tại đó thông lượng đo được không đạt yêu cầu.</w:t>
      </w:r>
    </w:p>
    <w:p w14:paraId="0EC07F2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7) Lặp lại đối với các tần số đo, băng thông kênh và dải tần hoạt động.</w:t>
      </w:r>
    </w:p>
    <w:p w14:paraId="09DB7954"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7.6.2 tài liệu ETSI TS 136 521-1.</w:t>
      </w:r>
    </w:p>
    <w:p w14:paraId="43CA43C9" w14:textId="77777777" w:rsidR="00217440" w:rsidRPr="006D78DF" w:rsidRDefault="00217440" w:rsidP="00181B37">
      <w:pPr>
        <w:keepNext w:val="0"/>
        <w:widowControl w:val="0"/>
        <w:spacing w:line="240" w:lineRule="auto"/>
        <w:rPr>
          <w:rFonts w:eastAsia="Times New Roman" w:cs="Arial"/>
          <w:b/>
          <w:szCs w:val="24"/>
          <w:lang w:val="fr-FR"/>
        </w:rPr>
      </w:pPr>
      <w:r w:rsidRPr="006D78DF">
        <w:rPr>
          <w:rFonts w:eastAsia="Times New Roman" w:cs="Arial"/>
          <w:b/>
          <w:szCs w:val="24"/>
          <w:lang w:val="fr-FR"/>
        </w:rPr>
        <w:t>3.3.6.1.4. Thủ tục đo băng hẹp</w:t>
      </w:r>
    </w:p>
    <w:p w14:paraId="41975FA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SS phát PDSCH qua PDCCH DCI định dạng 1A đối với C_RNTI để phát DL RMC quy định tại Bảng 7.6.3.4.1-1. SS gửi các bit đệm MAC đường xuống trên DL RMC.</w:t>
      </w:r>
    </w:p>
    <w:p w14:paraId="673E014E" w14:textId="51075DE6"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7.6.3.4.1-1 tài liệu ETSI TS 136 521-1. </w:t>
      </w:r>
      <w:r w:rsidR="00B91983" w:rsidRPr="006D78DF">
        <w:rPr>
          <w:rFonts w:eastAsia="Calibri" w:cs="Arial"/>
          <w:szCs w:val="24"/>
          <w:lang w:val="fr-FR"/>
        </w:rPr>
        <w:t>Do UE không có dữ liệu tải để gửi nên UE phát các bit đệm MAC đường lên trên UL RMC</w:t>
      </w:r>
      <w:r w:rsidRPr="006D78DF">
        <w:rPr>
          <w:rFonts w:eastAsia="Calibri" w:cs="Arial"/>
          <w:szCs w:val="24"/>
          <w:lang w:val="fr-FR"/>
        </w:rPr>
        <w:t>.</w:t>
      </w:r>
    </w:p>
    <w:p w14:paraId="50C4F38A" w14:textId="2F7A6D72"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Thiết lập các thông số của máy phát tín hiệu CW cho tín hiệu nhiễu dưới tín hiệu mong muốn theo </w:t>
      </w:r>
      <w:r w:rsidR="00357FED" w:rsidRPr="006D78DF">
        <w:rPr>
          <w:rFonts w:eastAsia="Calibri" w:cs="Arial"/>
          <w:szCs w:val="24"/>
          <w:lang w:val="fr-FR"/>
        </w:rPr>
        <w:fldChar w:fldCharType="begin"/>
      </w:r>
      <w:r w:rsidR="00357FED" w:rsidRPr="006D78DF">
        <w:rPr>
          <w:rFonts w:eastAsia="Calibri" w:cs="Arial"/>
          <w:szCs w:val="24"/>
          <w:lang w:val="fr-FR"/>
        </w:rPr>
        <w:instrText xml:space="preserve"> REF _Ref111707935 \r \h </w:instrText>
      </w:r>
      <w:r w:rsidR="006D78DF" w:rsidRPr="006D78DF">
        <w:rPr>
          <w:rFonts w:eastAsia="Calibri" w:cs="Arial"/>
          <w:szCs w:val="24"/>
          <w:lang w:val="fr-FR"/>
        </w:rPr>
        <w:instrText xml:space="preserve"> \* MERGEFORMAT </w:instrText>
      </w:r>
      <w:r w:rsidR="00357FED" w:rsidRPr="006D78DF">
        <w:rPr>
          <w:rFonts w:eastAsia="Calibri" w:cs="Arial"/>
          <w:szCs w:val="24"/>
          <w:lang w:val="fr-FR"/>
        </w:rPr>
      </w:r>
      <w:r w:rsidR="00357FED" w:rsidRPr="006D78DF">
        <w:rPr>
          <w:rFonts w:eastAsia="Calibri" w:cs="Arial"/>
          <w:szCs w:val="24"/>
          <w:lang w:val="fr-FR"/>
        </w:rPr>
        <w:fldChar w:fldCharType="separate"/>
      </w:r>
      <w:r w:rsidR="004038EA">
        <w:rPr>
          <w:rFonts w:eastAsia="Calibri" w:cs="Arial"/>
          <w:szCs w:val="24"/>
          <w:lang w:val="fr-FR"/>
        </w:rPr>
        <w:t>Bảng 27</w:t>
      </w:r>
      <w:r w:rsidR="00357FED" w:rsidRPr="006D78DF">
        <w:rPr>
          <w:rFonts w:eastAsia="Calibri" w:cs="Arial"/>
          <w:szCs w:val="24"/>
          <w:lang w:val="fr-FR"/>
        </w:rPr>
        <w:fldChar w:fldCharType="end"/>
      </w:r>
      <w:r w:rsidRPr="006D78DF">
        <w:rPr>
          <w:rFonts w:eastAsia="Calibri" w:cs="Arial"/>
          <w:szCs w:val="24"/>
          <w:lang w:val="fr-FR"/>
        </w:rPr>
        <w:t xml:space="preserve"> theo ETSI TS 136 521-</w:t>
      </w:r>
      <w:proofErr w:type="gramStart"/>
      <w:r w:rsidRPr="006D78DF">
        <w:rPr>
          <w:rFonts w:eastAsia="Calibri" w:cs="Arial"/>
          <w:szCs w:val="24"/>
          <w:lang w:val="fr-FR"/>
        </w:rPr>
        <w:t>1 .</w:t>
      </w:r>
      <w:proofErr w:type="gramEnd"/>
    </w:p>
    <w:p w14:paraId="2EBFC5AF" w14:textId="69A7B274"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Đặt mức tín hiệu đường xuống theo </w:t>
      </w:r>
      <w:r w:rsidR="00357FED" w:rsidRPr="006D78DF">
        <w:rPr>
          <w:rFonts w:eastAsia="Calibri" w:cs="Arial"/>
          <w:szCs w:val="24"/>
          <w:lang w:val="fr-FR"/>
        </w:rPr>
        <w:fldChar w:fldCharType="begin"/>
      </w:r>
      <w:r w:rsidR="00357FED" w:rsidRPr="006D78DF">
        <w:rPr>
          <w:rFonts w:eastAsia="Calibri" w:cs="Arial"/>
          <w:szCs w:val="24"/>
          <w:lang w:val="fr-FR"/>
        </w:rPr>
        <w:instrText xml:space="preserve"> REF _Ref111707935 \r \h </w:instrText>
      </w:r>
      <w:r w:rsidR="006D78DF" w:rsidRPr="006D78DF">
        <w:rPr>
          <w:rFonts w:eastAsia="Calibri" w:cs="Arial"/>
          <w:szCs w:val="24"/>
          <w:lang w:val="fr-FR"/>
        </w:rPr>
        <w:instrText xml:space="preserve"> \* MERGEFORMAT </w:instrText>
      </w:r>
      <w:r w:rsidR="00357FED" w:rsidRPr="006D78DF">
        <w:rPr>
          <w:rFonts w:eastAsia="Calibri" w:cs="Arial"/>
          <w:szCs w:val="24"/>
          <w:lang w:val="fr-FR"/>
        </w:rPr>
      </w:r>
      <w:r w:rsidR="00357FED" w:rsidRPr="006D78DF">
        <w:rPr>
          <w:rFonts w:eastAsia="Calibri" w:cs="Arial"/>
          <w:szCs w:val="24"/>
          <w:lang w:val="fr-FR"/>
        </w:rPr>
        <w:fldChar w:fldCharType="separate"/>
      </w:r>
      <w:r w:rsidR="004038EA">
        <w:rPr>
          <w:rFonts w:eastAsia="Calibri" w:cs="Arial"/>
          <w:szCs w:val="24"/>
          <w:lang w:val="fr-FR"/>
        </w:rPr>
        <w:t>Bảng 27</w:t>
      </w:r>
      <w:r w:rsidR="00357FED" w:rsidRPr="006D78DF">
        <w:rPr>
          <w:rFonts w:eastAsia="Calibri" w:cs="Arial"/>
          <w:szCs w:val="24"/>
          <w:lang w:val="fr-FR"/>
        </w:rPr>
        <w:fldChar w:fldCharType="end"/>
      </w:r>
      <w:r w:rsidRPr="006D78DF">
        <w:rPr>
          <w:rFonts w:eastAsia="Calibri" w:cs="Arial"/>
          <w:szCs w:val="24"/>
          <w:lang w:val="fr-FR"/>
        </w:rPr>
        <w:t>.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357FED" w:rsidRPr="006D78DF">
        <w:rPr>
          <w:rFonts w:eastAsia="Calibri" w:cs="Arial"/>
          <w:szCs w:val="24"/>
          <w:lang w:val="fr-FR"/>
        </w:rPr>
        <w:fldChar w:fldCharType="begin"/>
      </w:r>
      <w:r w:rsidR="00357FED" w:rsidRPr="006D78DF">
        <w:rPr>
          <w:rFonts w:eastAsia="Calibri" w:cs="Arial"/>
          <w:szCs w:val="24"/>
          <w:lang w:val="fr-FR"/>
        </w:rPr>
        <w:instrText xml:space="preserve"> REF _Ref111707935 \r \h </w:instrText>
      </w:r>
      <w:r w:rsidR="006D78DF" w:rsidRPr="006D78DF">
        <w:rPr>
          <w:rFonts w:eastAsia="Calibri" w:cs="Arial"/>
          <w:szCs w:val="24"/>
          <w:lang w:val="fr-FR"/>
        </w:rPr>
        <w:instrText xml:space="preserve"> \* MERGEFORMAT </w:instrText>
      </w:r>
      <w:r w:rsidR="00357FED" w:rsidRPr="006D78DF">
        <w:rPr>
          <w:rFonts w:eastAsia="Calibri" w:cs="Arial"/>
          <w:szCs w:val="24"/>
          <w:lang w:val="fr-FR"/>
        </w:rPr>
      </w:r>
      <w:r w:rsidR="00357FED" w:rsidRPr="006D78DF">
        <w:rPr>
          <w:rFonts w:eastAsia="Calibri" w:cs="Arial"/>
          <w:szCs w:val="24"/>
          <w:lang w:val="fr-FR"/>
        </w:rPr>
        <w:fldChar w:fldCharType="separate"/>
      </w:r>
      <w:r w:rsidR="004038EA">
        <w:rPr>
          <w:rFonts w:eastAsia="Calibri" w:cs="Arial"/>
          <w:szCs w:val="24"/>
          <w:lang w:val="fr-FR"/>
        </w:rPr>
        <w:t>Bảng 27</w:t>
      </w:r>
      <w:r w:rsidR="00357FED" w:rsidRPr="006D78DF">
        <w:rPr>
          <w:rFonts w:eastAsia="Calibri" w:cs="Arial"/>
          <w:szCs w:val="24"/>
          <w:lang w:val="fr-FR"/>
        </w:rPr>
        <w:fldChar w:fldCharType="end"/>
      </w:r>
      <w:r w:rsidRPr="006D78DF">
        <w:rPr>
          <w:rFonts w:eastAsia="Calibri" w:cs="Arial"/>
          <w:szCs w:val="24"/>
          <w:lang w:val="fr-FR"/>
        </w:rPr>
        <w:t xml:space="preserve"> đối với tần số sóng mang f ≤ 3,0 GHz hoặc trong khoảng từ 0 đến -4,0 dB ở mức ngưỡng đối với tần số sóng mang 3,0 GHz ≤ f ≤ 4,2 GHz, ít nhất là trong khoảng thời gian đo thông lượng theo ETSI TS 136 521-1.</w:t>
      </w:r>
    </w:p>
    <w:p w14:paraId="0E0F882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Đo thông lượng trung bình trong một khoảng thời gian đủ để đạt được tính toán thống kê theo G.2 tài liệu ETSI TS 136 521-1.</w:t>
      </w:r>
    </w:p>
    <w:p w14:paraId="04E798F0" w14:textId="04DEEA85"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Ghi lại các tần số theo </w:t>
      </w:r>
      <w:r w:rsidR="00357FED" w:rsidRPr="006D78DF">
        <w:rPr>
          <w:rFonts w:eastAsia="Calibri" w:cs="Arial"/>
          <w:szCs w:val="24"/>
          <w:lang w:val="fr-FR"/>
        </w:rPr>
        <w:fldChar w:fldCharType="begin"/>
      </w:r>
      <w:r w:rsidR="00357FED" w:rsidRPr="006D78DF">
        <w:rPr>
          <w:rFonts w:eastAsia="Calibri" w:cs="Arial"/>
          <w:szCs w:val="24"/>
          <w:lang w:val="fr-FR"/>
        </w:rPr>
        <w:instrText xml:space="preserve"> REF _Ref111707915 \r \h </w:instrText>
      </w:r>
      <w:r w:rsidR="006D78DF" w:rsidRPr="006D78DF">
        <w:rPr>
          <w:rFonts w:eastAsia="Calibri" w:cs="Arial"/>
          <w:szCs w:val="24"/>
          <w:lang w:val="fr-FR"/>
        </w:rPr>
        <w:instrText xml:space="preserve"> \* MERGEFORMAT </w:instrText>
      </w:r>
      <w:r w:rsidR="00357FED" w:rsidRPr="006D78DF">
        <w:rPr>
          <w:rFonts w:eastAsia="Calibri" w:cs="Arial"/>
          <w:szCs w:val="24"/>
          <w:lang w:val="fr-FR"/>
        </w:rPr>
      </w:r>
      <w:r w:rsidR="00357FED" w:rsidRPr="006D78DF">
        <w:rPr>
          <w:rFonts w:eastAsia="Calibri" w:cs="Arial"/>
          <w:szCs w:val="24"/>
          <w:lang w:val="fr-FR"/>
        </w:rPr>
        <w:fldChar w:fldCharType="separate"/>
      </w:r>
      <w:r w:rsidR="004038EA">
        <w:rPr>
          <w:rFonts w:eastAsia="Calibri" w:cs="Arial"/>
          <w:szCs w:val="24"/>
          <w:lang w:val="fr-FR"/>
        </w:rPr>
        <w:t>Bảng 26</w:t>
      </w:r>
      <w:r w:rsidR="00357FED" w:rsidRPr="006D78DF">
        <w:rPr>
          <w:rFonts w:eastAsia="Calibri" w:cs="Arial"/>
          <w:szCs w:val="24"/>
          <w:lang w:val="fr-FR"/>
        </w:rPr>
        <w:fldChar w:fldCharType="end"/>
      </w:r>
      <w:r w:rsidRPr="006D78DF">
        <w:rPr>
          <w:rFonts w:eastAsia="Calibri" w:cs="Arial"/>
          <w:szCs w:val="24"/>
          <w:lang w:val="fr-FR"/>
        </w:rPr>
        <w:t xml:space="preserve"> tại đó thông lượng đo được không đạt yêu cầu.</w:t>
      </w:r>
    </w:p>
    <w:p w14:paraId="43E2F55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7) Lặp lại đối với các tần số đo, băng thông kênh và dải tần hoạt động.</w:t>
      </w:r>
    </w:p>
    <w:p w14:paraId="74EA2539"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Xem chi tiết phương pháp đo tại 7.6.3 tài liệu ETSI TS 136 521-1.</w:t>
      </w:r>
    </w:p>
    <w:p w14:paraId="55A30520" w14:textId="77777777" w:rsidR="00217440" w:rsidRPr="006D78DF" w:rsidRDefault="00217440" w:rsidP="00181B37">
      <w:pPr>
        <w:keepNext w:val="0"/>
        <w:spacing w:line="240" w:lineRule="auto"/>
        <w:rPr>
          <w:rFonts w:eastAsia="Times New Roman" w:cs="Arial"/>
          <w:b/>
          <w:szCs w:val="24"/>
          <w:lang w:val="fr-FR"/>
        </w:rPr>
      </w:pPr>
      <w:bookmarkStart w:id="162" w:name="_Toc462751546"/>
      <w:r w:rsidRPr="006D78DF">
        <w:rPr>
          <w:rFonts w:eastAsia="Times New Roman" w:cs="Arial"/>
          <w:b/>
          <w:szCs w:val="24"/>
          <w:lang w:val="fr-FR"/>
        </w:rPr>
        <w:t>3.3.6.2. Đặc tính chặn của máy thu đối với kết hợp sóng mang đối với các băng chỉ có DL</w:t>
      </w:r>
      <w:bookmarkEnd w:id="162"/>
    </w:p>
    <w:p w14:paraId="6A087B8F"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3.3.6.2.1. Điều kiện ban đầu</w:t>
      </w:r>
    </w:p>
    <w:p w14:paraId="6278FC1B" w14:textId="6B691E30"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(xem </w:t>
      </w:r>
      <w:r w:rsidR="00D96CC3" w:rsidRPr="006D78DF">
        <w:rPr>
          <w:rFonts w:eastAsia="Times New Roman" w:cs="Arial"/>
          <w:szCs w:val="24"/>
          <w:lang w:val="fr-FR"/>
        </w:rPr>
        <w:t>Phụ lục A</w:t>
      </w:r>
      <w:r w:rsidRPr="006D78DF">
        <w:rPr>
          <w:rFonts w:eastAsia="Times New Roman" w:cs="Arial"/>
          <w:szCs w:val="24"/>
          <w:lang w:val="fr-FR"/>
        </w:rPr>
        <w:t>).</w:t>
      </w:r>
    </w:p>
    <w:p w14:paraId="566C8BDF"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giữa (xem ETSI TS 136 508).</w:t>
      </w:r>
    </w:p>
    <w:p w14:paraId="1D3ED1B7"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Băng thông kênh được đo kiểm: N</w:t>
      </w:r>
      <w:r w:rsidRPr="006D78DF">
        <w:rPr>
          <w:rFonts w:eastAsia="Times New Roman" w:cs="Arial"/>
          <w:szCs w:val="24"/>
          <w:vertAlign w:val="subscript"/>
          <w:lang w:val="fr-FR"/>
        </w:rPr>
        <w:t>RB_agg</w:t>
      </w:r>
      <w:r w:rsidRPr="006D78DF">
        <w:rPr>
          <w:rFonts w:eastAsia="Times New Roman" w:cs="Arial"/>
          <w:szCs w:val="24"/>
          <w:lang w:val="fr-FR"/>
        </w:rPr>
        <w:t xml:space="preserve"> cao nhất đối với PCC và SCC.</w:t>
      </w:r>
    </w:p>
    <w:p w14:paraId="0E001BF2"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353CCAD0"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783D545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63DA8CF0"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lastRenderedPageBreak/>
        <w:t xml:space="preserve">3) Các tín hiệu đường xuống ban đầu được thiết lập theo C.0, C.1 </w:t>
      </w:r>
      <w:r w:rsidR="000F1443" w:rsidRPr="006D78DF">
        <w:rPr>
          <w:rFonts w:eastAsia="Calibri" w:cs="Arial"/>
          <w:szCs w:val="24"/>
          <w:lang w:val="fr-FR"/>
        </w:rPr>
        <w:t>và</w:t>
      </w:r>
      <w:r w:rsidRPr="006D78DF">
        <w:rPr>
          <w:rFonts w:eastAsia="Calibri" w:cs="Arial"/>
          <w:szCs w:val="24"/>
          <w:lang w:val="fr-FR"/>
        </w:rPr>
        <w:t xml:space="preserve"> C.3.1 và các tín hiệu đường lên theo H.1, H.3.0 tài liệu ETSI TS 136 521-1.</w:t>
      </w:r>
    </w:p>
    <w:p w14:paraId="525DB78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Thiết lập các kênh đo tham chiếu UL và DL theo Bảng 7.6.2.4.1-1 tài liệu ETSI TS 136 521-1.</w:t>
      </w:r>
    </w:p>
    <w:p w14:paraId="7056251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33DA7B10"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5FAFF133"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7BC509F0"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3.3.6.2.2. Thủ tục đo trong băng</w:t>
      </w:r>
    </w:p>
    <w:p w14:paraId="511B494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Cấu hình SCC theo C.0, C.1 và C.3.2 tài liệu ETSI TS 136 521-1 cho tất cả các kênh vật lý đường xuống, trừ PHICH.</w:t>
      </w:r>
    </w:p>
    <w:p w14:paraId="1ED703D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SS phải cấu hình SCC theo 5.2A.4 tài liệu ETSI TS 136 508.</w:t>
      </w:r>
    </w:p>
    <w:p w14:paraId="39BAD074" w14:textId="5A38087C"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SS kích hoạt SCC bằng cách gửi kích hoạt MAC-CE. Chờ ít nhất là 2 </w:t>
      </w:r>
      <w:r w:rsidR="00FA1B64" w:rsidRPr="006D78DF">
        <w:rPr>
          <w:rFonts w:eastAsia="Calibri" w:cs="Arial"/>
          <w:szCs w:val="24"/>
          <w:lang w:val="fr-FR"/>
        </w:rPr>
        <w:t>s</w:t>
      </w:r>
      <w:r w:rsidRPr="006D78DF">
        <w:rPr>
          <w:rFonts w:eastAsia="Calibri" w:cs="Arial"/>
          <w:szCs w:val="24"/>
          <w:lang w:val="fr-FR"/>
        </w:rPr>
        <w:t>.</w:t>
      </w:r>
    </w:p>
    <w:p w14:paraId="4EDBD65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SS phát PDSCH qua PDCCH DCI định dạng 1A đối với C_RNTI để phát DL RMC quy định tại Bảng 7.6.1A.3.4.1-1 trên cả PCC và SCC. SS gửi các bit đệm MAC đường xuống trên DL RMC.</w:t>
      </w:r>
    </w:p>
    <w:p w14:paraId="62B9DC02" w14:textId="72AF4744"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5)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7.6.1A.3.4.1-1 tài liệu ETSI TS 136 521-1 trên PCC. </w:t>
      </w:r>
      <w:r w:rsidR="00B91983" w:rsidRPr="006D78DF">
        <w:rPr>
          <w:rFonts w:eastAsia="Calibri" w:cs="Arial"/>
          <w:szCs w:val="24"/>
          <w:lang w:val="fr-FR"/>
        </w:rPr>
        <w:t>Do UE không có dữ liệu tải để gửi nên UE phát các bit đệm MAC đường lên trên UL RMC</w:t>
      </w:r>
      <w:r w:rsidRPr="006D78DF">
        <w:rPr>
          <w:rFonts w:eastAsia="Calibri" w:cs="Arial"/>
          <w:szCs w:val="24"/>
          <w:lang w:val="fr-FR"/>
        </w:rPr>
        <w:t>.</w:t>
      </w:r>
    </w:p>
    <w:p w14:paraId="0F3A18DD" w14:textId="61EC31CF"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Thiết lập các thông số của máy phát tín hiệu cho tín hiệu nhiễu dưới SCC trong trường hợp 1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_Ref111707893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23</w:t>
      </w:r>
      <w:r w:rsidR="007647DC" w:rsidRPr="006D78DF">
        <w:rPr>
          <w:rFonts w:eastAsia="Calibri" w:cs="Arial"/>
          <w:szCs w:val="24"/>
          <w:lang w:val="fr-FR"/>
        </w:rPr>
        <w:fldChar w:fldCharType="end"/>
      </w:r>
      <w:r w:rsidRPr="006D78DF">
        <w:rPr>
          <w:rFonts w:eastAsia="Calibri" w:cs="Arial"/>
          <w:szCs w:val="24"/>
          <w:lang w:val="fr-FR"/>
        </w:rPr>
        <w:t xml:space="preserve"> và </w:t>
      </w:r>
      <w:r w:rsidR="007647DC" w:rsidRPr="006D78DF">
        <w:rPr>
          <w:rFonts w:eastAsia="Times New Roman" w:cs="Arial"/>
          <w:szCs w:val="24"/>
          <w:lang w:val="fr-FR"/>
        </w:rPr>
        <w:fldChar w:fldCharType="begin"/>
      </w:r>
      <w:r w:rsidR="007647DC" w:rsidRPr="006D78DF">
        <w:rPr>
          <w:rFonts w:eastAsia="Times New Roman" w:cs="Arial"/>
          <w:szCs w:val="24"/>
          <w:lang w:val="fr-FR"/>
        </w:rPr>
        <w:instrText xml:space="preserve"> REF _Ref111707899 \r \h </w:instrText>
      </w:r>
      <w:r w:rsidR="006D78DF" w:rsidRPr="006D78DF">
        <w:rPr>
          <w:rFonts w:eastAsia="Times New Roman" w:cs="Arial"/>
          <w:szCs w:val="24"/>
          <w:lang w:val="fr-FR"/>
        </w:rPr>
        <w:instrText xml:space="preserve"> \* MERGEFORMAT </w:instrText>
      </w:r>
      <w:r w:rsidR="007647DC" w:rsidRPr="006D78DF">
        <w:rPr>
          <w:rFonts w:eastAsia="Times New Roman" w:cs="Arial"/>
          <w:szCs w:val="24"/>
          <w:lang w:val="fr-FR"/>
        </w:rPr>
      </w:r>
      <w:r w:rsidR="007647DC" w:rsidRPr="006D78DF">
        <w:rPr>
          <w:rFonts w:eastAsia="Times New Roman" w:cs="Arial"/>
          <w:szCs w:val="24"/>
          <w:lang w:val="fr-FR"/>
        </w:rPr>
        <w:fldChar w:fldCharType="separate"/>
      </w:r>
      <w:r w:rsidR="004038EA">
        <w:rPr>
          <w:rFonts w:eastAsia="Times New Roman" w:cs="Arial"/>
          <w:szCs w:val="24"/>
          <w:lang w:val="fr-FR"/>
        </w:rPr>
        <w:t>Bảng 24</w:t>
      </w:r>
      <w:r w:rsidR="007647DC" w:rsidRPr="006D78DF">
        <w:rPr>
          <w:rFonts w:eastAsia="Times New Roman" w:cs="Arial"/>
          <w:szCs w:val="24"/>
          <w:lang w:val="fr-FR"/>
        </w:rPr>
        <w:fldChar w:fldCharType="end"/>
      </w:r>
      <w:r w:rsidRPr="006D78DF">
        <w:rPr>
          <w:rFonts w:eastAsia="Calibri" w:cs="Arial"/>
          <w:szCs w:val="24"/>
          <w:lang w:val="fr-FR"/>
        </w:rPr>
        <w:t xml:space="preserve"> theo ETSI TS 136 521-</w:t>
      </w:r>
      <w:proofErr w:type="gramStart"/>
      <w:r w:rsidRPr="006D78DF">
        <w:rPr>
          <w:rFonts w:eastAsia="Calibri" w:cs="Arial"/>
          <w:szCs w:val="24"/>
          <w:lang w:val="fr-FR"/>
        </w:rPr>
        <w:t>1 .</w:t>
      </w:r>
      <w:proofErr w:type="gramEnd"/>
    </w:p>
    <w:p w14:paraId="42D88B7C" w14:textId="6B56B595"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7) Đặt mức tín hiệu đường xuống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_Ref111707893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23</w:t>
      </w:r>
      <w:r w:rsidR="007647DC" w:rsidRPr="006D78DF">
        <w:rPr>
          <w:rFonts w:eastAsia="Calibri" w:cs="Arial"/>
          <w:szCs w:val="24"/>
          <w:lang w:val="fr-FR"/>
        </w:rPr>
        <w:fldChar w:fldCharType="end"/>
      </w:r>
      <w:r w:rsidRPr="006D78DF">
        <w:rPr>
          <w:rFonts w:eastAsia="Calibri" w:cs="Arial"/>
          <w:szCs w:val="24"/>
          <w:lang w:val="fr-FR"/>
        </w:rPr>
        <w:t>.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_Ref111707893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23</w:t>
      </w:r>
      <w:r w:rsidR="007647DC" w:rsidRPr="006D78DF">
        <w:rPr>
          <w:rFonts w:eastAsia="Calibri" w:cs="Arial"/>
          <w:szCs w:val="24"/>
          <w:lang w:val="fr-FR"/>
        </w:rPr>
        <w:fldChar w:fldCharType="end"/>
      </w:r>
      <w:r w:rsidRPr="006D78DF">
        <w:rPr>
          <w:rFonts w:eastAsia="Calibri" w:cs="Arial"/>
          <w:szCs w:val="24"/>
          <w:lang w:val="fr-FR"/>
        </w:rPr>
        <w:t xml:space="preserve"> đối với tần số sóng mang f ≤ 3,0 GHz hoặc trong khoảng từ 0 đến -4,0 dB ở mức ngưỡng đối với tần số sóng mang 3,0 GHz ≤ f ≤ 4,2 GHz, ít nhất là trong khoảng thời gian đo thông lượng.</w:t>
      </w:r>
    </w:p>
    <w:p w14:paraId="086BEC8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8) Đo thông lượng trung bình của SCC trong một khoảng thời gian đủ để đạt được tính toán thống kê theo G.2 tài liệu ETSI TS 136 521-1.</w:t>
      </w:r>
    </w:p>
    <w:p w14:paraId="2F5E317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9) Lặp lại các bước từ 6 đến 8, sử dụng tín hiệu nhiễu trên SCC đối với trường hợp 1 ở bước 6.</w:t>
      </w:r>
    </w:p>
    <w:p w14:paraId="4B9C791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10) Lặp lại các bước từ 6 đến 9, sử dụng các tín hiệu nhiễu trong trường hợp 2 ở bước 6 và 9. Các dải của trường hợp 2 bao trùm các bước bằng với băng thông nhiễu. Các tần số đo được lựa chọn tương tự Bảng 7.6.1.4.2-1 tài liệu ETSI TS 136 521-1.</w:t>
      </w:r>
    </w:p>
    <w:p w14:paraId="4CDD9562"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7.6.1A.3 tài liệu ETSI TS 136 521-1.</w:t>
      </w:r>
    </w:p>
    <w:p w14:paraId="6BB8B561"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3.3.6.2.3. Thủ tục đo ngoài băng</w:t>
      </w:r>
    </w:p>
    <w:p w14:paraId="28132FD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Cấu hình SCC theo C.0, C.1 và C.3.2 tài liệu ETSI TS 136 521-1 cho tất cả các kênh vật lý đường xuống, trừ PHICH.</w:t>
      </w:r>
    </w:p>
    <w:p w14:paraId="031F30A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SS phải cấu hình SCC theo 5.2A.4 tài liệu ETSI TS 136 508.</w:t>
      </w:r>
    </w:p>
    <w:p w14:paraId="5E999569" w14:textId="0EE21318"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SS kích hoạt SCC bằng cách gửi kích hoạt MAC-CE. Chờ ít nhất là 2 </w:t>
      </w:r>
      <w:r w:rsidR="00FA1B64" w:rsidRPr="006D78DF">
        <w:rPr>
          <w:rFonts w:eastAsia="Calibri" w:cs="Arial"/>
          <w:szCs w:val="24"/>
          <w:lang w:val="fr-FR"/>
        </w:rPr>
        <w:t>s</w:t>
      </w:r>
      <w:r w:rsidRPr="006D78DF">
        <w:rPr>
          <w:rFonts w:eastAsia="Calibri" w:cs="Arial"/>
          <w:szCs w:val="24"/>
          <w:lang w:val="fr-FR"/>
        </w:rPr>
        <w:t>.</w:t>
      </w:r>
    </w:p>
    <w:p w14:paraId="4505BFD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SS phát PDSCH qua PDCCH DCI định dạng 1A đối với C_RNTI để phát DL RMC quy định tại Bảng 7.6.2A.3.4.1-1 trên cả PCC và SCC. SS gửi các bit đệm MAC đường xuống trên DL RMC.</w:t>
      </w:r>
    </w:p>
    <w:p w14:paraId="089CFAF7" w14:textId="4E47764E"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lastRenderedPageBreak/>
        <w:t xml:space="preserve">5)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7.6.2A.3.4.1-1 tài liệu ETSI TS 136 521-1 trên PCC. </w:t>
      </w:r>
      <w:r w:rsidR="00B91983" w:rsidRPr="006D78DF">
        <w:rPr>
          <w:rFonts w:eastAsia="Calibri" w:cs="Arial"/>
          <w:szCs w:val="24"/>
          <w:lang w:val="fr-FR"/>
        </w:rPr>
        <w:t>Do UE không có dữ liệu tải để gửi nên UE phát các bit đệm MAC đường lên trên UL RMC</w:t>
      </w:r>
      <w:r w:rsidRPr="006D78DF">
        <w:rPr>
          <w:rFonts w:eastAsia="Calibri" w:cs="Arial"/>
          <w:szCs w:val="24"/>
          <w:lang w:val="fr-FR"/>
        </w:rPr>
        <w:t>.</w:t>
      </w:r>
    </w:p>
    <w:p w14:paraId="09548C22" w14:textId="079B57FB"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Thiết lập các thông số của máy phát tín hiệu cho tín hiệu nhiễu dưới SCC trong trường hợp 1 theo </w:t>
      </w:r>
      <w:r w:rsidR="00357FED" w:rsidRPr="006D78DF">
        <w:rPr>
          <w:rFonts w:eastAsia="Calibri" w:cs="Arial"/>
          <w:szCs w:val="24"/>
          <w:lang w:val="fr-FR"/>
        </w:rPr>
        <w:fldChar w:fldCharType="begin"/>
      </w:r>
      <w:r w:rsidR="00357FED" w:rsidRPr="006D78DF">
        <w:rPr>
          <w:rFonts w:eastAsia="Calibri" w:cs="Arial"/>
          <w:szCs w:val="24"/>
          <w:lang w:val="fr-FR"/>
        </w:rPr>
        <w:instrText xml:space="preserve"> REF _Ref111723154 \r \h </w:instrText>
      </w:r>
      <w:r w:rsidR="006D78DF" w:rsidRPr="006D78DF">
        <w:rPr>
          <w:rFonts w:eastAsia="Calibri" w:cs="Arial"/>
          <w:szCs w:val="24"/>
          <w:lang w:val="fr-FR"/>
        </w:rPr>
        <w:instrText xml:space="preserve"> \* MERGEFORMAT </w:instrText>
      </w:r>
      <w:r w:rsidR="00357FED" w:rsidRPr="006D78DF">
        <w:rPr>
          <w:rFonts w:eastAsia="Calibri" w:cs="Arial"/>
          <w:szCs w:val="24"/>
          <w:lang w:val="fr-FR"/>
        </w:rPr>
      </w:r>
      <w:r w:rsidR="00357FED" w:rsidRPr="006D78DF">
        <w:rPr>
          <w:rFonts w:eastAsia="Calibri" w:cs="Arial"/>
          <w:szCs w:val="24"/>
          <w:lang w:val="fr-FR"/>
        </w:rPr>
        <w:fldChar w:fldCharType="separate"/>
      </w:r>
      <w:r w:rsidR="004038EA">
        <w:rPr>
          <w:rFonts w:eastAsia="Calibri" w:cs="Arial"/>
          <w:szCs w:val="24"/>
          <w:lang w:val="fr-FR"/>
        </w:rPr>
        <w:t>Bảng 28</w:t>
      </w:r>
      <w:r w:rsidR="00357FED" w:rsidRPr="006D78DF">
        <w:rPr>
          <w:rFonts w:eastAsia="Calibri" w:cs="Arial"/>
          <w:szCs w:val="24"/>
          <w:lang w:val="fr-FR"/>
        </w:rPr>
        <w:fldChar w:fldCharType="end"/>
      </w:r>
      <w:r w:rsidRPr="006D78DF">
        <w:rPr>
          <w:rFonts w:eastAsia="Calibri" w:cs="Arial"/>
          <w:szCs w:val="24"/>
          <w:lang w:val="fr-FR"/>
        </w:rPr>
        <w:t>. Kích thước bước tần số là 1 MHz.</w:t>
      </w:r>
    </w:p>
    <w:p w14:paraId="0B90A2E3" w14:textId="1A9E7D34"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7) Đặt mức tín hiệu đường xuống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_Ref111707908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25</w:t>
      </w:r>
      <w:r w:rsidR="007647DC" w:rsidRPr="006D78DF">
        <w:rPr>
          <w:rFonts w:eastAsia="Calibri" w:cs="Arial"/>
          <w:szCs w:val="24"/>
          <w:lang w:val="fr-FR"/>
        </w:rPr>
        <w:fldChar w:fldCharType="end"/>
      </w:r>
      <w:r w:rsidRPr="006D78DF">
        <w:rPr>
          <w:rFonts w:eastAsia="Calibri" w:cs="Arial"/>
          <w:szCs w:val="24"/>
          <w:lang w:val="fr-FR"/>
        </w:rPr>
        <w:t>.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_Ref111707908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25</w:t>
      </w:r>
      <w:r w:rsidR="007647DC" w:rsidRPr="006D78DF">
        <w:rPr>
          <w:rFonts w:eastAsia="Calibri" w:cs="Arial"/>
          <w:szCs w:val="24"/>
          <w:lang w:val="fr-FR"/>
        </w:rPr>
        <w:fldChar w:fldCharType="end"/>
      </w:r>
      <w:r w:rsidRPr="006D78DF">
        <w:rPr>
          <w:rFonts w:eastAsia="Calibri" w:cs="Arial"/>
          <w:szCs w:val="24"/>
          <w:lang w:val="fr-FR"/>
        </w:rPr>
        <w:t xml:space="preserve"> đối với tần số sóng mang f ≤ 3,0 GHz hoặc trong khoảng từ 0 đến -4,0 dB ở mức ngưỡng đối với tần số sóng mang 3,0 GHz ≤ f ≤ 4,2 GHz, ít nhất là trong khoảng thời gian đo thông lượng.</w:t>
      </w:r>
    </w:p>
    <w:p w14:paraId="46C58A39"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8) Đo thông lượng trung bình của SCC trong một khoảng thời gian đủ để đạt được tính toán thống kê theo G.2 tài liệu ETSI TS 136 521-1.</w:t>
      </w:r>
    </w:p>
    <w:p w14:paraId="2354898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9) Ghi lại các tần số ở đó thông lượng không đạt yêu cầu.</w:t>
      </w:r>
    </w:p>
    <w:p w14:paraId="7D2D755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10) Lặp lại các bước từ 6 đến 9, sử dụng tín hiệu nhiễu trên băng tần hoạt động của SCC ở bước 6.</w:t>
      </w:r>
    </w:p>
    <w:p w14:paraId="53FC186C"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7.6.2A.3 tài liệu ETSI TS 136 521-1.</w:t>
      </w:r>
    </w:p>
    <w:p w14:paraId="0941C486"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3.3.6.2.4. Thủ tục đo băng hẹp</w:t>
      </w:r>
    </w:p>
    <w:p w14:paraId="3B1D01A0"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Cấu hình SCC theo C.0, C.1 và C.3.1 tài liệu ETSI TS 136 521-1 cho tất cả các kênh vật lý đường xuống, trừ PHICH.</w:t>
      </w:r>
    </w:p>
    <w:p w14:paraId="62D432C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SS phải cấu hình SCC theo 5.2A.4 tài liệu ETSI TS 136 508.</w:t>
      </w:r>
    </w:p>
    <w:p w14:paraId="01AC424D" w14:textId="7629DF3D"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SS kích hoạt SCC bằng cách gửi kích hoạt MAC-CE. Chờ ít nhất là 2 </w:t>
      </w:r>
      <w:r w:rsidR="00FA1B64" w:rsidRPr="006D78DF">
        <w:rPr>
          <w:rFonts w:eastAsia="Calibri" w:cs="Arial"/>
          <w:szCs w:val="24"/>
          <w:lang w:val="fr-FR"/>
        </w:rPr>
        <w:t>s</w:t>
      </w:r>
      <w:r w:rsidRPr="006D78DF">
        <w:rPr>
          <w:rFonts w:eastAsia="Calibri" w:cs="Arial"/>
          <w:szCs w:val="24"/>
          <w:lang w:val="fr-FR"/>
        </w:rPr>
        <w:t>.</w:t>
      </w:r>
    </w:p>
    <w:p w14:paraId="4878472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SS phát PDSCH qua PDCCH DCI định dạng 1A đối với C_RNTI để phát DL RMC quy định tại Bảng 7.6.3A.3.4.1-1 trên cả PCC và SCC. SS gửi các bit đệm MAC đường xuống trên DL RMC.</w:t>
      </w:r>
    </w:p>
    <w:p w14:paraId="494FAD4B" w14:textId="579F8FF2"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5)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7.6.3A.3.4.1-1 tài liệu ETSI TS 136 521-1 trên PCC. </w:t>
      </w:r>
      <w:r w:rsidR="00B91983" w:rsidRPr="006D78DF">
        <w:rPr>
          <w:rFonts w:eastAsia="Calibri" w:cs="Arial"/>
          <w:szCs w:val="24"/>
          <w:lang w:val="fr-FR"/>
        </w:rPr>
        <w:t>Do UE không có dữ liệu tải để gửi nên UE phát các bit đệm MAC đường lên trên UL RMC</w:t>
      </w:r>
      <w:r w:rsidRPr="006D78DF">
        <w:rPr>
          <w:rFonts w:eastAsia="Calibri" w:cs="Arial"/>
          <w:szCs w:val="24"/>
          <w:lang w:val="fr-FR"/>
        </w:rPr>
        <w:t>.</w:t>
      </w:r>
    </w:p>
    <w:p w14:paraId="10B7F136" w14:textId="28950BD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Thiết lập các thông số của máy phát tín hiệu CW cho tín hiệu nhiễu dưới SCC theo </w:t>
      </w:r>
      <w:r w:rsidR="00357FED" w:rsidRPr="006D78DF">
        <w:rPr>
          <w:rFonts w:eastAsia="Calibri" w:cs="Arial"/>
          <w:szCs w:val="24"/>
          <w:lang w:val="fr-FR"/>
        </w:rPr>
        <w:fldChar w:fldCharType="begin"/>
      </w:r>
      <w:r w:rsidR="00357FED" w:rsidRPr="006D78DF">
        <w:rPr>
          <w:rFonts w:eastAsia="Calibri" w:cs="Arial"/>
          <w:szCs w:val="24"/>
          <w:lang w:val="fr-FR"/>
        </w:rPr>
        <w:instrText xml:space="preserve"> REF _Ref111707935 \r \h </w:instrText>
      </w:r>
      <w:r w:rsidR="006D78DF" w:rsidRPr="006D78DF">
        <w:rPr>
          <w:rFonts w:eastAsia="Calibri" w:cs="Arial"/>
          <w:szCs w:val="24"/>
          <w:lang w:val="fr-FR"/>
        </w:rPr>
        <w:instrText xml:space="preserve"> \* MERGEFORMAT </w:instrText>
      </w:r>
      <w:r w:rsidR="00357FED" w:rsidRPr="006D78DF">
        <w:rPr>
          <w:rFonts w:eastAsia="Calibri" w:cs="Arial"/>
          <w:szCs w:val="24"/>
          <w:lang w:val="fr-FR"/>
        </w:rPr>
      </w:r>
      <w:r w:rsidR="00357FED" w:rsidRPr="006D78DF">
        <w:rPr>
          <w:rFonts w:eastAsia="Calibri" w:cs="Arial"/>
          <w:szCs w:val="24"/>
          <w:lang w:val="fr-FR"/>
        </w:rPr>
        <w:fldChar w:fldCharType="separate"/>
      </w:r>
      <w:r w:rsidR="004038EA">
        <w:rPr>
          <w:rFonts w:eastAsia="Calibri" w:cs="Arial"/>
          <w:szCs w:val="24"/>
          <w:lang w:val="fr-FR"/>
        </w:rPr>
        <w:t>Bảng 27</w:t>
      </w:r>
      <w:r w:rsidR="00357FED" w:rsidRPr="006D78DF">
        <w:rPr>
          <w:rFonts w:eastAsia="Calibri" w:cs="Arial"/>
          <w:szCs w:val="24"/>
          <w:lang w:val="fr-FR"/>
        </w:rPr>
        <w:fldChar w:fldCharType="end"/>
      </w:r>
      <w:r w:rsidRPr="006D78DF">
        <w:rPr>
          <w:rFonts w:eastAsia="Calibri" w:cs="Arial"/>
          <w:szCs w:val="24"/>
          <w:lang w:val="fr-FR"/>
        </w:rPr>
        <w:t>.</w:t>
      </w:r>
    </w:p>
    <w:p w14:paraId="7BAD6BB9" w14:textId="53A80BB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7) Đặt mức tín hiệu đường xuống theo </w:t>
      </w:r>
      <w:r w:rsidR="00357FED" w:rsidRPr="006D78DF">
        <w:rPr>
          <w:rFonts w:eastAsia="Calibri" w:cs="Arial"/>
          <w:szCs w:val="24"/>
          <w:lang w:val="fr-FR"/>
        </w:rPr>
        <w:fldChar w:fldCharType="begin"/>
      </w:r>
      <w:r w:rsidR="00357FED" w:rsidRPr="006D78DF">
        <w:rPr>
          <w:rFonts w:eastAsia="Calibri" w:cs="Arial"/>
          <w:szCs w:val="24"/>
          <w:lang w:val="fr-FR"/>
        </w:rPr>
        <w:instrText xml:space="preserve"> REF _Ref111707935 \r \h </w:instrText>
      </w:r>
      <w:r w:rsidR="006D78DF" w:rsidRPr="006D78DF">
        <w:rPr>
          <w:rFonts w:eastAsia="Calibri" w:cs="Arial"/>
          <w:szCs w:val="24"/>
          <w:lang w:val="fr-FR"/>
        </w:rPr>
        <w:instrText xml:space="preserve"> \* MERGEFORMAT </w:instrText>
      </w:r>
      <w:r w:rsidR="00357FED" w:rsidRPr="006D78DF">
        <w:rPr>
          <w:rFonts w:eastAsia="Calibri" w:cs="Arial"/>
          <w:szCs w:val="24"/>
          <w:lang w:val="fr-FR"/>
        </w:rPr>
      </w:r>
      <w:r w:rsidR="00357FED" w:rsidRPr="006D78DF">
        <w:rPr>
          <w:rFonts w:eastAsia="Calibri" w:cs="Arial"/>
          <w:szCs w:val="24"/>
          <w:lang w:val="fr-FR"/>
        </w:rPr>
        <w:fldChar w:fldCharType="separate"/>
      </w:r>
      <w:r w:rsidR="004038EA">
        <w:rPr>
          <w:rFonts w:eastAsia="Calibri" w:cs="Arial"/>
          <w:szCs w:val="24"/>
          <w:lang w:val="fr-FR"/>
        </w:rPr>
        <w:t>Bảng 27</w:t>
      </w:r>
      <w:r w:rsidR="00357FED" w:rsidRPr="006D78DF">
        <w:rPr>
          <w:rFonts w:eastAsia="Calibri" w:cs="Arial"/>
          <w:szCs w:val="24"/>
          <w:lang w:val="fr-FR"/>
        </w:rPr>
        <w:fldChar w:fldCharType="end"/>
      </w:r>
      <w:r w:rsidRPr="006D78DF">
        <w:rPr>
          <w:rFonts w:eastAsia="Calibri" w:cs="Arial"/>
          <w:szCs w:val="24"/>
          <w:lang w:val="fr-FR"/>
        </w:rPr>
        <w:t>.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357FED" w:rsidRPr="006D78DF">
        <w:rPr>
          <w:rFonts w:eastAsia="Calibri" w:cs="Arial"/>
          <w:szCs w:val="24"/>
          <w:lang w:val="fr-FR"/>
        </w:rPr>
        <w:fldChar w:fldCharType="begin"/>
      </w:r>
      <w:r w:rsidR="00357FED" w:rsidRPr="006D78DF">
        <w:rPr>
          <w:rFonts w:eastAsia="Calibri" w:cs="Arial"/>
          <w:szCs w:val="24"/>
          <w:lang w:val="fr-FR"/>
        </w:rPr>
        <w:instrText xml:space="preserve"> REF _Ref111707935 \r \h </w:instrText>
      </w:r>
      <w:r w:rsidR="006D78DF" w:rsidRPr="006D78DF">
        <w:rPr>
          <w:rFonts w:eastAsia="Calibri" w:cs="Arial"/>
          <w:szCs w:val="24"/>
          <w:lang w:val="fr-FR"/>
        </w:rPr>
        <w:instrText xml:space="preserve"> \* MERGEFORMAT </w:instrText>
      </w:r>
      <w:r w:rsidR="00357FED" w:rsidRPr="006D78DF">
        <w:rPr>
          <w:rFonts w:eastAsia="Calibri" w:cs="Arial"/>
          <w:szCs w:val="24"/>
          <w:lang w:val="fr-FR"/>
        </w:rPr>
      </w:r>
      <w:r w:rsidR="00357FED" w:rsidRPr="006D78DF">
        <w:rPr>
          <w:rFonts w:eastAsia="Calibri" w:cs="Arial"/>
          <w:szCs w:val="24"/>
          <w:lang w:val="fr-FR"/>
        </w:rPr>
        <w:fldChar w:fldCharType="separate"/>
      </w:r>
      <w:r w:rsidR="004038EA">
        <w:rPr>
          <w:rFonts w:eastAsia="Calibri" w:cs="Arial"/>
          <w:szCs w:val="24"/>
          <w:lang w:val="fr-FR"/>
        </w:rPr>
        <w:t>Bảng 27</w:t>
      </w:r>
      <w:r w:rsidR="00357FED" w:rsidRPr="006D78DF">
        <w:rPr>
          <w:rFonts w:eastAsia="Calibri" w:cs="Arial"/>
          <w:szCs w:val="24"/>
          <w:lang w:val="fr-FR"/>
        </w:rPr>
        <w:fldChar w:fldCharType="end"/>
      </w:r>
      <w:r w:rsidRPr="006D78DF">
        <w:rPr>
          <w:rFonts w:eastAsia="Calibri" w:cs="Arial"/>
          <w:szCs w:val="24"/>
          <w:lang w:val="fr-FR"/>
        </w:rPr>
        <w:t xml:space="preserve"> đối với tần số sóng mang f ≤ 3,0 GHz hoặc trong khoảng từ 0 đến -4,0 dB ở mức ngưỡng đối với tần số sóng mang 3,0 GHz ≤ f ≤ 4,2 GHz, ít nhất là trong khoảng thời gian đo thông lượng.</w:t>
      </w:r>
    </w:p>
    <w:p w14:paraId="470A808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8) Đo thông lượng trung bình của SCC trong một khoảng thời gian đủ để đạt được tính toán thống kê theo G.2 tài liệu ETSI TS 136 521-1.</w:t>
      </w:r>
    </w:p>
    <w:p w14:paraId="78F0CF11" w14:textId="77777777" w:rsidR="003E3A39" w:rsidRPr="006D78DF" w:rsidRDefault="003E3A39" w:rsidP="00181B37">
      <w:pPr>
        <w:keepNext w:val="0"/>
        <w:widowControl w:val="0"/>
        <w:spacing w:line="240" w:lineRule="auto"/>
        <w:rPr>
          <w:rFonts w:eastAsia="Calibri" w:cs="Arial"/>
          <w:szCs w:val="24"/>
          <w:lang w:val="fr-FR"/>
        </w:rPr>
      </w:pPr>
      <w:r w:rsidRPr="006D78DF">
        <w:rPr>
          <w:rFonts w:eastAsia="Calibri" w:cs="Arial"/>
          <w:szCs w:val="24"/>
          <w:lang w:val="fr-FR"/>
        </w:rPr>
        <w:t>9) Ghi lại các tần số ở đó thông lượng không đạt yêu cầu.</w:t>
      </w:r>
    </w:p>
    <w:p w14:paraId="4944C93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10) Lặp lại các bước từ 6 đến 8, sử dụng tín hiệu nhiễu trên băng tần hoạt động của SCC ở bước 6.</w:t>
      </w:r>
    </w:p>
    <w:p w14:paraId="6EE74D1E"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7.6.3A.3 tài liệu ETSI TS 136 521-1.</w:t>
      </w:r>
    </w:p>
    <w:p w14:paraId="3A865C74" w14:textId="77777777" w:rsidR="00217440" w:rsidRPr="006D78DF" w:rsidRDefault="00217440" w:rsidP="00181B37">
      <w:pPr>
        <w:pStyle w:val="Heading3"/>
        <w:keepNext w:val="0"/>
        <w:spacing w:line="240" w:lineRule="auto"/>
        <w:rPr>
          <w:lang w:val="fr-FR"/>
        </w:rPr>
      </w:pPr>
      <w:bookmarkStart w:id="163" w:name="_Toc120544977"/>
      <w:r w:rsidRPr="006D78DF">
        <w:rPr>
          <w:lang w:val="fr-FR"/>
        </w:rPr>
        <w:t>3.3.7. Đáp ứng giả của máy thu</w:t>
      </w:r>
      <w:bookmarkEnd w:id="163"/>
    </w:p>
    <w:p w14:paraId="4F959EFD" w14:textId="77777777" w:rsidR="00217440" w:rsidRPr="006D78DF" w:rsidRDefault="00217440" w:rsidP="00181B37">
      <w:pPr>
        <w:keepNext w:val="0"/>
        <w:spacing w:line="240" w:lineRule="auto"/>
        <w:rPr>
          <w:rFonts w:eastAsia="Times New Roman" w:cs="Arial"/>
          <w:b/>
          <w:szCs w:val="24"/>
          <w:lang w:val="fr-FR"/>
        </w:rPr>
      </w:pPr>
      <w:bookmarkStart w:id="164" w:name="_Toc462751548"/>
      <w:r w:rsidRPr="006D78DF">
        <w:rPr>
          <w:rFonts w:eastAsia="Times New Roman" w:cs="Arial"/>
          <w:b/>
          <w:szCs w:val="24"/>
          <w:lang w:val="fr-FR"/>
        </w:rPr>
        <w:lastRenderedPageBreak/>
        <w:t>3.3.7.1. Đáp ứng giả của máy thu đối với sóng mang đơn</w:t>
      </w:r>
      <w:bookmarkEnd w:id="164"/>
    </w:p>
    <w:p w14:paraId="3A012960"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3.3.7.1.1. Điều kiện ban đầu</w:t>
      </w:r>
    </w:p>
    <w:p w14:paraId="599D1D11"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điều kiện ban đầu sẽ giống như đối với đặc tính chặn ngoài băng tại 3.3.6.1.1 để thử nghiệm đáp ứng giả có được tại 3.3.6.1.3 trong cùng điều kiện.</w:t>
      </w:r>
    </w:p>
    <w:p w14:paraId="7B71032B"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3.3.7.1.2. Thủ tục đo</w:t>
      </w:r>
    </w:p>
    <w:p w14:paraId="39937B56"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SS phát PDSCH qua PDCCH DCI định dạng 1A đối với C_RNTI để phát DL RMC quy định tại Bảng 7.6.2.4.1-1. SS gửi các bit đệm MAC đường xuống trên DL RMC.</w:t>
      </w:r>
    </w:p>
    <w:p w14:paraId="69EF6FAD" w14:textId="0F5D76F8"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7.6.2.4.1-1 tài liệu ETSI TS 136 521-1. </w:t>
      </w:r>
      <w:r w:rsidR="00B91983" w:rsidRPr="006D78DF">
        <w:rPr>
          <w:rFonts w:eastAsia="Calibri" w:cs="Arial"/>
          <w:szCs w:val="24"/>
          <w:lang w:val="fr-FR"/>
        </w:rPr>
        <w:t>Do UE không có dữ liệu tải để gửi nên UE phát các bit đệm MAC đường lên trên UL RMC</w:t>
      </w:r>
      <w:r w:rsidRPr="006D78DF">
        <w:rPr>
          <w:rFonts w:eastAsia="Calibri" w:cs="Arial"/>
          <w:szCs w:val="24"/>
          <w:lang w:val="fr-FR"/>
        </w:rPr>
        <w:t>.</w:t>
      </w:r>
    </w:p>
    <w:p w14:paraId="219C2D18" w14:textId="6AA9445E"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Thiết lập các thông số của máy phát tín hiệu CW cho tín hiệu nhiễu theo </w:t>
      </w:r>
      <w:r w:rsidR="00615E82" w:rsidRPr="006D78DF">
        <w:rPr>
          <w:rFonts w:eastAsia="Calibri" w:cs="Arial"/>
          <w:szCs w:val="24"/>
          <w:lang w:val="fr-FR"/>
        </w:rPr>
        <w:fldChar w:fldCharType="begin"/>
      </w:r>
      <w:r w:rsidR="00615E82" w:rsidRPr="006D78DF">
        <w:rPr>
          <w:rFonts w:eastAsia="Calibri" w:cs="Arial"/>
          <w:szCs w:val="24"/>
          <w:lang w:val="fr-FR"/>
        </w:rPr>
        <w:instrText xml:space="preserve"> REF _Ref111723190 \r \h </w:instrText>
      </w:r>
      <w:r w:rsidR="006D78DF" w:rsidRPr="006D78DF">
        <w:rPr>
          <w:rFonts w:eastAsia="Calibri" w:cs="Arial"/>
          <w:szCs w:val="24"/>
          <w:lang w:val="fr-FR"/>
        </w:rPr>
        <w:instrText xml:space="preserve"> \* MERGEFORMAT </w:instrText>
      </w:r>
      <w:r w:rsidR="00615E82" w:rsidRPr="006D78DF">
        <w:rPr>
          <w:rFonts w:eastAsia="Calibri" w:cs="Arial"/>
          <w:szCs w:val="24"/>
          <w:lang w:val="fr-FR"/>
        </w:rPr>
      </w:r>
      <w:r w:rsidR="00615E82" w:rsidRPr="006D78DF">
        <w:rPr>
          <w:rFonts w:eastAsia="Calibri" w:cs="Arial"/>
          <w:szCs w:val="24"/>
          <w:lang w:val="fr-FR"/>
        </w:rPr>
        <w:fldChar w:fldCharType="separate"/>
      </w:r>
      <w:r w:rsidR="004038EA">
        <w:rPr>
          <w:rFonts w:eastAsia="Calibri" w:cs="Arial"/>
          <w:szCs w:val="24"/>
          <w:lang w:val="fr-FR"/>
        </w:rPr>
        <w:t>Bảng 30</w:t>
      </w:r>
      <w:r w:rsidR="00615E82" w:rsidRPr="006D78DF">
        <w:rPr>
          <w:rFonts w:eastAsia="Calibri" w:cs="Arial"/>
          <w:szCs w:val="24"/>
          <w:lang w:val="fr-FR"/>
        </w:rPr>
        <w:fldChar w:fldCharType="end"/>
      </w:r>
      <w:r w:rsidR="00615E82" w:rsidRPr="006D78DF">
        <w:rPr>
          <w:rFonts w:eastAsia="Calibri" w:cs="Arial"/>
          <w:szCs w:val="24"/>
          <w:lang w:val="fr-FR"/>
        </w:rPr>
        <w:t xml:space="preserve"> </w:t>
      </w:r>
      <w:r w:rsidRPr="006D78DF">
        <w:rPr>
          <w:rFonts w:eastAsia="Calibri" w:cs="Arial"/>
          <w:szCs w:val="24"/>
          <w:lang w:val="fr-FR"/>
        </w:rPr>
        <w:t>theo ETSI TS 136 521-1.</w:t>
      </w:r>
    </w:p>
    <w:p w14:paraId="7F7AC51C" w14:textId="4A391EA8"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Đặt giá trị tín hiệu đường xuống theo </w:t>
      </w:r>
      <w:r w:rsidR="00357FED" w:rsidRPr="006D78DF">
        <w:rPr>
          <w:rFonts w:eastAsia="Calibri" w:cs="Arial"/>
          <w:szCs w:val="24"/>
          <w:lang w:val="fr-FR"/>
        </w:rPr>
        <w:fldChar w:fldCharType="begin"/>
      </w:r>
      <w:r w:rsidR="00357FED" w:rsidRPr="006D78DF">
        <w:rPr>
          <w:rFonts w:eastAsia="Calibri" w:cs="Arial"/>
          <w:szCs w:val="24"/>
          <w:lang w:val="fr-FR"/>
        </w:rPr>
        <w:instrText xml:space="preserve"> REF _Ref111723183 \r \h </w:instrText>
      </w:r>
      <w:r w:rsidR="006D78DF" w:rsidRPr="006D78DF">
        <w:rPr>
          <w:rFonts w:eastAsia="Calibri" w:cs="Arial"/>
          <w:szCs w:val="24"/>
          <w:lang w:val="fr-FR"/>
        </w:rPr>
        <w:instrText xml:space="preserve"> \* MERGEFORMAT </w:instrText>
      </w:r>
      <w:r w:rsidR="00357FED" w:rsidRPr="006D78DF">
        <w:rPr>
          <w:rFonts w:eastAsia="Calibri" w:cs="Arial"/>
          <w:szCs w:val="24"/>
          <w:lang w:val="fr-FR"/>
        </w:rPr>
      </w:r>
      <w:r w:rsidR="00357FED" w:rsidRPr="006D78DF">
        <w:rPr>
          <w:rFonts w:eastAsia="Calibri" w:cs="Arial"/>
          <w:szCs w:val="24"/>
          <w:lang w:val="fr-FR"/>
        </w:rPr>
        <w:fldChar w:fldCharType="separate"/>
      </w:r>
      <w:r w:rsidR="004038EA">
        <w:rPr>
          <w:rFonts w:eastAsia="Calibri" w:cs="Arial"/>
          <w:szCs w:val="24"/>
          <w:lang w:val="fr-FR"/>
        </w:rPr>
        <w:t>Bảng 29</w:t>
      </w:r>
      <w:r w:rsidR="00357FED" w:rsidRPr="006D78DF">
        <w:rPr>
          <w:rFonts w:eastAsia="Calibri" w:cs="Arial"/>
          <w:szCs w:val="24"/>
          <w:lang w:val="fr-FR"/>
        </w:rPr>
        <w:fldChar w:fldCharType="end"/>
      </w:r>
      <w:r w:rsidRPr="006D78DF">
        <w:rPr>
          <w:rFonts w:eastAsia="Calibri" w:cs="Arial"/>
          <w:szCs w:val="24"/>
          <w:lang w:val="fr-FR"/>
        </w:rPr>
        <w:t>.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357FED" w:rsidRPr="006D78DF">
        <w:rPr>
          <w:rFonts w:eastAsia="Calibri" w:cs="Arial"/>
          <w:szCs w:val="24"/>
          <w:lang w:val="fr-FR"/>
        </w:rPr>
        <w:fldChar w:fldCharType="begin"/>
      </w:r>
      <w:r w:rsidR="00357FED" w:rsidRPr="006D78DF">
        <w:rPr>
          <w:rFonts w:eastAsia="Calibri" w:cs="Arial"/>
          <w:szCs w:val="24"/>
          <w:lang w:val="fr-FR"/>
        </w:rPr>
        <w:instrText xml:space="preserve"> REF _Ref111723183 \r \h </w:instrText>
      </w:r>
      <w:r w:rsidR="006D78DF" w:rsidRPr="006D78DF">
        <w:rPr>
          <w:rFonts w:eastAsia="Calibri" w:cs="Arial"/>
          <w:szCs w:val="24"/>
          <w:lang w:val="fr-FR"/>
        </w:rPr>
        <w:instrText xml:space="preserve"> \* MERGEFORMAT </w:instrText>
      </w:r>
      <w:r w:rsidR="00357FED" w:rsidRPr="006D78DF">
        <w:rPr>
          <w:rFonts w:eastAsia="Calibri" w:cs="Arial"/>
          <w:szCs w:val="24"/>
          <w:lang w:val="fr-FR"/>
        </w:rPr>
      </w:r>
      <w:r w:rsidR="00357FED" w:rsidRPr="006D78DF">
        <w:rPr>
          <w:rFonts w:eastAsia="Calibri" w:cs="Arial"/>
          <w:szCs w:val="24"/>
          <w:lang w:val="fr-FR"/>
        </w:rPr>
        <w:fldChar w:fldCharType="separate"/>
      </w:r>
      <w:r w:rsidR="004038EA">
        <w:rPr>
          <w:rFonts w:eastAsia="Calibri" w:cs="Arial"/>
          <w:szCs w:val="24"/>
          <w:lang w:val="fr-FR"/>
        </w:rPr>
        <w:t>Bảng 29</w:t>
      </w:r>
      <w:r w:rsidR="00357FED" w:rsidRPr="006D78DF">
        <w:rPr>
          <w:rFonts w:eastAsia="Calibri" w:cs="Arial"/>
          <w:szCs w:val="24"/>
          <w:lang w:val="fr-FR"/>
        </w:rPr>
        <w:fldChar w:fldCharType="end"/>
      </w:r>
      <w:r w:rsidRPr="006D78DF">
        <w:rPr>
          <w:rFonts w:eastAsia="Calibri" w:cs="Arial"/>
          <w:szCs w:val="24"/>
          <w:lang w:val="fr-FR"/>
        </w:rPr>
        <w:t xml:space="preserve"> đối với tần số sóng mang f ≤ 3,0 GHz hoặc trong khoảng từ 0 đến -4,0 dB ở mức ngưỡng đối với tần số sóng mang 3,0 GHz ≤ f ≤ 4,2 GHz, ít nhất là trong khoảng thời gian đo thông lượng theo ETSI TS 136 521-1.</w:t>
      </w:r>
    </w:p>
    <w:p w14:paraId="23E8C9B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Đối với các tần số giả, đo thông lượng trung bình cho một khoảng thời gian đủ để đạt được tính toán thống kê.</w:t>
      </w:r>
    </w:p>
    <w:p w14:paraId="3490608E"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7.7 tài liệu ETSI TS 136 521-1.</w:t>
      </w:r>
    </w:p>
    <w:p w14:paraId="21D4FBF5" w14:textId="77777777" w:rsidR="00217440" w:rsidRPr="006D78DF" w:rsidRDefault="00217440" w:rsidP="00181B37">
      <w:pPr>
        <w:keepNext w:val="0"/>
        <w:spacing w:line="240" w:lineRule="auto"/>
        <w:rPr>
          <w:rFonts w:eastAsia="Times New Roman" w:cs="Arial"/>
          <w:b/>
          <w:szCs w:val="24"/>
          <w:lang w:val="fr-FR"/>
        </w:rPr>
      </w:pPr>
      <w:bookmarkStart w:id="165" w:name="_Toc462751549"/>
      <w:r w:rsidRPr="006D78DF">
        <w:rPr>
          <w:rFonts w:eastAsia="Times New Roman" w:cs="Arial"/>
          <w:b/>
          <w:szCs w:val="24"/>
          <w:lang w:val="fr-FR"/>
        </w:rPr>
        <w:t>3.3.7.2. Đáp ứng giả của máy thu đối với kết hợp sóng mang đối với các băng chỉ có DL</w:t>
      </w:r>
      <w:bookmarkEnd w:id="165"/>
    </w:p>
    <w:p w14:paraId="02D2ADB7"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3.3.7.2.1. Điều kiện ban đầu</w:t>
      </w:r>
    </w:p>
    <w:p w14:paraId="675EF26F"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Các điều kiện ban đầu sẽ giống như đối với đặc tính chặn ngoài băng tại 3.3.6.2.1 để </w:t>
      </w:r>
      <w:r w:rsidR="00005B7D" w:rsidRPr="006D78DF">
        <w:rPr>
          <w:rFonts w:eastAsia="Times New Roman" w:cs="Arial"/>
          <w:szCs w:val="24"/>
          <w:lang w:val="fr-FR"/>
        </w:rPr>
        <w:t>đo kiểm</w:t>
      </w:r>
      <w:r w:rsidRPr="006D78DF">
        <w:rPr>
          <w:rFonts w:eastAsia="Times New Roman" w:cs="Arial"/>
          <w:szCs w:val="24"/>
          <w:lang w:val="fr-FR"/>
        </w:rPr>
        <w:t xml:space="preserve"> đáp ứng giả có được từ 3.3.6.2.3 trong cùng điều kiện.</w:t>
      </w:r>
    </w:p>
    <w:p w14:paraId="40878BEE" w14:textId="77777777" w:rsidR="00217440" w:rsidRPr="006D78DF" w:rsidRDefault="0069498C" w:rsidP="00181B37">
      <w:pPr>
        <w:keepNext w:val="0"/>
        <w:widowControl w:val="0"/>
        <w:spacing w:line="240" w:lineRule="auto"/>
        <w:rPr>
          <w:rFonts w:eastAsia="Calibri" w:cs="Arial"/>
          <w:b/>
          <w:szCs w:val="24"/>
          <w:lang w:val="fr-FR"/>
        </w:rPr>
      </w:pPr>
      <w:r w:rsidRPr="006D78DF">
        <w:rPr>
          <w:rFonts w:eastAsia="Calibri" w:cs="Arial"/>
          <w:b/>
          <w:szCs w:val="24"/>
          <w:lang w:val="fr-FR"/>
        </w:rPr>
        <w:t>3.3.7.2.</w:t>
      </w:r>
      <w:r w:rsidR="00217440" w:rsidRPr="006D78DF">
        <w:rPr>
          <w:rFonts w:eastAsia="Calibri" w:cs="Arial"/>
          <w:b/>
          <w:szCs w:val="24"/>
          <w:lang w:val="fr-FR"/>
        </w:rPr>
        <w:t>2. Thủ tục đo</w:t>
      </w:r>
    </w:p>
    <w:p w14:paraId="2B1000C1"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Cấu hình SCC theo C.0, C.1 và C.3.2 tài liệu ETSI TS 136 521-1 cho tất cả các kênh vật lý đường xuống, trừ PHICH.</w:t>
      </w:r>
    </w:p>
    <w:p w14:paraId="1FF9B70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SS phải cấu hình SCC theo 5.2A.4 tài liệu ETSI TS 136 508.</w:t>
      </w:r>
    </w:p>
    <w:p w14:paraId="49EFED0C" w14:textId="50ACEC44"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SS kích hoạt SCC bằng cách gửi kích hoạt MAC-CE. Chờ ít nhất là 2 </w:t>
      </w:r>
      <w:r w:rsidR="00FA1B64" w:rsidRPr="006D78DF">
        <w:rPr>
          <w:rFonts w:eastAsia="Calibri" w:cs="Arial"/>
          <w:szCs w:val="24"/>
          <w:lang w:val="fr-FR"/>
        </w:rPr>
        <w:t>s</w:t>
      </w:r>
      <w:r w:rsidRPr="006D78DF">
        <w:rPr>
          <w:rFonts w:eastAsia="Calibri" w:cs="Arial"/>
          <w:szCs w:val="24"/>
          <w:lang w:val="fr-FR"/>
        </w:rPr>
        <w:t>.</w:t>
      </w:r>
    </w:p>
    <w:p w14:paraId="1465CD3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SS phát PDSCH qua PDCCH DCI định dạng 1A đối với C_RNTI để phát DL RMC quy định tại Bảng 7.6.2A.3.4.1-1 trên cả PCC và SCC. SS gửi các bit đệm MAC đường xuống trên DL RMC.</w:t>
      </w:r>
    </w:p>
    <w:p w14:paraId="207E6104" w14:textId="011718FA"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5)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7.6.2A.3.4.1-1 tài liệu ETSI TS 136 521-1. </w:t>
      </w:r>
      <w:r w:rsidR="00013981" w:rsidRPr="006D78DF">
        <w:rPr>
          <w:rFonts w:eastAsia="Calibri" w:cs="Arial"/>
          <w:szCs w:val="24"/>
          <w:lang w:val="fr-FR"/>
        </w:rPr>
        <w:t>Do UE không có tải và không có dữ liệu vòng lặp để gửi nên UE gửi các bit đệm MAC đường lên trên UL RMC</w:t>
      </w:r>
      <w:r w:rsidRPr="006D78DF">
        <w:rPr>
          <w:rFonts w:eastAsia="Calibri" w:cs="Arial"/>
          <w:szCs w:val="24"/>
          <w:lang w:val="fr-FR"/>
        </w:rPr>
        <w:t>.</w:t>
      </w:r>
    </w:p>
    <w:p w14:paraId="2B5CAC79" w14:textId="7181F170"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Thiết lập các thông số của máy phát tín hiệu CW cho tín hiệu nhiễu theo </w:t>
      </w:r>
      <w:r w:rsidR="00615E82" w:rsidRPr="006D78DF">
        <w:rPr>
          <w:rFonts w:eastAsia="Calibri" w:cs="Arial"/>
          <w:szCs w:val="24"/>
          <w:lang w:val="fr-FR"/>
        </w:rPr>
        <w:fldChar w:fldCharType="begin"/>
      </w:r>
      <w:r w:rsidR="00615E82" w:rsidRPr="006D78DF">
        <w:rPr>
          <w:rFonts w:eastAsia="Calibri" w:cs="Arial"/>
          <w:szCs w:val="24"/>
          <w:lang w:val="fr-FR"/>
        </w:rPr>
        <w:instrText xml:space="preserve"> REF _Ref111723190 \r \h </w:instrText>
      </w:r>
      <w:r w:rsidR="006D78DF" w:rsidRPr="006D78DF">
        <w:rPr>
          <w:rFonts w:eastAsia="Calibri" w:cs="Arial"/>
          <w:szCs w:val="24"/>
          <w:lang w:val="fr-FR"/>
        </w:rPr>
        <w:instrText xml:space="preserve"> \* MERGEFORMAT </w:instrText>
      </w:r>
      <w:r w:rsidR="00615E82" w:rsidRPr="006D78DF">
        <w:rPr>
          <w:rFonts w:eastAsia="Calibri" w:cs="Arial"/>
          <w:szCs w:val="24"/>
          <w:lang w:val="fr-FR"/>
        </w:rPr>
      </w:r>
      <w:r w:rsidR="00615E82" w:rsidRPr="006D78DF">
        <w:rPr>
          <w:rFonts w:eastAsia="Calibri" w:cs="Arial"/>
          <w:szCs w:val="24"/>
          <w:lang w:val="fr-FR"/>
        </w:rPr>
        <w:fldChar w:fldCharType="separate"/>
      </w:r>
      <w:r w:rsidR="004038EA">
        <w:rPr>
          <w:rFonts w:eastAsia="Calibri" w:cs="Arial"/>
          <w:szCs w:val="24"/>
          <w:lang w:val="fr-FR"/>
        </w:rPr>
        <w:t>Bảng 30</w:t>
      </w:r>
      <w:r w:rsidR="00615E82" w:rsidRPr="006D78DF">
        <w:rPr>
          <w:rFonts w:eastAsia="Calibri" w:cs="Arial"/>
          <w:szCs w:val="24"/>
          <w:lang w:val="fr-FR"/>
        </w:rPr>
        <w:fldChar w:fldCharType="end"/>
      </w:r>
      <w:r w:rsidRPr="006D78DF">
        <w:rPr>
          <w:rFonts w:eastAsia="Calibri" w:cs="Arial"/>
          <w:szCs w:val="24"/>
          <w:lang w:val="fr-FR"/>
        </w:rPr>
        <w:t xml:space="preserve">. Các tần số giả được lấy từ các bản ghi tại bước </w:t>
      </w:r>
      <w:r w:rsidR="00B413EC" w:rsidRPr="006D78DF">
        <w:rPr>
          <w:rFonts w:eastAsia="Calibri" w:cs="Arial"/>
          <w:szCs w:val="24"/>
          <w:lang w:val="fr-FR"/>
        </w:rPr>
        <w:t>9</w:t>
      </w:r>
      <w:r w:rsidRPr="006D78DF">
        <w:rPr>
          <w:rFonts w:eastAsia="Calibri" w:cs="Arial"/>
          <w:szCs w:val="24"/>
          <w:lang w:val="fr-FR"/>
        </w:rPr>
        <w:t xml:space="preserve"> của 3.3.6.2.3.</w:t>
      </w:r>
    </w:p>
    <w:p w14:paraId="1D516584" w14:textId="39C7101B"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7) Đặt giá trị tín hiệu đường xuống theo </w:t>
      </w:r>
      <w:r w:rsidR="00615E82" w:rsidRPr="006D78DF">
        <w:rPr>
          <w:rFonts w:eastAsia="Calibri" w:cs="Arial"/>
          <w:szCs w:val="24"/>
          <w:lang w:val="fr-FR"/>
        </w:rPr>
        <w:fldChar w:fldCharType="begin"/>
      </w:r>
      <w:r w:rsidR="00615E82" w:rsidRPr="006D78DF">
        <w:rPr>
          <w:rFonts w:eastAsia="Calibri" w:cs="Arial"/>
          <w:szCs w:val="24"/>
          <w:lang w:val="fr-FR"/>
        </w:rPr>
        <w:instrText xml:space="preserve"> REF _Ref111723183 \r \h </w:instrText>
      </w:r>
      <w:r w:rsidR="006D78DF" w:rsidRPr="006D78DF">
        <w:rPr>
          <w:rFonts w:eastAsia="Calibri" w:cs="Arial"/>
          <w:szCs w:val="24"/>
          <w:lang w:val="fr-FR"/>
        </w:rPr>
        <w:instrText xml:space="preserve"> \* MERGEFORMAT </w:instrText>
      </w:r>
      <w:r w:rsidR="00615E82" w:rsidRPr="006D78DF">
        <w:rPr>
          <w:rFonts w:eastAsia="Calibri" w:cs="Arial"/>
          <w:szCs w:val="24"/>
          <w:lang w:val="fr-FR"/>
        </w:rPr>
      </w:r>
      <w:r w:rsidR="00615E82" w:rsidRPr="006D78DF">
        <w:rPr>
          <w:rFonts w:eastAsia="Calibri" w:cs="Arial"/>
          <w:szCs w:val="24"/>
          <w:lang w:val="fr-FR"/>
        </w:rPr>
        <w:fldChar w:fldCharType="separate"/>
      </w:r>
      <w:r w:rsidR="004038EA">
        <w:rPr>
          <w:rFonts w:eastAsia="Calibri" w:cs="Arial"/>
          <w:szCs w:val="24"/>
          <w:lang w:val="fr-FR"/>
        </w:rPr>
        <w:t>Bảng 29</w:t>
      </w:r>
      <w:r w:rsidR="00615E82" w:rsidRPr="006D78DF">
        <w:rPr>
          <w:rFonts w:eastAsia="Calibri" w:cs="Arial"/>
          <w:szCs w:val="24"/>
          <w:lang w:val="fr-FR"/>
        </w:rPr>
        <w:fldChar w:fldCharType="end"/>
      </w:r>
      <w:r w:rsidRPr="006D78DF">
        <w:rPr>
          <w:rFonts w:eastAsia="Calibri" w:cs="Arial"/>
          <w:szCs w:val="24"/>
          <w:lang w:val="fr-FR"/>
        </w:rPr>
        <w:t xml:space="preserve"> cho các sóng mang.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w:t>
      </w:r>
      <w:r w:rsidRPr="006D78DF">
        <w:rPr>
          <w:rFonts w:eastAsia="Calibri" w:cs="Arial"/>
          <w:szCs w:val="24"/>
          <w:lang w:val="fr-FR"/>
        </w:rPr>
        <w:lastRenderedPageBreak/>
        <w:t xml:space="preserve">để đảm bảo công suất ra của UE trong khoảng từ 0 đến -3,4 dB ở mức ngưỡng theo </w:t>
      </w:r>
      <w:r w:rsidR="00615E82" w:rsidRPr="006D78DF">
        <w:rPr>
          <w:rFonts w:eastAsia="Calibri" w:cs="Arial"/>
          <w:szCs w:val="24"/>
          <w:lang w:val="fr-FR"/>
        </w:rPr>
        <w:fldChar w:fldCharType="begin"/>
      </w:r>
      <w:r w:rsidR="00615E82" w:rsidRPr="006D78DF">
        <w:rPr>
          <w:rFonts w:eastAsia="Calibri" w:cs="Arial"/>
          <w:szCs w:val="24"/>
          <w:lang w:val="fr-FR"/>
        </w:rPr>
        <w:instrText xml:space="preserve"> REF _Ref111723183 \r \h </w:instrText>
      </w:r>
      <w:r w:rsidR="006D78DF" w:rsidRPr="006D78DF">
        <w:rPr>
          <w:rFonts w:eastAsia="Calibri" w:cs="Arial"/>
          <w:szCs w:val="24"/>
          <w:lang w:val="fr-FR"/>
        </w:rPr>
        <w:instrText xml:space="preserve"> \* MERGEFORMAT </w:instrText>
      </w:r>
      <w:r w:rsidR="00615E82" w:rsidRPr="006D78DF">
        <w:rPr>
          <w:rFonts w:eastAsia="Calibri" w:cs="Arial"/>
          <w:szCs w:val="24"/>
          <w:lang w:val="fr-FR"/>
        </w:rPr>
      </w:r>
      <w:r w:rsidR="00615E82" w:rsidRPr="006D78DF">
        <w:rPr>
          <w:rFonts w:eastAsia="Calibri" w:cs="Arial"/>
          <w:szCs w:val="24"/>
          <w:lang w:val="fr-FR"/>
        </w:rPr>
        <w:fldChar w:fldCharType="separate"/>
      </w:r>
      <w:r w:rsidR="004038EA">
        <w:rPr>
          <w:rFonts w:eastAsia="Calibri" w:cs="Arial"/>
          <w:szCs w:val="24"/>
          <w:lang w:val="fr-FR"/>
        </w:rPr>
        <w:t>Bảng 29</w:t>
      </w:r>
      <w:r w:rsidR="00615E82" w:rsidRPr="006D78DF">
        <w:rPr>
          <w:rFonts w:eastAsia="Calibri" w:cs="Arial"/>
          <w:szCs w:val="24"/>
          <w:lang w:val="fr-FR"/>
        </w:rPr>
        <w:fldChar w:fldCharType="end"/>
      </w:r>
      <w:r w:rsidRPr="006D78DF">
        <w:rPr>
          <w:rFonts w:eastAsia="Calibri" w:cs="Arial"/>
          <w:szCs w:val="24"/>
          <w:lang w:val="fr-FR"/>
        </w:rPr>
        <w:t xml:space="preserve"> đối với tần số sóng mang f ≤ 3,0 GHz hoặc trong khoảng từ 0 đến -4,0 dB ở mức ngưỡng đối với tần số sóng mang 3,0 GHz ≤ f ≤ 4,2 GHz, ít nhất là trong khoảng thời gian đo thông lượng.</w:t>
      </w:r>
    </w:p>
    <w:p w14:paraId="56B03E56"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8) Đối với các tần số giả, đo thông lượng trung bình cho một khoảng thời gian đủ để đạt được tính toán thống kê. </w:t>
      </w:r>
    </w:p>
    <w:p w14:paraId="42544AB9"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7.7A.3 tài liệu ETSI TS 136 521-1.</w:t>
      </w:r>
    </w:p>
    <w:p w14:paraId="36C3811C" w14:textId="77777777" w:rsidR="00217440" w:rsidRPr="006D78DF" w:rsidRDefault="00217440" w:rsidP="00181B37">
      <w:pPr>
        <w:pStyle w:val="Heading3"/>
        <w:keepNext w:val="0"/>
        <w:spacing w:line="240" w:lineRule="auto"/>
        <w:rPr>
          <w:lang w:val="fr-FR"/>
        </w:rPr>
      </w:pPr>
      <w:bookmarkStart w:id="166" w:name="_Toc120544978"/>
      <w:r w:rsidRPr="006D78DF">
        <w:rPr>
          <w:lang w:val="fr-FR"/>
        </w:rPr>
        <w:t>3.3.8. Đặc tính xuyên điều chế của máy thu</w:t>
      </w:r>
      <w:bookmarkEnd w:id="166"/>
    </w:p>
    <w:p w14:paraId="053CEA37" w14:textId="77777777" w:rsidR="00217440" w:rsidRPr="006D78DF" w:rsidRDefault="00217440" w:rsidP="00181B37">
      <w:pPr>
        <w:keepNext w:val="0"/>
        <w:spacing w:line="240" w:lineRule="auto"/>
        <w:rPr>
          <w:rFonts w:eastAsia="Times New Roman" w:cs="Arial"/>
          <w:b/>
          <w:szCs w:val="24"/>
          <w:lang w:val="fr-FR"/>
        </w:rPr>
      </w:pPr>
      <w:bookmarkStart w:id="167" w:name="_Toc462751551"/>
      <w:r w:rsidRPr="006D78DF">
        <w:rPr>
          <w:rFonts w:eastAsia="Times New Roman" w:cs="Arial"/>
          <w:b/>
          <w:szCs w:val="24"/>
          <w:lang w:val="fr-FR"/>
        </w:rPr>
        <w:t>3.3.8.1. Đặc tính xuyên điều chế của máy thu đối với sóng mang đơn</w:t>
      </w:r>
      <w:bookmarkEnd w:id="167"/>
    </w:p>
    <w:p w14:paraId="0CF1E7B2"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3.3.8.1.1. Điều kiện ban đầu</w:t>
      </w:r>
    </w:p>
    <w:p w14:paraId="3752557B" w14:textId="40FD1C85"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(xem </w:t>
      </w:r>
      <w:r w:rsidR="00D96CC3" w:rsidRPr="006D78DF">
        <w:rPr>
          <w:rFonts w:eastAsia="Times New Roman" w:cs="Arial"/>
          <w:szCs w:val="24"/>
          <w:lang w:val="fr-FR"/>
        </w:rPr>
        <w:t>Phụ lục A</w:t>
      </w:r>
      <w:r w:rsidRPr="006D78DF">
        <w:rPr>
          <w:rFonts w:eastAsia="Times New Roman" w:cs="Arial"/>
          <w:szCs w:val="24"/>
          <w:lang w:val="fr-FR"/>
        </w:rPr>
        <w:t>).</w:t>
      </w:r>
    </w:p>
    <w:p w14:paraId="6CA623E7"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giữa (xem ETSI TS 136 508).</w:t>
      </w:r>
    </w:p>
    <w:p w14:paraId="3CBC350D" w14:textId="6B4766A4"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Băng thông kênh được đo kiểm: 5 MHz và cao nhất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1B4C0F5D"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4FF61BE1"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và nguồn nhiễu tới đầu nối ăng ten của UE.</w:t>
      </w:r>
    </w:p>
    <w:p w14:paraId="2F987050"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0619844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được thiết lập theo C.0, C.1 </w:t>
      </w:r>
      <w:r w:rsidR="000F1443" w:rsidRPr="006D78DF">
        <w:rPr>
          <w:rFonts w:eastAsia="Calibri" w:cs="Arial"/>
          <w:szCs w:val="24"/>
          <w:lang w:val="fr-FR"/>
        </w:rPr>
        <w:t>và</w:t>
      </w:r>
      <w:r w:rsidRPr="006D78DF">
        <w:rPr>
          <w:rFonts w:eastAsia="Calibri" w:cs="Arial"/>
          <w:szCs w:val="24"/>
          <w:lang w:val="fr-FR"/>
        </w:rPr>
        <w:t xml:space="preserve"> C.3.1 và các tín hiệu đường lên theo H.1, H.3.1 tài liệu ETSI TS 136 521-1</w:t>
      </w:r>
    </w:p>
    <w:p w14:paraId="1BF4821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Thiết lập các kênh đo tham chiếu UL và DL theo Bảng 7.8.4.1-1 tài liệu ETSI TS 136 521-1.</w:t>
      </w:r>
    </w:p>
    <w:p w14:paraId="0E30891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77075F0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70D4F05F"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34165723"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3.3.8.1.2. Thủ tục đo</w:t>
      </w:r>
    </w:p>
    <w:p w14:paraId="58199F79"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SS phát PDSCH qua PDCCH DCI định dạng 1A đối với C_RNTI để phát DL RMC quy định tại Bảng 7.8.1.4.1-1. SS gửi các bit đệm MAC đường xuống trên DL RMC.</w:t>
      </w:r>
    </w:p>
    <w:p w14:paraId="6A07C2EA" w14:textId="3F44A553"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7.8.1.4.1-1 tài liệu ETSI TS 136 521-1. </w:t>
      </w:r>
      <w:r w:rsidR="00B91983" w:rsidRPr="006D78DF">
        <w:rPr>
          <w:rFonts w:eastAsia="Calibri" w:cs="Arial"/>
          <w:szCs w:val="24"/>
          <w:lang w:val="fr-FR"/>
        </w:rPr>
        <w:t>Do UE không có dữ liệu tải để gửi nên UE phát các bit đệm MAC đường lên trên UL RMC</w:t>
      </w:r>
      <w:r w:rsidRPr="006D78DF">
        <w:rPr>
          <w:rFonts w:eastAsia="Calibri" w:cs="Arial"/>
          <w:szCs w:val="24"/>
          <w:lang w:val="fr-FR"/>
        </w:rPr>
        <w:t>.</w:t>
      </w:r>
    </w:p>
    <w:p w14:paraId="46CD82AB" w14:textId="69A9E056"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Thiết lập các thông số của máy phát tín hiệu cho tín hiệu nhiễu dưới tín hiệu mong muốn trong trường hợp 1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_Ref111707893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23</w:t>
      </w:r>
      <w:r w:rsidR="007647DC" w:rsidRPr="006D78DF">
        <w:rPr>
          <w:rFonts w:eastAsia="Calibri" w:cs="Arial"/>
          <w:szCs w:val="24"/>
          <w:lang w:val="fr-FR"/>
        </w:rPr>
        <w:fldChar w:fldCharType="end"/>
      </w:r>
      <w:r w:rsidRPr="006D78DF">
        <w:rPr>
          <w:rFonts w:eastAsia="Calibri" w:cs="Arial"/>
          <w:szCs w:val="24"/>
          <w:lang w:val="fr-FR"/>
        </w:rPr>
        <w:t xml:space="preserve"> và </w:t>
      </w:r>
      <w:r w:rsidR="007647DC" w:rsidRPr="006D78DF">
        <w:rPr>
          <w:rFonts w:eastAsia="Times New Roman" w:cs="Arial"/>
          <w:szCs w:val="24"/>
          <w:lang w:val="fr-FR"/>
        </w:rPr>
        <w:fldChar w:fldCharType="begin"/>
      </w:r>
      <w:r w:rsidR="007647DC" w:rsidRPr="006D78DF">
        <w:rPr>
          <w:rFonts w:eastAsia="Times New Roman" w:cs="Arial"/>
          <w:szCs w:val="24"/>
          <w:lang w:val="fr-FR"/>
        </w:rPr>
        <w:instrText xml:space="preserve"> REF _Ref111707899 \r \h </w:instrText>
      </w:r>
      <w:r w:rsidR="006D78DF" w:rsidRPr="006D78DF">
        <w:rPr>
          <w:rFonts w:eastAsia="Times New Roman" w:cs="Arial"/>
          <w:szCs w:val="24"/>
          <w:lang w:val="fr-FR"/>
        </w:rPr>
        <w:instrText xml:space="preserve"> \* MERGEFORMAT </w:instrText>
      </w:r>
      <w:r w:rsidR="007647DC" w:rsidRPr="006D78DF">
        <w:rPr>
          <w:rFonts w:eastAsia="Times New Roman" w:cs="Arial"/>
          <w:szCs w:val="24"/>
          <w:lang w:val="fr-FR"/>
        </w:rPr>
      </w:r>
      <w:r w:rsidR="007647DC" w:rsidRPr="006D78DF">
        <w:rPr>
          <w:rFonts w:eastAsia="Times New Roman" w:cs="Arial"/>
          <w:szCs w:val="24"/>
          <w:lang w:val="fr-FR"/>
        </w:rPr>
        <w:fldChar w:fldCharType="separate"/>
      </w:r>
      <w:r w:rsidR="004038EA">
        <w:rPr>
          <w:rFonts w:eastAsia="Times New Roman" w:cs="Arial"/>
          <w:szCs w:val="24"/>
          <w:lang w:val="fr-FR"/>
        </w:rPr>
        <w:t>Bảng 24</w:t>
      </w:r>
      <w:r w:rsidR="007647DC" w:rsidRPr="006D78DF">
        <w:rPr>
          <w:rFonts w:eastAsia="Times New Roman" w:cs="Arial"/>
          <w:szCs w:val="24"/>
          <w:lang w:val="fr-FR"/>
        </w:rPr>
        <w:fldChar w:fldCharType="end"/>
      </w:r>
      <w:r w:rsidRPr="006D78DF">
        <w:rPr>
          <w:rFonts w:eastAsia="Calibri" w:cs="Arial"/>
          <w:szCs w:val="24"/>
          <w:lang w:val="fr-FR"/>
        </w:rPr>
        <w:t xml:space="preserve"> theo ETSI TS 136 521-</w:t>
      </w:r>
      <w:proofErr w:type="gramStart"/>
      <w:r w:rsidRPr="006D78DF">
        <w:rPr>
          <w:rFonts w:eastAsia="Calibri" w:cs="Arial"/>
          <w:szCs w:val="24"/>
          <w:lang w:val="fr-FR"/>
        </w:rPr>
        <w:t>1 .</w:t>
      </w:r>
      <w:proofErr w:type="gramEnd"/>
    </w:p>
    <w:p w14:paraId="551AB708" w14:textId="349E4FDF"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Đặt mức tín hiệu đường xuống theo </w:t>
      </w:r>
      <w:r w:rsidR="00615E82" w:rsidRPr="006D78DF">
        <w:rPr>
          <w:rFonts w:eastAsia="Calibri" w:cs="Arial"/>
          <w:szCs w:val="24"/>
          <w:lang w:val="fr-FR"/>
        </w:rPr>
        <w:fldChar w:fldCharType="begin"/>
      </w:r>
      <w:r w:rsidR="00615E82" w:rsidRPr="006D78DF">
        <w:rPr>
          <w:rFonts w:eastAsia="Calibri" w:cs="Arial"/>
          <w:szCs w:val="24"/>
          <w:lang w:val="fr-FR"/>
        </w:rPr>
        <w:instrText xml:space="preserve"> REF _Ref111794679 \r \h </w:instrText>
      </w:r>
      <w:r w:rsidR="006D78DF" w:rsidRPr="006D78DF">
        <w:rPr>
          <w:rFonts w:eastAsia="Calibri" w:cs="Arial"/>
          <w:szCs w:val="24"/>
          <w:lang w:val="fr-FR"/>
        </w:rPr>
        <w:instrText xml:space="preserve"> \* MERGEFORMAT </w:instrText>
      </w:r>
      <w:r w:rsidR="00615E82" w:rsidRPr="006D78DF">
        <w:rPr>
          <w:rFonts w:eastAsia="Calibri" w:cs="Arial"/>
          <w:szCs w:val="24"/>
          <w:lang w:val="fr-FR"/>
        </w:rPr>
      </w:r>
      <w:r w:rsidR="00615E82" w:rsidRPr="006D78DF">
        <w:rPr>
          <w:rFonts w:eastAsia="Calibri" w:cs="Arial"/>
          <w:szCs w:val="24"/>
          <w:lang w:val="fr-FR"/>
        </w:rPr>
        <w:fldChar w:fldCharType="separate"/>
      </w:r>
      <w:r w:rsidR="004038EA">
        <w:rPr>
          <w:rFonts w:eastAsia="Calibri" w:cs="Arial"/>
          <w:szCs w:val="24"/>
          <w:lang w:val="fr-FR"/>
        </w:rPr>
        <w:t>Bảng 31</w:t>
      </w:r>
      <w:r w:rsidR="00615E82" w:rsidRPr="006D78DF">
        <w:rPr>
          <w:rFonts w:eastAsia="Calibri" w:cs="Arial"/>
          <w:szCs w:val="24"/>
          <w:lang w:val="fr-FR"/>
        </w:rPr>
        <w:fldChar w:fldCharType="end"/>
      </w:r>
      <w:r w:rsidRPr="006D78DF">
        <w:rPr>
          <w:rFonts w:eastAsia="Calibri" w:cs="Arial"/>
          <w:szCs w:val="24"/>
          <w:lang w:val="fr-FR"/>
        </w:rPr>
        <w:t>.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_Ref111707893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23</w:t>
      </w:r>
      <w:r w:rsidR="007647DC" w:rsidRPr="006D78DF">
        <w:rPr>
          <w:rFonts w:eastAsia="Calibri" w:cs="Arial"/>
          <w:szCs w:val="24"/>
          <w:lang w:val="fr-FR"/>
        </w:rPr>
        <w:fldChar w:fldCharType="end"/>
      </w:r>
      <w:r w:rsidRPr="006D78DF">
        <w:rPr>
          <w:rFonts w:eastAsia="Calibri" w:cs="Arial"/>
          <w:szCs w:val="24"/>
          <w:lang w:val="fr-FR"/>
        </w:rPr>
        <w:t xml:space="preserve"> đối với tần số sóng mang f ≤ 3,0 GHz hoặc trong khoảng từ 0 đến -4,0 dB ở mức ngưỡng đối với tần số sóng mang 3,0 GHz ≤ f ≤ 4,2 GHz, ít nhất là trong khoảng thời gian đo thông lượng theo ETSI TS 136 521-1.</w:t>
      </w:r>
    </w:p>
    <w:p w14:paraId="7CEC90BC" w14:textId="766C0923"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5) Thiết lập giá trị tín hiệu nhiễu theo </w:t>
      </w:r>
      <w:r w:rsidR="00615E82" w:rsidRPr="006D78DF">
        <w:rPr>
          <w:rFonts w:eastAsia="Calibri" w:cs="Arial"/>
          <w:szCs w:val="24"/>
          <w:lang w:val="fr-FR"/>
        </w:rPr>
        <w:fldChar w:fldCharType="begin"/>
      </w:r>
      <w:r w:rsidR="00615E82" w:rsidRPr="006D78DF">
        <w:rPr>
          <w:rFonts w:eastAsia="Calibri" w:cs="Arial"/>
          <w:szCs w:val="24"/>
          <w:lang w:val="fr-FR"/>
        </w:rPr>
        <w:instrText xml:space="preserve"> REF _Ref111794679 \r \h </w:instrText>
      </w:r>
      <w:r w:rsidR="006D78DF" w:rsidRPr="006D78DF">
        <w:rPr>
          <w:rFonts w:eastAsia="Calibri" w:cs="Arial"/>
          <w:szCs w:val="24"/>
          <w:lang w:val="fr-FR"/>
        </w:rPr>
        <w:instrText xml:space="preserve"> \* MERGEFORMAT </w:instrText>
      </w:r>
      <w:r w:rsidR="00615E82" w:rsidRPr="006D78DF">
        <w:rPr>
          <w:rFonts w:eastAsia="Calibri" w:cs="Arial"/>
          <w:szCs w:val="24"/>
          <w:lang w:val="fr-FR"/>
        </w:rPr>
      </w:r>
      <w:r w:rsidR="00615E82" w:rsidRPr="006D78DF">
        <w:rPr>
          <w:rFonts w:eastAsia="Calibri" w:cs="Arial"/>
          <w:szCs w:val="24"/>
          <w:lang w:val="fr-FR"/>
        </w:rPr>
        <w:fldChar w:fldCharType="separate"/>
      </w:r>
      <w:r w:rsidR="004038EA">
        <w:rPr>
          <w:rFonts w:eastAsia="Calibri" w:cs="Arial"/>
          <w:szCs w:val="24"/>
          <w:lang w:val="fr-FR"/>
        </w:rPr>
        <w:t>Bảng 31</w:t>
      </w:r>
      <w:r w:rsidR="00615E82" w:rsidRPr="006D78DF">
        <w:rPr>
          <w:rFonts w:eastAsia="Calibri" w:cs="Arial"/>
          <w:szCs w:val="24"/>
          <w:lang w:val="fr-FR"/>
        </w:rPr>
        <w:fldChar w:fldCharType="end"/>
      </w:r>
      <w:r w:rsidRPr="006D78DF">
        <w:rPr>
          <w:rFonts w:eastAsia="Calibri" w:cs="Arial"/>
          <w:szCs w:val="24"/>
          <w:lang w:val="fr-FR"/>
        </w:rPr>
        <w:t>, sử dụng băng thông nhiễu điều chế</w:t>
      </w:r>
      <w:r w:rsidR="00CD212A" w:rsidRPr="006D78DF">
        <w:rPr>
          <w:rFonts w:eastAsia="Calibri" w:cs="Arial"/>
          <w:szCs w:val="24"/>
          <w:lang w:val="fr-FR"/>
        </w:rPr>
        <w:t xml:space="preserve"> theo P</w:t>
      </w:r>
      <w:r w:rsidRPr="006D78DF">
        <w:rPr>
          <w:rFonts w:eastAsia="Calibri" w:cs="Arial"/>
          <w:szCs w:val="24"/>
          <w:lang w:val="fr-FR"/>
        </w:rPr>
        <w:t>hụ lục C tài liệu ETSI TS 136 521-1.</w:t>
      </w:r>
    </w:p>
    <w:p w14:paraId="1A796C8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lastRenderedPageBreak/>
        <w:t>6) Lặp lại đối với các tần số đo, băng thông kênh và dải tần hoạt động.</w:t>
      </w:r>
    </w:p>
    <w:p w14:paraId="3F45C7DE"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7.8 tài liệu ETSI TS 136 521-1.</w:t>
      </w:r>
    </w:p>
    <w:p w14:paraId="73117267" w14:textId="77777777" w:rsidR="00217440" w:rsidRPr="006D78DF" w:rsidRDefault="00217440" w:rsidP="00181B37">
      <w:pPr>
        <w:keepNext w:val="0"/>
        <w:spacing w:line="240" w:lineRule="auto"/>
        <w:rPr>
          <w:rFonts w:eastAsia="Times New Roman" w:cs="Arial"/>
          <w:b/>
          <w:szCs w:val="24"/>
          <w:lang w:val="fr-FR"/>
        </w:rPr>
      </w:pPr>
      <w:bookmarkStart w:id="168" w:name="_Toc462751552"/>
      <w:r w:rsidRPr="006D78DF">
        <w:rPr>
          <w:rFonts w:eastAsia="Times New Roman" w:cs="Arial"/>
          <w:b/>
          <w:szCs w:val="24"/>
          <w:lang w:val="fr-FR"/>
        </w:rPr>
        <w:t>3.3.8.2. Đặc tính xuyên điều chế của máy thu đối với kết hợp sóng mang đối với các băng chỉ có DL</w:t>
      </w:r>
      <w:bookmarkEnd w:id="168"/>
    </w:p>
    <w:p w14:paraId="7F5EC2B0"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3.3.8.2.1. Điều kiện ban đầu</w:t>
      </w:r>
    </w:p>
    <w:p w14:paraId="715FE214" w14:textId="19B3EF7E"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(xem </w:t>
      </w:r>
      <w:r w:rsidR="00D96CC3" w:rsidRPr="006D78DF">
        <w:rPr>
          <w:rFonts w:eastAsia="Times New Roman" w:cs="Arial"/>
          <w:szCs w:val="24"/>
          <w:lang w:val="fr-FR"/>
        </w:rPr>
        <w:t>Phụ lục A</w:t>
      </w:r>
      <w:r w:rsidRPr="006D78DF">
        <w:rPr>
          <w:rFonts w:eastAsia="Times New Roman" w:cs="Arial"/>
          <w:szCs w:val="24"/>
          <w:lang w:val="fr-FR"/>
        </w:rPr>
        <w:t>).</w:t>
      </w:r>
    </w:p>
    <w:p w14:paraId="06711B1F"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giữa (xem ETSI TS 136 508).</w:t>
      </w:r>
    </w:p>
    <w:p w14:paraId="3C2A1F7F"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Băng thông kênh được đo kiểm: N</w:t>
      </w:r>
      <w:r w:rsidRPr="006D78DF">
        <w:rPr>
          <w:rFonts w:eastAsia="Times New Roman" w:cs="Arial"/>
          <w:szCs w:val="24"/>
          <w:vertAlign w:val="subscript"/>
          <w:lang w:val="fr-FR"/>
        </w:rPr>
        <w:t>RB_agg</w:t>
      </w:r>
      <w:r w:rsidRPr="006D78DF">
        <w:rPr>
          <w:rFonts w:eastAsia="Times New Roman" w:cs="Arial"/>
          <w:szCs w:val="24"/>
          <w:lang w:val="fr-FR"/>
        </w:rPr>
        <w:t xml:space="preserve"> cao nhất đối với PCC và SCC.</w:t>
      </w:r>
    </w:p>
    <w:p w14:paraId="37071D8F"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2705C94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và nguồn nhiễu tới đầu nối ăng ten của UE.</w:t>
      </w:r>
    </w:p>
    <w:p w14:paraId="240833FD"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69BF406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được thiết lập theo C.0, C.1 </w:t>
      </w:r>
      <w:r w:rsidR="000F1443" w:rsidRPr="006D78DF">
        <w:rPr>
          <w:rFonts w:eastAsia="Calibri" w:cs="Arial"/>
          <w:szCs w:val="24"/>
          <w:lang w:val="fr-FR"/>
        </w:rPr>
        <w:t>và</w:t>
      </w:r>
      <w:r w:rsidRPr="006D78DF">
        <w:rPr>
          <w:rFonts w:eastAsia="Calibri" w:cs="Arial"/>
          <w:szCs w:val="24"/>
          <w:lang w:val="fr-FR"/>
        </w:rPr>
        <w:t xml:space="preserve"> C.3.1 và các tín hiệu đường lên theo H.1, H.3.1 tài liệu ETSI TS 136 521-1.</w:t>
      </w:r>
    </w:p>
    <w:p w14:paraId="6916CB4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Thiết lập các kênh đo tham chiếu UL và DL theo Bảng 7.8.4.1-1 tài liệu ETSI TS 136 521-1.</w:t>
      </w:r>
    </w:p>
    <w:p w14:paraId="2A80E8B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2E6C755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11DF7C88"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45B917AA"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3.3.8.2.2. Thủ tục đo</w:t>
      </w:r>
    </w:p>
    <w:p w14:paraId="68CDBFA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Cấu hình SCC theo C.0, C.1 và C.3.1 tài liệu ETSI TS 136 521-1 cho tất cả các kênh vật lý đường xuống, trừ PHICH.</w:t>
      </w:r>
    </w:p>
    <w:p w14:paraId="383F57C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SS phải cấu hình SCC theo 5.2A.4 tài liệu ETSI TS 136 508.</w:t>
      </w:r>
    </w:p>
    <w:p w14:paraId="7116E712" w14:textId="4B3DFD20"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SS kích hoạt SCC bằng cách gửi kích hoạt MAC-CE. Chờ ít nhất là 2 </w:t>
      </w:r>
      <w:r w:rsidR="00FA1B64" w:rsidRPr="006D78DF">
        <w:rPr>
          <w:rFonts w:eastAsia="Calibri" w:cs="Arial"/>
          <w:szCs w:val="24"/>
          <w:lang w:val="fr-FR"/>
        </w:rPr>
        <w:t>s</w:t>
      </w:r>
      <w:r w:rsidRPr="006D78DF">
        <w:rPr>
          <w:rFonts w:eastAsia="Calibri" w:cs="Arial"/>
          <w:szCs w:val="24"/>
          <w:lang w:val="fr-FR"/>
        </w:rPr>
        <w:t>.</w:t>
      </w:r>
    </w:p>
    <w:p w14:paraId="16AB9AD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SS phát PDSCH qua PDCCH DCI định dạng 2A đối với C_RNTI để phát DL RMC quy định tại Bảng 7.8.1A.3.4-1. SS gửi các bit đệm MAC đường xuống trên DL RMC.</w:t>
      </w:r>
    </w:p>
    <w:p w14:paraId="505F38BD" w14:textId="2A0BB2A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5)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7.8.1A.3.4-1 tài liệu ETSI TS 136 521-1. </w:t>
      </w:r>
      <w:r w:rsidR="00845720" w:rsidRPr="006D78DF">
        <w:rPr>
          <w:rFonts w:eastAsia="Calibri" w:cs="Arial"/>
          <w:szCs w:val="24"/>
          <w:lang w:val="fr-FR"/>
        </w:rPr>
        <w:t>Do UE không có tải để gửi nên UE gửi các bit đệm MAC đường lên trên UL RMC</w:t>
      </w:r>
      <w:r w:rsidRPr="006D78DF">
        <w:rPr>
          <w:rFonts w:eastAsia="Calibri" w:cs="Arial"/>
          <w:szCs w:val="24"/>
          <w:lang w:val="fr-FR"/>
        </w:rPr>
        <w:t>.</w:t>
      </w:r>
    </w:p>
    <w:p w14:paraId="70108B51" w14:textId="3661EE79"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Đặt giá trị tín hiệu đường xuống theo </w:t>
      </w:r>
      <w:r w:rsidR="00615E82" w:rsidRPr="006D78DF">
        <w:rPr>
          <w:rFonts w:eastAsia="Calibri" w:cs="Arial"/>
          <w:szCs w:val="24"/>
          <w:lang w:val="fr-FR"/>
        </w:rPr>
        <w:fldChar w:fldCharType="begin"/>
      </w:r>
      <w:r w:rsidR="00615E82" w:rsidRPr="006D78DF">
        <w:rPr>
          <w:rFonts w:eastAsia="Calibri" w:cs="Arial"/>
          <w:szCs w:val="24"/>
          <w:lang w:val="fr-FR"/>
        </w:rPr>
        <w:instrText xml:space="preserve"> REF _Ref111794679 \r \h </w:instrText>
      </w:r>
      <w:r w:rsidR="006D78DF" w:rsidRPr="006D78DF">
        <w:rPr>
          <w:rFonts w:eastAsia="Calibri" w:cs="Arial"/>
          <w:szCs w:val="24"/>
          <w:lang w:val="fr-FR"/>
        </w:rPr>
        <w:instrText xml:space="preserve"> \* MERGEFORMAT </w:instrText>
      </w:r>
      <w:r w:rsidR="00615E82" w:rsidRPr="006D78DF">
        <w:rPr>
          <w:rFonts w:eastAsia="Calibri" w:cs="Arial"/>
          <w:szCs w:val="24"/>
          <w:lang w:val="fr-FR"/>
        </w:rPr>
      </w:r>
      <w:r w:rsidR="00615E82" w:rsidRPr="006D78DF">
        <w:rPr>
          <w:rFonts w:eastAsia="Calibri" w:cs="Arial"/>
          <w:szCs w:val="24"/>
          <w:lang w:val="fr-FR"/>
        </w:rPr>
        <w:fldChar w:fldCharType="separate"/>
      </w:r>
      <w:r w:rsidR="004038EA">
        <w:rPr>
          <w:rFonts w:eastAsia="Calibri" w:cs="Arial"/>
          <w:szCs w:val="24"/>
          <w:lang w:val="fr-FR"/>
        </w:rPr>
        <w:t>Bảng 31</w:t>
      </w:r>
      <w:r w:rsidR="00615E82" w:rsidRPr="006D78DF">
        <w:rPr>
          <w:rFonts w:eastAsia="Calibri" w:cs="Arial"/>
          <w:szCs w:val="24"/>
          <w:lang w:val="fr-FR"/>
        </w:rPr>
        <w:fldChar w:fldCharType="end"/>
      </w:r>
      <w:r w:rsidRPr="006D78DF">
        <w:rPr>
          <w:rFonts w:eastAsia="Calibri" w:cs="Arial"/>
          <w:szCs w:val="24"/>
          <w:lang w:val="fr-FR"/>
        </w:rPr>
        <w:t>.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615E82" w:rsidRPr="006D78DF">
        <w:rPr>
          <w:rFonts w:eastAsia="Calibri" w:cs="Arial"/>
          <w:szCs w:val="24"/>
          <w:lang w:val="fr-FR"/>
        </w:rPr>
        <w:fldChar w:fldCharType="begin"/>
      </w:r>
      <w:r w:rsidR="00615E82" w:rsidRPr="006D78DF">
        <w:rPr>
          <w:rFonts w:eastAsia="Calibri" w:cs="Arial"/>
          <w:szCs w:val="24"/>
          <w:lang w:val="fr-FR"/>
        </w:rPr>
        <w:instrText xml:space="preserve"> REF _Ref111794679 \r \h </w:instrText>
      </w:r>
      <w:r w:rsidR="006D78DF" w:rsidRPr="006D78DF">
        <w:rPr>
          <w:rFonts w:eastAsia="Calibri" w:cs="Arial"/>
          <w:szCs w:val="24"/>
          <w:lang w:val="fr-FR"/>
        </w:rPr>
        <w:instrText xml:space="preserve"> \* MERGEFORMAT </w:instrText>
      </w:r>
      <w:r w:rsidR="00615E82" w:rsidRPr="006D78DF">
        <w:rPr>
          <w:rFonts w:eastAsia="Calibri" w:cs="Arial"/>
          <w:szCs w:val="24"/>
          <w:lang w:val="fr-FR"/>
        </w:rPr>
      </w:r>
      <w:r w:rsidR="00615E82" w:rsidRPr="006D78DF">
        <w:rPr>
          <w:rFonts w:eastAsia="Calibri" w:cs="Arial"/>
          <w:szCs w:val="24"/>
          <w:lang w:val="fr-FR"/>
        </w:rPr>
        <w:fldChar w:fldCharType="separate"/>
      </w:r>
      <w:r w:rsidR="004038EA">
        <w:rPr>
          <w:rFonts w:eastAsia="Calibri" w:cs="Arial"/>
          <w:szCs w:val="24"/>
          <w:lang w:val="fr-FR"/>
        </w:rPr>
        <w:t>Bảng 31</w:t>
      </w:r>
      <w:r w:rsidR="00615E82" w:rsidRPr="006D78DF">
        <w:rPr>
          <w:rFonts w:eastAsia="Calibri" w:cs="Arial"/>
          <w:szCs w:val="24"/>
          <w:lang w:val="fr-FR"/>
        </w:rPr>
        <w:fldChar w:fldCharType="end"/>
      </w:r>
      <w:r w:rsidRPr="006D78DF">
        <w:rPr>
          <w:rFonts w:eastAsia="Calibri" w:cs="Arial"/>
          <w:szCs w:val="24"/>
          <w:lang w:val="fr-FR"/>
        </w:rPr>
        <w:t xml:space="preserve"> đối với tần số sóng mang f ≤ 3,0 GHz hoặc trong khoảng từ 0 đến -4,0 dB ở mức ngưỡng đối với tần số sóng mang 3,0 GHz ≤ f ≤ 4,2 GHz, ít nhất là trong khoảng thời gian đo thông lượng.</w:t>
      </w:r>
    </w:p>
    <w:p w14:paraId="45BD8867" w14:textId="1DDE6C9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7) Thiết lập mức tín hiệu nhiễu có giá trị theo </w:t>
      </w:r>
      <w:r w:rsidR="00615E82" w:rsidRPr="006D78DF">
        <w:rPr>
          <w:rFonts w:eastAsia="Calibri" w:cs="Arial"/>
          <w:szCs w:val="24"/>
          <w:lang w:val="fr-FR"/>
        </w:rPr>
        <w:fldChar w:fldCharType="begin"/>
      </w:r>
      <w:r w:rsidR="00615E82" w:rsidRPr="006D78DF">
        <w:rPr>
          <w:rFonts w:eastAsia="Calibri" w:cs="Arial"/>
          <w:szCs w:val="24"/>
          <w:lang w:val="fr-FR"/>
        </w:rPr>
        <w:instrText xml:space="preserve"> REF _Ref111794679 \r \h </w:instrText>
      </w:r>
      <w:r w:rsidR="006D78DF" w:rsidRPr="006D78DF">
        <w:rPr>
          <w:rFonts w:eastAsia="Calibri" w:cs="Arial"/>
          <w:szCs w:val="24"/>
          <w:lang w:val="fr-FR"/>
        </w:rPr>
        <w:instrText xml:space="preserve"> \* MERGEFORMAT </w:instrText>
      </w:r>
      <w:r w:rsidR="00615E82" w:rsidRPr="006D78DF">
        <w:rPr>
          <w:rFonts w:eastAsia="Calibri" w:cs="Arial"/>
          <w:szCs w:val="24"/>
          <w:lang w:val="fr-FR"/>
        </w:rPr>
      </w:r>
      <w:r w:rsidR="00615E82" w:rsidRPr="006D78DF">
        <w:rPr>
          <w:rFonts w:eastAsia="Calibri" w:cs="Arial"/>
          <w:szCs w:val="24"/>
          <w:lang w:val="fr-FR"/>
        </w:rPr>
        <w:fldChar w:fldCharType="separate"/>
      </w:r>
      <w:r w:rsidR="004038EA">
        <w:rPr>
          <w:rFonts w:eastAsia="Calibri" w:cs="Arial"/>
          <w:szCs w:val="24"/>
          <w:lang w:val="fr-FR"/>
        </w:rPr>
        <w:t>Bảng 31</w:t>
      </w:r>
      <w:r w:rsidR="00615E82" w:rsidRPr="006D78DF">
        <w:rPr>
          <w:rFonts w:eastAsia="Calibri" w:cs="Arial"/>
          <w:szCs w:val="24"/>
          <w:lang w:val="fr-FR"/>
        </w:rPr>
        <w:fldChar w:fldCharType="end"/>
      </w:r>
      <w:r w:rsidRPr="006D78DF">
        <w:rPr>
          <w:rFonts w:eastAsia="Calibri" w:cs="Arial"/>
          <w:szCs w:val="24"/>
          <w:lang w:val="fr-FR"/>
        </w:rPr>
        <w:t xml:space="preserve"> và tần số dưới tín hiệu mong muốn, sử dụng băng thông nhiễu điều chế</w:t>
      </w:r>
      <w:r w:rsidR="00CD212A" w:rsidRPr="006D78DF">
        <w:rPr>
          <w:rFonts w:eastAsia="Calibri" w:cs="Arial"/>
          <w:szCs w:val="24"/>
          <w:lang w:val="fr-FR"/>
        </w:rPr>
        <w:t xml:space="preserve"> theo P</w:t>
      </w:r>
      <w:r w:rsidRPr="006D78DF">
        <w:rPr>
          <w:rFonts w:eastAsia="Calibri" w:cs="Arial"/>
          <w:szCs w:val="24"/>
          <w:lang w:val="fr-FR"/>
        </w:rPr>
        <w:t>hụ lục C</w:t>
      </w:r>
      <w:r w:rsidR="0002244B" w:rsidRPr="006D78DF">
        <w:rPr>
          <w:rFonts w:eastAsia="Calibri" w:cs="Arial"/>
          <w:szCs w:val="24"/>
          <w:lang w:val="fr-FR"/>
        </w:rPr>
        <w:t xml:space="preserve">, </w:t>
      </w:r>
      <w:r w:rsidRPr="006D78DF">
        <w:rPr>
          <w:rFonts w:eastAsia="Calibri" w:cs="Arial"/>
          <w:szCs w:val="24"/>
          <w:lang w:val="fr-FR"/>
        </w:rPr>
        <w:t>ETSI TS 136 521-1.</w:t>
      </w:r>
    </w:p>
    <w:p w14:paraId="1326B981"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8) Đo thông lượng trung bình của SCC trong một khoảng thời gian đủ để đạt được tính toán thố</w:t>
      </w:r>
      <w:r w:rsidR="00CD212A" w:rsidRPr="006D78DF">
        <w:rPr>
          <w:rFonts w:eastAsia="Calibri" w:cs="Arial"/>
          <w:szCs w:val="24"/>
          <w:lang w:val="fr-FR"/>
        </w:rPr>
        <w:t>ng kê theo P</w:t>
      </w:r>
      <w:r w:rsidRPr="006D78DF">
        <w:rPr>
          <w:rFonts w:eastAsia="Calibri" w:cs="Arial"/>
          <w:szCs w:val="24"/>
          <w:lang w:val="fr-FR"/>
        </w:rPr>
        <w:t>hụ lục G.2 tài liệu ETSI TS 136 521-1.</w:t>
      </w:r>
    </w:p>
    <w:p w14:paraId="4FA7346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9) Lặp lại các bước từ 6 đến 8, sử dụng tín hiệu nhiễu trên tín hiệu mong muốn ở bước 4. </w:t>
      </w:r>
    </w:p>
    <w:p w14:paraId="5C92F3AA" w14:textId="77777777" w:rsidR="00217440" w:rsidRPr="006D78DF" w:rsidRDefault="00217440" w:rsidP="00181B37">
      <w:pPr>
        <w:pStyle w:val="Heading3"/>
        <w:keepNext w:val="0"/>
        <w:spacing w:line="240" w:lineRule="auto"/>
        <w:rPr>
          <w:lang w:val="fr-FR"/>
        </w:rPr>
      </w:pPr>
      <w:bookmarkStart w:id="169" w:name="_Toc120544979"/>
      <w:r w:rsidRPr="006D78DF">
        <w:rPr>
          <w:lang w:val="fr-FR"/>
        </w:rPr>
        <w:t>3.3.9. Phát xạ giả của máy thu</w:t>
      </w:r>
      <w:bookmarkEnd w:id="169"/>
    </w:p>
    <w:p w14:paraId="0C9AB832" w14:textId="77777777" w:rsidR="00217440" w:rsidRPr="006D78DF" w:rsidRDefault="00217440" w:rsidP="00181B37">
      <w:pPr>
        <w:keepNext w:val="0"/>
        <w:spacing w:line="240" w:lineRule="auto"/>
        <w:rPr>
          <w:rFonts w:eastAsia="Times New Roman" w:cs="Arial"/>
          <w:b/>
          <w:szCs w:val="24"/>
          <w:lang w:val="fr-FR"/>
        </w:rPr>
      </w:pPr>
      <w:bookmarkStart w:id="170" w:name="_Toc462751554"/>
      <w:r w:rsidRPr="006D78DF">
        <w:rPr>
          <w:rFonts w:eastAsia="Times New Roman" w:cs="Arial"/>
          <w:b/>
          <w:szCs w:val="24"/>
          <w:lang w:val="fr-FR"/>
        </w:rPr>
        <w:lastRenderedPageBreak/>
        <w:t>3.3.9.1. Phát xạ giả của máy thu đối với sóng mang đơn</w:t>
      </w:r>
      <w:bookmarkEnd w:id="170"/>
    </w:p>
    <w:p w14:paraId="26991E2C"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3.3.9.1.1. Điều kiện ban đầu</w:t>
      </w:r>
    </w:p>
    <w:p w14:paraId="5B2746D0" w14:textId="002A259A"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(xem </w:t>
      </w:r>
      <w:r w:rsidR="00D96CC3" w:rsidRPr="006D78DF">
        <w:rPr>
          <w:rFonts w:eastAsia="Times New Roman" w:cs="Arial"/>
          <w:szCs w:val="24"/>
          <w:lang w:val="fr-FR"/>
        </w:rPr>
        <w:t>Phụ lục A</w:t>
      </w:r>
      <w:r w:rsidRPr="006D78DF">
        <w:rPr>
          <w:rFonts w:eastAsia="Times New Roman" w:cs="Arial"/>
          <w:szCs w:val="24"/>
          <w:lang w:val="fr-FR"/>
        </w:rPr>
        <w:t>).</w:t>
      </w:r>
    </w:p>
    <w:p w14:paraId="0CD488AF" w14:textId="158D782A"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thấp, dải giữa và dải cao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508C635C"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Băng thông kênh được đo kiểm: Cao nhất (xem ETSI TS 136 508).</w:t>
      </w:r>
    </w:p>
    <w:p w14:paraId="34CCACB2"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2B09EE3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máy phân tích phổ hoặc thiết bị phù hợp khác tới đầu nối ăng ten của UE</w:t>
      </w:r>
    </w:p>
    <w:p w14:paraId="3703E39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2B3EA8C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Thiết lập các tín hiệu đường xuống ban đầu theo C.0, C.1 </w:t>
      </w:r>
      <w:r w:rsidR="000F1443" w:rsidRPr="006D78DF">
        <w:rPr>
          <w:rFonts w:eastAsia="Calibri" w:cs="Arial"/>
          <w:szCs w:val="24"/>
          <w:lang w:val="fr-FR"/>
        </w:rPr>
        <w:t>và</w:t>
      </w:r>
      <w:r w:rsidRPr="006D78DF">
        <w:rPr>
          <w:rFonts w:eastAsia="Calibri" w:cs="Arial"/>
          <w:szCs w:val="24"/>
          <w:lang w:val="fr-FR"/>
        </w:rPr>
        <w:t xml:space="preserve"> C.3.1 tài liệu ETSI TS 136 521-1.</w:t>
      </w:r>
    </w:p>
    <w:p w14:paraId="1DDE292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Thiết lập các kênh đo tham chiếu DL theo ETSI TS 136 521-1.</w:t>
      </w:r>
    </w:p>
    <w:p w14:paraId="6EDE440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5FE42EC9"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4FE3AD0F"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6C7302B2"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3.3.9.1.2. Thủ tục đo</w:t>
      </w:r>
    </w:p>
    <w:p w14:paraId="133B563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1) Sử dụng máy phân tích phổ (hoặc thiết bị </w:t>
      </w:r>
      <w:r w:rsidR="0064554C" w:rsidRPr="006D78DF">
        <w:rPr>
          <w:rFonts w:eastAsia="Calibri" w:cs="Arial"/>
          <w:szCs w:val="24"/>
          <w:lang w:val="fr-FR"/>
        </w:rPr>
        <w:t>đo tương đương</w:t>
      </w:r>
      <w:r w:rsidRPr="006D78DF">
        <w:rPr>
          <w:rFonts w:eastAsia="Calibri" w:cs="Arial"/>
          <w:szCs w:val="24"/>
          <w:lang w:val="fr-FR"/>
        </w:rPr>
        <w:t>) quét dải tần số từ 30 MHz đến 12,75 GHz và đo công suất trung bình của các phát xạ giả.</w:t>
      </w:r>
    </w:p>
    <w:p w14:paraId="6668011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Lặp lại bước 1 cho tất cả</w:t>
      </w:r>
      <w:r w:rsidR="00CD212A" w:rsidRPr="006D78DF">
        <w:rPr>
          <w:rFonts w:eastAsia="Calibri" w:cs="Arial"/>
          <w:szCs w:val="24"/>
          <w:lang w:val="fr-FR"/>
        </w:rPr>
        <w:t xml:space="preserve"> các ăng </w:t>
      </w:r>
      <w:r w:rsidRPr="006D78DF">
        <w:rPr>
          <w:rFonts w:eastAsia="Calibri" w:cs="Arial"/>
          <w:szCs w:val="24"/>
          <w:lang w:val="fr-FR"/>
        </w:rPr>
        <w:t>ten E-UTRA Rx của UE.</w:t>
      </w:r>
    </w:p>
    <w:p w14:paraId="3EFF435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3) Lặp lại đối với các tần số đo, băng thông kênh và dải tần hoạt động.</w:t>
      </w:r>
    </w:p>
    <w:p w14:paraId="61C68AD0" w14:textId="77777777" w:rsidR="00217440" w:rsidRPr="006D78DF" w:rsidRDefault="00217440" w:rsidP="00181B37">
      <w:pPr>
        <w:keepNext w:val="0"/>
        <w:spacing w:line="240" w:lineRule="auto"/>
        <w:rPr>
          <w:rFonts w:eastAsia="Times New Roman" w:cs="Arial"/>
          <w:b/>
          <w:szCs w:val="24"/>
          <w:lang w:val="fr-FR"/>
        </w:rPr>
      </w:pPr>
      <w:bookmarkStart w:id="171" w:name="_Toc462751555"/>
      <w:r w:rsidRPr="006D78DF">
        <w:rPr>
          <w:rFonts w:eastAsia="Times New Roman" w:cs="Arial"/>
          <w:b/>
          <w:szCs w:val="24"/>
          <w:lang w:val="fr-FR"/>
        </w:rPr>
        <w:t>3.3.9.2. Phát xạ giả của máy thu đối với các băng chỉ có DL</w:t>
      </w:r>
      <w:bookmarkEnd w:id="171"/>
    </w:p>
    <w:p w14:paraId="18C8283A"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3.3.9.2.1. Điều kiện ban đầu</w:t>
      </w:r>
    </w:p>
    <w:p w14:paraId="51BC0AAB" w14:textId="201138C8"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(xem </w:t>
      </w:r>
      <w:r w:rsidR="00D96CC3" w:rsidRPr="006D78DF">
        <w:rPr>
          <w:rFonts w:eastAsia="Times New Roman" w:cs="Arial"/>
          <w:szCs w:val="24"/>
          <w:lang w:val="fr-FR"/>
        </w:rPr>
        <w:t>Phụ lục A</w:t>
      </w:r>
      <w:r w:rsidRPr="006D78DF">
        <w:rPr>
          <w:rFonts w:eastAsia="Times New Roman" w:cs="Arial"/>
          <w:szCs w:val="24"/>
          <w:lang w:val="fr-FR"/>
        </w:rPr>
        <w:t>).</w:t>
      </w:r>
    </w:p>
    <w:p w14:paraId="35F2148B"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giữa (xem ETSI TS 136 508).</w:t>
      </w:r>
    </w:p>
    <w:p w14:paraId="230AEAD8" w14:textId="29A20E22"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Băng thông kênh được đo kiểm: N</w:t>
      </w:r>
      <w:r w:rsidRPr="006D78DF">
        <w:rPr>
          <w:rFonts w:eastAsia="Times New Roman" w:cs="Arial"/>
          <w:szCs w:val="24"/>
          <w:vertAlign w:val="subscript"/>
          <w:lang w:val="fr-FR"/>
        </w:rPr>
        <w:t>RB_agg</w:t>
      </w:r>
      <w:r w:rsidRPr="006D78DF">
        <w:rPr>
          <w:rFonts w:eastAsia="Times New Roman" w:cs="Arial"/>
          <w:szCs w:val="24"/>
          <w:lang w:val="fr-FR"/>
        </w:rPr>
        <w:t xml:space="preserve"> cao nhất đối với PCC và SCC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74E02BD8"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56FEF35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máy phân tích phổ hoặc thiết bị phù hợp khác tới đầu nối ăng ten của UE</w:t>
      </w:r>
    </w:p>
    <w:p w14:paraId="0DC9D31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12B37FE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Thiết lập các tín hiệu đường xuống ban đầu theo C.0, C.1 </w:t>
      </w:r>
      <w:r w:rsidR="000F1443" w:rsidRPr="006D78DF">
        <w:rPr>
          <w:rFonts w:eastAsia="Calibri" w:cs="Arial"/>
          <w:szCs w:val="24"/>
          <w:lang w:val="fr-FR"/>
        </w:rPr>
        <w:t>và</w:t>
      </w:r>
      <w:r w:rsidRPr="006D78DF">
        <w:rPr>
          <w:rFonts w:eastAsia="Calibri" w:cs="Arial"/>
          <w:szCs w:val="24"/>
          <w:lang w:val="fr-FR"/>
        </w:rPr>
        <w:t xml:space="preserve"> C.3.1 tài liệu ETSI TS 136 521-1.</w:t>
      </w:r>
    </w:p>
    <w:p w14:paraId="0B3DBDD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Thiết lập các kênh đo tham chiếu DL theo ETSI TS 136 521-1.</w:t>
      </w:r>
    </w:p>
    <w:p w14:paraId="5AA9D366"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401FE38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22683BA3"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13C49949"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3.3.9.2.2. Thủ tục đo</w:t>
      </w:r>
    </w:p>
    <w:p w14:paraId="78393A6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1) Cấu hình SCC theo C.0, C.1 và C.3.1 tài liệu ETSI TS 136 521-1 cho tất cả các </w:t>
      </w:r>
      <w:r w:rsidRPr="006D78DF">
        <w:rPr>
          <w:rFonts w:eastAsia="Calibri" w:cs="Arial"/>
          <w:szCs w:val="24"/>
          <w:lang w:val="fr-FR"/>
        </w:rPr>
        <w:lastRenderedPageBreak/>
        <w:t>kênh vật lý đường xuống, trừ PHICH.</w:t>
      </w:r>
    </w:p>
    <w:p w14:paraId="4682FDD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SS phải cấu hình SCC theo 5.2A.4 tài liệu ETSI TS 136 508.</w:t>
      </w:r>
    </w:p>
    <w:p w14:paraId="2A516C16" w14:textId="3F748F3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SS kích hoạt SCC bằng cách gửi kích hoạt MAC-CE. Chờ ít nhất là 2 </w:t>
      </w:r>
      <w:r w:rsidR="00FA1B64" w:rsidRPr="006D78DF">
        <w:rPr>
          <w:rFonts w:eastAsia="Calibri" w:cs="Arial"/>
          <w:szCs w:val="24"/>
          <w:lang w:val="fr-FR"/>
        </w:rPr>
        <w:t>s</w:t>
      </w:r>
      <w:r w:rsidRPr="006D78DF">
        <w:rPr>
          <w:rFonts w:eastAsia="Calibri" w:cs="Arial"/>
          <w:szCs w:val="24"/>
          <w:lang w:val="fr-FR"/>
        </w:rPr>
        <w:t>.</w:t>
      </w:r>
    </w:p>
    <w:p w14:paraId="10AC644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SS phát PDSCH qua PDCCH DCI định dạng 1A đối với C_RNTI để phát DL RMC quy định tại Bảng 7.5A.3.4-1 trên cả PCC và SCC. SS gửi các bit đệm MAC đường xuống trên DL RMC.</w:t>
      </w:r>
    </w:p>
    <w:p w14:paraId="4090D5C9"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5) Sử dụng máy phân tích phổ (hoặc thiết bị </w:t>
      </w:r>
      <w:r w:rsidR="0064554C" w:rsidRPr="006D78DF">
        <w:rPr>
          <w:rFonts w:eastAsia="Calibri" w:cs="Arial"/>
          <w:szCs w:val="24"/>
          <w:lang w:val="fr-FR"/>
        </w:rPr>
        <w:t>đo</w:t>
      </w:r>
      <w:r w:rsidRPr="006D78DF">
        <w:rPr>
          <w:rFonts w:eastAsia="Calibri" w:cs="Arial"/>
          <w:szCs w:val="24"/>
          <w:lang w:val="fr-FR"/>
        </w:rPr>
        <w:t xml:space="preserve"> tương đương) quét dải tần số và đo công suất trung bình của các phát xạ giả. Trong quá trình thử nghiệm, SS không gửi thông tin lịch trình đường lên tới UE.</w:t>
      </w:r>
    </w:p>
    <w:p w14:paraId="0F66448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Lặp lại các bước từ 1 đến 5 cho tất cả</w:t>
      </w:r>
      <w:r w:rsidR="00CD212A" w:rsidRPr="006D78DF">
        <w:rPr>
          <w:rFonts w:eastAsia="Calibri" w:cs="Arial"/>
          <w:szCs w:val="24"/>
          <w:lang w:val="fr-FR"/>
        </w:rPr>
        <w:t xml:space="preserve"> các ăng </w:t>
      </w:r>
      <w:r w:rsidRPr="006D78DF">
        <w:rPr>
          <w:rFonts w:eastAsia="Calibri" w:cs="Arial"/>
          <w:szCs w:val="24"/>
          <w:lang w:val="fr-FR"/>
        </w:rPr>
        <w:t>ten E-UTRA Rx băng tần chỉ có DL của UE.</w:t>
      </w:r>
    </w:p>
    <w:p w14:paraId="615EE373"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7.9A tài liệu ETSI TS 136 521-1.</w:t>
      </w:r>
    </w:p>
    <w:p w14:paraId="1048A3C6" w14:textId="77777777" w:rsidR="00217440" w:rsidRPr="006D78DF" w:rsidRDefault="00217440" w:rsidP="00181B37">
      <w:pPr>
        <w:pStyle w:val="Heading3"/>
        <w:keepNext w:val="0"/>
        <w:spacing w:line="240" w:lineRule="auto"/>
        <w:rPr>
          <w:lang w:val="fr-FR"/>
        </w:rPr>
      </w:pPr>
      <w:bookmarkStart w:id="172" w:name="_Toc120544980"/>
      <w:r w:rsidRPr="006D78DF">
        <w:rPr>
          <w:lang w:val="fr-FR"/>
        </w:rPr>
        <w:t>3.3.10. Tỉ số công suất rò kênh lân cận của máy phát</w:t>
      </w:r>
      <w:bookmarkEnd w:id="172"/>
    </w:p>
    <w:p w14:paraId="4DBF931C" w14:textId="77777777" w:rsidR="00217440" w:rsidRPr="006D78DF" w:rsidRDefault="00217440" w:rsidP="00181B37">
      <w:pPr>
        <w:keepNext w:val="0"/>
        <w:spacing w:line="240" w:lineRule="auto"/>
        <w:rPr>
          <w:rFonts w:eastAsia="Times New Roman" w:cs="Arial"/>
          <w:b/>
          <w:szCs w:val="24"/>
          <w:lang w:val="fr-FR"/>
        </w:rPr>
      </w:pPr>
      <w:bookmarkStart w:id="173" w:name="_Toc462751557"/>
      <w:r w:rsidRPr="006D78DF">
        <w:rPr>
          <w:rFonts w:eastAsia="Times New Roman" w:cs="Arial"/>
          <w:b/>
          <w:szCs w:val="24"/>
          <w:lang w:val="fr-FR"/>
        </w:rPr>
        <w:t>3.3.10.1. Tỉ số công suất rò kênh lân cận của máy phát đối với sóng mang đơn</w:t>
      </w:r>
      <w:bookmarkEnd w:id="173"/>
    </w:p>
    <w:p w14:paraId="497B6B25"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3.3.10.1.1. Điều kiện ban đầu</w:t>
      </w:r>
    </w:p>
    <w:p w14:paraId="1ECA3958" w14:textId="7C72CCF3"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TL/VL, TL/VH, TH/VL, TH/VH (xem </w:t>
      </w:r>
      <w:r w:rsidR="00D96CC3" w:rsidRPr="006D78DF">
        <w:rPr>
          <w:rFonts w:eastAsia="Times New Roman" w:cs="Arial"/>
          <w:szCs w:val="24"/>
          <w:lang w:val="fr-FR"/>
        </w:rPr>
        <w:t>Phụ lục A</w:t>
      </w:r>
      <w:r w:rsidRPr="006D78DF">
        <w:rPr>
          <w:rFonts w:eastAsia="Times New Roman" w:cs="Arial"/>
          <w:szCs w:val="24"/>
          <w:lang w:val="fr-FR"/>
        </w:rPr>
        <w:t>).</w:t>
      </w:r>
    </w:p>
    <w:p w14:paraId="4F06A2B6" w14:textId="5E3272D6"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thấp, dải giữa và dải cao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4C9CED5E" w14:textId="6B26D83E"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Băng thông kênh được đo kiểm: 5 MHz, 10 MHz và cao nhất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3B4B1367"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4A34319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4F5FE35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2CA09CB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được thiết lập theo C.0, C.1 </w:t>
      </w:r>
      <w:r w:rsidR="000F1443" w:rsidRPr="006D78DF">
        <w:rPr>
          <w:rFonts w:eastAsia="Calibri" w:cs="Arial"/>
          <w:szCs w:val="24"/>
          <w:lang w:val="fr-FR"/>
        </w:rPr>
        <w:t>và</w:t>
      </w:r>
      <w:r w:rsidRPr="006D78DF">
        <w:rPr>
          <w:rFonts w:eastAsia="Calibri" w:cs="Arial"/>
          <w:szCs w:val="24"/>
          <w:lang w:val="fr-FR"/>
        </w:rPr>
        <w:t xml:space="preserve"> C.3.0 và các tín hiệu đường lên theo H.1, H.3.0 tài liệu ETSI TS 136 521-1.</w:t>
      </w:r>
    </w:p>
    <w:p w14:paraId="28A9608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Thiết lập các kênh đo tham chiếu UL theo ETSI TS 136 521-1.</w:t>
      </w:r>
    </w:p>
    <w:p w14:paraId="04E9673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0929CE6D"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23E0E179"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0536A971" w14:textId="77777777" w:rsidR="00217440" w:rsidRPr="006D78DF" w:rsidRDefault="00217440" w:rsidP="00181B37">
      <w:pPr>
        <w:keepNext w:val="0"/>
        <w:widowControl w:val="0"/>
        <w:spacing w:line="240" w:lineRule="auto"/>
        <w:rPr>
          <w:rFonts w:eastAsia="Times New Roman" w:cs="Arial"/>
          <w:b/>
          <w:szCs w:val="24"/>
          <w:lang w:val="fr-FR"/>
        </w:rPr>
      </w:pPr>
      <w:r w:rsidRPr="006D78DF">
        <w:rPr>
          <w:rFonts w:eastAsia="Times New Roman" w:cs="Arial"/>
          <w:b/>
          <w:szCs w:val="24"/>
          <w:lang w:val="fr-FR"/>
        </w:rPr>
        <w:t>3.3.10.1.2. Thủ tục đo</w:t>
      </w:r>
    </w:p>
    <w:p w14:paraId="1D0EF64C" w14:textId="0A3CF498"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1)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6.6.2.3.4.1-1 tài liệu ETSI TS 136 521-1. </w:t>
      </w:r>
      <w:r w:rsidR="00B91983" w:rsidRPr="006D78DF">
        <w:rPr>
          <w:rFonts w:eastAsia="Calibri" w:cs="Arial"/>
          <w:szCs w:val="24"/>
          <w:lang w:val="fr-FR"/>
        </w:rPr>
        <w:t>Do</w:t>
      </w:r>
      <w:r w:rsidRPr="006D78DF">
        <w:rPr>
          <w:rFonts w:eastAsia="Calibri" w:cs="Arial"/>
          <w:szCs w:val="24"/>
          <w:lang w:val="fr-FR"/>
        </w:rPr>
        <w:t xml:space="preserve"> UE không có tải dữ liệu </w:t>
      </w:r>
      <w:r w:rsidR="00B91983" w:rsidRPr="006D78DF">
        <w:rPr>
          <w:rFonts w:eastAsia="Calibri" w:cs="Arial"/>
          <w:szCs w:val="24"/>
          <w:lang w:val="fr-FR"/>
        </w:rPr>
        <w:t xml:space="preserve">tải </w:t>
      </w:r>
      <w:r w:rsidRPr="006D78DF">
        <w:rPr>
          <w:rFonts w:eastAsia="Calibri" w:cs="Arial"/>
          <w:szCs w:val="24"/>
          <w:lang w:val="fr-FR"/>
        </w:rPr>
        <w:t>để gử</w:t>
      </w:r>
      <w:r w:rsidR="00B91983" w:rsidRPr="006D78DF">
        <w:rPr>
          <w:rFonts w:eastAsia="Calibri" w:cs="Arial"/>
          <w:szCs w:val="24"/>
          <w:lang w:val="fr-FR"/>
        </w:rPr>
        <w:t>i nên</w:t>
      </w:r>
      <w:r w:rsidRPr="006D78DF">
        <w:rPr>
          <w:rFonts w:eastAsia="Calibri" w:cs="Arial"/>
          <w:szCs w:val="24"/>
          <w:lang w:val="fr-FR"/>
        </w:rPr>
        <w:t xml:space="preserve"> UE phát các bit đệm MAC đường lên trên UL RMC.</w:t>
      </w:r>
    </w:p>
    <w:p w14:paraId="620B7575" w14:textId="4F82B738"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Gửi liên tục tại đường lên các lệnh điều khiển </w:t>
      </w:r>
      <w:r w:rsidR="00D156DF" w:rsidRPr="006D78DF">
        <w:rPr>
          <w:rFonts w:eastAsia="Calibri" w:cs="Arial"/>
          <w:szCs w:val="24"/>
          <w:lang w:val="fr-FR"/>
        </w:rPr>
        <w:t>công suất “tăng”</w:t>
      </w:r>
      <w:r w:rsidRPr="006D78DF">
        <w:rPr>
          <w:rFonts w:eastAsia="Calibri" w:cs="Arial"/>
          <w:szCs w:val="24"/>
          <w:lang w:val="fr-FR"/>
        </w:rPr>
        <w:t xml:space="preserve"> trong </w:t>
      </w:r>
      <w:r w:rsidR="00D72BBF">
        <w:rPr>
          <w:rFonts w:eastAsia="Calibri" w:cs="Arial"/>
          <w:szCs w:val="24"/>
          <w:lang w:val="fr-FR"/>
        </w:rPr>
        <w:t>thông tin lịch trình đường lên</w:t>
      </w:r>
      <w:r w:rsidRPr="006D78DF">
        <w:rPr>
          <w:rFonts w:eastAsia="Calibri" w:cs="Arial"/>
          <w:szCs w:val="24"/>
          <w:lang w:val="fr-FR"/>
        </w:rPr>
        <w:t xml:space="preserve"> tới UE đến khi UE phát ở mức P</w:t>
      </w:r>
      <w:r w:rsidRPr="006D78DF">
        <w:rPr>
          <w:rFonts w:eastAsia="Calibri" w:cs="Arial"/>
          <w:szCs w:val="24"/>
          <w:vertAlign w:val="subscript"/>
          <w:lang w:val="fr-FR"/>
        </w:rPr>
        <w:t>UMAX</w:t>
      </w:r>
      <w:r w:rsidRPr="006D78DF">
        <w:rPr>
          <w:rFonts w:eastAsia="Calibri" w:cs="Arial"/>
          <w:szCs w:val="24"/>
          <w:lang w:val="fr-FR"/>
        </w:rPr>
        <w:t>.</w:t>
      </w:r>
    </w:p>
    <w:p w14:paraId="6CA5FE04" w14:textId="63ADCDEC"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Đo công suất trung bình của UE trong băng thông kênh của các chế độ truy cập vô tuyến theo các cấu hình thử nghiệm, mà phải đáp ứng các yêu cầu nêu trong </w:t>
      </w:r>
      <w:r w:rsidR="00615E82" w:rsidRPr="006D78DF">
        <w:rPr>
          <w:rFonts w:eastAsia="Calibri" w:cs="Arial"/>
          <w:szCs w:val="24"/>
          <w:lang w:val="fr-FR"/>
        </w:rPr>
        <w:fldChar w:fldCharType="begin"/>
      </w:r>
      <w:r w:rsidR="00615E82" w:rsidRPr="006D78DF">
        <w:rPr>
          <w:rFonts w:eastAsia="Calibri" w:cs="Arial"/>
          <w:szCs w:val="24"/>
          <w:lang w:val="fr-FR"/>
        </w:rPr>
        <w:instrText xml:space="preserve"> REF _Ref111800353 \r \h </w:instrText>
      </w:r>
      <w:r w:rsidR="006D78DF" w:rsidRPr="006D78DF">
        <w:rPr>
          <w:rFonts w:eastAsia="Calibri" w:cs="Arial"/>
          <w:szCs w:val="24"/>
          <w:lang w:val="fr-FR"/>
        </w:rPr>
        <w:instrText xml:space="preserve"> \* MERGEFORMAT </w:instrText>
      </w:r>
      <w:r w:rsidR="00615E82" w:rsidRPr="006D78DF">
        <w:rPr>
          <w:rFonts w:eastAsia="Calibri" w:cs="Arial"/>
          <w:szCs w:val="24"/>
          <w:lang w:val="fr-FR"/>
        </w:rPr>
      </w:r>
      <w:r w:rsidR="00615E82" w:rsidRPr="006D78DF">
        <w:rPr>
          <w:rFonts w:eastAsia="Calibri" w:cs="Arial"/>
          <w:szCs w:val="24"/>
          <w:lang w:val="fr-FR"/>
        </w:rPr>
        <w:fldChar w:fldCharType="separate"/>
      </w:r>
      <w:r w:rsidR="004038EA">
        <w:rPr>
          <w:rFonts w:eastAsia="Calibri" w:cs="Arial"/>
          <w:szCs w:val="24"/>
          <w:lang w:val="fr-FR"/>
        </w:rPr>
        <w:t>Bảng 34</w:t>
      </w:r>
      <w:r w:rsidR="00615E82" w:rsidRPr="006D78DF">
        <w:rPr>
          <w:rFonts w:eastAsia="Calibri" w:cs="Arial"/>
          <w:szCs w:val="24"/>
          <w:lang w:val="fr-FR"/>
        </w:rPr>
        <w:fldChar w:fldCharType="end"/>
      </w:r>
      <w:r w:rsidRPr="006D78DF">
        <w:rPr>
          <w:rFonts w:eastAsia="Calibri" w:cs="Arial"/>
          <w:szCs w:val="24"/>
          <w:lang w:val="fr-FR"/>
        </w:rPr>
        <w:t xml:space="preserve"> và </w:t>
      </w:r>
      <w:r w:rsidR="00615E82" w:rsidRPr="006D78DF">
        <w:rPr>
          <w:rFonts w:eastAsia="Times New Roman" w:cs="Arial"/>
          <w:szCs w:val="24"/>
          <w:lang w:val="fr-FR"/>
        </w:rPr>
        <w:fldChar w:fldCharType="begin"/>
      </w:r>
      <w:r w:rsidR="00615E82" w:rsidRPr="006D78DF">
        <w:rPr>
          <w:rFonts w:eastAsia="Times New Roman" w:cs="Arial"/>
          <w:szCs w:val="24"/>
          <w:lang w:val="fr-FR"/>
        </w:rPr>
        <w:instrText xml:space="preserve"> REF _Ref111800362 \r \h </w:instrText>
      </w:r>
      <w:r w:rsidR="006D78DF" w:rsidRPr="006D78DF">
        <w:rPr>
          <w:rFonts w:eastAsia="Times New Roman" w:cs="Arial"/>
          <w:szCs w:val="24"/>
          <w:lang w:val="fr-FR"/>
        </w:rPr>
        <w:instrText xml:space="preserve"> \* MERGEFORMAT </w:instrText>
      </w:r>
      <w:r w:rsidR="00615E82" w:rsidRPr="006D78DF">
        <w:rPr>
          <w:rFonts w:eastAsia="Times New Roman" w:cs="Arial"/>
          <w:szCs w:val="24"/>
          <w:lang w:val="fr-FR"/>
        </w:rPr>
      </w:r>
      <w:r w:rsidR="00615E82" w:rsidRPr="006D78DF">
        <w:rPr>
          <w:rFonts w:eastAsia="Times New Roman" w:cs="Arial"/>
          <w:szCs w:val="24"/>
          <w:lang w:val="fr-FR"/>
        </w:rPr>
        <w:fldChar w:fldCharType="separate"/>
      </w:r>
      <w:r w:rsidR="004038EA">
        <w:rPr>
          <w:rFonts w:eastAsia="Times New Roman" w:cs="Arial"/>
          <w:szCs w:val="24"/>
          <w:lang w:val="fr-FR"/>
        </w:rPr>
        <w:t>Bảng 35</w:t>
      </w:r>
      <w:r w:rsidR="00615E82" w:rsidRPr="006D78DF">
        <w:rPr>
          <w:rFonts w:eastAsia="Times New Roman" w:cs="Arial"/>
          <w:szCs w:val="24"/>
          <w:lang w:val="fr-FR"/>
        </w:rPr>
        <w:fldChar w:fldCharType="end"/>
      </w:r>
      <w:r w:rsidRPr="006D78DF">
        <w:rPr>
          <w:rFonts w:eastAsia="Calibri" w:cs="Arial"/>
          <w:szCs w:val="24"/>
          <w:lang w:val="fr-FR"/>
        </w:rPr>
        <w:t xml:space="preserve">. Các giai đoạn của phép đo phải được ít nhất trong thời gian liên tục của một </w:t>
      </w:r>
      <w:r w:rsidR="00452512" w:rsidRPr="006D78DF">
        <w:rPr>
          <w:rFonts w:eastAsia="Calibri" w:cs="Arial"/>
          <w:szCs w:val="24"/>
          <w:lang w:val="fr-FR"/>
        </w:rPr>
        <w:t>khung con</w:t>
      </w:r>
      <w:r w:rsidRPr="006D78DF">
        <w:rPr>
          <w:rFonts w:eastAsia="Calibri" w:cs="Arial"/>
          <w:szCs w:val="24"/>
          <w:lang w:val="fr-FR"/>
        </w:rPr>
        <w:t xml:space="preserve"> (1 ms). </w:t>
      </w:r>
    </w:p>
    <w:p w14:paraId="370ECA9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Đo công suất trung bình của bộ lọc đối với E-UTRA.</w:t>
      </w:r>
    </w:p>
    <w:p w14:paraId="4D7F4631"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lastRenderedPageBreak/>
        <w:t>5) Đo công suất trung bình của bộ lọc kênh lân cận đối với E-UTRA đầu tiên.</w:t>
      </w:r>
    </w:p>
    <w:p w14:paraId="26B4B43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Đo RRC lọc công suất trung bình của bộ lọc RRC đối với kênh lân cận UTRA thứ nhất và thứ hai.</w:t>
      </w:r>
    </w:p>
    <w:p w14:paraId="7D73A4A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7) Tính tỉ lệ công suất giữa các giá trị đo được ở bước 4 và bước 5 đối với E-UTRA</w:t>
      </w:r>
      <w:r w:rsidRPr="006D78DF">
        <w:rPr>
          <w:rFonts w:eastAsia="Calibri" w:cs="Arial"/>
          <w:szCs w:val="24"/>
          <w:vertAlign w:val="subscript"/>
          <w:lang w:val="fr-FR"/>
        </w:rPr>
        <w:t>ACLR</w:t>
      </w:r>
      <w:r w:rsidRPr="006D78DF">
        <w:rPr>
          <w:rFonts w:eastAsia="Calibri" w:cs="Arial"/>
          <w:szCs w:val="24"/>
          <w:lang w:val="fr-FR"/>
        </w:rPr>
        <w:t>.</w:t>
      </w:r>
    </w:p>
    <w:p w14:paraId="5881B89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8) Tính tỷ lệ công suất giữa các giá trị đo được ở bước 4 và bước 6 cho UTRA</w:t>
      </w:r>
      <w:r w:rsidRPr="006D78DF">
        <w:rPr>
          <w:rFonts w:eastAsia="Calibri" w:cs="Arial"/>
          <w:szCs w:val="24"/>
          <w:vertAlign w:val="subscript"/>
          <w:lang w:val="fr-FR"/>
        </w:rPr>
        <w:t>ACLR1</w:t>
      </w:r>
      <w:r w:rsidRPr="006D78DF">
        <w:rPr>
          <w:rFonts w:eastAsia="Calibri" w:cs="Arial"/>
          <w:szCs w:val="24"/>
          <w:lang w:val="fr-FR"/>
        </w:rPr>
        <w:t>, UTRA</w:t>
      </w:r>
      <w:r w:rsidRPr="006D78DF">
        <w:rPr>
          <w:rFonts w:eastAsia="Calibri" w:cs="Arial"/>
          <w:szCs w:val="24"/>
          <w:vertAlign w:val="subscript"/>
          <w:lang w:val="fr-FR"/>
        </w:rPr>
        <w:t>ACLR2</w:t>
      </w:r>
      <w:r w:rsidRPr="006D78DF">
        <w:rPr>
          <w:rFonts w:eastAsia="Calibri" w:cs="Arial"/>
          <w:szCs w:val="24"/>
          <w:lang w:val="fr-FR"/>
        </w:rPr>
        <w:t>.</w:t>
      </w:r>
    </w:p>
    <w:p w14:paraId="0392A191"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9) Lặp lại đối với các tần số đo, băng thông kênh, dải tần hoạt động và các điều kiện môi trường.</w:t>
      </w:r>
    </w:p>
    <w:p w14:paraId="2B4CFA10"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6.6.2.3 tài liệu ETSI TS 136 521-1.</w:t>
      </w:r>
    </w:p>
    <w:p w14:paraId="43220F1B" w14:textId="77777777" w:rsidR="00217440" w:rsidRPr="006D78DF" w:rsidRDefault="00217440" w:rsidP="00181B37">
      <w:pPr>
        <w:keepNext w:val="0"/>
        <w:spacing w:line="240" w:lineRule="auto"/>
        <w:rPr>
          <w:rFonts w:eastAsia="Times New Roman" w:cs="Arial"/>
          <w:b/>
          <w:szCs w:val="24"/>
          <w:lang w:val="fr-FR"/>
        </w:rPr>
      </w:pPr>
      <w:bookmarkStart w:id="174" w:name="_Toc462751558"/>
      <w:r w:rsidRPr="006D78DF">
        <w:rPr>
          <w:rFonts w:eastAsia="Times New Roman" w:cs="Arial"/>
          <w:b/>
          <w:szCs w:val="24"/>
          <w:lang w:val="fr-FR"/>
        </w:rPr>
        <w:t>3.3.10.2. Tỉ số công suất rò kênh lân cận của máy phát đối với kết hợp sóng mang liền kề trong băng (DL CA và UL CA)</w:t>
      </w:r>
      <w:bookmarkEnd w:id="174"/>
    </w:p>
    <w:p w14:paraId="0CAA49BE"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3.3.10.2.1. Điều kiện ban đầu</w:t>
      </w:r>
    </w:p>
    <w:p w14:paraId="7BDBA3B6" w14:textId="7B733B1A"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TL/VL, TL/VH, TH/VL, TH/VH (xem </w:t>
      </w:r>
      <w:r w:rsidR="00D96CC3" w:rsidRPr="006D78DF">
        <w:rPr>
          <w:rFonts w:eastAsia="Times New Roman" w:cs="Arial"/>
          <w:szCs w:val="24"/>
          <w:lang w:val="fr-FR"/>
        </w:rPr>
        <w:t>Phụ lục A</w:t>
      </w:r>
      <w:r w:rsidRPr="006D78DF">
        <w:rPr>
          <w:rFonts w:eastAsia="Times New Roman" w:cs="Arial"/>
          <w:szCs w:val="24"/>
          <w:lang w:val="fr-FR"/>
        </w:rPr>
        <w:t>).</w:t>
      </w:r>
    </w:p>
    <w:p w14:paraId="342464F8" w14:textId="34471895"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thấp và dải cao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73424EA4"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Đo thiết lập CC kết hợp (N</w:t>
      </w:r>
      <w:r w:rsidRPr="006D78DF">
        <w:rPr>
          <w:rFonts w:eastAsia="Times New Roman" w:cs="Arial"/>
          <w:szCs w:val="24"/>
          <w:vertAlign w:val="subscript"/>
          <w:lang w:val="fr-FR"/>
        </w:rPr>
        <w:t>RB_agg</w:t>
      </w:r>
      <w:r w:rsidRPr="006D78DF">
        <w:rPr>
          <w:rFonts w:eastAsia="Times New Roman" w:cs="Arial"/>
          <w:szCs w:val="24"/>
          <w:lang w:val="fr-FR"/>
        </w:rPr>
        <w:t>): N</w:t>
      </w:r>
      <w:r w:rsidRPr="006D78DF">
        <w:rPr>
          <w:rFonts w:eastAsia="Times New Roman" w:cs="Arial"/>
          <w:szCs w:val="24"/>
          <w:vertAlign w:val="subscript"/>
          <w:lang w:val="fr-FR"/>
        </w:rPr>
        <w:t>RB_agg</w:t>
      </w:r>
      <w:r w:rsidRPr="006D78DF">
        <w:rPr>
          <w:rFonts w:eastAsia="Times New Roman" w:cs="Arial"/>
          <w:szCs w:val="24"/>
          <w:lang w:val="fr-FR"/>
        </w:rPr>
        <w:t xml:space="preserve"> thấp nhất, N</w:t>
      </w:r>
      <w:r w:rsidRPr="006D78DF">
        <w:rPr>
          <w:rFonts w:eastAsia="Times New Roman" w:cs="Arial"/>
          <w:szCs w:val="24"/>
          <w:vertAlign w:val="subscript"/>
          <w:lang w:val="fr-FR"/>
        </w:rPr>
        <w:t>RB_agg</w:t>
      </w:r>
      <w:r w:rsidRPr="006D78DF">
        <w:rPr>
          <w:rFonts w:eastAsia="Times New Roman" w:cs="Arial"/>
          <w:szCs w:val="24"/>
          <w:lang w:val="fr-FR"/>
        </w:rPr>
        <w:t xml:space="preserve"> cao nhất (xem 5.4.2A.1 Cấu hình CA trong tài liệu ETSI TS 136 521-1).</w:t>
      </w:r>
    </w:p>
    <w:p w14:paraId="51CFCD88"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2C0CC03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003791D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6EE3C3D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đối với PCC được thiết lập theo C.0, C.1 </w:t>
      </w:r>
      <w:r w:rsidR="000F1443" w:rsidRPr="006D78DF">
        <w:rPr>
          <w:rFonts w:eastAsia="Calibri" w:cs="Arial"/>
          <w:szCs w:val="24"/>
          <w:lang w:val="fr-FR"/>
        </w:rPr>
        <w:t>và</w:t>
      </w:r>
      <w:r w:rsidRPr="006D78DF">
        <w:rPr>
          <w:rFonts w:eastAsia="Calibri" w:cs="Arial"/>
          <w:szCs w:val="24"/>
          <w:lang w:val="fr-FR"/>
        </w:rPr>
        <w:t xml:space="preserve"> C.3.0 và các tín hiệu đường lên theo H.1, H.3.0 tài liệu ETSI TS 136 521-1.</w:t>
      </w:r>
    </w:p>
    <w:p w14:paraId="32DD194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Thiết lập các kênh đo tham chiếu UL theo 6.6.2.3A.1 tài liệu ETSI TS 136 521-1.</w:t>
      </w:r>
    </w:p>
    <w:p w14:paraId="671F788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3D60CF8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4606561E"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7C22A233" w14:textId="77777777" w:rsidR="00217440" w:rsidRPr="006D78DF" w:rsidRDefault="00217440" w:rsidP="00181B37">
      <w:pPr>
        <w:keepNext w:val="0"/>
        <w:widowControl w:val="0"/>
        <w:spacing w:line="240" w:lineRule="auto"/>
        <w:rPr>
          <w:rFonts w:eastAsia="Times New Roman" w:cs="Arial"/>
          <w:b/>
          <w:szCs w:val="24"/>
          <w:lang w:val="fr-FR"/>
        </w:rPr>
      </w:pPr>
      <w:r w:rsidRPr="006D78DF">
        <w:rPr>
          <w:rFonts w:eastAsia="Times New Roman" w:cs="Arial"/>
          <w:b/>
          <w:szCs w:val="24"/>
          <w:lang w:val="fr-FR"/>
        </w:rPr>
        <w:t>3.3.10.2.2. Thủ tục đo</w:t>
      </w:r>
    </w:p>
    <w:p w14:paraId="57B56E8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Cấu hình SCC theo C.0, C.1 và C.3.0 tài liệu ETSI TS 136 521-1 cho tất cả các kênh vật lý đường xuống, trừ PHICH.</w:t>
      </w:r>
    </w:p>
    <w:p w14:paraId="665EB99D"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SS phải cấu hình SCC 5.2A.4 tài liệu ETSI TS 136 508.</w:t>
      </w:r>
    </w:p>
    <w:p w14:paraId="5B03A42F" w14:textId="11325716"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SS kích hoạt SCC bằng cách gửi kích hoạt MAC-CE. Chờ ít nhất là 2 </w:t>
      </w:r>
      <w:r w:rsidR="00FA1B64" w:rsidRPr="006D78DF">
        <w:rPr>
          <w:rFonts w:eastAsia="Calibri" w:cs="Arial"/>
          <w:szCs w:val="24"/>
          <w:lang w:val="fr-FR"/>
        </w:rPr>
        <w:t>s</w:t>
      </w:r>
      <w:r w:rsidRPr="006D78DF">
        <w:rPr>
          <w:rFonts w:eastAsia="Calibri" w:cs="Arial"/>
          <w:szCs w:val="24"/>
          <w:lang w:val="fr-FR"/>
        </w:rPr>
        <w:t>.</w:t>
      </w:r>
    </w:p>
    <w:p w14:paraId="35BE8B59" w14:textId="0ED9277A"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6.6.2.3A.1.4.1-1 của ETSI TS 136 521-1 trên cả PCC và SCC. </w:t>
      </w:r>
      <w:r w:rsidR="00013981" w:rsidRPr="006D78DF">
        <w:rPr>
          <w:rFonts w:eastAsia="Calibri" w:cs="Arial"/>
          <w:szCs w:val="24"/>
          <w:lang w:val="fr-FR"/>
        </w:rPr>
        <w:t>Do UE không có tải và không có dữ liệu vòng lặp để gửi nên UE gửi các bit đệm MAC đường lên trên UL RMC</w:t>
      </w:r>
      <w:r w:rsidRPr="006D78DF">
        <w:rPr>
          <w:rFonts w:eastAsia="Calibri" w:cs="Arial"/>
          <w:szCs w:val="24"/>
          <w:lang w:val="fr-FR"/>
        </w:rPr>
        <w:t>.</w:t>
      </w:r>
    </w:p>
    <w:p w14:paraId="69F49ADD" w14:textId="222CEF75"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5) Gửi liên tục tại đường lên các lệnh điều khiển </w:t>
      </w:r>
      <w:r w:rsidR="00D156DF" w:rsidRPr="006D78DF">
        <w:rPr>
          <w:rFonts w:eastAsia="Calibri" w:cs="Arial"/>
          <w:szCs w:val="24"/>
          <w:lang w:val="fr-FR"/>
        </w:rPr>
        <w:t>công suất “tăng”</w:t>
      </w:r>
      <w:r w:rsidRPr="006D78DF">
        <w:rPr>
          <w:rFonts w:eastAsia="Calibri" w:cs="Arial"/>
          <w:szCs w:val="24"/>
          <w:lang w:val="fr-FR"/>
        </w:rPr>
        <w:t xml:space="preserve"> trong mỗi </w:t>
      </w:r>
      <w:r w:rsidR="00D72BBF">
        <w:rPr>
          <w:rFonts w:eastAsia="Calibri" w:cs="Arial"/>
          <w:szCs w:val="24"/>
          <w:lang w:val="fr-FR"/>
        </w:rPr>
        <w:t>thông tin lịch trình đường lên</w:t>
      </w:r>
      <w:r w:rsidRPr="006D78DF">
        <w:rPr>
          <w:rFonts w:eastAsia="Calibri" w:cs="Arial"/>
          <w:szCs w:val="24"/>
          <w:lang w:val="fr-FR"/>
        </w:rPr>
        <w:t xml:space="preserve"> đến UE; cho phép ít nhất 200 ms để UE đạt được mức P</w:t>
      </w:r>
      <w:r w:rsidRPr="006D78DF">
        <w:rPr>
          <w:rFonts w:eastAsia="Calibri" w:cs="Arial"/>
          <w:szCs w:val="24"/>
          <w:vertAlign w:val="subscript"/>
          <w:lang w:val="fr-FR"/>
        </w:rPr>
        <w:t>UMAX</w:t>
      </w:r>
      <w:r w:rsidRPr="006D78DF">
        <w:rPr>
          <w:rFonts w:eastAsia="Calibri" w:cs="Arial"/>
          <w:szCs w:val="24"/>
          <w:lang w:val="fr-FR"/>
        </w:rPr>
        <w:t>.</w:t>
      </w:r>
    </w:p>
    <w:p w14:paraId="67E5FFB4" w14:textId="2D076559"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Đo công suất phát trung bình trên tất cả các sóng mang thành phần trong cấu hình CA của chế độ truy nhập vô tuyến theo cấu hình thử nghiệm theo yêu cầu tại </w:t>
      </w:r>
      <w:r w:rsidR="00615E82" w:rsidRPr="006D78DF">
        <w:rPr>
          <w:rFonts w:eastAsia="Calibri" w:cs="Arial"/>
          <w:szCs w:val="24"/>
          <w:lang w:val="fr-FR"/>
        </w:rPr>
        <w:fldChar w:fldCharType="begin"/>
      </w:r>
      <w:r w:rsidR="00615E82" w:rsidRPr="006D78DF">
        <w:rPr>
          <w:rFonts w:eastAsia="Calibri" w:cs="Arial"/>
          <w:szCs w:val="24"/>
          <w:lang w:val="fr-FR"/>
        </w:rPr>
        <w:instrText xml:space="preserve"> REF _Ref111800371 \r \h </w:instrText>
      </w:r>
      <w:r w:rsidR="006D78DF" w:rsidRPr="006D78DF">
        <w:rPr>
          <w:rFonts w:eastAsia="Calibri" w:cs="Arial"/>
          <w:szCs w:val="24"/>
          <w:lang w:val="fr-FR"/>
        </w:rPr>
        <w:instrText xml:space="preserve"> \* MERGEFORMAT </w:instrText>
      </w:r>
      <w:r w:rsidR="00615E82" w:rsidRPr="006D78DF">
        <w:rPr>
          <w:rFonts w:eastAsia="Calibri" w:cs="Arial"/>
          <w:szCs w:val="24"/>
          <w:lang w:val="fr-FR"/>
        </w:rPr>
      </w:r>
      <w:r w:rsidR="00615E82" w:rsidRPr="006D78DF">
        <w:rPr>
          <w:rFonts w:eastAsia="Calibri" w:cs="Arial"/>
          <w:szCs w:val="24"/>
          <w:lang w:val="fr-FR"/>
        </w:rPr>
        <w:fldChar w:fldCharType="separate"/>
      </w:r>
      <w:r w:rsidR="004038EA">
        <w:rPr>
          <w:rFonts w:eastAsia="Calibri" w:cs="Arial"/>
          <w:szCs w:val="24"/>
          <w:lang w:val="fr-FR"/>
        </w:rPr>
        <w:t>Bảng 36</w:t>
      </w:r>
      <w:r w:rsidR="00615E82" w:rsidRPr="006D78DF">
        <w:rPr>
          <w:rFonts w:eastAsia="Calibri" w:cs="Arial"/>
          <w:szCs w:val="24"/>
          <w:lang w:val="fr-FR"/>
        </w:rPr>
        <w:fldChar w:fldCharType="end"/>
      </w:r>
      <w:r w:rsidRPr="006D78DF">
        <w:rPr>
          <w:rFonts w:eastAsia="Calibri" w:cs="Arial"/>
          <w:szCs w:val="24"/>
          <w:lang w:val="fr-FR"/>
        </w:rPr>
        <w:t xml:space="preserve"> và </w:t>
      </w:r>
      <w:r w:rsidR="0042371E" w:rsidRPr="006D78DF">
        <w:rPr>
          <w:rFonts w:eastAsia="Times New Roman" w:cs="Arial"/>
          <w:szCs w:val="24"/>
          <w:lang w:val="fr-FR"/>
        </w:rPr>
        <w:fldChar w:fldCharType="begin"/>
      </w:r>
      <w:r w:rsidR="0042371E" w:rsidRPr="006D78DF">
        <w:rPr>
          <w:rFonts w:eastAsia="Times New Roman" w:cs="Arial"/>
          <w:szCs w:val="24"/>
          <w:lang w:val="fr-FR"/>
        </w:rPr>
        <w:instrText xml:space="preserve"> REF _Ref111800379 \r \h </w:instrText>
      </w:r>
      <w:r w:rsidR="006D78DF" w:rsidRPr="006D78DF">
        <w:rPr>
          <w:rFonts w:eastAsia="Times New Roman" w:cs="Arial"/>
          <w:szCs w:val="24"/>
          <w:lang w:val="fr-FR"/>
        </w:rPr>
        <w:instrText xml:space="preserve"> \* MERGEFORMAT </w:instrText>
      </w:r>
      <w:r w:rsidR="0042371E" w:rsidRPr="006D78DF">
        <w:rPr>
          <w:rFonts w:eastAsia="Times New Roman" w:cs="Arial"/>
          <w:szCs w:val="24"/>
          <w:lang w:val="fr-FR"/>
        </w:rPr>
      </w:r>
      <w:r w:rsidR="0042371E" w:rsidRPr="006D78DF">
        <w:rPr>
          <w:rFonts w:eastAsia="Times New Roman" w:cs="Arial"/>
          <w:szCs w:val="24"/>
          <w:lang w:val="fr-FR"/>
        </w:rPr>
        <w:fldChar w:fldCharType="separate"/>
      </w:r>
      <w:r w:rsidR="004038EA">
        <w:rPr>
          <w:rFonts w:eastAsia="Times New Roman" w:cs="Arial"/>
          <w:szCs w:val="24"/>
          <w:lang w:val="fr-FR"/>
        </w:rPr>
        <w:t>Bảng 37</w:t>
      </w:r>
      <w:r w:rsidR="0042371E" w:rsidRPr="006D78DF">
        <w:rPr>
          <w:rFonts w:eastAsia="Times New Roman" w:cs="Arial"/>
          <w:szCs w:val="24"/>
          <w:lang w:val="fr-FR"/>
        </w:rPr>
        <w:fldChar w:fldCharType="end"/>
      </w:r>
      <w:r w:rsidRPr="006D78DF">
        <w:rPr>
          <w:rFonts w:eastAsia="Calibri" w:cs="Arial"/>
          <w:szCs w:val="24"/>
          <w:lang w:val="fr-FR"/>
        </w:rPr>
        <w:t xml:space="preserve">. Thời gian đo ít nhất phải là khoảng thời gian liên tục của một </w:t>
      </w:r>
      <w:r w:rsidR="00452512" w:rsidRPr="006D78DF">
        <w:rPr>
          <w:rFonts w:eastAsia="Calibri" w:cs="Arial"/>
          <w:szCs w:val="24"/>
          <w:lang w:val="fr-FR"/>
        </w:rPr>
        <w:t>khung con</w:t>
      </w:r>
      <w:r w:rsidRPr="006D78DF">
        <w:rPr>
          <w:rFonts w:eastAsia="Calibri" w:cs="Arial"/>
          <w:szCs w:val="24"/>
          <w:lang w:val="fr-FR"/>
        </w:rPr>
        <w:t xml:space="preserve"> (1 ms). </w:t>
      </w:r>
    </w:p>
    <w:p w14:paraId="7D8F7A0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lastRenderedPageBreak/>
        <w:t>7) Đo công suất trung bình của bộ lọc chữ nhật đối với CA E-UTRA.</w:t>
      </w:r>
    </w:p>
    <w:p w14:paraId="044A208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8) Đo công suất trung bình của bộ lọc chữ nhật đối với kênh lân cận CA E-UTRA đầu tiên trên cả hai biên trên và dưới của kênh CA E-UTRA tương ứng.</w:t>
      </w:r>
    </w:p>
    <w:p w14:paraId="2ACE08B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9) Đo công suất trung bình của bộ lọc RRC của UTRA đầu tiên và thứ hai đối với kênh lân cận CA trên cả hai mặt trên và dưới của kênh CA E-UTRA tương ứng.</w:t>
      </w:r>
    </w:p>
    <w:p w14:paraId="3D307CF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10) Tính tỉ lệ công suất giữa các giá trị đo được trong bước 7 và bước 8 đối với CA E-UTRA</w:t>
      </w:r>
      <w:r w:rsidRPr="006D78DF">
        <w:rPr>
          <w:rFonts w:eastAsia="Calibri" w:cs="Arial"/>
          <w:szCs w:val="24"/>
          <w:vertAlign w:val="subscript"/>
          <w:lang w:val="fr-FR"/>
        </w:rPr>
        <w:t>ACLR</w:t>
      </w:r>
      <w:r w:rsidRPr="006D78DF">
        <w:rPr>
          <w:rFonts w:eastAsia="Calibri" w:cs="Arial"/>
          <w:szCs w:val="24"/>
          <w:lang w:val="fr-FR"/>
        </w:rPr>
        <w:t>.</w:t>
      </w:r>
    </w:p>
    <w:p w14:paraId="0836E39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11) Tính tỷ lệ công suất giữa các giá trị đo được trong bước 7 và bước 9 đối với UTRA</w:t>
      </w:r>
      <w:r w:rsidRPr="006D78DF">
        <w:rPr>
          <w:rFonts w:eastAsia="Calibri" w:cs="Arial"/>
          <w:szCs w:val="24"/>
          <w:vertAlign w:val="subscript"/>
          <w:lang w:val="fr-FR"/>
        </w:rPr>
        <w:t>ACLR1</w:t>
      </w:r>
      <w:r w:rsidRPr="006D78DF">
        <w:rPr>
          <w:rFonts w:eastAsia="Calibri" w:cs="Arial"/>
          <w:szCs w:val="24"/>
          <w:lang w:val="fr-FR"/>
        </w:rPr>
        <w:t>, UTRA</w:t>
      </w:r>
      <w:r w:rsidRPr="006D78DF">
        <w:rPr>
          <w:rFonts w:eastAsia="Calibri" w:cs="Arial"/>
          <w:szCs w:val="24"/>
          <w:vertAlign w:val="subscript"/>
          <w:lang w:val="fr-FR"/>
        </w:rPr>
        <w:t>ACLR2</w:t>
      </w:r>
      <w:r w:rsidRPr="006D78DF">
        <w:rPr>
          <w:rFonts w:eastAsia="Calibri" w:cs="Arial"/>
          <w:szCs w:val="24"/>
          <w:lang w:val="fr-FR"/>
        </w:rPr>
        <w:t>.</w:t>
      </w:r>
    </w:p>
    <w:p w14:paraId="3CC5620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12) Lặp lại đối với các tần số đo, băng thông kênh, dải tần hoạt động và các điều kiện môi trường. </w:t>
      </w:r>
    </w:p>
    <w:p w14:paraId="7B4FA340"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6.6.2.3A.1 tài liệu ETSI TS 136 521-1.</w:t>
      </w:r>
    </w:p>
    <w:p w14:paraId="3936CB3B" w14:textId="77777777" w:rsidR="00217440" w:rsidRPr="006D78DF" w:rsidRDefault="00217440" w:rsidP="00181B37">
      <w:pPr>
        <w:keepNext w:val="0"/>
        <w:spacing w:line="240" w:lineRule="auto"/>
        <w:rPr>
          <w:rFonts w:eastAsia="Times New Roman" w:cs="Arial"/>
          <w:b/>
          <w:szCs w:val="24"/>
          <w:lang w:val="fr-FR"/>
        </w:rPr>
      </w:pPr>
      <w:bookmarkStart w:id="175" w:name="_Toc462751560"/>
      <w:r w:rsidRPr="006D78DF">
        <w:rPr>
          <w:rFonts w:eastAsia="Times New Roman" w:cs="Arial"/>
          <w:b/>
          <w:szCs w:val="24"/>
          <w:lang w:val="fr-FR"/>
        </w:rPr>
        <w:t>3.3.10.4. Tỉ số công suất rò kênh lân cận của máy phát đối với đa cụm PUSCH trong sóng mang thành phần</w:t>
      </w:r>
      <w:bookmarkEnd w:id="175"/>
    </w:p>
    <w:p w14:paraId="061F6F61"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b/>
          <w:szCs w:val="24"/>
          <w:lang w:val="fr-FR"/>
        </w:rPr>
        <w:t>3.3.10.4.1. Điều kiện ban đầu</w:t>
      </w:r>
    </w:p>
    <w:p w14:paraId="7F0080A6" w14:textId="7591AA05"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TL/VL, TL/VH, TH/VL, TH/VH (xem </w:t>
      </w:r>
      <w:r w:rsidR="00D96CC3" w:rsidRPr="006D78DF">
        <w:rPr>
          <w:rFonts w:eastAsia="Times New Roman" w:cs="Arial"/>
          <w:szCs w:val="24"/>
          <w:lang w:val="fr-FR"/>
        </w:rPr>
        <w:t>Phụ lục A</w:t>
      </w:r>
      <w:r w:rsidRPr="006D78DF">
        <w:rPr>
          <w:rFonts w:eastAsia="Times New Roman" w:cs="Arial"/>
          <w:szCs w:val="24"/>
          <w:lang w:val="fr-FR"/>
        </w:rPr>
        <w:t>).</w:t>
      </w:r>
    </w:p>
    <w:p w14:paraId="51546B25"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thấp, dải giữa và dải cao (xem ETSI TS 136 508).</w:t>
      </w:r>
    </w:p>
    <w:p w14:paraId="2E9F5A9C" w14:textId="1EDB1C28"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Băng thông kênh được đo kiểm: Cao nhất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3263E94A"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3DF994D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2ACF2D6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690EB970"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được thiết lập theo C.0, C.1 </w:t>
      </w:r>
      <w:r w:rsidR="000F1443" w:rsidRPr="006D78DF">
        <w:rPr>
          <w:rFonts w:eastAsia="Calibri" w:cs="Arial"/>
          <w:szCs w:val="24"/>
          <w:lang w:val="fr-FR"/>
        </w:rPr>
        <w:t>và</w:t>
      </w:r>
      <w:r w:rsidRPr="006D78DF">
        <w:rPr>
          <w:rFonts w:eastAsia="Calibri" w:cs="Arial"/>
          <w:szCs w:val="24"/>
          <w:lang w:val="fr-FR"/>
        </w:rPr>
        <w:t xml:space="preserve"> C.3.0 và các tín hiệu đường lên theo H.1, H.3.0 tài liệu ETSI TS 136 521-1.</w:t>
      </w:r>
    </w:p>
    <w:p w14:paraId="74ECEDC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Thiết lập các kênh đo tham chiếu UL theo ETSI TS 136 521-1.</w:t>
      </w:r>
    </w:p>
    <w:p w14:paraId="406AE14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5F524A7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72FFD554"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5BA7DB65"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3.3.10.4.2. Thủ tục đo</w:t>
      </w:r>
    </w:p>
    <w:p w14:paraId="5198907A" w14:textId="44FB013C"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1)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6.6.2.3_2.4.1-1 tài liệu ETSI TS 136 521-1. </w:t>
      </w:r>
      <w:r w:rsidR="00B91983" w:rsidRPr="006D78DF">
        <w:rPr>
          <w:rFonts w:eastAsia="Calibri" w:cs="Arial"/>
          <w:szCs w:val="24"/>
          <w:lang w:val="fr-FR"/>
        </w:rPr>
        <w:t>Do</w:t>
      </w:r>
      <w:r w:rsidRPr="006D78DF">
        <w:rPr>
          <w:rFonts w:eastAsia="Calibri" w:cs="Arial"/>
          <w:szCs w:val="24"/>
          <w:lang w:val="fr-FR"/>
        </w:rPr>
        <w:t xml:space="preserve"> UE không có </w:t>
      </w:r>
      <w:r w:rsidR="00B91983" w:rsidRPr="006D78DF">
        <w:rPr>
          <w:rFonts w:eastAsia="Calibri" w:cs="Arial"/>
          <w:szCs w:val="24"/>
          <w:lang w:val="fr-FR"/>
        </w:rPr>
        <w:t xml:space="preserve">dữ liệu </w:t>
      </w:r>
      <w:r w:rsidRPr="006D78DF">
        <w:rPr>
          <w:rFonts w:eastAsia="Calibri" w:cs="Arial"/>
          <w:szCs w:val="24"/>
          <w:lang w:val="fr-FR"/>
        </w:rPr>
        <w:t>tải để gử</w:t>
      </w:r>
      <w:r w:rsidR="00B91983" w:rsidRPr="006D78DF">
        <w:rPr>
          <w:rFonts w:eastAsia="Calibri" w:cs="Arial"/>
          <w:szCs w:val="24"/>
          <w:lang w:val="fr-FR"/>
        </w:rPr>
        <w:t>i nên</w:t>
      </w:r>
      <w:r w:rsidRPr="006D78DF">
        <w:rPr>
          <w:rFonts w:eastAsia="Calibri" w:cs="Arial"/>
          <w:szCs w:val="24"/>
          <w:lang w:val="fr-FR"/>
        </w:rPr>
        <w:t xml:space="preserve"> UE phát các bit đệm MAC đường lên trên UL RMC.</w:t>
      </w:r>
    </w:p>
    <w:p w14:paraId="64EB698A" w14:textId="67B2642E"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Gửi liên tục tại đường lên các lệnh điều khiển </w:t>
      </w:r>
      <w:r w:rsidR="00D156DF" w:rsidRPr="006D78DF">
        <w:rPr>
          <w:rFonts w:eastAsia="Calibri" w:cs="Arial"/>
          <w:szCs w:val="24"/>
          <w:lang w:val="fr-FR"/>
        </w:rPr>
        <w:t>công suất “tăng”</w:t>
      </w:r>
      <w:r w:rsidRPr="006D78DF">
        <w:rPr>
          <w:rFonts w:eastAsia="Calibri" w:cs="Arial"/>
          <w:szCs w:val="24"/>
          <w:lang w:val="fr-FR"/>
        </w:rPr>
        <w:t xml:space="preserve"> trong </w:t>
      </w:r>
      <w:r w:rsidR="00D72BBF">
        <w:rPr>
          <w:rFonts w:eastAsia="Calibri" w:cs="Arial"/>
          <w:szCs w:val="24"/>
          <w:lang w:val="fr-FR"/>
        </w:rPr>
        <w:t>thông tin lịch trình đường lên</w:t>
      </w:r>
      <w:r w:rsidRPr="006D78DF">
        <w:rPr>
          <w:rFonts w:eastAsia="Calibri" w:cs="Arial"/>
          <w:szCs w:val="24"/>
          <w:lang w:val="fr-FR"/>
        </w:rPr>
        <w:t xml:space="preserve"> tới UE đến khi UE phát ở mức P</w:t>
      </w:r>
      <w:r w:rsidRPr="006D78DF">
        <w:rPr>
          <w:rFonts w:eastAsia="Calibri" w:cs="Arial"/>
          <w:szCs w:val="24"/>
          <w:vertAlign w:val="subscript"/>
          <w:lang w:val="fr-FR"/>
        </w:rPr>
        <w:t>UMAX</w:t>
      </w:r>
      <w:r w:rsidRPr="006D78DF">
        <w:rPr>
          <w:rFonts w:eastAsia="Calibri" w:cs="Arial"/>
          <w:szCs w:val="24"/>
          <w:lang w:val="fr-FR"/>
        </w:rPr>
        <w:t>.</w:t>
      </w:r>
    </w:p>
    <w:p w14:paraId="363CCF71" w14:textId="73A2C98D"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Đo công suất trung bình của UE trong băng thông kênh của các chế độ truy nhập vô tuyến theo cấu hình thử nghiệm, mà phải đáp ứng yêu cầu nêu trong </w:t>
      </w:r>
      <w:r w:rsidR="00615E82" w:rsidRPr="006D78DF">
        <w:rPr>
          <w:rFonts w:eastAsia="Calibri" w:cs="Arial"/>
          <w:szCs w:val="24"/>
          <w:lang w:val="fr-FR"/>
        </w:rPr>
        <w:fldChar w:fldCharType="begin"/>
      </w:r>
      <w:r w:rsidR="00615E82" w:rsidRPr="006D78DF">
        <w:rPr>
          <w:rFonts w:eastAsia="Calibri" w:cs="Arial"/>
          <w:szCs w:val="24"/>
          <w:lang w:val="fr-FR"/>
        </w:rPr>
        <w:instrText xml:space="preserve"> REF _Ref111800353 \r \h </w:instrText>
      </w:r>
      <w:r w:rsidR="006D78DF" w:rsidRPr="006D78DF">
        <w:rPr>
          <w:rFonts w:eastAsia="Calibri" w:cs="Arial"/>
          <w:szCs w:val="24"/>
          <w:lang w:val="fr-FR"/>
        </w:rPr>
        <w:instrText xml:space="preserve"> \* MERGEFORMAT </w:instrText>
      </w:r>
      <w:r w:rsidR="00615E82" w:rsidRPr="006D78DF">
        <w:rPr>
          <w:rFonts w:eastAsia="Calibri" w:cs="Arial"/>
          <w:szCs w:val="24"/>
          <w:lang w:val="fr-FR"/>
        </w:rPr>
      </w:r>
      <w:r w:rsidR="00615E82" w:rsidRPr="006D78DF">
        <w:rPr>
          <w:rFonts w:eastAsia="Calibri" w:cs="Arial"/>
          <w:szCs w:val="24"/>
          <w:lang w:val="fr-FR"/>
        </w:rPr>
        <w:fldChar w:fldCharType="separate"/>
      </w:r>
      <w:r w:rsidR="004038EA">
        <w:rPr>
          <w:rFonts w:eastAsia="Calibri" w:cs="Arial"/>
          <w:szCs w:val="24"/>
          <w:lang w:val="fr-FR"/>
        </w:rPr>
        <w:t>Bảng 34</w:t>
      </w:r>
      <w:r w:rsidR="00615E82" w:rsidRPr="006D78DF">
        <w:rPr>
          <w:rFonts w:eastAsia="Calibri" w:cs="Arial"/>
          <w:szCs w:val="24"/>
          <w:lang w:val="fr-FR"/>
        </w:rPr>
        <w:fldChar w:fldCharType="end"/>
      </w:r>
      <w:r w:rsidRPr="006D78DF">
        <w:rPr>
          <w:rFonts w:eastAsia="Calibri" w:cs="Arial"/>
          <w:szCs w:val="24"/>
          <w:lang w:val="fr-FR"/>
        </w:rPr>
        <w:t xml:space="preserve"> và </w:t>
      </w:r>
      <w:r w:rsidR="00615E82" w:rsidRPr="006D78DF">
        <w:rPr>
          <w:rFonts w:eastAsia="Times New Roman" w:cs="Arial"/>
          <w:szCs w:val="24"/>
          <w:lang w:val="fr-FR"/>
        </w:rPr>
        <w:fldChar w:fldCharType="begin"/>
      </w:r>
      <w:r w:rsidR="00615E82" w:rsidRPr="006D78DF">
        <w:rPr>
          <w:rFonts w:eastAsia="Times New Roman" w:cs="Arial"/>
          <w:szCs w:val="24"/>
          <w:lang w:val="fr-FR"/>
        </w:rPr>
        <w:instrText xml:space="preserve"> REF _Ref111800362 \r \h </w:instrText>
      </w:r>
      <w:r w:rsidR="006D78DF" w:rsidRPr="006D78DF">
        <w:rPr>
          <w:rFonts w:eastAsia="Times New Roman" w:cs="Arial"/>
          <w:szCs w:val="24"/>
          <w:lang w:val="fr-FR"/>
        </w:rPr>
        <w:instrText xml:space="preserve"> \* MERGEFORMAT </w:instrText>
      </w:r>
      <w:r w:rsidR="00615E82" w:rsidRPr="006D78DF">
        <w:rPr>
          <w:rFonts w:eastAsia="Times New Roman" w:cs="Arial"/>
          <w:szCs w:val="24"/>
          <w:lang w:val="fr-FR"/>
        </w:rPr>
      </w:r>
      <w:r w:rsidR="00615E82" w:rsidRPr="006D78DF">
        <w:rPr>
          <w:rFonts w:eastAsia="Times New Roman" w:cs="Arial"/>
          <w:szCs w:val="24"/>
          <w:lang w:val="fr-FR"/>
        </w:rPr>
        <w:fldChar w:fldCharType="separate"/>
      </w:r>
      <w:r w:rsidR="004038EA">
        <w:rPr>
          <w:rFonts w:eastAsia="Times New Roman" w:cs="Arial"/>
          <w:szCs w:val="24"/>
          <w:lang w:val="fr-FR"/>
        </w:rPr>
        <w:t>Bảng 35</w:t>
      </w:r>
      <w:r w:rsidR="00615E82" w:rsidRPr="006D78DF">
        <w:rPr>
          <w:rFonts w:eastAsia="Times New Roman" w:cs="Arial"/>
          <w:szCs w:val="24"/>
          <w:lang w:val="fr-FR"/>
        </w:rPr>
        <w:fldChar w:fldCharType="end"/>
      </w:r>
      <w:r w:rsidRPr="006D78DF">
        <w:rPr>
          <w:rFonts w:eastAsia="Calibri" w:cs="Arial"/>
          <w:szCs w:val="24"/>
          <w:lang w:val="fr-FR"/>
        </w:rPr>
        <w:t xml:space="preserve">. Thời gian đo ít nhất phải là khoảng thời gian liên tục của một </w:t>
      </w:r>
      <w:r w:rsidR="00452512" w:rsidRPr="006D78DF">
        <w:rPr>
          <w:rFonts w:eastAsia="Calibri" w:cs="Arial"/>
          <w:szCs w:val="24"/>
          <w:lang w:val="fr-FR"/>
        </w:rPr>
        <w:t>khung con</w:t>
      </w:r>
      <w:r w:rsidRPr="006D78DF">
        <w:rPr>
          <w:rFonts w:eastAsia="Calibri" w:cs="Arial"/>
          <w:szCs w:val="24"/>
          <w:lang w:val="fr-FR"/>
        </w:rPr>
        <w:t xml:space="preserve"> (1 ms). </w:t>
      </w:r>
    </w:p>
    <w:p w14:paraId="55EEE2A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Đo công suất trung bình của bộ lọc chữ nhật đối với E-UTRA.</w:t>
      </w:r>
    </w:p>
    <w:p w14:paraId="4879771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5) Đo công suất trung bình của bộ lọc chữ nhật đối với kênh lân cận E-UTRA đầu tiên </w:t>
      </w:r>
      <w:r w:rsidRPr="006D78DF">
        <w:rPr>
          <w:rFonts w:eastAsia="Calibri" w:cs="Arial"/>
          <w:szCs w:val="24"/>
          <w:lang w:val="fr-FR"/>
        </w:rPr>
        <w:lastRenderedPageBreak/>
        <w:t>tại mỗi đầu kết nối của UE.</w:t>
      </w:r>
    </w:p>
    <w:p w14:paraId="76DA41B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Đo công suất trung bình của bộ lọc RRC của kênh lân cận UTRA đầu tiên.</w:t>
      </w:r>
    </w:p>
    <w:p w14:paraId="2E18B2B9"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7) Tính tỉ lệ công suất giữa các giá trị đo được trong bước 4 và bước 5 đối với E-UTRA</w:t>
      </w:r>
      <w:r w:rsidRPr="006D78DF">
        <w:rPr>
          <w:rFonts w:eastAsia="Calibri" w:cs="Arial"/>
          <w:szCs w:val="24"/>
          <w:vertAlign w:val="subscript"/>
          <w:lang w:val="fr-FR"/>
        </w:rPr>
        <w:t>ACLR</w:t>
      </w:r>
      <w:r w:rsidRPr="006D78DF">
        <w:rPr>
          <w:rFonts w:eastAsia="Calibri" w:cs="Arial"/>
          <w:szCs w:val="24"/>
          <w:lang w:val="fr-FR"/>
        </w:rPr>
        <w:t>.</w:t>
      </w:r>
    </w:p>
    <w:p w14:paraId="048D2C91"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8) Tính tỷ lệ công suất giữa các giá trị đo được trong bước 4 và bước 6 đối với UTRA</w:t>
      </w:r>
      <w:r w:rsidRPr="006D78DF">
        <w:rPr>
          <w:rFonts w:eastAsia="Calibri" w:cs="Arial"/>
          <w:szCs w:val="24"/>
          <w:vertAlign w:val="subscript"/>
          <w:lang w:val="fr-FR"/>
        </w:rPr>
        <w:t>ACLR1</w:t>
      </w:r>
      <w:r w:rsidRPr="006D78DF">
        <w:rPr>
          <w:rFonts w:eastAsia="Calibri" w:cs="Arial"/>
          <w:szCs w:val="24"/>
          <w:lang w:val="fr-FR"/>
        </w:rPr>
        <w:t>, UTRA</w:t>
      </w:r>
      <w:r w:rsidRPr="006D78DF">
        <w:rPr>
          <w:rFonts w:eastAsia="Calibri" w:cs="Arial"/>
          <w:szCs w:val="24"/>
          <w:vertAlign w:val="subscript"/>
          <w:lang w:val="fr-FR"/>
        </w:rPr>
        <w:t>ACLR2</w:t>
      </w:r>
      <w:r w:rsidRPr="006D78DF">
        <w:rPr>
          <w:rFonts w:eastAsia="Calibri" w:cs="Arial"/>
          <w:szCs w:val="24"/>
          <w:lang w:val="fr-FR"/>
        </w:rPr>
        <w:t>.</w:t>
      </w:r>
    </w:p>
    <w:p w14:paraId="36F3637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9) Lặp lại đối với các tần số đo, băng thông kênh, dải tần hoạt động và các điều kiện môi trường.</w:t>
      </w:r>
    </w:p>
    <w:p w14:paraId="323C575A"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6.6.2.3.2 tài liệu ETSI TS 136 521-1.</w:t>
      </w:r>
    </w:p>
    <w:p w14:paraId="4FEFE03A" w14:textId="77777777" w:rsidR="00217440" w:rsidRPr="006D78DF" w:rsidRDefault="00217440" w:rsidP="00181B37">
      <w:pPr>
        <w:pStyle w:val="Heading3"/>
        <w:keepNext w:val="0"/>
        <w:spacing w:line="240" w:lineRule="auto"/>
        <w:rPr>
          <w:lang w:val="fr-FR"/>
        </w:rPr>
      </w:pPr>
      <w:bookmarkStart w:id="176" w:name="_Toc120544981"/>
      <w:bookmarkStart w:id="177" w:name="_Hlk115705678"/>
      <w:r w:rsidRPr="006D78DF">
        <w:rPr>
          <w:lang w:val="fr-FR"/>
        </w:rPr>
        <w:t>3.3.11. Độ nhạy tham chiếu của máy thu</w:t>
      </w:r>
      <w:bookmarkEnd w:id="176"/>
    </w:p>
    <w:p w14:paraId="1F38C9B3" w14:textId="3CE93E82"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3.3.11.1. Điều kiện ban đầu</w:t>
      </w:r>
    </w:p>
    <w:p w14:paraId="609E9C6F" w14:textId="27590391"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TL/VL, TL/VH, TH/VL, TH/VH (xem </w:t>
      </w:r>
      <w:r w:rsidR="00D96CC3" w:rsidRPr="006D78DF">
        <w:rPr>
          <w:rFonts w:eastAsia="Times New Roman" w:cs="Arial"/>
          <w:szCs w:val="24"/>
          <w:lang w:val="fr-FR"/>
        </w:rPr>
        <w:t>Phụ lục A</w:t>
      </w:r>
      <w:r w:rsidRPr="006D78DF">
        <w:rPr>
          <w:rFonts w:eastAsia="Times New Roman" w:cs="Arial"/>
          <w:szCs w:val="24"/>
          <w:lang w:val="fr-FR"/>
        </w:rPr>
        <w:t>).</w:t>
      </w:r>
    </w:p>
    <w:p w14:paraId="3FE4484F" w14:textId="1D683151"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thấp, dải giữa và dải cao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33B6CD73" w14:textId="3827E1BC"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Băng thông kênh được đo kiểm: 5 MHz và cao nhất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06F48AF3"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6E833B6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3B8AE849"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5AFE1AC0"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được thiết lập theo C.0, C.1 </w:t>
      </w:r>
      <w:r w:rsidR="000F1443" w:rsidRPr="006D78DF">
        <w:rPr>
          <w:rFonts w:eastAsia="Calibri" w:cs="Arial"/>
          <w:szCs w:val="24"/>
          <w:lang w:val="fr-FR"/>
        </w:rPr>
        <w:t>và</w:t>
      </w:r>
      <w:r w:rsidRPr="006D78DF">
        <w:rPr>
          <w:rFonts w:eastAsia="Calibri" w:cs="Arial"/>
          <w:szCs w:val="24"/>
          <w:lang w:val="fr-FR"/>
        </w:rPr>
        <w:t xml:space="preserve"> C.3.0 và các tín hiệu đường lên theo H.1, H.3.1 tài liệu ETSI TS 136 521-1.</w:t>
      </w:r>
    </w:p>
    <w:p w14:paraId="6155169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Thiết lập các kênh đo tham chiếu UL và DL theo Bảng 7.3.4.1-1 tài liệu ETSI TS 136 521-1.</w:t>
      </w:r>
    </w:p>
    <w:p w14:paraId="185136DD"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7EB28E1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23028923"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3353C9C6" w14:textId="0BA15DD9"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3.3.11.2. Thủ tục đo</w:t>
      </w:r>
    </w:p>
    <w:p w14:paraId="3070846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SS phát PDSCH qua PDCCH DCI định dạng 1A đối với C_RNTI để phát DL RMC quy định tại Bảng 7.3.4.1-1. SS gửi các bit đệm MAC đường xuống trên DL RMC.</w:t>
      </w:r>
    </w:p>
    <w:p w14:paraId="6794243B" w14:textId="1AC278C2"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7.3.4.1-1 tài liệu ETSI TS 136 521-1. </w:t>
      </w:r>
      <w:r w:rsidR="00B91983" w:rsidRPr="006D78DF">
        <w:rPr>
          <w:rFonts w:eastAsia="Calibri" w:cs="Arial"/>
          <w:szCs w:val="24"/>
          <w:lang w:val="fr-FR"/>
        </w:rPr>
        <w:t>Do UE không có dữ liệu tải để gửi nên UE phát các bit đệm MAC đường lên trên UL RMC</w:t>
      </w:r>
      <w:r w:rsidRPr="006D78DF">
        <w:rPr>
          <w:rFonts w:eastAsia="Calibri" w:cs="Arial"/>
          <w:szCs w:val="24"/>
          <w:lang w:val="fr-FR"/>
        </w:rPr>
        <w:t>.</w:t>
      </w:r>
    </w:p>
    <w:p w14:paraId="393EC9D8" w14:textId="74CF55AC"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Thiết lập mức tín hiệu đường xuống tới giá trị REFSENS phù hợp quy định tại </w:t>
      </w:r>
      <w:r w:rsidR="0042371E" w:rsidRPr="006D78DF">
        <w:rPr>
          <w:rFonts w:eastAsia="Calibri" w:cs="Arial"/>
          <w:szCs w:val="24"/>
          <w:lang w:val="fr-FR"/>
        </w:rPr>
        <w:fldChar w:fldCharType="begin"/>
      </w:r>
      <w:r w:rsidR="0042371E" w:rsidRPr="006D78DF">
        <w:rPr>
          <w:rFonts w:eastAsia="Calibri" w:cs="Arial"/>
          <w:szCs w:val="24"/>
          <w:lang w:val="fr-FR"/>
        </w:rPr>
        <w:instrText xml:space="preserve"> REF _Ref111800409 \r \h </w:instrText>
      </w:r>
      <w:r w:rsidR="006D78DF" w:rsidRPr="006D78DF">
        <w:rPr>
          <w:rFonts w:eastAsia="Calibri" w:cs="Arial"/>
          <w:szCs w:val="24"/>
          <w:lang w:val="fr-FR"/>
        </w:rPr>
        <w:instrText xml:space="preserve"> \* MERGEFORMAT </w:instrText>
      </w:r>
      <w:r w:rsidR="0042371E" w:rsidRPr="006D78DF">
        <w:rPr>
          <w:rFonts w:eastAsia="Calibri" w:cs="Arial"/>
          <w:szCs w:val="24"/>
          <w:lang w:val="fr-FR"/>
        </w:rPr>
      </w:r>
      <w:r w:rsidR="0042371E" w:rsidRPr="006D78DF">
        <w:rPr>
          <w:rFonts w:eastAsia="Calibri" w:cs="Arial"/>
          <w:szCs w:val="24"/>
          <w:lang w:val="fr-FR"/>
        </w:rPr>
        <w:fldChar w:fldCharType="separate"/>
      </w:r>
      <w:r w:rsidR="004038EA">
        <w:rPr>
          <w:rFonts w:eastAsia="Calibri" w:cs="Arial"/>
          <w:szCs w:val="24"/>
          <w:lang w:val="fr-FR"/>
        </w:rPr>
        <w:t>Bảng 38</w:t>
      </w:r>
      <w:r w:rsidR="0042371E" w:rsidRPr="006D78DF">
        <w:rPr>
          <w:rFonts w:eastAsia="Calibri" w:cs="Arial"/>
          <w:szCs w:val="24"/>
          <w:lang w:val="fr-FR"/>
        </w:rPr>
        <w:fldChar w:fldCharType="end"/>
      </w:r>
      <w:r w:rsidRPr="006D78DF">
        <w:rPr>
          <w:rFonts w:eastAsia="Calibri" w:cs="Arial"/>
          <w:szCs w:val="24"/>
          <w:lang w:val="fr-FR"/>
        </w:rPr>
        <w:t xml:space="preserve">. Gửi liên tục tại đường lên các lệnh điều khiển </w:t>
      </w:r>
      <w:r w:rsidR="00D156DF" w:rsidRPr="006D78DF">
        <w:rPr>
          <w:rFonts w:eastAsia="Calibri" w:cs="Arial"/>
          <w:szCs w:val="24"/>
          <w:lang w:val="fr-FR"/>
        </w:rPr>
        <w:t>công suất “tăng”</w:t>
      </w:r>
      <w:r w:rsidRPr="006D78DF">
        <w:rPr>
          <w:rFonts w:eastAsia="Calibri" w:cs="Arial"/>
          <w:szCs w:val="24"/>
          <w:lang w:val="fr-FR"/>
        </w:rPr>
        <w:t xml:space="preserve"> trong </w:t>
      </w:r>
      <w:r w:rsidR="00D72BBF">
        <w:rPr>
          <w:rFonts w:eastAsia="Calibri" w:cs="Arial"/>
          <w:szCs w:val="24"/>
          <w:lang w:val="fr-FR"/>
        </w:rPr>
        <w:t>thông tin lịch trình đường lên</w:t>
      </w:r>
      <w:r w:rsidRPr="006D78DF">
        <w:rPr>
          <w:rFonts w:eastAsia="Calibri" w:cs="Arial"/>
          <w:szCs w:val="24"/>
          <w:lang w:val="fr-FR"/>
        </w:rPr>
        <w:t xml:space="preserve"> tới UE để đảm bảo UE phát ở mức P</w:t>
      </w:r>
      <w:r w:rsidRPr="006D78DF">
        <w:rPr>
          <w:rFonts w:eastAsia="Calibri" w:cs="Arial"/>
          <w:szCs w:val="24"/>
          <w:vertAlign w:val="subscript"/>
          <w:lang w:val="fr-FR"/>
        </w:rPr>
        <w:t>UMAX</w:t>
      </w:r>
      <w:r w:rsidRPr="006D78DF">
        <w:rPr>
          <w:rFonts w:eastAsia="Calibri" w:cs="Arial"/>
          <w:szCs w:val="24"/>
          <w:lang w:val="fr-FR"/>
        </w:rPr>
        <w:t xml:space="preserve"> ít nhất trong khoảng thời gian của phép đo thông lượng (UE đạt được công suất ra đúng theo ETSI TS 136 521-1).</w:t>
      </w:r>
    </w:p>
    <w:p w14:paraId="38D2383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Đo thông lượng trung bình trong một khoảng thời gian đủ để đạt được tính toán thống kê theo G.2 tài liệu ETSI TS 136 521-1.</w:t>
      </w:r>
    </w:p>
    <w:p w14:paraId="73C35A2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Lặp lại đối với các tần số đo, băng thông kênh và dải tần hoạt động.</w:t>
      </w:r>
    </w:p>
    <w:p w14:paraId="2866E256" w14:textId="5AD1D085"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lastRenderedPageBreak/>
        <w:t>Xem chi tiết phương pháp đo tại 7.3 tài liệu ETSI TS 136 521-1.</w:t>
      </w:r>
    </w:p>
    <w:p w14:paraId="676AF347" w14:textId="44245BA3" w:rsidR="006D6AA4" w:rsidRPr="006D78DF" w:rsidRDefault="006D6AA4" w:rsidP="00181B37">
      <w:pPr>
        <w:pStyle w:val="Heading3"/>
        <w:keepNext w:val="0"/>
        <w:spacing w:line="240" w:lineRule="auto"/>
        <w:rPr>
          <w:lang w:val="fr-FR"/>
        </w:rPr>
      </w:pPr>
      <w:bookmarkStart w:id="178" w:name="_Toc108099228"/>
      <w:bookmarkStart w:id="179" w:name="_Toc120544982"/>
      <w:r w:rsidRPr="006D78DF">
        <w:rPr>
          <w:lang w:val="fr-FR"/>
        </w:rPr>
        <w:t>3.3.12. Độ nhạy bức xạ tổng cộng của máy thu (TRS)</w:t>
      </w:r>
      <w:bookmarkEnd w:id="178"/>
      <w:bookmarkEnd w:id="179"/>
    </w:p>
    <w:p w14:paraId="0D03E049" w14:textId="70EA2ED9" w:rsidR="006D6AA4" w:rsidRPr="006D78DF" w:rsidRDefault="006D6AA4" w:rsidP="00181B37">
      <w:pPr>
        <w:keepNext w:val="0"/>
        <w:widowControl w:val="0"/>
        <w:spacing w:line="240" w:lineRule="auto"/>
        <w:rPr>
          <w:rFonts w:eastAsia="Calibri" w:cs="Arial"/>
          <w:b/>
          <w:bCs/>
          <w:szCs w:val="24"/>
          <w:lang w:val="fr-FR"/>
        </w:rPr>
      </w:pPr>
      <w:r w:rsidRPr="006D78DF">
        <w:rPr>
          <w:b/>
          <w:bCs/>
          <w:lang w:val="fr-FR"/>
        </w:rPr>
        <w:t xml:space="preserve">3.3.12.1. </w:t>
      </w:r>
      <w:r w:rsidRPr="006D78DF">
        <w:rPr>
          <w:rFonts w:eastAsia="Calibri" w:cs="Arial"/>
          <w:b/>
          <w:bCs/>
          <w:szCs w:val="24"/>
          <w:lang w:val="fr-FR"/>
        </w:rPr>
        <w:t>Điều kiện ban đầu</w:t>
      </w:r>
    </w:p>
    <w:p w14:paraId="68BFFCCD" w14:textId="188037B2" w:rsidR="006D6AA4" w:rsidRPr="006D78DF" w:rsidRDefault="006D6AA4"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fr-FR"/>
        </w:rPr>
        <w:t>Điều kiện ban đầu được quy định tại ETSI TS 137 544, mục 7.1.5.4.1</w:t>
      </w:r>
      <w:r w:rsidRPr="006D78DF">
        <w:rPr>
          <w:rFonts w:eastAsia="Times New Roman" w:cs="Arial"/>
          <w:szCs w:val="24"/>
          <w:lang w:val="vi-VN"/>
        </w:rPr>
        <w:t xml:space="preserve"> </w:t>
      </w:r>
      <w:r w:rsidRPr="00C2373D">
        <w:rPr>
          <w:rFonts w:eastAsia="Times New Roman" w:cs="Arial"/>
          <w:szCs w:val="24"/>
          <w:lang w:val="fr-FR"/>
        </w:rPr>
        <w:t xml:space="preserve">đối với FDD và </w:t>
      </w:r>
      <w:r w:rsidR="00B45073" w:rsidRPr="00C2373D">
        <w:rPr>
          <w:rFonts w:eastAsia="Times New Roman" w:cs="Arial"/>
          <w:szCs w:val="24"/>
          <w:lang w:val="fr-FR"/>
        </w:rPr>
        <w:t>7.1.6.4.1 đối với TDD</w:t>
      </w:r>
      <w:r w:rsidRPr="006D78DF">
        <w:rPr>
          <w:rFonts w:eastAsia="Times New Roman" w:cs="Arial"/>
          <w:szCs w:val="24"/>
          <w:lang w:val="vi-VN"/>
        </w:rPr>
        <w:t>.</w:t>
      </w:r>
    </w:p>
    <w:p w14:paraId="28522BBA" w14:textId="7A8FC7D4" w:rsidR="006D6AA4" w:rsidRPr="00C2373D" w:rsidRDefault="006D6AA4" w:rsidP="00181B37">
      <w:pPr>
        <w:keepNext w:val="0"/>
        <w:widowControl w:val="0"/>
        <w:spacing w:line="240" w:lineRule="auto"/>
        <w:rPr>
          <w:rFonts w:eastAsia="Calibri" w:cs="Arial"/>
          <w:b/>
          <w:bCs/>
          <w:szCs w:val="24"/>
          <w:lang w:val="vi-VN"/>
        </w:rPr>
      </w:pPr>
      <w:r w:rsidRPr="00C2373D">
        <w:rPr>
          <w:b/>
          <w:bCs/>
          <w:lang w:val="vi-VN"/>
        </w:rPr>
        <w:t xml:space="preserve">3.3.12.2. </w:t>
      </w:r>
      <w:r w:rsidRPr="00C2373D">
        <w:rPr>
          <w:rFonts w:eastAsia="Calibri" w:cs="Arial"/>
          <w:b/>
          <w:bCs/>
          <w:szCs w:val="24"/>
          <w:lang w:val="vi-VN"/>
        </w:rPr>
        <w:t>Thủ tục đo</w:t>
      </w:r>
    </w:p>
    <w:p w14:paraId="73643D95" w14:textId="3AD71186" w:rsidR="006D6AA4" w:rsidRPr="006D78DF" w:rsidRDefault="006D6AA4"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Thủ tục đo được quy định tại</w:t>
      </w:r>
      <w:r w:rsidRPr="006D78DF">
        <w:rPr>
          <w:rFonts w:eastAsia="Times New Roman" w:cs="Arial"/>
          <w:szCs w:val="24"/>
          <w:lang w:val="vi-VN"/>
        </w:rPr>
        <w:t xml:space="preserve"> </w:t>
      </w:r>
      <w:r w:rsidR="00B45073" w:rsidRPr="00C2373D">
        <w:rPr>
          <w:rFonts w:eastAsia="Times New Roman" w:cs="Arial"/>
          <w:szCs w:val="24"/>
          <w:lang w:val="vi-VN"/>
        </w:rPr>
        <w:t>ETSI TS 137 544, mục 7.1.5.4.2</w:t>
      </w:r>
      <w:r w:rsidR="00B45073" w:rsidRPr="006D78DF">
        <w:rPr>
          <w:rFonts w:eastAsia="Times New Roman" w:cs="Arial"/>
          <w:szCs w:val="24"/>
          <w:lang w:val="vi-VN"/>
        </w:rPr>
        <w:t xml:space="preserve"> </w:t>
      </w:r>
      <w:r w:rsidR="00B45073" w:rsidRPr="00C2373D">
        <w:rPr>
          <w:rFonts w:eastAsia="Times New Roman" w:cs="Arial"/>
          <w:szCs w:val="24"/>
          <w:lang w:val="vi-VN"/>
        </w:rPr>
        <w:t>đối với FDD và 7.1.6.4.2 đối với TDD</w:t>
      </w:r>
      <w:r w:rsidRPr="006D78DF">
        <w:rPr>
          <w:rFonts w:eastAsia="Times New Roman" w:cs="Arial"/>
          <w:szCs w:val="24"/>
          <w:lang w:val="vi-VN"/>
        </w:rPr>
        <w:t>.</w:t>
      </w:r>
    </w:p>
    <w:p w14:paraId="679B741D" w14:textId="12EF33CA" w:rsidR="006D6AA4" w:rsidRPr="00C2373D" w:rsidRDefault="006D6AA4"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Trong trường hợp thiết bị hỗ trợ các tính năng thích ứng cho</w:t>
      </w:r>
      <w:r w:rsidRPr="006D78DF">
        <w:rPr>
          <w:rFonts w:eastAsia="Times New Roman" w:cs="Arial"/>
          <w:szCs w:val="24"/>
          <w:lang w:val="vi-VN"/>
        </w:rPr>
        <w:t xml:space="preserve"> phép </w:t>
      </w:r>
      <w:r w:rsidRPr="00C2373D">
        <w:rPr>
          <w:rFonts w:eastAsia="Times New Roman" w:cs="Arial"/>
          <w:szCs w:val="24"/>
          <w:lang w:val="vi-VN"/>
        </w:rPr>
        <w:t>điều chỉnh động khối</w:t>
      </w:r>
      <w:r w:rsidRPr="006D78DF">
        <w:rPr>
          <w:rFonts w:eastAsia="Times New Roman" w:cs="Arial"/>
          <w:szCs w:val="24"/>
          <w:lang w:val="vi-VN"/>
        </w:rPr>
        <w:t xml:space="preserve"> thu phát vô tuyến</w:t>
      </w:r>
      <w:r w:rsidRPr="00C2373D">
        <w:rPr>
          <w:rFonts w:eastAsia="Times New Roman" w:cs="Arial"/>
          <w:szCs w:val="24"/>
          <w:lang w:val="vi-VN"/>
        </w:rPr>
        <w:t xml:space="preserve"> phần</w:t>
      </w:r>
      <w:r w:rsidRPr="006D78DF">
        <w:rPr>
          <w:rFonts w:eastAsia="Times New Roman" w:cs="Arial"/>
          <w:szCs w:val="24"/>
          <w:lang w:val="vi-VN"/>
        </w:rPr>
        <w:t xml:space="preserve"> tương tác với người dùng</w:t>
      </w:r>
      <w:r w:rsidRPr="00C2373D">
        <w:rPr>
          <w:rFonts w:eastAsia="Times New Roman" w:cs="Arial"/>
          <w:szCs w:val="24"/>
          <w:lang w:val="vi-VN"/>
        </w:rPr>
        <w:t xml:space="preserve"> và điều chỉnh công suất TX để đạt được hiệu suất tối ưu trong vùng hoạt động, mẫu đo phải đại diện cho cấu hình thiết bị được sử dụng bởi</w:t>
      </w:r>
      <w:r w:rsidRPr="006D78DF">
        <w:rPr>
          <w:rFonts w:eastAsia="Times New Roman" w:cs="Arial"/>
          <w:szCs w:val="24"/>
          <w:lang w:val="vi-VN"/>
        </w:rPr>
        <w:t xml:space="preserve"> </w:t>
      </w:r>
      <w:r w:rsidRPr="00C2373D">
        <w:rPr>
          <w:rFonts w:eastAsia="Times New Roman" w:cs="Arial"/>
          <w:szCs w:val="24"/>
          <w:lang w:val="vi-VN"/>
        </w:rPr>
        <w:t xml:space="preserve">người dùng trong khu vực đó. </w:t>
      </w:r>
      <w:r w:rsidR="00CC5CB4" w:rsidRPr="00C2373D">
        <w:rPr>
          <w:rFonts w:eastAsia="Times New Roman" w:cs="Arial"/>
          <w:szCs w:val="24"/>
          <w:lang w:val="vi-VN"/>
        </w:rPr>
        <w:t>Việc này</w:t>
      </w:r>
      <w:r w:rsidRPr="00C2373D">
        <w:rPr>
          <w:rFonts w:eastAsia="Times New Roman" w:cs="Arial"/>
          <w:szCs w:val="24"/>
          <w:lang w:val="vi-VN"/>
        </w:rPr>
        <w:t xml:space="preserve"> có thể bao gồm cài đặt giá trị MCC hoặc một tham số khác được sử dụng trong vùng đó.</w:t>
      </w:r>
    </w:p>
    <w:p w14:paraId="51C26775" w14:textId="59564A6A" w:rsidR="006D6AA4" w:rsidRPr="00C2373D" w:rsidRDefault="006D6AA4" w:rsidP="00181B37">
      <w:pPr>
        <w:keepNext w:val="0"/>
        <w:widowControl w:val="0"/>
        <w:spacing w:line="240" w:lineRule="auto"/>
        <w:rPr>
          <w:rFonts w:eastAsia="Calibri" w:cs="Arial"/>
          <w:b/>
          <w:bCs/>
          <w:szCs w:val="24"/>
          <w:lang w:val="vi-VN"/>
        </w:rPr>
      </w:pPr>
      <w:r w:rsidRPr="00C2373D">
        <w:rPr>
          <w:b/>
          <w:bCs/>
          <w:lang w:val="vi-VN"/>
        </w:rPr>
        <w:t xml:space="preserve">3.3.12.3. </w:t>
      </w:r>
      <w:r w:rsidRPr="00C2373D">
        <w:rPr>
          <w:rFonts w:eastAsia="Calibri" w:cs="Arial"/>
          <w:b/>
          <w:bCs/>
          <w:szCs w:val="24"/>
          <w:lang w:val="vi-VN"/>
        </w:rPr>
        <w:t>Thủ tục đo, phương pháp buồng đo phản xạ</w:t>
      </w:r>
      <w:r w:rsidRPr="00C2373D">
        <w:rPr>
          <w:rFonts w:eastAsia="Calibri" w:cs="Arial"/>
          <w:b/>
          <w:bCs/>
          <w:szCs w:val="24"/>
          <w:lang w:val="vi-VN"/>
        </w:rPr>
        <w:tab/>
      </w:r>
    </w:p>
    <w:p w14:paraId="2A07D510" w14:textId="73EC3981" w:rsidR="006D6AA4" w:rsidRPr="006D78DF" w:rsidRDefault="006D6AA4"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 xml:space="preserve">Quy định tại </w:t>
      </w:r>
      <w:r w:rsidR="00B45073" w:rsidRPr="00C2373D">
        <w:rPr>
          <w:rFonts w:eastAsia="Times New Roman" w:cs="Arial"/>
          <w:szCs w:val="24"/>
          <w:lang w:val="vi-VN"/>
        </w:rPr>
        <w:t>ETSI TS 137 544, mục 7.1.5.4.3</w:t>
      </w:r>
      <w:r w:rsidR="00B45073" w:rsidRPr="006D78DF">
        <w:rPr>
          <w:rFonts w:eastAsia="Times New Roman" w:cs="Arial"/>
          <w:szCs w:val="24"/>
          <w:lang w:val="vi-VN"/>
        </w:rPr>
        <w:t xml:space="preserve"> </w:t>
      </w:r>
      <w:r w:rsidR="00B45073" w:rsidRPr="00C2373D">
        <w:rPr>
          <w:rFonts w:eastAsia="Times New Roman" w:cs="Arial"/>
          <w:szCs w:val="24"/>
          <w:lang w:val="vi-VN"/>
        </w:rPr>
        <w:t>đối với FDD và 7.1.6.4.3 đối với TDD</w:t>
      </w:r>
      <w:r w:rsidRPr="006D78DF">
        <w:rPr>
          <w:rFonts w:eastAsia="Times New Roman" w:cs="Arial"/>
          <w:szCs w:val="24"/>
          <w:lang w:val="vi-VN"/>
        </w:rPr>
        <w:t>.</w:t>
      </w:r>
    </w:p>
    <w:p w14:paraId="09858D53" w14:textId="744910AD" w:rsidR="006D6AA4" w:rsidRPr="00C2373D" w:rsidRDefault="006D6AA4" w:rsidP="00181B37">
      <w:pPr>
        <w:pStyle w:val="Heading3"/>
        <w:keepNext w:val="0"/>
        <w:spacing w:line="240" w:lineRule="auto"/>
        <w:rPr>
          <w:lang w:val="vi-VN"/>
        </w:rPr>
      </w:pPr>
      <w:bookmarkStart w:id="180" w:name="_Toc108099229"/>
      <w:bookmarkStart w:id="181" w:name="_Toc120544983"/>
      <w:r w:rsidRPr="00C2373D">
        <w:rPr>
          <w:lang w:val="vi-VN"/>
        </w:rPr>
        <w:t>3.3.13. Công suất bức xạ tổng cộng (TRP)</w:t>
      </w:r>
      <w:bookmarkEnd w:id="180"/>
      <w:bookmarkEnd w:id="181"/>
    </w:p>
    <w:p w14:paraId="045DA4EE" w14:textId="157232A1" w:rsidR="006D6AA4" w:rsidRPr="00C2373D" w:rsidRDefault="006D6AA4" w:rsidP="00181B37">
      <w:pPr>
        <w:keepNext w:val="0"/>
        <w:widowControl w:val="0"/>
        <w:spacing w:line="240" w:lineRule="auto"/>
        <w:rPr>
          <w:rFonts w:eastAsia="Calibri" w:cs="Arial"/>
          <w:b/>
          <w:bCs/>
          <w:szCs w:val="24"/>
          <w:lang w:val="vi-VN"/>
        </w:rPr>
      </w:pPr>
      <w:r w:rsidRPr="00C2373D">
        <w:rPr>
          <w:b/>
          <w:bCs/>
          <w:lang w:val="vi-VN"/>
        </w:rPr>
        <w:t xml:space="preserve">3.3.13.1. </w:t>
      </w:r>
      <w:r w:rsidRPr="00C2373D">
        <w:rPr>
          <w:rFonts w:eastAsia="Calibri" w:cs="Arial"/>
          <w:b/>
          <w:bCs/>
          <w:szCs w:val="24"/>
          <w:lang w:val="vi-VN"/>
        </w:rPr>
        <w:t>Điều kiện ban đầu</w:t>
      </w:r>
    </w:p>
    <w:p w14:paraId="6E0B5ED4" w14:textId="2D8656B1" w:rsidR="00B45073" w:rsidRPr="006D78DF" w:rsidRDefault="00B45073"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Điều kiện ban đầu được quy định tại ETSI TS 137 544, mục 6.1.5.4.1</w:t>
      </w:r>
      <w:r w:rsidRPr="006D78DF">
        <w:rPr>
          <w:rFonts w:eastAsia="Times New Roman" w:cs="Arial"/>
          <w:szCs w:val="24"/>
          <w:lang w:val="vi-VN"/>
        </w:rPr>
        <w:t xml:space="preserve"> </w:t>
      </w:r>
      <w:r w:rsidRPr="00C2373D">
        <w:rPr>
          <w:rFonts w:eastAsia="Times New Roman" w:cs="Arial"/>
          <w:szCs w:val="24"/>
          <w:lang w:val="vi-VN"/>
        </w:rPr>
        <w:t>đối với FDD và 6.1.6.4.1 đối với TDD</w:t>
      </w:r>
      <w:r w:rsidRPr="006D78DF">
        <w:rPr>
          <w:rFonts w:eastAsia="Times New Roman" w:cs="Arial"/>
          <w:szCs w:val="24"/>
          <w:lang w:val="vi-VN"/>
        </w:rPr>
        <w:t>.</w:t>
      </w:r>
    </w:p>
    <w:p w14:paraId="040F3DFF" w14:textId="7CA86416" w:rsidR="006D6AA4" w:rsidRPr="00C2373D" w:rsidRDefault="006D6AA4" w:rsidP="00181B37">
      <w:pPr>
        <w:keepNext w:val="0"/>
        <w:widowControl w:val="0"/>
        <w:spacing w:line="240" w:lineRule="auto"/>
        <w:rPr>
          <w:rFonts w:eastAsia="Calibri" w:cs="Arial"/>
          <w:b/>
          <w:bCs/>
          <w:szCs w:val="24"/>
          <w:lang w:val="vi-VN"/>
        </w:rPr>
      </w:pPr>
      <w:r w:rsidRPr="00C2373D">
        <w:rPr>
          <w:b/>
          <w:bCs/>
          <w:lang w:val="vi-VN"/>
        </w:rPr>
        <w:t xml:space="preserve">3.3.13.2. </w:t>
      </w:r>
      <w:r w:rsidRPr="00C2373D">
        <w:rPr>
          <w:rFonts w:eastAsia="Calibri" w:cs="Arial"/>
          <w:b/>
          <w:bCs/>
          <w:szCs w:val="24"/>
          <w:lang w:val="vi-VN"/>
        </w:rPr>
        <w:t>Thủ tục đo</w:t>
      </w:r>
    </w:p>
    <w:p w14:paraId="653BCC65" w14:textId="758B2CCD" w:rsidR="00B45073" w:rsidRPr="006D78DF" w:rsidRDefault="00B45073"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Thủ tục đo được quy định tại</w:t>
      </w:r>
      <w:r w:rsidRPr="006D78DF">
        <w:rPr>
          <w:rFonts w:eastAsia="Times New Roman" w:cs="Arial"/>
          <w:szCs w:val="24"/>
          <w:lang w:val="vi-VN"/>
        </w:rPr>
        <w:t xml:space="preserve"> </w:t>
      </w:r>
      <w:r w:rsidRPr="00C2373D">
        <w:rPr>
          <w:rFonts w:eastAsia="Times New Roman" w:cs="Arial"/>
          <w:szCs w:val="24"/>
          <w:lang w:val="vi-VN"/>
        </w:rPr>
        <w:t>ETSI TS 137 544, mục 6.1.5.4.2</w:t>
      </w:r>
      <w:r w:rsidRPr="006D78DF">
        <w:rPr>
          <w:rFonts w:eastAsia="Times New Roman" w:cs="Arial"/>
          <w:szCs w:val="24"/>
          <w:lang w:val="vi-VN"/>
        </w:rPr>
        <w:t xml:space="preserve"> </w:t>
      </w:r>
      <w:r w:rsidRPr="00C2373D">
        <w:rPr>
          <w:rFonts w:eastAsia="Times New Roman" w:cs="Arial"/>
          <w:szCs w:val="24"/>
          <w:lang w:val="vi-VN"/>
        </w:rPr>
        <w:t>đối với FDD và 6.1.6.4.2 đối với TDD</w:t>
      </w:r>
      <w:r w:rsidRPr="006D78DF">
        <w:rPr>
          <w:rFonts w:eastAsia="Times New Roman" w:cs="Arial"/>
          <w:szCs w:val="24"/>
          <w:lang w:val="vi-VN"/>
        </w:rPr>
        <w:t>.</w:t>
      </w:r>
    </w:p>
    <w:p w14:paraId="7184A57D" w14:textId="1D20CAEC" w:rsidR="006D6AA4" w:rsidRPr="00C2373D" w:rsidRDefault="006D6AA4"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Trong trường hợp thiết bị hỗ trợ các tính năng thích ứng cho</w:t>
      </w:r>
      <w:r w:rsidRPr="006D78DF">
        <w:rPr>
          <w:rFonts w:eastAsia="Times New Roman" w:cs="Arial"/>
          <w:szCs w:val="24"/>
          <w:lang w:val="vi-VN"/>
        </w:rPr>
        <w:t xml:space="preserve"> phép </w:t>
      </w:r>
      <w:r w:rsidRPr="00C2373D">
        <w:rPr>
          <w:rFonts w:eastAsia="Times New Roman" w:cs="Arial"/>
          <w:szCs w:val="24"/>
          <w:lang w:val="vi-VN"/>
        </w:rPr>
        <w:t>điều chỉnh động khối</w:t>
      </w:r>
      <w:r w:rsidRPr="006D78DF">
        <w:rPr>
          <w:rFonts w:eastAsia="Times New Roman" w:cs="Arial"/>
          <w:szCs w:val="24"/>
          <w:lang w:val="vi-VN"/>
        </w:rPr>
        <w:t xml:space="preserve"> thu phát vô tuyến</w:t>
      </w:r>
      <w:r w:rsidRPr="00C2373D">
        <w:rPr>
          <w:rFonts w:eastAsia="Times New Roman" w:cs="Arial"/>
          <w:szCs w:val="24"/>
          <w:lang w:val="vi-VN"/>
        </w:rPr>
        <w:t xml:space="preserve"> phần</w:t>
      </w:r>
      <w:r w:rsidRPr="006D78DF">
        <w:rPr>
          <w:rFonts w:eastAsia="Times New Roman" w:cs="Arial"/>
          <w:szCs w:val="24"/>
          <w:lang w:val="vi-VN"/>
        </w:rPr>
        <w:t xml:space="preserve"> tương tác với người dùng</w:t>
      </w:r>
      <w:r w:rsidRPr="00C2373D">
        <w:rPr>
          <w:rFonts w:eastAsia="Times New Roman" w:cs="Arial"/>
          <w:szCs w:val="24"/>
          <w:lang w:val="vi-VN"/>
        </w:rPr>
        <w:t xml:space="preserve"> và điều chỉnh công suất TX để đạt được hiệu suất tối ưu trong vùng hoạt động, mẫu đo phải đại diện cho cấu hình thiết bị được sử dụng bởi</w:t>
      </w:r>
      <w:r w:rsidRPr="006D78DF">
        <w:rPr>
          <w:rFonts w:eastAsia="Times New Roman" w:cs="Arial"/>
          <w:szCs w:val="24"/>
          <w:lang w:val="vi-VN"/>
        </w:rPr>
        <w:t xml:space="preserve"> </w:t>
      </w:r>
      <w:r w:rsidRPr="00C2373D">
        <w:rPr>
          <w:rFonts w:eastAsia="Times New Roman" w:cs="Arial"/>
          <w:szCs w:val="24"/>
          <w:lang w:val="vi-VN"/>
        </w:rPr>
        <w:t xml:space="preserve">người dùng trong khu vực đó. </w:t>
      </w:r>
      <w:r w:rsidR="00CC5CB4" w:rsidRPr="00C2373D">
        <w:rPr>
          <w:rFonts w:eastAsia="Times New Roman" w:cs="Arial"/>
          <w:szCs w:val="24"/>
          <w:lang w:val="vi-VN"/>
        </w:rPr>
        <w:t>Việc này</w:t>
      </w:r>
      <w:r w:rsidRPr="00C2373D">
        <w:rPr>
          <w:rFonts w:eastAsia="Times New Roman" w:cs="Arial"/>
          <w:szCs w:val="24"/>
          <w:lang w:val="vi-VN"/>
        </w:rPr>
        <w:t xml:space="preserve"> có thể bao gồm cài đặt giá trị MCC hoặc một tham số khác được sử dụng trong vùng đó.</w:t>
      </w:r>
    </w:p>
    <w:p w14:paraId="08CD947D" w14:textId="77777777" w:rsidR="006D6AA4" w:rsidRPr="006D78DF" w:rsidRDefault="006D6AA4"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Đối với thiết bị hỗ trợ chuyển mạch ăng ten phát sử dụng hệ thống nhiều ăng ten TX, TRP phải được đo cho từng ăng ten phát riêng lẻ. Ăng ten có TRP lớn hơn được sử dụng để đánh</w:t>
      </w:r>
      <w:r w:rsidRPr="006D78DF">
        <w:rPr>
          <w:rFonts w:eastAsia="Times New Roman" w:cs="Arial"/>
          <w:szCs w:val="24"/>
          <w:lang w:val="vi-VN"/>
        </w:rPr>
        <w:t xml:space="preserve"> giá</w:t>
      </w:r>
      <w:r w:rsidRPr="00C2373D">
        <w:rPr>
          <w:rFonts w:eastAsia="Times New Roman" w:cs="Arial"/>
          <w:szCs w:val="24"/>
          <w:lang w:val="vi-VN"/>
        </w:rPr>
        <w:t xml:space="preserve"> đạt</w:t>
      </w:r>
      <w:r w:rsidRPr="006D78DF">
        <w:rPr>
          <w:rFonts w:eastAsia="Times New Roman" w:cs="Arial"/>
          <w:szCs w:val="24"/>
          <w:lang w:val="vi-VN"/>
        </w:rPr>
        <w:t>/</w:t>
      </w:r>
      <w:r w:rsidRPr="00C2373D">
        <w:rPr>
          <w:rFonts w:eastAsia="Times New Roman" w:cs="Arial"/>
          <w:szCs w:val="24"/>
          <w:lang w:val="vi-VN"/>
        </w:rPr>
        <w:t>không đạt</w:t>
      </w:r>
      <w:r w:rsidRPr="006D78DF">
        <w:rPr>
          <w:rFonts w:eastAsia="Times New Roman" w:cs="Arial"/>
          <w:szCs w:val="24"/>
          <w:lang w:val="vi-VN"/>
        </w:rPr>
        <w:t>.</w:t>
      </w:r>
    </w:p>
    <w:p w14:paraId="436B1129" w14:textId="77777777" w:rsidR="006D6AA4" w:rsidRPr="00C2373D" w:rsidRDefault="006D6AA4" w:rsidP="00181B37">
      <w:pPr>
        <w:keepNext w:val="0"/>
        <w:widowControl w:val="0"/>
        <w:spacing w:line="240" w:lineRule="auto"/>
        <w:rPr>
          <w:rFonts w:eastAsia="Calibri" w:cs="Arial"/>
          <w:b/>
          <w:bCs/>
          <w:szCs w:val="24"/>
          <w:lang w:val="vi-VN"/>
        </w:rPr>
      </w:pPr>
      <w:r w:rsidRPr="00C2373D">
        <w:rPr>
          <w:b/>
          <w:bCs/>
          <w:lang w:val="vi-VN"/>
        </w:rPr>
        <w:t xml:space="preserve">3.3.12.3. </w:t>
      </w:r>
      <w:r w:rsidRPr="00C2373D">
        <w:rPr>
          <w:rFonts w:eastAsia="Calibri" w:cs="Arial"/>
          <w:b/>
          <w:bCs/>
          <w:szCs w:val="24"/>
          <w:lang w:val="vi-VN"/>
        </w:rPr>
        <w:t>Thủ tục đo, phương pháp buồng đo phản xạ</w:t>
      </w:r>
      <w:r w:rsidRPr="00C2373D">
        <w:rPr>
          <w:rFonts w:eastAsia="Calibri" w:cs="Arial"/>
          <w:b/>
          <w:bCs/>
          <w:szCs w:val="24"/>
          <w:lang w:val="vi-VN"/>
        </w:rPr>
        <w:tab/>
      </w:r>
    </w:p>
    <w:p w14:paraId="53065A98" w14:textId="3C09EA6A" w:rsidR="00B45073" w:rsidRPr="006D78DF" w:rsidRDefault="00B45073" w:rsidP="00181B37">
      <w:pPr>
        <w:keepNext w:val="0"/>
        <w:widowControl w:val="0"/>
        <w:snapToGrid w:val="0"/>
        <w:spacing w:after="120" w:line="288" w:lineRule="auto"/>
        <w:rPr>
          <w:rFonts w:eastAsia="Times New Roman" w:cs="Arial"/>
          <w:szCs w:val="24"/>
          <w:lang w:val="vi-VN"/>
        </w:rPr>
      </w:pPr>
      <w:bookmarkStart w:id="182" w:name="_Toc464549501"/>
      <w:r w:rsidRPr="00C2373D">
        <w:rPr>
          <w:rFonts w:eastAsia="Times New Roman" w:cs="Arial"/>
          <w:szCs w:val="24"/>
          <w:lang w:val="vi-VN"/>
        </w:rPr>
        <w:t>Quy định tại ETSI TS 137 544, mục 6.1.5.4.3</w:t>
      </w:r>
      <w:r w:rsidRPr="006D78DF">
        <w:rPr>
          <w:rFonts w:eastAsia="Times New Roman" w:cs="Arial"/>
          <w:szCs w:val="24"/>
          <w:lang w:val="vi-VN"/>
        </w:rPr>
        <w:t xml:space="preserve"> </w:t>
      </w:r>
      <w:r w:rsidRPr="00C2373D">
        <w:rPr>
          <w:rFonts w:eastAsia="Times New Roman" w:cs="Arial"/>
          <w:szCs w:val="24"/>
          <w:lang w:val="vi-VN"/>
        </w:rPr>
        <w:t>đối với FDD và 6.1.6.4.3 đối với TDD</w:t>
      </w:r>
      <w:r w:rsidRPr="006D78DF">
        <w:rPr>
          <w:rFonts w:eastAsia="Times New Roman" w:cs="Arial"/>
          <w:szCs w:val="24"/>
          <w:lang w:val="vi-VN"/>
        </w:rPr>
        <w:t>.</w:t>
      </w:r>
    </w:p>
    <w:p w14:paraId="0E05D86F" w14:textId="4C215692" w:rsidR="00217440" w:rsidRPr="00C2373D" w:rsidRDefault="00217440" w:rsidP="00181B37">
      <w:pPr>
        <w:pStyle w:val="Heading3"/>
        <w:keepNext w:val="0"/>
        <w:spacing w:line="240" w:lineRule="auto"/>
        <w:rPr>
          <w:lang w:val="vi-VN"/>
        </w:rPr>
      </w:pPr>
      <w:bookmarkStart w:id="183" w:name="_Toc120544984"/>
      <w:bookmarkEnd w:id="177"/>
      <w:r w:rsidRPr="00C2373D">
        <w:rPr>
          <w:lang w:val="vi-VN"/>
        </w:rPr>
        <w:t>3.3.1</w:t>
      </w:r>
      <w:r w:rsidR="00336DCA" w:rsidRPr="00C2373D">
        <w:rPr>
          <w:lang w:val="vi-VN"/>
        </w:rPr>
        <w:t>4</w:t>
      </w:r>
      <w:r w:rsidRPr="00C2373D">
        <w:rPr>
          <w:lang w:val="vi-VN"/>
        </w:rPr>
        <w:t xml:space="preserve">. Phát xạ </w:t>
      </w:r>
      <w:r w:rsidR="00434B2A" w:rsidRPr="00C2373D">
        <w:rPr>
          <w:lang w:val="vi-VN"/>
        </w:rPr>
        <w:t xml:space="preserve">giả </w:t>
      </w:r>
      <w:r w:rsidRPr="00C2373D">
        <w:rPr>
          <w:lang w:val="vi-VN"/>
        </w:rPr>
        <w:t>bức xạ</w:t>
      </w:r>
      <w:bookmarkEnd w:id="182"/>
      <w:bookmarkEnd w:id="183"/>
    </w:p>
    <w:p w14:paraId="114CCFFA" w14:textId="2D4BC7CE" w:rsidR="00217440" w:rsidRPr="00C2373D" w:rsidRDefault="00217440" w:rsidP="00181B37">
      <w:pPr>
        <w:keepNext w:val="0"/>
        <w:spacing w:line="240" w:lineRule="auto"/>
        <w:rPr>
          <w:rFonts w:eastAsia="Times New Roman" w:cs="Arial"/>
          <w:b/>
          <w:szCs w:val="24"/>
          <w:lang w:val="vi-VN"/>
        </w:rPr>
      </w:pPr>
      <w:bookmarkStart w:id="184" w:name="_Toc464549502"/>
      <w:r w:rsidRPr="00C2373D">
        <w:rPr>
          <w:rFonts w:eastAsia="Times New Roman" w:cs="Arial"/>
          <w:b/>
          <w:szCs w:val="24"/>
          <w:lang w:val="vi-VN"/>
        </w:rPr>
        <w:t>3.3.1</w:t>
      </w:r>
      <w:r w:rsidR="00336DCA" w:rsidRPr="00C2373D">
        <w:rPr>
          <w:rFonts w:eastAsia="Times New Roman" w:cs="Arial"/>
          <w:b/>
          <w:szCs w:val="24"/>
          <w:lang w:val="vi-VN"/>
        </w:rPr>
        <w:t>4</w:t>
      </w:r>
      <w:r w:rsidRPr="00C2373D">
        <w:rPr>
          <w:rFonts w:eastAsia="Times New Roman" w:cs="Arial"/>
          <w:b/>
          <w:szCs w:val="24"/>
          <w:lang w:val="vi-VN"/>
        </w:rPr>
        <w:t xml:space="preserve">.1. Phương pháp đo </w:t>
      </w:r>
      <w:bookmarkEnd w:id="184"/>
    </w:p>
    <w:p w14:paraId="4AD35F65" w14:textId="77777777" w:rsidR="00217440" w:rsidRPr="00C2373D" w:rsidRDefault="00217440" w:rsidP="00181B37">
      <w:pPr>
        <w:keepNext w:val="0"/>
        <w:spacing w:line="240" w:lineRule="auto"/>
        <w:rPr>
          <w:lang w:val="vi-VN"/>
        </w:rPr>
      </w:pPr>
      <w:r w:rsidRPr="00C2373D">
        <w:rPr>
          <w:lang w:val="vi-VN"/>
        </w:rPr>
        <w:t>Nếu có thể, vị trí đo kiểm phải là một buồng đo hoàn toàn không dội để mô phỏng</w:t>
      </w:r>
      <w:r w:rsidR="008C690E" w:rsidRPr="00C2373D">
        <w:rPr>
          <w:lang w:val="vi-VN"/>
        </w:rPr>
        <w:t xml:space="preserve"> </w:t>
      </w:r>
      <w:r w:rsidRPr="00C2373D">
        <w:rPr>
          <w:lang w:val="vi-VN"/>
        </w:rPr>
        <w:t>các điều kiện của không gian tự do. EUT phải được đặt trên một giá đỡ không dẫn điện. Công suất trung bình của bất cứ thành phần phát xạ giả nào phải được xác định bởi ăng ten đo kiểm và máy thu đo (ví dụ máy phân tích phổ).</w:t>
      </w:r>
    </w:p>
    <w:p w14:paraId="29FF7AA9" w14:textId="77777777" w:rsidR="00217440" w:rsidRPr="00C2373D" w:rsidRDefault="00217440" w:rsidP="00181B37">
      <w:pPr>
        <w:keepNext w:val="0"/>
        <w:spacing w:line="240" w:lineRule="auto"/>
        <w:rPr>
          <w:lang w:val="vi-VN"/>
        </w:rPr>
      </w:pPr>
      <w:r w:rsidRPr="00C2373D">
        <w:rPr>
          <w:lang w:val="vi-VN"/>
        </w:rPr>
        <w:lastRenderedPageBreak/>
        <w:t>Tại mỗi tần số mà một thành phần được xác định, EUT phải được quay để đạt được đáp ứng cực đại, và công suất bức xạ hiệu dụng (e.r.p) của thành phần đó được xác định bằng một phép đo thay thế, phép đo này là phương pháp tham chiếu. Phép đo phải được lặp lại với ăng ten đo kiểm trong mặt phẳng phân cực trực giao.</w:t>
      </w:r>
    </w:p>
    <w:p w14:paraId="49117E7C" w14:textId="77777777" w:rsidR="00217440" w:rsidRPr="00C2373D" w:rsidRDefault="00217440" w:rsidP="00181B37">
      <w:pPr>
        <w:keepNext w:val="0"/>
        <w:widowControl w:val="0"/>
        <w:spacing w:line="240" w:lineRule="auto"/>
        <w:rPr>
          <w:rFonts w:eastAsia="Times New Roman" w:cs="Arial"/>
          <w:bCs/>
          <w:sz w:val="18"/>
          <w:szCs w:val="18"/>
          <w:lang w:val="vi-VN"/>
        </w:rPr>
      </w:pPr>
      <w:r w:rsidRPr="00C2373D">
        <w:rPr>
          <w:rFonts w:eastAsia="Times New Roman" w:cs="Arial"/>
          <w:sz w:val="18"/>
          <w:szCs w:val="24"/>
          <w:lang w:val="vi-VN"/>
        </w:rPr>
        <w:t>CHÚ</w:t>
      </w:r>
      <w:r w:rsidRPr="00C2373D">
        <w:rPr>
          <w:rFonts w:eastAsia="Times New Roman" w:cs="Arial"/>
          <w:bCs/>
          <w:sz w:val="18"/>
          <w:szCs w:val="18"/>
          <w:lang w:val="vi-VN"/>
        </w:rPr>
        <w:t xml:space="preserve"> THÍCH: Công suất bức xạ hiệu dụng (e.r.p.) tham chiếu đến bức xạ của ăng ten lưỡng cực điều hưởng nửa bước sóng thay cho một ăng ten đẳng hướng. Hiệu số không đổi giữa e.i.r.p và e.r.p. là 2,15 dB.</w:t>
      </w:r>
    </w:p>
    <w:p w14:paraId="3F2E33C3" w14:textId="77777777" w:rsidR="00217440" w:rsidRPr="00C2373D" w:rsidRDefault="00217440" w:rsidP="00181B37">
      <w:pPr>
        <w:keepNext w:val="0"/>
        <w:widowControl w:val="0"/>
        <w:spacing w:line="240" w:lineRule="auto"/>
        <w:jc w:val="center"/>
        <w:rPr>
          <w:rFonts w:eastAsia="Times New Roman" w:cs="Arial"/>
          <w:bCs/>
          <w:sz w:val="18"/>
          <w:szCs w:val="18"/>
          <w:lang w:val="vi-VN"/>
        </w:rPr>
      </w:pPr>
      <w:r w:rsidRPr="00C2373D">
        <w:rPr>
          <w:rFonts w:eastAsia="Times New Roman" w:cs="Arial"/>
          <w:bCs/>
          <w:sz w:val="18"/>
          <w:szCs w:val="18"/>
          <w:lang w:val="vi-VN"/>
        </w:rPr>
        <w:t>e.r.p. (dBm) = e.i.r.p. (dBm) - 2,15</w:t>
      </w:r>
    </w:p>
    <w:p w14:paraId="6A849C13" w14:textId="77777777" w:rsidR="00217440" w:rsidRPr="00C2373D" w:rsidRDefault="00217440" w:rsidP="00181B37">
      <w:pPr>
        <w:keepNext w:val="0"/>
        <w:widowControl w:val="0"/>
        <w:spacing w:line="240" w:lineRule="auto"/>
        <w:jc w:val="center"/>
        <w:rPr>
          <w:rFonts w:eastAsia="Times New Roman" w:cs="Arial"/>
          <w:bCs/>
          <w:sz w:val="18"/>
          <w:szCs w:val="18"/>
          <w:lang w:val="vi-VN"/>
        </w:rPr>
      </w:pPr>
      <w:r w:rsidRPr="00C2373D">
        <w:rPr>
          <w:rFonts w:eastAsia="Times New Roman" w:cs="Arial"/>
          <w:bCs/>
          <w:sz w:val="18"/>
          <w:szCs w:val="18"/>
          <w:lang w:val="vi-VN"/>
        </w:rPr>
        <w:t>(Khuyến nghị ITU-R SM.329-12, Phụ lục 1).</w:t>
      </w:r>
    </w:p>
    <w:p w14:paraId="7C6475BE" w14:textId="77777777" w:rsidR="00217440" w:rsidRPr="00C2373D" w:rsidRDefault="00217440" w:rsidP="00181B37">
      <w:pPr>
        <w:keepNext w:val="0"/>
        <w:spacing w:line="240" w:lineRule="auto"/>
        <w:rPr>
          <w:lang w:val="vi-VN"/>
        </w:rPr>
      </w:pPr>
      <w:r w:rsidRPr="00C2373D">
        <w:rPr>
          <w:lang w:val="vi-VN"/>
        </w:rPr>
        <w:t xml:space="preserve">Các phép đo được thực hiện với một ăng ten lưỡng cực điều hưởng hoặc một ăng ten tham chiếu có độ tăng ích đã biết được quy chiếu tới một ăng ten đẳng hướng. </w:t>
      </w:r>
    </w:p>
    <w:p w14:paraId="3505E8FE" w14:textId="77777777" w:rsidR="00217440" w:rsidRPr="00C2373D" w:rsidRDefault="00217440" w:rsidP="00181B37">
      <w:pPr>
        <w:keepNext w:val="0"/>
        <w:spacing w:line="240" w:lineRule="auto"/>
        <w:rPr>
          <w:lang w:val="vi-VN"/>
        </w:rPr>
      </w:pPr>
      <w:r w:rsidRPr="00C2373D">
        <w:rPr>
          <w:lang w:val="vi-VN"/>
        </w:rPr>
        <w:t xml:space="preserve">Phải nêu rõ trong báo cáo đo kiểm nếu sử dụng vị trí đo kiểm hoặc phương pháp đo </w:t>
      </w:r>
      <w:r w:rsidR="008C690E" w:rsidRPr="00C2373D">
        <w:rPr>
          <w:lang w:val="vi-VN"/>
        </w:rPr>
        <w:t>k</w:t>
      </w:r>
      <w:r w:rsidRPr="00C2373D">
        <w:rPr>
          <w:lang w:val="vi-VN"/>
        </w:rPr>
        <w:t>iểm khác. Các kết quả phải được chuyển đổi sang các giá trị của phương pháp tham chiếu và tính hợp lệ của việc chuyển đổi phải được chứng minh.</w:t>
      </w:r>
    </w:p>
    <w:p w14:paraId="3EC83290" w14:textId="7124E824" w:rsidR="00217440" w:rsidRPr="00C2373D" w:rsidRDefault="00217440" w:rsidP="00181B37">
      <w:pPr>
        <w:keepNext w:val="0"/>
        <w:spacing w:line="240" w:lineRule="auto"/>
        <w:rPr>
          <w:rFonts w:eastAsia="Times New Roman" w:cs="Arial"/>
          <w:b/>
          <w:szCs w:val="24"/>
          <w:lang w:val="vi-VN"/>
        </w:rPr>
      </w:pPr>
      <w:bookmarkStart w:id="185" w:name="_Toc464549503"/>
      <w:r w:rsidRPr="00C2373D">
        <w:rPr>
          <w:rFonts w:eastAsia="Times New Roman" w:cs="Arial"/>
          <w:b/>
          <w:szCs w:val="24"/>
          <w:lang w:val="vi-VN"/>
        </w:rPr>
        <w:t>3.3.1</w:t>
      </w:r>
      <w:r w:rsidR="00336DCA" w:rsidRPr="00C2373D">
        <w:rPr>
          <w:rFonts w:eastAsia="Times New Roman" w:cs="Arial"/>
          <w:b/>
          <w:szCs w:val="24"/>
          <w:lang w:val="vi-VN"/>
        </w:rPr>
        <w:t>4</w:t>
      </w:r>
      <w:r w:rsidRPr="00C2373D">
        <w:rPr>
          <w:rFonts w:eastAsia="Times New Roman" w:cs="Arial"/>
          <w:b/>
          <w:szCs w:val="24"/>
          <w:lang w:val="vi-VN"/>
        </w:rPr>
        <w:t xml:space="preserve">.2. Cấu hình đo </w:t>
      </w:r>
      <w:bookmarkEnd w:id="185"/>
    </w:p>
    <w:p w14:paraId="2148936F" w14:textId="77777777" w:rsidR="00217440" w:rsidRPr="00C2373D" w:rsidRDefault="00217440" w:rsidP="00181B37">
      <w:pPr>
        <w:keepNext w:val="0"/>
        <w:widowControl w:val="0"/>
        <w:spacing w:line="240" w:lineRule="auto"/>
        <w:jc w:val="left"/>
        <w:rPr>
          <w:rFonts w:eastAsia="Times New Roman" w:cs="Arial"/>
          <w:bCs/>
          <w:szCs w:val="24"/>
          <w:lang w:val="vi-VN"/>
        </w:rPr>
      </w:pPr>
      <w:r w:rsidRPr="00C2373D">
        <w:rPr>
          <w:rFonts w:eastAsia="Times New Roman" w:cs="Arial"/>
          <w:bCs/>
          <w:szCs w:val="24"/>
          <w:lang w:val="vi-VN"/>
        </w:rPr>
        <w:t>Mục này quy định các cấu hình đo kiểm phát xạ như sau:</w:t>
      </w:r>
    </w:p>
    <w:p w14:paraId="784CC9FC" w14:textId="77777777" w:rsidR="00217440" w:rsidRPr="00C2373D" w:rsidRDefault="00217440" w:rsidP="00181B37">
      <w:pPr>
        <w:keepNext w:val="0"/>
        <w:widowControl w:val="0"/>
        <w:spacing w:line="240" w:lineRule="auto"/>
        <w:jc w:val="left"/>
        <w:rPr>
          <w:rFonts w:eastAsia="Times New Roman" w:cs="Arial"/>
          <w:bCs/>
          <w:szCs w:val="24"/>
          <w:lang w:val="vi-VN"/>
        </w:rPr>
      </w:pPr>
      <w:r w:rsidRPr="00C2373D">
        <w:rPr>
          <w:rFonts w:eastAsia="Times New Roman" w:cs="Arial"/>
          <w:bCs/>
          <w:szCs w:val="24"/>
          <w:lang w:val="vi-VN"/>
        </w:rPr>
        <w:t>- Thiết bị phải được đo kiểm trong các điều kiện đo kiểm bình thường;</w:t>
      </w:r>
    </w:p>
    <w:p w14:paraId="34EDBF62" w14:textId="77777777" w:rsidR="00217440" w:rsidRPr="00C2373D" w:rsidRDefault="00217440" w:rsidP="00181B37">
      <w:pPr>
        <w:keepNext w:val="0"/>
        <w:widowControl w:val="0"/>
        <w:spacing w:line="240" w:lineRule="auto"/>
        <w:jc w:val="left"/>
        <w:rPr>
          <w:rFonts w:eastAsia="Times New Roman" w:cs="Arial"/>
          <w:bCs/>
          <w:szCs w:val="24"/>
          <w:lang w:val="vi-VN"/>
        </w:rPr>
      </w:pPr>
      <w:r w:rsidRPr="00C2373D">
        <w:rPr>
          <w:rFonts w:eastAsia="Times New Roman" w:cs="Arial"/>
          <w:bCs/>
          <w:szCs w:val="24"/>
          <w:lang w:val="vi-VN"/>
        </w:rPr>
        <w:t>- Cấu hình đo kiểm phải càng gần với cấu hình sử dụng thông thường càng tốt;</w:t>
      </w:r>
    </w:p>
    <w:p w14:paraId="1FD3EFBD" w14:textId="77777777" w:rsidR="00217440" w:rsidRPr="00C2373D" w:rsidRDefault="00217440" w:rsidP="00181B37">
      <w:pPr>
        <w:keepNext w:val="0"/>
        <w:widowControl w:val="0"/>
        <w:spacing w:line="240" w:lineRule="auto"/>
        <w:rPr>
          <w:rFonts w:eastAsia="Times New Roman" w:cs="Arial"/>
          <w:bCs/>
          <w:szCs w:val="24"/>
          <w:lang w:val="vi-VN"/>
        </w:rPr>
      </w:pPr>
      <w:r w:rsidRPr="00C2373D">
        <w:rPr>
          <w:rFonts w:eastAsia="Times New Roman" w:cs="Arial"/>
          <w:bCs/>
          <w:szCs w:val="24"/>
          <w:lang w:val="vi-VN"/>
        </w:rPr>
        <w:t>- Nếu thiết bị là bộ phận của một hệ thống, hoặc có thể được kết nối với thiết bị phụ</w:t>
      </w:r>
      <w:r w:rsidR="008C690E" w:rsidRPr="00C2373D">
        <w:rPr>
          <w:rFonts w:eastAsia="Times New Roman" w:cs="Arial"/>
          <w:bCs/>
          <w:szCs w:val="24"/>
          <w:lang w:val="vi-VN"/>
        </w:rPr>
        <w:t xml:space="preserve"> </w:t>
      </w:r>
      <w:r w:rsidRPr="00C2373D">
        <w:rPr>
          <w:rFonts w:eastAsia="Times New Roman" w:cs="Arial"/>
          <w:bCs/>
          <w:szCs w:val="24"/>
          <w:lang w:val="vi-VN"/>
        </w:rPr>
        <w:t>trợ, thì việc đo kiểm thiết bị khi nó kết nối với cấu hình tối thiểu của thiết bị phụ trợ để</w:t>
      </w:r>
      <w:r w:rsidR="00ED37F6" w:rsidRPr="00C2373D">
        <w:rPr>
          <w:rFonts w:eastAsia="Times New Roman" w:cs="Arial"/>
          <w:bCs/>
          <w:szCs w:val="24"/>
          <w:lang w:val="vi-VN"/>
        </w:rPr>
        <w:t xml:space="preserve"> </w:t>
      </w:r>
      <w:r w:rsidRPr="00C2373D">
        <w:rPr>
          <w:rFonts w:eastAsia="Times New Roman" w:cs="Arial"/>
          <w:bCs/>
          <w:szCs w:val="24"/>
          <w:lang w:val="vi-VN"/>
        </w:rPr>
        <w:t>thử các cổng là có thể chấp nhận được;</w:t>
      </w:r>
    </w:p>
    <w:p w14:paraId="20A0F709" w14:textId="77777777" w:rsidR="00217440" w:rsidRPr="00C2373D" w:rsidRDefault="00217440" w:rsidP="00181B37">
      <w:pPr>
        <w:keepNext w:val="0"/>
        <w:widowControl w:val="0"/>
        <w:spacing w:line="240" w:lineRule="auto"/>
        <w:rPr>
          <w:rFonts w:eastAsia="Times New Roman" w:cs="Arial"/>
          <w:bCs/>
          <w:szCs w:val="24"/>
          <w:lang w:val="vi-VN"/>
        </w:rPr>
      </w:pPr>
      <w:r w:rsidRPr="00C2373D">
        <w:rPr>
          <w:rFonts w:eastAsia="Times New Roman" w:cs="Arial"/>
          <w:bCs/>
          <w:szCs w:val="24"/>
          <w:lang w:val="vi-VN"/>
        </w:rPr>
        <w:t>- Nếu thiết bị có rất nhiều cổng, thì phải lựa chọn đủ số cổng để mô phỏng các điều</w:t>
      </w:r>
      <w:r w:rsidR="008C690E" w:rsidRPr="00C2373D">
        <w:rPr>
          <w:rFonts w:eastAsia="Times New Roman" w:cs="Arial"/>
          <w:bCs/>
          <w:szCs w:val="24"/>
          <w:lang w:val="vi-VN"/>
        </w:rPr>
        <w:t xml:space="preserve"> </w:t>
      </w:r>
      <w:r w:rsidRPr="00C2373D">
        <w:rPr>
          <w:rFonts w:eastAsia="Times New Roman" w:cs="Arial"/>
          <w:bCs/>
          <w:szCs w:val="24"/>
          <w:lang w:val="vi-VN"/>
        </w:rPr>
        <w:t>kiện hoạt động thực và bảo đảm rằng tất cả các kiểu kết cuối khác nhau đều được</w:t>
      </w:r>
      <w:r w:rsidR="008C690E" w:rsidRPr="00C2373D">
        <w:rPr>
          <w:rFonts w:eastAsia="Times New Roman" w:cs="Arial"/>
          <w:bCs/>
          <w:szCs w:val="24"/>
          <w:lang w:val="vi-VN"/>
        </w:rPr>
        <w:t xml:space="preserve"> </w:t>
      </w:r>
      <w:r w:rsidRPr="00C2373D">
        <w:rPr>
          <w:rFonts w:eastAsia="Times New Roman" w:cs="Arial"/>
          <w:bCs/>
          <w:szCs w:val="24"/>
          <w:lang w:val="vi-VN"/>
        </w:rPr>
        <w:t>đo kiểm;</w:t>
      </w:r>
    </w:p>
    <w:p w14:paraId="5A31D1C9" w14:textId="77777777" w:rsidR="00217440" w:rsidRPr="00C2373D" w:rsidRDefault="00217440" w:rsidP="00181B37">
      <w:pPr>
        <w:keepNext w:val="0"/>
        <w:widowControl w:val="0"/>
        <w:spacing w:line="240" w:lineRule="auto"/>
        <w:rPr>
          <w:rFonts w:eastAsia="Times New Roman" w:cs="Arial"/>
          <w:bCs/>
          <w:szCs w:val="24"/>
          <w:lang w:val="vi-VN"/>
        </w:rPr>
      </w:pPr>
      <w:r w:rsidRPr="00C2373D">
        <w:rPr>
          <w:rFonts w:eastAsia="Times New Roman" w:cs="Arial"/>
          <w:bCs/>
          <w:szCs w:val="24"/>
          <w:lang w:val="vi-VN"/>
        </w:rPr>
        <w:t>- Các điều kiện đo kiểm, cấu hình đo kiểm và chế độ hoạt động phải được ghi lại</w:t>
      </w:r>
      <w:r w:rsidR="008C690E" w:rsidRPr="00C2373D">
        <w:rPr>
          <w:rFonts w:eastAsia="Times New Roman" w:cs="Arial"/>
          <w:bCs/>
          <w:szCs w:val="24"/>
          <w:lang w:val="vi-VN"/>
        </w:rPr>
        <w:t xml:space="preserve"> </w:t>
      </w:r>
      <w:r w:rsidRPr="00C2373D">
        <w:rPr>
          <w:rFonts w:eastAsia="Times New Roman" w:cs="Arial"/>
          <w:bCs/>
          <w:szCs w:val="24"/>
          <w:lang w:val="vi-VN"/>
        </w:rPr>
        <w:t>trong báo cáo đo kiểm;</w:t>
      </w:r>
    </w:p>
    <w:p w14:paraId="4449EABB" w14:textId="77777777" w:rsidR="00217440" w:rsidRPr="00C2373D" w:rsidRDefault="00217440" w:rsidP="00181B37">
      <w:pPr>
        <w:keepNext w:val="0"/>
        <w:widowControl w:val="0"/>
        <w:spacing w:line="240" w:lineRule="auto"/>
        <w:rPr>
          <w:rFonts w:eastAsia="Times New Roman" w:cs="Arial"/>
          <w:bCs/>
          <w:szCs w:val="24"/>
          <w:lang w:val="vi-VN"/>
        </w:rPr>
      </w:pPr>
      <w:r w:rsidRPr="00C2373D">
        <w:rPr>
          <w:lang w:val="vi-VN"/>
        </w:rPr>
        <w:t xml:space="preserve">- Các cổng có </w:t>
      </w:r>
      <w:r w:rsidRPr="00C2373D">
        <w:rPr>
          <w:rFonts w:eastAsia="Times New Roman" w:cs="Arial"/>
          <w:bCs/>
          <w:szCs w:val="24"/>
          <w:lang w:val="vi-VN"/>
        </w:rPr>
        <w:t>đấu nối khi hoạt động bình thường phải được kết nối với một thiết bị</w:t>
      </w:r>
      <w:r w:rsidR="008C690E" w:rsidRPr="00C2373D">
        <w:rPr>
          <w:rFonts w:eastAsia="Times New Roman" w:cs="Arial"/>
          <w:bCs/>
          <w:szCs w:val="24"/>
          <w:lang w:val="vi-VN"/>
        </w:rPr>
        <w:t xml:space="preserve"> </w:t>
      </w:r>
      <w:r w:rsidRPr="00C2373D">
        <w:rPr>
          <w:rFonts w:eastAsia="Times New Roman" w:cs="Arial"/>
          <w:bCs/>
          <w:szCs w:val="24"/>
          <w:lang w:val="vi-VN"/>
        </w:rPr>
        <w:t>phụ trợ hoặc một đoạn cáp đại diện được kết cuối đúng để mô phỏng các đặc tuyến</w:t>
      </w:r>
      <w:r w:rsidR="008C690E" w:rsidRPr="00C2373D">
        <w:rPr>
          <w:rFonts w:eastAsia="Times New Roman" w:cs="Arial"/>
          <w:bCs/>
          <w:szCs w:val="24"/>
          <w:lang w:val="vi-VN"/>
        </w:rPr>
        <w:t xml:space="preserve"> </w:t>
      </w:r>
      <w:r w:rsidRPr="00C2373D">
        <w:rPr>
          <w:rFonts w:eastAsia="Times New Roman" w:cs="Arial"/>
          <w:bCs/>
          <w:szCs w:val="24"/>
          <w:lang w:val="vi-VN"/>
        </w:rPr>
        <w:t>vào/ra của thiết bị phụ trợ, các cổng vào/ra RF phải được kết cuối đúng;</w:t>
      </w:r>
    </w:p>
    <w:p w14:paraId="62BED230" w14:textId="77777777" w:rsidR="00217440" w:rsidRPr="00C2373D" w:rsidRDefault="00217440" w:rsidP="00181B37">
      <w:pPr>
        <w:keepNext w:val="0"/>
        <w:widowControl w:val="0"/>
        <w:spacing w:line="240" w:lineRule="auto"/>
        <w:rPr>
          <w:rFonts w:eastAsia="Times New Roman" w:cs="Arial"/>
          <w:bCs/>
          <w:szCs w:val="24"/>
          <w:lang w:val="vi-VN"/>
        </w:rPr>
      </w:pPr>
      <w:r w:rsidRPr="00C2373D">
        <w:rPr>
          <w:rFonts w:eastAsia="Times New Roman" w:cs="Arial"/>
          <w:bCs/>
          <w:szCs w:val="24"/>
          <w:lang w:val="vi-VN"/>
        </w:rPr>
        <w:t>- Các cổng không được kết nối với các dây cáp khi hoạt động bình thường, ví dụ</w:t>
      </w:r>
      <w:r w:rsidR="008C690E" w:rsidRPr="00C2373D">
        <w:rPr>
          <w:rFonts w:eastAsia="Times New Roman" w:cs="Arial"/>
          <w:bCs/>
          <w:szCs w:val="24"/>
          <w:lang w:val="vi-VN"/>
        </w:rPr>
        <w:t xml:space="preserve"> </w:t>
      </w:r>
      <w:r w:rsidRPr="00C2373D">
        <w:rPr>
          <w:rFonts w:eastAsia="Times New Roman" w:cs="Arial"/>
          <w:bCs/>
          <w:szCs w:val="24"/>
          <w:lang w:val="vi-VN"/>
        </w:rPr>
        <w:t>các đầu nối dịch vụ, các đầu nối lập trình, các đầu nối tạm thời… không được kết nối</w:t>
      </w:r>
      <w:r w:rsidR="008C690E" w:rsidRPr="00C2373D">
        <w:rPr>
          <w:rFonts w:eastAsia="Times New Roman" w:cs="Arial"/>
          <w:bCs/>
          <w:szCs w:val="24"/>
          <w:lang w:val="vi-VN"/>
        </w:rPr>
        <w:t xml:space="preserve"> </w:t>
      </w:r>
      <w:r w:rsidRPr="00C2373D">
        <w:rPr>
          <w:rFonts w:eastAsia="Times New Roman" w:cs="Arial"/>
          <w:bCs/>
          <w:szCs w:val="24"/>
          <w:lang w:val="vi-VN"/>
        </w:rPr>
        <w:t>với bất cứ dây cáp nào khi đo kiểm. Trường hợp phải nối cáp với các cổng này, hoặc</w:t>
      </w:r>
      <w:r w:rsidR="008C690E" w:rsidRPr="00C2373D">
        <w:rPr>
          <w:rFonts w:eastAsia="Times New Roman" w:cs="Arial"/>
          <w:bCs/>
          <w:szCs w:val="24"/>
          <w:lang w:val="vi-VN"/>
        </w:rPr>
        <w:t xml:space="preserve"> </w:t>
      </w:r>
      <w:r w:rsidRPr="00C2373D">
        <w:rPr>
          <w:rFonts w:eastAsia="Times New Roman" w:cs="Arial"/>
          <w:bCs/>
          <w:szCs w:val="24"/>
          <w:lang w:val="vi-VN"/>
        </w:rPr>
        <w:t>các cáp liên kết cần được kéo dài để chạy EUT, cần lưu ý để đảm bảo việc đánh giá</w:t>
      </w:r>
      <w:r w:rsidR="008C690E" w:rsidRPr="00C2373D">
        <w:rPr>
          <w:rFonts w:eastAsia="Times New Roman" w:cs="Arial"/>
          <w:bCs/>
          <w:szCs w:val="24"/>
          <w:lang w:val="vi-VN"/>
        </w:rPr>
        <w:t xml:space="preserve"> </w:t>
      </w:r>
      <w:r w:rsidRPr="00C2373D">
        <w:rPr>
          <w:rFonts w:eastAsia="Times New Roman" w:cs="Arial"/>
          <w:bCs/>
          <w:szCs w:val="24"/>
          <w:lang w:val="vi-VN"/>
        </w:rPr>
        <w:t>EUT không bị ảnh hưởng bởi việc thêm và kéo dài những dây cáp này.</w:t>
      </w:r>
    </w:p>
    <w:p w14:paraId="4D925580" w14:textId="77777777" w:rsidR="00217440" w:rsidRPr="00C2373D" w:rsidRDefault="00217440" w:rsidP="00181B37">
      <w:pPr>
        <w:keepNext w:val="0"/>
        <w:widowControl w:val="0"/>
        <w:spacing w:line="240" w:lineRule="auto"/>
        <w:rPr>
          <w:rFonts w:eastAsia="Times New Roman" w:cs="Arial"/>
          <w:bCs/>
          <w:szCs w:val="24"/>
          <w:lang w:val="vi-VN"/>
        </w:rPr>
      </w:pPr>
      <w:r w:rsidRPr="00C2373D">
        <w:rPr>
          <w:rFonts w:eastAsia="Times New Roman" w:cs="Arial"/>
          <w:bCs/>
          <w:szCs w:val="24"/>
          <w:lang w:val="vi-VN"/>
        </w:rPr>
        <w:t>Đo kiểm phát xạ phải được thực hiện trong hai chế độ hoạt động:</w:t>
      </w:r>
    </w:p>
    <w:p w14:paraId="01E6F615" w14:textId="77777777" w:rsidR="00217440" w:rsidRPr="00C2373D" w:rsidRDefault="00217440" w:rsidP="00181B37">
      <w:pPr>
        <w:keepNext w:val="0"/>
        <w:widowControl w:val="0"/>
        <w:spacing w:line="240" w:lineRule="auto"/>
        <w:rPr>
          <w:rFonts w:eastAsia="Times New Roman" w:cs="Arial"/>
          <w:bCs/>
          <w:szCs w:val="24"/>
          <w:lang w:val="vi-VN"/>
        </w:rPr>
      </w:pPr>
      <w:r w:rsidRPr="00C2373D">
        <w:rPr>
          <w:rFonts w:eastAsia="Times New Roman" w:cs="Arial"/>
          <w:bCs/>
          <w:szCs w:val="24"/>
          <w:lang w:val="vi-VN"/>
        </w:rPr>
        <w:t>- Với một liên kết thông tin được thiết lập (chế độ lưu lượng); và</w:t>
      </w:r>
    </w:p>
    <w:p w14:paraId="147B2A4B" w14:textId="77777777" w:rsidR="00217440" w:rsidRPr="00C2373D" w:rsidRDefault="00217440" w:rsidP="00181B37">
      <w:pPr>
        <w:keepNext w:val="0"/>
        <w:widowControl w:val="0"/>
        <w:spacing w:line="240" w:lineRule="auto"/>
        <w:rPr>
          <w:rFonts w:eastAsia="Times New Roman" w:cs="Arial"/>
          <w:bCs/>
          <w:szCs w:val="24"/>
          <w:lang w:val="vi-VN"/>
        </w:rPr>
      </w:pPr>
      <w:r w:rsidRPr="00C2373D">
        <w:rPr>
          <w:rFonts w:eastAsia="Times New Roman" w:cs="Arial"/>
          <w:bCs/>
          <w:szCs w:val="24"/>
          <w:lang w:val="vi-VN"/>
        </w:rPr>
        <w:t>- Trong chế độ rỗi.</w:t>
      </w:r>
    </w:p>
    <w:p w14:paraId="54124E99" w14:textId="55E758DB" w:rsidR="00217440" w:rsidRPr="00C2373D" w:rsidRDefault="00217440" w:rsidP="00181B37">
      <w:pPr>
        <w:pStyle w:val="Heading3"/>
        <w:keepNext w:val="0"/>
        <w:spacing w:line="240" w:lineRule="auto"/>
        <w:rPr>
          <w:lang w:val="vi-VN"/>
        </w:rPr>
      </w:pPr>
      <w:bookmarkStart w:id="186" w:name="_Toc464549504"/>
      <w:bookmarkStart w:id="187" w:name="_Toc120544985"/>
      <w:r w:rsidRPr="00C2373D">
        <w:rPr>
          <w:lang w:val="vi-VN"/>
        </w:rPr>
        <w:t>3.3.1</w:t>
      </w:r>
      <w:r w:rsidR="00336DCA" w:rsidRPr="00C2373D">
        <w:rPr>
          <w:lang w:val="vi-VN"/>
        </w:rPr>
        <w:t>5</w:t>
      </w:r>
      <w:r w:rsidRPr="00C2373D">
        <w:rPr>
          <w:lang w:val="vi-VN"/>
        </w:rPr>
        <w:t>. Chức năng điều khiển và giám sát</w:t>
      </w:r>
      <w:bookmarkEnd w:id="186"/>
      <w:bookmarkEnd w:id="187"/>
    </w:p>
    <w:p w14:paraId="5D5E1BC5" w14:textId="77777777" w:rsidR="00217440" w:rsidRPr="00C2373D" w:rsidRDefault="00217440" w:rsidP="00181B37">
      <w:pPr>
        <w:keepNext w:val="0"/>
        <w:spacing w:line="240" w:lineRule="auto"/>
        <w:rPr>
          <w:lang w:val="vi-VN"/>
        </w:rPr>
      </w:pPr>
      <w:r w:rsidRPr="00C2373D">
        <w:rPr>
          <w:lang w:val="vi-VN"/>
        </w:rPr>
        <w:t>1) Khi bắt đầu đo kiểm, UE phải được tắt. Đầu nối ăng ten của UE phải được nối tới một thiết bị đo công suất có các đặc tính sau đây:</w:t>
      </w:r>
    </w:p>
    <w:p w14:paraId="7E5C4CBF" w14:textId="77777777" w:rsidR="00217440" w:rsidRPr="00C2373D" w:rsidRDefault="00217440" w:rsidP="00181B37">
      <w:pPr>
        <w:keepNext w:val="0"/>
        <w:spacing w:line="240" w:lineRule="auto"/>
        <w:rPr>
          <w:lang w:val="vi-VN"/>
        </w:rPr>
      </w:pPr>
      <w:r w:rsidRPr="00C2373D">
        <w:rPr>
          <w:lang w:val="vi-VN"/>
        </w:rPr>
        <w:t xml:space="preserve">- </w:t>
      </w:r>
      <w:r w:rsidR="00A710C3" w:rsidRPr="00C2373D">
        <w:rPr>
          <w:lang w:val="vi-VN"/>
        </w:rPr>
        <w:t>Băng thông</w:t>
      </w:r>
      <w:r w:rsidRPr="00C2373D">
        <w:rPr>
          <w:lang w:val="vi-VN"/>
        </w:rPr>
        <w:t xml:space="preserve"> RF phải </w:t>
      </w:r>
      <w:r w:rsidR="00A710C3" w:rsidRPr="00C2373D">
        <w:rPr>
          <w:lang w:val="vi-VN"/>
        </w:rPr>
        <w:t>lớn hơn</w:t>
      </w:r>
      <w:r w:rsidRPr="00C2373D">
        <w:rPr>
          <w:lang w:val="vi-VN"/>
        </w:rPr>
        <w:t xml:space="preserve"> dải tần hoạt động tổng của UE;</w:t>
      </w:r>
    </w:p>
    <w:p w14:paraId="35F94914" w14:textId="77777777" w:rsidR="00217440" w:rsidRPr="00C2373D" w:rsidRDefault="00217440" w:rsidP="00181B37">
      <w:pPr>
        <w:keepNext w:val="0"/>
        <w:spacing w:line="240" w:lineRule="auto"/>
        <w:rPr>
          <w:lang w:val="vi-VN"/>
        </w:rPr>
      </w:pPr>
      <w:r w:rsidRPr="00C2373D">
        <w:rPr>
          <w:lang w:val="vi-VN"/>
        </w:rPr>
        <w:t xml:space="preserve">- Thời gian đáp ứng của thiết bị đo công suất phải đảm bảo công suất đo được không quá 1 dB giá trị của nó ở trạng thái ổn định trong vòng 100 </w:t>
      </w:r>
      <w:r w:rsidRPr="006D78DF">
        <w:t>μ</w:t>
      </w:r>
      <w:r w:rsidRPr="00C2373D">
        <w:rPr>
          <w:lang w:val="vi-VN"/>
        </w:rPr>
        <w:t>s khi đưa một tín hiệu CW vào.</w:t>
      </w:r>
    </w:p>
    <w:p w14:paraId="37754A53" w14:textId="77777777" w:rsidR="00217440" w:rsidRPr="00C2373D" w:rsidRDefault="00217440" w:rsidP="00181B37">
      <w:pPr>
        <w:keepNext w:val="0"/>
        <w:spacing w:line="240" w:lineRule="auto"/>
        <w:rPr>
          <w:lang w:val="vi-VN"/>
        </w:rPr>
      </w:pPr>
      <w:r w:rsidRPr="00C2373D">
        <w:rPr>
          <w:lang w:val="vi-VN"/>
        </w:rPr>
        <w:lastRenderedPageBreak/>
        <w:t>- Thiết bị này phải ghi lại công suất cực đại đo được.</w:t>
      </w:r>
    </w:p>
    <w:p w14:paraId="29B125A0" w14:textId="77777777" w:rsidR="00217440" w:rsidRPr="00C2373D" w:rsidRDefault="00217440" w:rsidP="00181B37">
      <w:pPr>
        <w:keepNext w:val="0"/>
        <w:widowControl w:val="0"/>
        <w:spacing w:line="240" w:lineRule="auto"/>
        <w:rPr>
          <w:rFonts w:eastAsia="Times New Roman" w:cs="Arial"/>
          <w:bCs/>
          <w:sz w:val="18"/>
          <w:szCs w:val="18"/>
          <w:lang w:val="vi-VN"/>
        </w:rPr>
      </w:pPr>
      <w:r w:rsidRPr="00C2373D">
        <w:rPr>
          <w:rFonts w:eastAsia="Times New Roman" w:cs="Arial"/>
          <w:bCs/>
          <w:sz w:val="18"/>
          <w:szCs w:val="18"/>
          <w:lang w:val="vi-VN"/>
        </w:rPr>
        <w:t>CHÚ THÍCH: Thiết bị có thể bao gồm một bộ lọc thông thấp thị tần để giảm thiểu đáp ứng của nó đối với các đột biến điện hoặc đối với các đỉnh tạp âm Gaussian.</w:t>
      </w:r>
    </w:p>
    <w:p w14:paraId="0BFD2BF1" w14:textId="4F647AE5" w:rsidR="00217440" w:rsidRPr="006D78DF" w:rsidRDefault="00217440" w:rsidP="00181B37">
      <w:pPr>
        <w:keepNext w:val="0"/>
        <w:spacing w:line="240" w:lineRule="auto"/>
      </w:pPr>
      <w:r w:rsidRPr="006D78DF">
        <w:t xml:space="preserve">2) Bật UE trong thời gian khoảng 15 </w:t>
      </w:r>
      <w:r w:rsidR="00ED5A20">
        <w:t>min</w:t>
      </w:r>
      <w:r w:rsidRPr="006D78DF">
        <w:t>, sau đó tắt UE.</w:t>
      </w:r>
    </w:p>
    <w:p w14:paraId="0A8B749A" w14:textId="2EDD0E08" w:rsidR="00217440" w:rsidRPr="006D78DF" w:rsidRDefault="00217440" w:rsidP="00181B37">
      <w:pPr>
        <w:keepNext w:val="0"/>
        <w:spacing w:line="240" w:lineRule="auto"/>
      </w:pPr>
      <w:r w:rsidRPr="006D78DF">
        <w:t xml:space="preserve">3) EUT được duy trì ở trạng thái tắt trong khoảng thời gian ít nhất là 30 </w:t>
      </w:r>
      <w:r w:rsidR="00FA1B64" w:rsidRPr="006D78DF">
        <w:t>s</w:t>
      </w:r>
      <w:r w:rsidRPr="006D78DF">
        <w:t xml:space="preserve">, sau đó được bật trong thời gian khoảng 1 </w:t>
      </w:r>
      <w:r w:rsidR="00ED5A20">
        <w:t>min</w:t>
      </w:r>
      <w:r w:rsidRPr="006D78DF">
        <w:t>.</w:t>
      </w:r>
    </w:p>
    <w:p w14:paraId="2304E654" w14:textId="77777777" w:rsidR="00217440" w:rsidRPr="006D78DF" w:rsidRDefault="00217440" w:rsidP="00181B37">
      <w:pPr>
        <w:keepNext w:val="0"/>
        <w:spacing w:line="240" w:lineRule="auto"/>
      </w:pPr>
      <w:r w:rsidRPr="006D78DF">
        <w:t>4) Ghi lại công suất cực đại phát xạ từ UE trong suốt thời gian đo kiểm.</w:t>
      </w:r>
    </w:p>
    <w:p w14:paraId="0E04E8B4" w14:textId="77777777" w:rsidR="00217440" w:rsidRPr="006D78DF" w:rsidRDefault="00217440" w:rsidP="00181B37">
      <w:pPr>
        <w:pStyle w:val="Heading1"/>
        <w:keepNext w:val="0"/>
        <w:keepLines w:val="0"/>
        <w:spacing w:line="240" w:lineRule="auto"/>
        <w:rPr>
          <w:rFonts w:eastAsia="Times New Roman" w:cs="Arial"/>
          <w:bCs w:val="0"/>
          <w:iCs/>
          <w:szCs w:val="24"/>
          <w:lang w:val="x-none" w:eastAsia="x-none"/>
        </w:rPr>
      </w:pPr>
      <w:bookmarkStart w:id="188" w:name="_Toc120544986"/>
      <w:r w:rsidRPr="006D78DF">
        <w:rPr>
          <w:rFonts w:eastAsia="Times New Roman" w:cs="Arial"/>
          <w:bCs w:val="0"/>
          <w:iCs/>
          <w:szCs w:val="24"/>
          <w:lang w:val="x-none" w:eastAsia="x-none"/>
        </w:rPr>
        <w:t>4. QUY ĐỊNH VỀ QUẢN LÝ</w:t>
      </w:r>
      <w:bookmarkEnd w:id="188"/>
    </w:p>
    <w:p w14:paraId="627662A1" w14:textId="5519FBAF" w:rsidR="001C1BC0" w:rsidRPr="006D78DF" w:rsidRDefault="00DE5280" w:rsidP="00181B37">
      <w:pPr>
        <w:keepNext w:val="0"/>
        <w:spacing w:line="240" w:lineRule="auto"/>
        <w:rPr>
          <w:rFonts w:eastAsia="Times New Roman" w:cs="Arial"/>
          <w:b/>
          <w:szCs w:val="24"/>
        </w:rPr>
      </w:pPr>
      <w:r w:rsidRPr="006D78DF">
        <w:rPr>
          <w:rFonts w:eastAsia="Times New Roman" w:cs="Arial"/>
          <w:b/>
          <w:szCs w:val="24"/>
        </w:rPr>
        <w:t xml:space="preserve">4.1. </w:t>
      </w:r>
      <w:r w:rsidR="001C1BC0" w:rsidRPr="006D78DF">
        <w:rPr>
          <w:rFonts w:eastAsia="Times New Roman" w:cs="Arial"/>
          <w:szCs w:val="24"/>
        </w:rPr>
        <w:t xml:space="preserve">Thiết bị đầu cuối thông tin di động mặt đất </w:t>
      </w:r>
      <w:r w:rsidR="006620DA" w:rsidRPr="006620DA">
        <w:rPr>
          <w:rFonts w:eastAsia="Times New Roman" w:cs="Arial"/>
          <w:szCs w:val="24"/>
        </w:rPr>
        <w:t>GSM, W-CDMA, E-UTRA</w:t>
      </w:r>
      <w:r w:rsidR="006620DA">
        <w:rPr>
          <w:rFonts w:eastAsia="Times New Roman" w:cs="Arial"/>
          <w:szCs w:val="24"/>
        </w:rPr>
        <w:t xml:space="preserve"> </w:t>
      </w:r>
      <w:r w:rsidR="001C1BC0" w:rsidRPr="006D78DF">
        <w:rPr>
          <w:rFonts w:eastAsia="Times New Roman" w:cs="Arial"/>
          <w:szCs w:val="24"/>
        </w:rPr>
        <w:t>thuộc phạm vi điều chỉnh trong mục 1.1 phải tuân thủ các quy định kỹ thuật trong Quy chuẩn này</w:t>
      </w:r>
      <w:r w:rsidR="001C1BC0" w:rsidRPr="006D78DF">
        <w:rPr>
          <w:rFonts w:eastAsia="Times New Roman" w:cs="Arial"/>
          <w:b/>
          <w:szCs w:val="24"/>
        </w:rPr>
        <w:t>.</w:t>
      </w:r>
    </w:p>
    <w:p w14:paraId="16F0E6ED" w14:textId="4E676031" w:rsidR="004B0F67" w:rsidRPr="006D78DF" w:rsidRDefault="00DE5280" w:rsidP="00181B37">
      <w:pPr>
        <w:keepNext w:val="0"/>
        <w:spacing w:line="240" w:lineRule="auto"/>
        <w:rPr>
          <w:rFonts w:eastAsia="Times New Roman" w:cs="Arial"/>
          <w:szCs w:val="24"/>
          <w:lang w:eastAsia="ja-JP"/>
        </w:rPr>
      </w:pPr>
      <w:r w:rsidRPr="006D78DF">
        <w:rPr>
          <w:rFonts w:eastAsia="Times New Roman" w:cs="Arial"/>
          <w:b/>
          <w:szCs w:val="24"/>
        </w:rPr>
        <w:t xml:space="preserve">4.2. </w:t>
      </w:r>
      <w:r w:rsidR="00C94D20" w:rsidRPr="006D78DF">
        <w:rPr>
          <w:rFonts w:eastAsia="Times New Roman" w:cs="Arial"/>
          <w:szCs w:val="24"/>
          <w:lang w:eastAsia="ja-JP"/>
        </w:rPr>
        <w:t>Tần số hoạt động</w:t>
      </w:r>
      <w:r w:rsidR="00697452" w:rsidRPr="006D78DF">
        <w:rPr>
          <w:rFonts w:eastAsia="Times New Roman" w:cs="Arial"/>
          <w:szCs w:val="24"/>
          <w:lang w:eastAsia="ja-JP"/>
        </w:rPr>
        <w:t xml:space="preserve"> của thiết bị</w:t>
      </w:r>
      <w:r w:rsidR="00C94D20" w:rsidRPr="006D78DF">
        <w:rPr>
          <w:rFonts w:eastAsia="Times New Roman" w:cs="Arial"/>
          <w:szCs w:val="24"/>
          <w:lang w:eastAsia="ja-JP"/>
        </w:rPr>
        <w:t>: Tuân thủ quy định về quản lý, sử dụng tần số vô tuyến điện</w:t>
      </w:r>
      <w:r w:rsidR="004B0F67" w:rsidRPr="006D78DF">
        <w:rPr>
          <w:rFonts w:eastAsia="Times New Roman" w:cs="Arial"/>
          <w:szCs w:val="24"/>
          <w:lang w:eastAsia="ja-JP"/>
        </w:rPr>
        <w:t xml:space="preserve"> tại Việt Nam</w:t>
      </w:r>
      <w:r w:rsidR="00C94D20" w:rsidRPr="006D78DF">
        <w:rPr>
          <w:rFonts w:eastAsia="Times New Roman" w:cs="Arial"/>
          <w:szCs w:val="24"/>
          <w:lang w:eastAsia="ja-JP"/>
        </w:rPr>
        <w:t>.</w:t>
      </w:r>
    </w:p>
    <w:p w14:paraId="206DD0B7" w14:textId="23FFEDA5" w:rsidR="00E03092" w:rsidRPr="00E03092" w:rsidRDefault="00DE5280" w:rsidP="00181B37">
      <w:pPr>
        <w:keepNext w:val="0"/>
        <w:spacing w:line="240" w:lineRule="auto"/>
        <w:rPr>
          <w:rFonts w:eastAsia="Times New Roman" w:cs="Arial"/>
          <w:bCs/>
          <w:szCs w:val="24"/>
          <w:lang w:eastAsia="ja-JP"/>
        </w:rPr>
      </w:pPr>
      <w:r w:rsidRPr="006D78DF">
        <w:rPr>
          <w:rFonts w:eastAsia="Times New Roman" w:cs="Arial"/>
          <w:b/>
          <w:szCs w:val="24"/>
          <w:lang w:eastAsia="ja-JP"/>
        </w:rPr>
        <w:t xml:space="preserve">4.3. </w:t>
      </w:r>
      <w:r w:rsidR="00E03092" w:rsidRPr="00E03092">
        <w:rPr>
          <w:rFonts w:eastAsia="Times New Roman" w:cs="Arial"/>
          <w:bCs/>
          <w:szCs w:val="24"/>
          <w:lang w:eastAsia="ja-JP"/>
        </w:rPr>
        <w:t>Việc đo kiểm</w:t>
      </w:r>
      <w:r w:rsidR="00E03092">
        <w:rPr>
          <w:rFonts w:eastAsia="Times New Roman" w:cs="Arial"/>
          <w:bCs/>
          <w:szCs w:val="24"/>
          <w:lang w:eastAsia="ja-JP"/>
        </w:rPr>
        <w:t xml:space="preserve"> đối với yêu cầu kỹ thuật của quy chuẩn này để thực hiện về chứng nhận, công bố hợp quy phải thực hiện </w:t>
      </w:r>
      <w:proofErr w:type="gramStart"/>
      <w:r w:rsidR="00E03092">
        <w:rPr>
          <w:rFonts w:eastAsia="Times New Roman" w:cs="Arial"/>
          <w:bCs/>
          <w:szCs w:val="24"/>
          <w:lang w:eastAsia="ja-JP"/>
        </w:rPr>
        <w:t>theo</w:t>
      </w:r>
      <w:proofErr w:type="gramEnd"/>
      <w:r w:rsidR="00E03092">
        <w:rPr>
          <w:rFonts w:eastAsia="Times New Roman" w:cs="Arial"/>
          <w:bCs/>
          <w:szCs w:val="24"/>
          <w:lang w:eastAsia="ja-JP"/>
        </w:rPr>
        <w:t xml:space="preserve"> các quy định hiện hành. Đối với các yêu cầu kỹ thuật nêu tại mục 2.2.12, 2.2.13, B.2.2.18 và B.2.2.19, các tổ chức, cá nhân được phép sử dụng kết quả đo kiểm, thử nghiệm của phòng thử nghiệm trong nước được chỉ định, hoặc phòng thử nghiệm ngoài nước được thừa nhận, hoặc các phòng thử nghiệm trong nước và ngoài nước được công nhận phù hợp với tiêu chuẩn ISO/IEC 17025, hoặc kết quả đo kiểm/thử nghiệm của nhà sản xuất.</w:t>
      </w:r>
    </w:p>
    <w:p w14:paraId="32D7C0C7" w14:textId="6B004526" w:rsidR="002D6A64" w:rsidRDefault="00E03092" w:rsidP="00181B37">
      <w:pPr>
        <w:keepNext w:val="0"/>
        <w:spacing w:line="240" w:lineRule="auto"/>
        <w:rPr>
          <w:rFonts w:eastAsia="Times New Roman" w:cs="Arial"/>
          <w:szCs w:val="24"/>
          <w:lang w:eastAsia="ja-JP"/>
        </w:rPr>
      </w:pPr>
      <w:r>
        <w:rPr>
          <w:rFonts w:eastAsia="Times New Roman" w:cs="Arial"/>
          <w:b/>
          <w:szCs w:val="24"/>
          <w:lang w:eastAsia="ja-JP"/>
        </w:rPr>
        <w:t xml:space="preserve">4.4. </w:t>
      </w:r>
      <w:r w:rsidR="004B0F67" w:rsidRPr="006D78DF">
        <w:rPr>
          <w:rFonts w:eastAsia="Times New Roman" w:cs="Arial"/>
          <w:szCs w:val="24"/>
          <w:lang w:eastAsia="ja-JP"/>
        </w:rPr>
        <w:t>Phương tiện</w:t>
      </w:r>
      <w:r w:rsidR="00697452" w:rsidRPr="006D78DF">
        <w:rPr>
          <w:rFonts w:eastAsia="Times New Roman" w:cs="Arial"/>
          <w:szCs w:val="24"/>
          <w:lang w:eastAsia="ja-JP"/>
        </w:rPr>
        <w:t>, thiết bị</w:t>
      </w:r>
      <w:r w:rsidR="004B0F67" w:rsidRPr="006D78DF">
        <w:rPr>
          <w:rFonts w:eastAsia="Times New Roman" w:cs="Arial"/>
          <w:szCs w:val="24"/>
          <w:lang w:eastAsia="ja-JP"/>
        </w:rPr>
        <w:t xml:space="preserve"> đo:</w:t>
      </w:r>
      <w:r w:rsidR="00C94D20" w:rsidRPr="006D78DF">
        <w:rPr>
          <w:rFonts w:eastAsia="Times New Roman" w:cs="Arial"/>
          <w:szCs w:val="24"/>
          <w:lang w:eastAsia="ja-JP"/>
        </w:rPr>
        <w:t xml:space="preserve"> </w:t>
      </w:r>
      <w:r w:rsidR="004B0F67" w:rsidRPr="006D78DF">
        <w:rPr>
          <w:rFonts w:eastAsia="Times New Roman" w:cs="Arial"/>
          <w:szCs w:val="24"/>
          <w:lang w:eastAsia="ja-JP"/>
        </w:rPr>
        <w:t>Tuân thủ</w:t>
      </w:r>
      <w:r w:rsidR="00204978" w:rsidRPr="006D78DF">
        <w:rPr>
          <w:rFonts w:eastAsia="Times New Roman" w:cs="Arial"/>
          <w:szCs w:val="24"/>
          <w:lang w:eastAsia="ja-JP"/>
        </w:rPr>
        <w:t xml:space="preserve"> các</w:t>
      </w:r>
      <w:r w:rsidR="004B0F67" w:rsidRPr="006D78DF">
        <w:rPr>
          <w:rFonts w:eastAsia="Times New Roman" w:cs="Arial"/>
          <w:szCs w:val="24"/>
          <w:lang w:eastAsia="ja-JP"/>
        </w:rPr>
        <w:t xml:space="preserve"> quy định</w:t>
      </w:r>
      <w:r w:rsidR="006B6AF8" w:rsidRPr="006D78DF">
        <w:rPr>
          <w:rFonts w:eastAsia="Times New Roman" w:cs="Arial"/>
          <w:szCs w:val="24"/>
          <w:lang w:eastAsia="ja-JP"/>
        </w:rPr>
        <w:t xml:space="preserve"> hiện hành</w:t>
      </w:r>
      <w:r w:rsidR="004B0F67" w:rsidRPr="006D78DF">
        <w:rPr>
          <w:rFonts w:eastAsia="Times New Roman" w:cs="Arial"/>
          <w:szCs w:val="24"/>
          <w:lang w:eastAsia="ja-JP"/>
        </w:rPr>
        <w:t>.</w:t>
      </w:r>
    </w:p>
    <w:p w14:paraId="442EBB4A" w14:textId="77777777" w:rsidR="00217440" w:rsidRPr="006D78DF" w:rsidRDefault="00217440" w:rsidP="00181B37">
      <w:pPr>
        <w:pStyle w:val="Heading1"/>
        <w:keepNext w:val="0"/>
        <w:keepLines w:val="0"/>
        <w:spacing w:line="240" w:lineRule="auto"/>
        <w:rPr>
          <w:rFonts w:eastAsia="Times New Roman" w:cs="Arial"/>
          <w:bCs w:val="0"/>
          <w:iCs/>
          <w:szCs w:val="24"/>
          <w:lang w:val="x-none" w:eastAsia="x-none"/>
        </w:rPr>
      </w:pPr>
      <w:bookmarkStart w:id="189" w:name="_Toc120544987"/>
      <w:r w:rsidRPr="006D78DF">
        <w:rPr>
          <w:rFonts w:eastAsia="Times New Roman" w:cs="Arial"/>
          <w:bCs w:val="0"/>
          <w:iCs/>
          <w:szCs w:val="24"/>
          <w:lang w:val="x-none" w:eastAsia="x-none"/>
        </w:rPr>
        <w:t>5. TRÁCH NHIỆM CỦA TỔ CHỨC, CÁ NHÂN</w:t>
      </w:r>
      <w:bookmarkEnd w:id="189"/>
    </w:p>
    <w:p w14:paraId="4FD3E27E" w14:textId="039676B3"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Các tổ chức, cá nhân liên quan có trách nhiệm thực hiện các quy định về chứng nhận hợp quy và công bố hợp quy các </w:t>
      </w:r>
      <w:r w:rsidRPr="006D78DF">
        <w:rPr>
          <w:rFonts w:eastAsia="Times New Roman" w:cs="Arial"/>
          <w:szCs w:val="24"/>
          <w:lang w:eastAsia="ja-JP"/>
        </w:rPr>
        <w:t xml:space="preserve">thiết bị đầu cuối thông tin di động </w:t>
      </w:r>
      <w:r w:rsidR="00FB67CB" w:rsidRPr="006D78DF">
        <w:rPr>
          <w:rFonts w:eastAsia="Times New Roman" w:cs="Arial"/>
          <w:szCs w:val="24"/>
          <w:lang w:eastAsia="ja-JP"/>
        </w:rPr>
        <w:t xml:space="preserve">mặt đất </w:t>
      </w:r>
      <w:r w:rsidR="006620DA">
        <w:t xml:space="preserve">GSM, W-CDMA, E-UTRA </w:t>
      </w:r>
      <w:r w:rsidRPr="006D78DF">
        <w:rPr>
          <w:rFonts w:eastAsia="Times New Roman" w:cs="Arial"/>
          <w:szCs w:val="24"/>
        </w:rPr>
        <w:t>và chịu sự kiểm tra của cơ quan quản lý nhà nước theo các quy định hiện hành.</w:t>
      </w:r>
    </w:p>
    <w:p w14:paraId="0EA4E919" w14:textId="77777777" w:rsidR="00217440" w:rsidRPr="006D78DF" w:rsidRDefault="00217440" w:rsidP="00181B37">
      <w:pPr>
        <w:pStyle w:val="Heading1"/>
        <w:keepNext w:val="0"/>
        <w:keepLines w:val="0"/>
        <w:spacing w:line="240" w:lineRule="auto"/>
        <w:rPr>
          <w:rFonts w:eastAsia="Times New Roman" w:cs="Arial"/>
          <w:bCs w:val="0"/>
          <w:iCs/>
          <w:szCs w:val="24"/>
          <w:lang w:val="x-none" w:eastAsia="x-none"/>
        </w:rPr>
      </w:pPr>
      <w:bookmarkStart w:id="190" w:name="_Toc120544988"/>
      <w:r w:rsidRPr="006D78DF">
        <w:rPr>
          <w:rFonts w:eastAsia="Times New Roman" w:cs="Arial"/>
          <w:bCs w:val="0"/>
          <w:iCs/>
          <w:szCs w:val="24"/>
          <w:lang w:val="x-none" w:eastAsia="x-none"/>
        </w:rPr>
        <w:t>6. TỔ CHỨC THỰC HIỆN</w:t>
      </w:r>
      <w:bookmarkEnd w:id="190"/>
    </w:p>
    <w:p w14:paraId="678F1815" w14:textId="3BC515E4" w:rsidR="00217440" w:rsidRPr="006D78DF" w:rsidRDefault="00217440" w:rsidP="00181B37">
      <w:pPr>
        <w:keepNext w:val="0"/>
        <w:spacing w:line="240" w:lineRule="auto"/>
        <w:rPr>
          <w:rFonts w:eastAsia="Times New Roman" w:cs="Arial"/>
          <w:szCs w:val="24"/>
        </w:rPr>
      </w:pPr>
      <w:r w:rsidRPr="006D78DF">
        <w:rPr>
          <w:rFonts w:eastAsia="Times New Roman" w:cs="Arial"/>
          <w:b/>
          <w:szCs w:val="24"/>
        </w:rPr>
        <w:t>6.1.</w:t>
      </w:r>
      <w:r w:rsidRPr="006D78DF">
        <w:rPr>
          <w:rFonts w:eastAsia="Times New Roman" w:cs="Arial"/>
          <w:szCs w:val="24"/>
        </w:rPr>
        <w:t xml:space="preserve"> Cục Viễn thông và các Sở Thông tin và Truyền thông có trách nhiệm tổ chức triển khai hướng dẫn và quản lý các thiết bị </w:t>
      </w:r>
      <w:r w:rsidR="00F200FD" w:rsidRPr="006D78DF">
        <w:rPr>
          <w:rFonts w:eastAsia="Times New Roman" w:cs="Arial"/>
          <w:szCs w:val="24"/>
        </w:rPr>
        <w:t xml:space="preserve">đầu cuối </w:t>
      </w:r>
      <w:r w:rsidR="00F200FD" w:rsidRPr="006D78DF">
        <w:rPr>
          <w:rFonts w:eastAsia="Times New Roman" w:cs="Arial"/>
          <w:szCs w:val="24"/>
          <w:lang w:eastAsia="ja-JP"/>
        </w:rPr>
        <w:t>thông tin di động</w:t>
      </w:r>
      <w:r w:rsidR="00FB67CB" w:rsidRPr="006D78DF">
        <w:rPr>
          <w:rFonts w:eastAsia="Times New Roman" w:cs="Arial"/>
          <w:szCs w:val="24"/>
          <w:lang w:eastAsia="ja-JP"/>
        </w:rPr>
        <w:t xml:space="preserve"> mặt đất</w:t>
      </w:r>
      <w:r w:rsidR="00F200FD" w:rsidRPr="006D78DF">
        <w:rPr>
          <w:rFonts w:eastAsia="Times New Roman" w:cs="Arial"/>
          <w:szCs w:val="24"/>
          <w:lang w:eastAsia="ja-JP"/>
        </w:rPr>
        <w:t xml:space="preserve"> </w:t>
      </w:r>
      <w:r w:rsidR="006620DA">
        <w:t xml:space="preserve">GSM, W-CDMA, E-UTRA </w:t>
      </w:r>
      <w:r w:rsidRPr="006D78DF">
        <w:rPr>
          <w:rFonts w:eastAsia="Times New Roman" w:cs="Arial"/>
          <w:szCs w:val="24"/>
        </w:rPr>
        <w:t>theo Quy chuẩn này.</w:t>
      </w:r>
    </w:p>
    <w:p w14:paraId="048922A3" w14:textId="11ACA572" w:rsidR="005851F2" w:rsidRPr="006D78DF" w:rsidRDefault="00217440" w:rsidP="00181B37">
      <w:pPr>
        <w:keepNext w:val="0"/>
        <w:spacing w:line="240" w:lineRule="auto"/>
      </w:pPr>
      <w:r w:rsidRPr="006D78DF">
        <w:rPr>
          <w:rFonts w:eastAsia="Times New Roman" w:cs="Arial"/>
          <w:b/>
          <w:szCs w:val="24"/>
        </w:rPr>
        <w:t>6.2.</w:t>
      </w:r>
      <w:r w:rsidRPr="006D78DF">
        <w:rPr>
          <w:rFonts w:eastAsia="Times New Roman" w:cs="Arial"/>
          <w:szCs w:val="24"/>
        </w:rPr>
        <w:t xml:space="preserve"> </w:t>
      </w:r>
      <w:r w:rsidR="00070F7D" w:rsidRPr="006D78DF">
        <w:t xml:space="preserve">Quy  chuẩn  </w:t>
      </w:r>
      <w:r w:rsidR="00D53B8D" w:rsidRPr="006D78DF">
        <w:t>này</w:t>
      </w:r>
      <w:r w:rsidR="00070F7D" w:rsidRPr="006D78DF">
        <w:t xml:space="preserve">  được  áp  dụng  thay  thế  </w:t>
      </w:r>
      <w:r w:rsidR="00D53B8D" w:rsidRPr="006D78DF">
        <w:t xml:space="preserve">cho quy chuẩn kỹ thuật quốc gia </w:t>
      </w:r>
      <w:r w:rsidR="005851F2" w:rsidRPr="006D78DF">
        <w:t>QCVN  117:20</w:t>
      </w:r>
      <w:r w:rsidR="000929B7">
        <w:t>20</w:t>
      </w:r>
      <w:r w:rsidR="005851F2" w:rsidRPr="006D78DF">
        <w:t>/BTTTT</w:t>
      </w:r>
      <w:r w:rsidR="000929B7">
        <w:t>.</w:t>
      </w:r>
    </w:p>
    <w:p w14:paraId="779BB9B6" w14:textId="52B02A42" w:rsidR="003F324D" w:rsidRPr="006D78DF" w:rsidRDefault="00070F7D" w:rsidP="00181B37">
      <w:pPr>
        <w:keepNext w:val="0"/>
        <w:spacing w:line="240" w:lineRule="auto"/>
        <w:rPr>
          <w:rFonts w:eastAsia="Times New Roman" w:cs="Arial"/>
          <w:szCs w:val="24"/>
        </w:rPr>
      </w:pPr>
      <w:r w:rsidRPr="006D78DF">
        <w:rPr>
          <w:rFonts w:eastAsia="Times New Roman" w:cs="Arial"/>
          <w:b/>
          <w:bCs/>
          <w:szCs w:val="24"/>
        </w:rPr>
        <w:t>6.</w:t>
      </w:r>
      <w:r w:rsidR="000929B7">
        <w:rPr>
          <w:rFonts w:eastAsia="Times New Roman" w:cs="Arial"/>
          <w:b/>
          <w:bCs/>
          <w:szCs w:val="24"/>
        </w:rPr>
        <w:t>3</w:t>
      </w:r>
      <w:r w:rsidRPr="006D78DF">
        <w:rPr>
          <w:rFonts w:eastAsia="Times New Roman" w:cs="Arial"/>
          <w:b/>
          <w:bCs/>
          <w:szCs w:val="24"/>
        </w:rPr>
        <w:t>.</w:t>
      </w:r>
      <w:r w:rsidRPr="006D78DF">
        <w:rPr>
          <w:rFonts w:eastAsia="Times New Roman" w:cs="Arial"/>
          <w:szCs w:val="24"/>
        </w:rPr>
        <w:t xml:space="preserve"> </w:t>
      </w:r>
      <w:r w:rsidR="00217440" w:rsidRPr="006D78DF">
        <w:rPr>
          <w:rFonts w:eastAsia="Times New Roman" w:cs="Arial"/>
          <w:szCs w:val="24"/>
        </w:rPr>
        <w:t xml:space="preserve">Trong trường hợp các quy định nêu tại </w:t>
      </w:r>
      <w:r w:rsidR="00D53B8D" w:rsidRPr="006D78DF">
        <w:rPr>
          <w:rFonts w:eastAsia="Times New Roman" w:cs="Arial"/>
          <w:szCs w:val="24"/>
        </w:rPr>
        <w:t>q</w:t>
      </w:r>
      <w:r w:rsidR="00217440" w:rsidRPr="006D78DF">
        <w:rPr>
          <w:rFonts w:eastAsia="Times New Roman" w:cs="Arial"/>
          <w:szCs w:val="24"/>
        </w:rPr>
        <w:t xml:space="preserve">uy chuẩn này có sự thay đổi, bổ sung hoặc được thay thế thì thực hiện </w:t>
      </w:r>
      <w:proofErr w:type="gramStart"/>
      <w:r w:rsidR="00217440" w:rsidRPr="006D78DF">
        <w:rPr>
          <w:rFonts w:eastAsia="Times New Roman" w:cs="Arial"/>
          <w:szCs w:val="24"/>
        </w:rPr>
        <w:t>theo</w:t>
      </w:r>
      <w:proofErr w:type="gramEnd"/>
      <w:r w:rsidR="00217440" w:rsidRPr="006D78DF">
        <w:rPr>
          <w:rFonts w:eastAsia="Times New Roman" w:cs="Arial"/>
          <w:szCs w:val="24"/>
        </w:rPr>
        <w:t xml:space="preserve"> quy định tại văn bản mới</w:t>
      </w:r>
      <w:r w:rsidR="003F324D" w:rsidRPr="006D78DF">
        <w:rPr>
          <w:rFonts w:eastAsia="Times New Roman" w:cs="Arial"/>
          <w:szCs w:val="24"/>
        </w:rPr>
        <w:t>.</w:t>
      </w:r>
    </w:p>
    <w:p w14:paraId="2C308463" w14:textId="23A78869" w:rsidR="00217440" w:rsidRPr="006D78DF" w:rsidRDefault="003F324D" w:rsidP="00181B37">
      <w:pPr>
        <w:keepNext w:val="0"/>
        <w:spacing w:line="240" w:lineRule="auto"/>
        <w:rPr>
          <w:rFonts w:eastAsia="Times New Roman" w:cs="Arial"/>
          <w:szCs w:val="24"/>
        </w:rPr>
      </w:pPr>
      <w:r w:rsidRPr="006D78DF">
        <w:rPr>
          <w:rFonts w:eastAsia="Times New Roman" w:cs="Arial"/>
          <w:b/>
          <w:szCs w:val="24"/>
        </w:rPr>
        <w:t>6.</w:t>
      </w:r>
      <w:r w:rsidR="000929B7">
        <w:rPr>
          <w:rFonts w:eastAsia="Times New Roman" w:cs="Arial"/>
          <w:b/>
          <w:szCs w:val="24"/>
        </w:rPr>
        <w:t>4</w:t>
      </w:r>
      <w:r w:rsidRPr="006D78DF">
        <w:rPr>
          <w:rFonts w:eastAsia="Times New Roman" w:cs="Arial"/>
          <w:b/>
          <w:szCs w:val="24"/>
        </w:rPr>
        <w:t>.</w:t>
      </w:r>
      <w:r w:rsidRPr="006D78DF">
        <w:rPr>
          <w:rFonts w:eastAsia="Times New Roman" w:cs="Arial"/>
          <w:szCs w:val="24"/>
        </w:rPr>
        <w:t xml:space="preserve"> </w:t>
      </w:r>
      <w:r w:rsidR="00D87B83" w:rsidRPr="006D78DF">
        <w:rPr>
          <w:rFonts w:cs="Arial"/>
          <w:szCs w:val="24"/>
          <w:lang w:val="vi-VN"/>
        </w:rPr>
        <w:t>Trong quá trình triển khai thực hiện quy chuẩn này, nếu có vấn đề phát sinh, vướng mắc, các tổ chức và cá nhân có liên quan phản ánh bằng văn bản về Bộ Thông tin và Truyền thông (Vụ Khoa học và Công nghệ)</w:t>
      </w:r>
      <w:r w:rsidR="00D87B83" w:rsidRPr="006D78DF">
        <w:rPr>
          <w:kern w:val="28"/>
        </w:rPr>
        <w:t xml:space="preserve"> </w:t>
      </w:r>
      <w:r w:rsidR="00D87B83" w:rsidRPr="006D78DF">
        <w:rPr>
          <w:rFonts w:cs="Arial"/>
          <w:szCs w:val="24"/>
          <w:lang w:val="vi-VN"/>
        </w:rPr>
        <w:t>để được hướng dẫn, giải quyết</w:t>
      </w:r>
      <w:r w:rsidR="00D87B83" w:rsidRPr="006D78DF">
        <w:rPr>
          <w:rFonts w:cs="Arial"/>
          <w:szCs w:val="24"/>
        </w:rPr>
        <w:t>.</w:t>
      </w:r>
      <w:r w:rsidR="00D87B83" w:rsidRPr="006D78DF">
        <w:rPr>
          <w:rFonts w:cs="Arial"/>
          <w:szCs w:val="24"/>
          <w:lang w:val="vi-VN"/>
        </w:rPr>
        <w:t>/.</w:t>
      </w:r>
    </w:p>
    <w:p w14:paraId="5C539AD0" w14:textId="1F0CE7AD" w:rsidR="00217440" w:rsidRPr="006D78DF" w:rsidRDefault="00217440" w:rsidP="00181B37">
      <w:pPr>
        <w:pStyle w:val="Heading1"/>
        <w:keepNext w:val="0"/>
        <w:keepLines w:val="0"/>
        <w:spacing w:line="240" w:lineRule="auto"/>
        <w:rPr>
          <w:rFonts w:eastAsia="Times New Roman" w:cs="Arial"/>
          <w:bCs w:val="0"/>
          <w:iCs/>
          <w:szCs w:val="24"/>
          <w:lang w:val="x-none" w:eastAsia="x-none"/>
        </w:rPr>
      </w:pPr>
      <w:r w:rsidRPr="006D78DF">
        <w:rPr>
          <w:rFonts w:eastAsia="Times New Roman" w:cs="Arial"/>
          <w:b w:val="0"/>
          <w:bCs w:val="0"/>
          <w:iCs/>
          <w:szCs w:val="24"/>
          <w:lang w:val="x-none" w:eastAsia="x-none"/>
        </w:rPr>
        <w:br w:type="page"/>
      </w:r>
      <w:bookmarkStart w:id="191" w:name="_Toc120544989"/>
      <w:bookmarkStart w:id="192" w:name="_Hlk41030154"/>
      <w:r w:rsidRPr="006D78DF">
        <w:rPr>
          <w:rFonts w:eastAsia="Times New Roman" w:cs="Arial"/>
          <w:bCs w:val="0"/>
          <w:iCs/>
          <w:szCs w:val="24"/>
          <w:lang w:val="x-none" w:eastAsia="x-none"/>
        </w:rPr>
        <w:lastRenderedPageBreak/>
        <w:t>P</w:t>
      </w:r>
      <w:r w:rsidR="00FA63A7" w:rsidRPr="006D78DF">
        <w:rPr>
          <w:rFonts w:eastAsia="Times New Roman" w:cs="Arial"/>
          <w:bCs w:val="0"/>
          <w:iCs/>
          <w:szCs w:val="24"/>
          <w:lang w:eastAsia="x-none"/>
        </w:rPr>
        <w:t xml:space="preserve">hụ lục </w:t>
      </w:r>
      <w:r w:rsidRPr="006D78DF">
        <w:rPr>
          <w:rFonts w:eastAsia="Times New Roman" w:cs="Arial"/>
          <w:bCs w:val="0"/>
          <w:iCs/>
          <w:szCs w:val="24"/>
          <w:lang w:val="x-none" w:eastAsia="x-none"/>
        </w:rPr>
        <w:t>A</w:t>
      </w:r>
      <w:bookmarkEnd w:id="191"/>
    </w:p>
    <w:p w14:paraId="0E66F708" w14:textId="77777777" w:rsidR="00217440" w:rsidRPr="006D78DF" w:rsidRDefault="00217440" w:rsidP="00181B37">
      <w:pPr>
        <w:keepNext w:val="0"/>
        <w:jc w:val="center"/>
        <w:rPr>
          <w:b/>
          <w:bCs/>
        </w:rPr>
      </w:pPr>
      <w:r w:rsidRPr="006D78DF">
        <w:rPr>
          <w:b/>
          <w:bCs/>
        </w:rPr>
        <w:t>(Quy định)</w:t>
      </w:r>
    </w:p>
    <w:p w14:paraId="1F1F9CBD" w14:textId="3BA62C1C" w:rsidR="00217440" w:rsidRPr="006D78DF" w:rsidRDefault="00217440" w:rsidP="00181B37">
      <w:pPr>
        <w:pStyle w:val="Heading1"/>
        <w:keepNext w:val="0"/>
        <w:keepLines w:val="0"/>
        <w:rPr>
          <w:rFonts w:eastAsia="Times New Roman"/>
        </w:rPr>
      </w:pPr>
      <w:bookmarkStart w:id="193" w:name="_Toc120544990"/>
      <w:r w:rsidRPr="006D78DF">
        <w:rPr>
          <w:rFonts w:eastAsia="Times New Roman"/>
        </w:rPr>
        <w:t>Điều kiện môi trường</w:t>
      </w:r>
      <w:r w:rsidR="002460D4" w:rsidRPr="006D78DF">
        <w:rPr>
          <w:rFonts w:eastAsia="Times New Roman"/>
        </w:rPr>
        <w:t xml:space="preserve"> </w:t>
      </w:r>
      <w:r w:rsidR="00103DD0">
        <w:rPr>
          <w:rFonts w:eastAsia="Times New Roman"/>
        </w:rPr>
        <w:t>và tần số đo kiểm</w:t>
      </w:r>
      <w:bookmarkEnd w:id="193"/>
    </w:p>
    <w:p w14:paraId="1ACCC64B" w14:textId="77777777" w:rsidR="00217440" w:rsidRPr="006D78DF" w:rsidRDefault="00217440" w:rsidP="00181B37">
      <w:pPr>
        <w:keepNext w:val="0"/>
        <w:widowControl w:val="0"/>
        <w:spacing w:line="240" w:lineRule="auto"/>
        <w:rPr>
          <w:rFonts w:eastAsia="Times New Roman" w:cs="Arial"/>
          <w:b/>
          <w:szCs w:val="24"/>
        </w:rPr>
      </w:pPr>
      <w:r w:rsidRPr="006D78DF">
        <w:rPr>
          <w:rFonts w:eastAsia="Times New Roman" w:cs="Arial"/>
          <w:b/>
          <w:szCs w:val="24"/>
        </w:rPr>
        <w:t>A.1. Giới thiệu</w:t>
      </w:r>
    </w:p>
    <w:p w14:paraId="3CDFF799" w14:textId="11E40995"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Phụ lục này quy định các điều kiện về môi trường </w:t>
      </w:r>
      <w:r w:rsidR="00F33A4B" w:rsidRPr="006D78DF">
        <w:rPr>
          <w:rFonts w:eastAsia="Times New Roman" w:cs="Arial"/>
          <w:szCs w:val="24"/>
        </w:rPr>
        <w:t xml:space="preserve">áp dụng đối với việc thử nghiệm các yêu cầu kỹ thuật </w:t>
      </w:r>
      <w:r w:rsidRPr="006D78DF">
        <w:rPr>
          <w:rFonts w:eastAsia="Times New Roman" w:cs="Arial"/>
          <w:szCs w:val="24"/>
        </w:rPr>
        <w:t>của UE</w:t>
      </w:r>
      <w:r w:rsidR="00F33A4B" w:rsidRPr="006D78DF">
        <w:rPr>
          <w:rFonts w:eastAsia="Times New Roman" w:cs="Arial"/>
          <w:szCs w:val="24"/>
        </w:rPr>
        <w:t xml:space="preserve"> quy định tại </w:t>
      </w:r>
      <w:r w:rsidR="004A2B04" w:rsidRPr="006D78DF">
        <w:rPr>
          <w:rFonts w:eastAsia="Times New Roman" w:cs="Arial"/>
          <w:szCs w:val="24"/>
        </w:rPr>
        <w:t>điều</w:t>
      </w:r>
      <w:r w:rsidR="00F33A4B" w:rsidRPr="006D78DF">
        <w:rPr>
          <w:rFonts w:eastAsia="Times New Roman" w:cs="Arial"/>
          <w:szCs w:val="24"/>
        </w:rPr>
        <w:t xml:space="preserve"> 2 và </w:t>
      </w:r>
      <w:r w:rsidR="006D38CB" w:rsidRPr="006D78DF">
        <w:rPr>
          <w:rFonts w:eastAsia="Times New Roman" w:cs="Arial"/>
          <w:szCs w:val="24"/>
        </w:rPr>
        <w:t>điều</w:t>
      </w:r>
      <w:r w:rsidR="00F33A4B" w:rsidRPr="006D78DF">
        <w:rPr>
          <w:rFonts w:eastAsia="Times New Roman" w:cs="Arial"/>
          <w:szCs w:val="24"/>
        </w:rPr>
        <w:t xml:space="preserve"> 3 của Quy chuẩn này</w:t>
      </w:r>
      <w:r w:rsidRPr="006D78DF">
        <w:rPr>
          <w:rFonts w:eastAsia="Times New Roman" w:cs="Arial"/>
          <w:szCs w:val="24"/>
        </w:rPr>
        <w:t>.</w:t>
      </w:r>
    </w:p>
    <w:bookmarkEnd w:id="192"/>
    <w:p w14:paraId="772A85F1" w14:textId="77777777" w:rsidR="00217440" w:rsidRPr="006D78DF" w:rsidRDefault="00217440" w:rsidP="00181B37">
      <w:pPr>
        <w:keepNext w:val="0"/>
        <w:widowControl w:val="0"/>
        <w:spacing w:line="240" w:lineRule="auto"/>
        <w:rPr>
          <w:rFonts w:eastAsia="Times New Roman" w:cs="Arial"/>
          <w:b/>
          <w:szCs w:val="24"/>
        </w:rPr>
      </w:pPr>
      <w:r w:rsidRPr="006D78DF">
        <w:rPr>
          <w:rFonts w:eastAsia="Times New Roman" w:cs="Arial"/>
          <w:b/>
          <w:szCs w:val="24"/>
        </w:rPr>
        <w:t>A.2. Nhiệt độ</w:t>
      </w:r>
    </w:p>
    <w:p w14:paraId="356154D4"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UE đáp ứng đầy đủ các yêu cầu về dải nhiệt độ như Bảng A.1</w:t>
      </w:r>
      <w:r w:rsidR="00CD212A" w:rsidRPr="006D78DF">
        <w:rPr>
          <w:rFonts w:eastAsia="Times New Roman" w:cs="Arial"/>
          <w:szCs w:val="24"/>
        </w:rPr>
        <w:t>.</w:t>
      </w:r>
    </w:p>
    <w:p w14:paraId="09EFC11D" w14:textId="70F2FC04" w:rsidR="00217440" w:rsidRPr="006D78DF" w:rsidRDefault="00217440" w:rsidP="00181B37">
      <w:pPr>
        <w:keepNext w:val="0"/>
        <w:widowControl w:val="0"/>
        <w:tabs>
          <w:tab w:val="left" w:pos="1276"/>
        </w:tabs>
        <w:spacing w:after="120" w:line="240" w:lineRule="auto"/>
        <w:jc w:val="center"/>
        <w:rPr>
          <w:rFonts w:eastAsia="Times New Roman" w:cs="Arial"/>
          <w:b/>
          <w:szCs w:val="24"/>
        </w:rPr>
      </w:pPr>
      <w:r w:rsidRPr="006D78DF">
        <w:rPr>
          <w:rFonts w:eastAsia="Times New Roman" w:cs="Arial"/>
          <w:b/>
          <w:szCs w:val="24"/>
        </w:rPr>
        <w:t>Bảng A.1</w:t>
      </w:r>
      <w:r w:rsidR="000762D2" w:rsidRPr="006D78DF">
        <w:rPr>
          <w:rFonts w:eastAsia="Times New Roman" w:cs="Arial"/>
          <w:b/>
          <w:szCs w:val="24"/>
        </w:rPr>
        <w:t xml:space="preserve"> </w:t>
      </w:r>
      <w:r w:rsidRPr="006D78DF">
        <w:rPr>
          <w:rFonts w:eastAsia="Times New Roman" w:cs="Arial"/>
          <w:b/>
          <w:szCs w:val="24"/>
        </w:rPr>
        <w:t>- Điều kiện nhiệt độ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6199"/>
      </w:tblGrid>
      <w:tr w:rsidR="00FA63A7" w:rsidRPr="006D78DF" w14:paraId="4A7DA36C" w14:textId="77777777" w:rsidTr="00276555">
        <w:trPr>
          <w:jc w:val="center"/>
        </w:trPr>
        <w:tc>
          <w:tcPr>
            <w:tcW w:w="2833" w:type="dxa"/>
            <w:shd w:val="clear" w:color="auto" w:fill="auto"/>
            <w:vAlign w:val="center"/>
          </w:tcPr>
          <w:p w14:paraId="4DD0311A" w14:textId="77777777" w:rsidR="00217440" w:rsidRPr="006D78DF" w:rsidRDefault="00217440" w:rsidP="00181B37">
            <w:pPr>
              <w:keepNext w:val="0"/>
              <w:widowControl w:val="0"/>
              <w:spacing w:after="120" w:line="240" w:lineRule="auto"/>
              <w:jc w:val="center"/>
              <w:rPr>
                <w:rFonts w:eastAsia="Times New Roman" w:cs="Arial"/>
                <w:b/>
                <w:szCs w:val="24"/>
              </w:rPr>
            </w:pPr>
            <w:r w:rsidRPr="006D78DF">
              <w:rPr>
                <w:rFonts w:eastAsia="Times New Roman" w:cs="Arial"/>
                <w:b/>
                <w:szCs w:val="24"/>
              </w:rPr>
              <w:t>Dải nhiệt độ</w:t>
            </w:r>
          </w:p>
        </w:tc>
        <w:tc>
          <w:tcPr>
            <w:tcW w:w="6199" w:type="dxa"/>
            <w:shd w:val="clear" w:color="auto" w:fill="auto"/>
            <w:vAlign w:val="center"/>
          </w:tcPr>
          <w:p w14:paraId="46F89BCB" w14:textId="77777777" w:rsidR="00217440" w:rsidRPr="006D78DF" w:rsidRDefault="00217440" w:rsidP="00181B37">
            <w:pPr>
              <w:keepNext w:val="0"/>
              <w:widowControl w:val="0"/>
              <w:spacing w:after="120" w:line="240" w:lineRule="auto"/>
              <w:jc w:val="center"/>
              <w:rPr>
                <w:rFonts w:eastAsia="Times New Roman" w:cs="Arial"/>
                <w:b/>
                <w:szCs w:val="24"/>
              </w:rPr>
            </w:pPr>
            <w:r w:rsidRPr="006D78DF">
              <w:rPr>
                <w:rFonts w:eastAsia="Times New Roman" w:cs="Arial"/>
                <w:b/>
                <w:szCs w:val="24"/>
              </w:rPr>
              <w:t>Điều kiện</w:t>
            </w:r>
          </w:p>
        </w:tc>
      </w:tr>
      <w:tr w:rsidR="00FA63A7" w:rsidRPr="006D78DF" w14:paraId="735E5AAD" w14:textId="77777777" w:rsidTr="00276555">
        <w:trPr>
          <w:jc w:val="center"/>
        </w:trPr>
        <w:tc>
          <w:tcPr>
            <w:tcW w:w="2833" w:type="dxa"/>
            <w:shd w:val="clear" w:color="auto" w:fill="auto"/>
            <w:vAlign w:val="center"/>
          </w:tcPr>
          <w:p w14:paraId="50F3368F" w14:textId="77777777" w:rsidR="00217440" w:rsidRPr="006D78DF" w:rsidRDefault="00217440" w:rsidP="00181B37">
            <w:pPr>
              <w:keepNext w:val="0"/>
              <w:widowControl w:val="0"/>
              <w:spacing w:after="120" w:line="240" w:lineRule="auto"/>
              <w:jc w:val="center"/>
              <w:rPr>
                <w:rFonts w:eastAsia="Times New Roman" w:cs="Arial"/>
                <w:szCs w:val="24"/>
              </w:rPr>
            </w:pPr>
            <w:r w:rsidRPr="006D78DF">
              <w:rPr>
                <w:rFonts w:eastAsia="Arial" w:cs="Arial"/>
                <w:szCs w:val="24"/>
              </w:rPr>
              <w:t>Từ +15 °C đến</w:t>
            </w:r>
            <w:r w:rsidRPr="006D78DF">
              <w:rPr>
                <w:rFonts w:eastAsia="Arial" w:cs="Arial"/>
                <w:spacing w:val="-2"/>
                <w:szCs w:val="24"/>
              </w:rPr>
              <w:t xml:space="preserve"> </w:t>
            </w:r>
            <w:r w:rsidRPr="006D78DF">
              <w:rPr>
                <w:rFonts w:eastAsia="Arial" w:cs="Arial"/>
                <w:szCs w:val="24"/>
              </w:rPr>
              <w:t>+35 °C</w:t>
            </w:r>
          </w:p>
        </w:tc>
        <w:tc>
          <w:tcPr>
            <w:tcW w:w="6199" w:type="dxa"/>
            <w:shd w:val="clear" w:color="auto" w:fill="auto"/>
            <w:vAlign w:val="center"/>
          </w:tcPr>
          <w:p w14:paraId="1D80DB00" w14:textId="77777777" w:rsidR="00217440" w:rsidRPr="006D78DF" w:rsidRDefault="00217440" w:rsidP="00181B37">
            <w:pPr>
              <w:keepNext w:val="0"/>
              <w:widowControl w:val="0"/>
              <w:spacing w:after="120" w:line="240" w:lineRule="auto"/>
              <w:jc w:val="left"/>
              <w:rPr>
                <w:rFonts w:eastAsia="Times New Roman" w:cs="Arial"/>
                <w:szCs w:val="24"/>
              </w:rPr>
            </w:pPr>
            <w:r w:rsidRPr="006D78DF">
              <w:rPr>
                <w:rFonts w:eastAsia="Times New Roman" w:cs="Arial"/>
                <w:szCs w:val="24"/>
              </w:rPr>
              <w:t>Đối với điều kiện bình thường (với độ ẩm tương đối lên đến 75%)</w:t>
            </w:r>
          </w:p>
        </w:tc>
      </w:tr>
      <w:tr w:rsidR="00FA63A7" w:rsidRPr="006D78DF" w14:paraId="66CDE958" w14:textId="77777777" w:rsidTr="00276555">
        <w:trPr>
          <w:jc w:val="center"/>
        </w:trPr>
        <w:tc>
          <w:tcPr>
            <w:tcW w:w="2833" w:type="dxa"/>
            <w:shd w:val="clear" w:color="auto" w:fill="auto"/>
            <w:vAlign w:val="center"/>
          </w:tcPr>
          <w:p w14:paraId="05C98A39" w14:textId="77777777" w:rsidR="00217440" w:rsidRPr="006D78DF" w:rsidRDefault="00217440" w:rsidP="00181B37">
            <w:pPr>
              <w:keepNext w:val="0"/>
              <w:widowControl w:val="0"/>
              <w:spacing w:after="120" w:line="240" w:lineRule="auto"/>
              <w:jc w:val="center"/>
              <w:rPr>
                <w:rFonts w:eastAsia="Times New Roman" w:cs="Arial"/>
                <w:szCs w:val="24"/>
              </w:rPr>
            </w:pPr>
            <w:r w:rsidRPr="006D78DF">
              <w:rPr>
                <w:rFonts w:eastAsia="Arial" w:cs="Arial"/>
                <w:szCs w:val="24"/>
              </w:rPr>
              <w:t>Từ -10 °C</w:t>
            </w:r>
            <w:r w:rsidRPr="006D78DF">
              <w:rPr>
                <w:rFonts w:eastAsia="Arial" w:cs="Arial"/>
                <w:spacing w:val="-1"/>
                <w:szCs w:val="24"/>
              </w:rPr>
              <w:t xml:space="preserve"> </w:t>
            </w:r>
            <w:r w:rsidRPr="006D78DF">
              <w:rPr>
                <w:rFonts w:eastAsia="Arial" w:cs="Arial"/>
                <w:szCs w:val="24"/>
              </w:rPr>
              <w:t>đến</w:t>
            </w:r>
            <w:r w:rsidRPr="006D78DF">
              <w:rPr>
                <w:rFonts w:eastAsia="Arial" w:cs="Arial"/>
                <w:spacing w:val="-2"/>
                <w:szCs w:val="24"/>
              </w:rPr>
              <w:t xml:space="preserve"> </w:t>
            </w:r>
            <w:r w:rsidRPr="006D78DF">
              <w:rPr>
                <w:rFonts w:eastAsia="Arial" w:cs="Arial"/>
                <w:szCs w:val="24"/>
              </w:rPr>
              <w:t>+55 °C</w:t>
            </w:r>
          </w:p>
        </w:tc>
        <w:tc>
          <w:tcPr>
            <w:tcW w:w="6199" w:type="dxa"/>
            <w:shd w:val="clear" w:color="auto" w:fill="auto"/>
            <w:vAlign w:val="center"/>
          </w:tcPr>
          <w:p w14:paraId="1FC86B6D" w14:textId="454AF076" w:rsidR="00217440" w:rsidRPr="006D78DF" w:rsidRDefault="00217440" w:rsidP="00181B37">
            <w:pPr>
              <w:keepNext w:val="0"/>
              <w:widowControl w:val="0"/>
              <w:spacing w:after="120" w:line="240" w:lineRule="auto"/>
              <w:jc w:val="left"/>
              <w:rPr>
                <w:rFonts w:eastAsia="Times New Roman" w:cs="Arial"/>
                <w:szCs w:val="24"/>
              </w:rPr>
            </w:pPr>
            <w:r w:rsidRPr="006D78DF">
              <w:rPr>
                <w:rFonts w:eastAsia="Times New Roman" w:cs="Arial"/>
                <w:szCs w:val="24"/>
              </w:rPr>
              <w:t>Đối với điều kiện tới hạn (</w:t>
            </w:r>
            <w:r w:rsidR="00167C31" w:rsidRPr="006D78DF">
              <w:rPr>
                <w:rFonts w:eastAsia="Calibri" w:cs="Times New Roman"/>
                <w:noProof/>
              </w:rPr>
              <w:t>xem TCVN 7699-2-1 và TCVN 7699-2-2</w:t>
            </w:r>
            <w:r w:rsidRPr="006D78DF">
              <w:rPr>
                <w:rFonts w:eastAsia="Times New Roman" w:cs="Arial"/>
                <w:szCs w:val="24"/>
              </w:rPr>
              <w:t>)</w:t>
            </w:r>
          </w:p>
        </w:tc>
      </w:tr>
    </w:tbl>
    <w:p w14:paraId="047DD061"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Bên ngoài khoảng nhiệt độ này, nếu </w:t>
      </w:r>
      <w:r w:rsidR="00F200FD" w:rsidRPr="006D78DF">
        <w:rPr>
          <w:rFonts w:eastAsia="Times New Roman" w:cs="Arial"/>
          <w:szCs w:val="24"/>
        </w:rPr>
        <w:t>nguồn được bật</w:t>
      </w:r>
      <w:r w:rsidRPr="006D78DF">
        <w:rPr>
          <w:rFonts w:eastAsia="Times New Roman" w:cs="Arial"/>
          <w:szCs w:val="24"/>
        </w:rPr>
        <w:t xml:space="preserve">, </w:t>
      </w:r>
      <w:r w:rsidR="00AB2B3C" w:rsidRPr="006D78DF">
        <w:rPr>
          <w:rFonts w:eastAsia="Times New Roman" w:cs="Arial"/>
          <w:szCs w:val="24"/>
        </w:rPr>
        <w:t xml:space="preserve">UE </w:t>
      </w:r>
      <w:r w:rsidRPr="006D78DF">
        <w:rPr>
          <w:rFonts w:eastAsia="Times New Roman" w:cs="Arial"/>
          <w:szCs w:val="24"/>
        </w:rPr>
        <w:t xml:space="preserve">không được </w:t>
      </w:r>
      <w:r w:rsidR="00F200FD" w:rsidRPr="006D78DF">
        <w:rPr>
          <w:rFonts w:eastAsia="Times New Roman" w:cs="Arial"/>
          <w:szCs w:val="24"/>
        </w:rPr>
        <w:t xml:space="preserve">gây tác động có hại đến </w:t>
      </w:r>
      <w:r w:rsidRPr="006D78DF">
        <w:rPr>
          <w:rFonts w:eastAsia="Times New Roman" w:cs="Arial"/>
          <w:szCs w:val="24"/>
        </w:rPr>
        <w:t xml:space="preserve">phổ tần số vô tuyến điện. Trong mọi trường hợp, UE </w:t>
      </w:r>
      <w:r w:rsidR="00F200FD" w:rsidRPr="006D78DF">
        <w:rPr>
          <w:rFonts w:eastAsia="Times New Roman" w:cs="Arial"/>
          <w:szCs w:val="24"/>
        </w:rPr>
        <w:t xml:space="preserve">không được </w:t>
      </w:r>
      <w:r w:rsidRPr="006D78DF">
        <w:rPr>
          <w:rFonts w:eastAsia="Times New Roman" w:cs="Arial"/>
          <w:szCs w:val="24"/>
        </w:rPr>
        <w:t xml:space="preserve">vượt quá </w:t>
      </w:r>
      <w:r w:rsidR="00F200FD" w:rsidRPr="006D78DF">
        <w:rPr>
          <w:rFonts w:eastAsia="Times New Roman" w:cs="Arial"/>
          <w:szCs w:val="24"/>
        </w:rPr>
        <w:t xml:space="preserve">các </w:t>
      </w:r>
      <w:r w:rsidRPr="006D78DF">
        <w:rPr>
          <w:rFonts w:eastAsia="Times New Roman" w:cs="Arial"/>
          <w:szCs w:val="24"/>
        </w:rPr>
        <w:t xml:space="preserve">mức </w:t>
      </w:r>
      <w:r w:rsidR="00F200FD" w:rsidRPr="006D78DF">
        <w:rPr>
          <w:rFonts w:eastAsia="Times New Roman" w:cs="Arial"/>
          <w:szCs w:val="24"/>
        </w:rPr>
        <w:t>công suất phát</w:t>
      </w:r>
      <w:r w:rsidRPr="006D78DF">
        <w:rPr>
          <w:rFonts w:eastAsia="Times New Roman" w:cs="Arial"/>
          <w:szCs w:val="24"/>
        </w:rPr>
        <w:t xml:space="preserve"> như được định nghĩa trong ETSI TS 136 101 </w:t>
      </w:r>
      <w:r w:rsidR="00F200FD" w:rsidRPr="006D78DF">
        <w:rPr>
          <w:rFonts w:eastAsia="Times New Roman" w:cs="Arial"/>
          <w:szCs w:val="24"/>
        </w:rPr>
        <w:t>đối với điều kiện tới hạn</w:t>
      </w:r>
      <w:r w:rsidRPr="006D78DF">
        <w:rPr>
          <w:rFonts w:eastAsia="Times New Roman" w:cs="Arial"/>
          <w:szCs w:val="24"/>
        </w:rPr>
        <w:t>.</w:t>
      </w:r>
    </w:p>
    <w:p w14:paraId="69AFD2EE"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Tài liệu tham khảo cho yêu cầu này là E.1 tài liệu ETSI TS 136 101.</w:t>
      </w:r>
    </w:p>
    <w:p w14:paraId="193BEF6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Một số thử nghiệm được thực hiện trong điều kiện nhiệt độ tới hạn. Các điều kiện thử nghiệm này được ký hiệu là TL (Nhiệt độ tới hạn dưới, -10° C) và TH (Nhiệt độ tới hạn trên, </w:t>
      </w:r>
      <w:r w:rsidR="00F200FD" w:rsidRPr="006D78DF">
        <w:rPr>
          <w:rFonts w:eastAsia="Times New Roman" w:cs="Arial"/>
          <w:szCs w:val="24"/>
        </w:rPr>
        <w:t>+</w:t>
      </w:r>
      <w:r w:rsidRPr="006D78DF">
        <w:rPr>
          <w:rFonts w:eastAsia="Times New Roman" w:cs="Arial"/>
          <w:szCs w:val="24"/>
        </w:rPr>
        <w:t>55° C).</w:t>
      </w:r>
    </w:p>
    <w:p w14:paraId="2B5CB87C" w14:textId="77777777" w:rsidR="00217440" w:rsidRPr="006D78DF" w:rsidRDefault="00217440" w:rsidP="00181B37">
      <w:pPr>
        <w:keepNext w:val="0"/>
        <w:widowControl w:val="0"/>
        <w:spacing w:line="240" w:lineRule="auto"/>
        <w:rPr>
          <w:rFonts w:eastAsia="Times New Roman" w:cs="Arial"/>
          <w:b/>
          <w:szCs w:val="24"/>
        </w:rPr>
      </w:pPr>
      <w:r w:rsidRPr="006D78DF">
        <w:rPr>
          <w:rFonts w:eastAsia="Times New Roman" w:cs="Arial"/>
          <w:b/>
          <w:szCs w:val="24"/>
        </w:rPr>
        <w:t>A.3. Điện áp</w:t>
      </w:r>
    </w:p>
    <w:p w14:paraId="1F1E3402"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UE đáp ứng đầy đủ các yêu cầu về dải điện áp, nghĩa là dải điện áp </w:t>
      </w:r>
      <w:r w:rsidR="00F200FD" w:rsidRPr="006D78DF">
        <w:rPr>
          <w:rFonts w:eastAsia="Times New Roman" w:cs="Arial"/>
          <w:szCs w:val="24"/>
        </w:rPr>
        <w:t>trong khoảng</w:t>
      </w:r>
      <w:r w:rsidRPr="006D78DF">
        <w:rPr>
          <w:rFonts w:eastAsia="Times New Roman" w:cs="Arial"/>
          <w:szCs w:val="24"/>
        </w:rPr>
        <w:t xml:space="preserve"> các điểm điện áp tới hạn. </w:t>
      </w:r>
    </w:p>
    <w:p w14:paraId="64BDE4BA"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Nhà sản xuất phải </w:t>
      </w:r>
      <w:r w:rsidR="00F200FD" w:rsidRPr="006D78DF">
        <w:rPr>
          <w:rFonts w:eastAsia="Times New Roman" w:cs="Arial"/>
          <w:szCs w:val="24"/>
        </w:rPr>
        <w:t>công bố</w:t>
      </w:r>
      <w:r w:rsidRPr="006D78DF">
        <w:rPr>
          <w:rFonts w:eastAsia="Times New Roman" w:cs="Arial"/>
          <w:szCs w:val="24"/>
        </w:rPr>
        <w:t xml:space="preserve"> các điện áp </w:t>
      </w:r>
      <w:r w:rsidR="00F200FD" w:rsidRPr="006D78DF">
        <w:rPr>
          <w:rFonts w:eastAsia="Times New Roman" w:cs="Arial"/>
          <w:szCs w:val="24"/>
        </w:rPr>
        <w:t xml:space="preserve">tới hạn </w:t>
      </w:r>
      <w:r w:rsidR="00AB2B3C" w:rsidRPr="006D78DF">
        <w:rPr>
          <w:rFonts w:eastAsia="Times New Roman" w:cs="Arial"/>
          <w:szCs w:val="24"/>
        </w:rPr>
        <w:t>cận dưới</w:t>
      </w:r>
      <w:r w:rsidRPr="006D78DF">
        <w:rPr>
          <w:rFonts w:eastAsia="Times New Roman" w:cs="Arial"/>
          <w:szCs w:val="24"/>
        </w:rPr>
        <w:t xml:space="preserve"> và </w:t>
      </w:r>
      <w:r w:rsidR="00F200FD" w:rsidRPr="006D78DF">
        <w:rPr>
          <w:rFonts w:eastAsia="Times New Roman" w:cs="Arial"/>
          <w:szCs w:val="24"/>
        </w:rPr>
        <w:t xml:space="preserve">điện áp tới hạn </w:t>
      </w:r>
      <w:r w:rsidR="00AB2B3C" w:rsidRPr="006D78DF">
        <w:rPr>
          <w:rFonts w:eastAsia="Times New Roman" w:cs="Arial"/>
          <w:szCs w:val="24"/>
        </w:rPr>
        <w:t>cận trên</w:t>
      </w:r>
      <w:r w:rsidR="00F200FD" w:rsidRPr="006D78DF">
        <w:rPr>
          <w:rFonts w:eastAsia="Times New Roman" w:cs="Arial"/>
          <w:szCs w:val="24"/>
        </w:rPr>
        <w:t xml:space="preserve"> </w:t>
      </w:r>
      <w:r w:rsidRPr="006D78DF">
        <w:rPr>
          <w:rFonts w:eastAsia="Times New Roman" w:cs="Arial"/>
          <w:szCs w:val="24"/>
        </w:rPr>
        <w:t xml:space="preserve">và điện áp tắt máy gần đúng. Đối với các thiết bị có thể </w:t>
      </w:r>
      <w:r w:rsidR="00F200FD" w:rsidRPr="006D78DF">
        <w:rPr>
          <w:rFonts w:eastAsia="Times New Roman" w:cs="Arial"/>
          <w:szCs w:val="24"/>
        </w:rPr>
        <w:t>hoạt động</w:t>
      </w:r>
      <w:r w:rsidRPr="006D78DF">
        <w:rPr>
          <w:rFonts w:eastAsia="Times New Roman" w:cs="Arial"/>
          <w:szCs w:val="24"/>
        </w:rPr>
        <w:t xml:space="preserve"> từ một hoặc nhiều nguồn điện được liệt kê dưới đây, điện áp tới hạn </w:t>
      </w:r>
      <w:r w:rsidR="00AB2B3C" w:rsidRPr="006D78DF">
        <w:rPr>
          <w:rFonts w:eastAsia="Times New Roman" w:cs="Arial"/>
          <w:szCs w:val="24"/>
        </w:rPr>
        <w:t>cận dưới</w:t>
      </w:r>
      <w:r w:rsidRPr="006D78DF">
        <w:rPr>
          <w:rFonts w:eastAsia="Times New Roman" w:cs="Arial"/>
          <w:szCs w:val="24"/>
        </w:rPr>
        <w:t xml:space="preserve"> không được cao hơn và điện áp tới hạn </w:t>
      </w:r>
      <w:r w:rsidR="00AB2B3C" w:rsidRPr="006D78DF">
        <w:rPr>
          <w:rFonts w:eastAsia="Times New Roman" w:cs="Arial"/>
          <w:szCs w:val="24"/>
        </w:rPr>
        <w:t>cận trên</w:t>
      </w:r>
      <w:r w:rsidRPr="006D78DF">
        <w:rPr>
          <w:rFonts w:eastAsia="Times New Roman" w:cs="Arial"/>
          <w:szCs w:val="24"/>
        </w:rPr>
        <w:t xml:space="preserve"> không thấp hơn so với quy định dưới đây.</w:t>
      </w:r>
    </w:p>
    <w:p w14:paraId="63FC8FA8" w14:textId="77777777" w:rsidR="00EF1C3E" w:rsidRPr="006D78DF" w:rsidRDefault="00217440" w:rsidP="00181B37">
      <w:pPr>
        <w:keepNext w:val="0"/>
        <w:widowControl w:val="0"/>
        <w:tabs>
          <w:tab w:val="left" w:pos="1276"/>
        </w:tabs>
        <w:spacing w:before="240" w:after="360" w:line="240" w:lineRule="auto"/>
        <w:jc w:val="center"/>
        <w:rPr>
          <w:rFonts w:eastAsia="Times New Roman" w:cs="Arial"/>
          <w:b/>
          <w:szCs w:val="24"/>
        </w:rPr>
      </w:pPr>
      <w:r w:rsidRPr="006D78DF">
        <w:rPr>
          <w:rFonts w:eastAsia="Times New Roman" w:cs="Arial"/>
          <w:b/>
          <w:szCs w:val="24"/>
        </w:rPr>
        <w:t>Bảng A.2 - Điều kiện điện áp thử nghiệm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307"/>
        <w:gridCol w:w="2307"/>
        <w:gridCol w:w="2209"/>
      </w:tblGrid>
      <w:tr w:rsidR="00FA63A7" w:rsidRPr="006D78DF" w14:paraId="33C11E1A" w14:textId="77777777" w:rsidTr="00EF1C3E">
        <w:trPr>
          <w:tblHeader/>
          <w:jc w:val="center"/>
        </w:trPr>
        <w:tc>
          <w:tcPr>
            <w:tcW w:w="2240" w:type="dxa"/>
            <w:shd w:val="clear" w:color="auto" w:fill="auto"/>
            <w:vAlign w:val="center"/>
          </w:tcPr>
          <w:p w14:paraId="6B2002EF" w14:textId="77777777" w:rsidR="00217440" w:rsidRPr="006D78DF" w:rsidRDefault="00217440" w:rsidP="00181B37">
            <w:pPr>
              <w:keepNext w:val="0"/>
              <w:autoSpaceDE w:val="0"/>
              <w:autoSpaceDN w:val="0"/>
              <w:adjustRightInd w:val="0"/>
              <w:spacing w:after="120" w:line="240" w:lineRule="auto"/>
              <w:jc w:val="center"/>
              <w:rPr>
                <w:rFonts w:eastAsia="Times New Roman" w:cs="Arial"/>
                <w:b/>
                <w:szCs w:val="24"/>
              </w:rPr>
            </w:pPr>
            <w:r w:rsidRPr="006D78DF">
              <w:rPr>
                <w:rFonts w:eastAsia="Times New Roman" w:cs="Arial"/>
                <w:b/>
                <w:szCs w:val="24"/>
              </w:rPr>
              <w:t>Nguồn điện</w:t>
            </w:r>
          </w:p>
        </w:tc>
        <w:tc>
          <w:tcPr>
            <w:tcW w:w="2320" w:type="dxa"/>
            <w:shd w:val="clear" w:color="auto" w:fill="auto"/>
            <w:vAlign w:val="center"/>
          </w:tcPr>
          <w:p w14:paraId="461D8209" w14:textId="77777777" w:rsidR="00217440" w:rsidRPr="006D78DF" w:rsidRDefault="00217440" w:rsidP="00181B37">
            <w:pPr>
              <w:keepNext w:val="0"/>
              <w:autoSpaceDE w:val="0"/>
              <w:autoSpaceDN w:val="0"/>
              <w:adjustRightInd w:val="0"/>
              <w:spacing w:before="0" w:line="240" w:lineRule="auto"/>
              <w:jc w:val="center"/>
              <w:rPr>
                <w:rFonts w:eastAsia="Times New Roman" w:cs="Arial"/>
                <w:b/>
                <w:szCs w:val="24"/>
              </w:rPr>
            </w:pPr>
            <w:r w:rsidRPr="006D78DF">
              <w:rPr>
                <w:rFonts w:eastAsia="Times New Roman" w:cs="Arial"/>
                <w:b/>
                <w:szCs w:val="24"/>
              </w:rPr>
              <w:t>Điện áp tới hạn</w:t>
            </w:r>
          </w:p>
          <w:p w14:paraId="75126CCE" w14:textId="77777777" w:rsidR="00217440" w:rsidRPr="006D78DF" w:rsidRDefault="00217440" w:rsidP="00181B37">
            <w:pPr>
              <w:keepNext w:val="0"/>
              <w:autoSpaceDE w:val="0"/>
              <w:autoSpaceDN w:val="0"/>
              <w:adjustRightInd w:val="0"/>
              <w:spacing w:before="0" w:line="240" w:lineRule="auto"/>
              <w:jc w:val="center"/>
              <w:rPr>
                <w:rFonts w:eastAsia="Times New Roman" w:cs="Arial"/>
                <w:b/>
                <w:szCs w:val="24"/>
              </w:rPr>
            </w:pPr>
            <w:r w:rsidRPr="006D78DF">
              <w:rPr>
                <w:rFonts w:eastAsia="Times New Roman" w:cs="Arial"/>
                <w:b/>
                <w:szCs w:val="24"/>
              </w:rPr>
              <w:t>cận dưới</w:t>
            </w:r>
          </w:p>
        </w:tc>
        <w:tc>
          <w:tcPr>
            <w:tcW w:w="2320" w:type="dxa"/>
            <w:shd w:val="clear" w:color="auto" w:fill="auto"/>
            <w:vAlign w:val="center"/>
          </w:tcPr>
          <w:p w14:paraId="5EE51D5C" w14:textId="77777777" w:rsidR="00217440" w:rsidRPr="006D78DF" w:rsidRDefault="00217440" w:rsidP="00181B37">
            <w:pPr>
              <w:keepNext w:val="0"/>
              <w:autoSpaceDE w:val="0"/>
              <w:autoSpaceDN w:val="0"/>
              <w:adjustRightInd w:val="0"/>
              <w:spacing w:before="0" w:line="240" w:lineRule="auto"/>
              <w:jc w:val="center"/>
              <w:rPr>
                <w:rFonts w:eastAsia="Times New Roman" w:cs="Arial"/>
                <w:b/>
                <w:szCs w:val="24"/>
              </w:rPr>
            </w:pPr>
            <w:r w:rsidRPr="006D78DF">
              <w:rPr>
                <w:rFonts w:eastAsia="Times New Roman" w:cs="Arial"/>
                <w:b/>
                <w:szCs w:val="24"/>
              </w:rPr>
              <w:t>Điện áp tới hạn</w:t>
            </w:r>
          </w:p>
          <w:p w14:paraId="16A43C73" w14:textId="77777777" w:rsidR="00217440" w:rsidRPr="006D78DF" w:rsidRDefault="00217440" w:rsidP="00181B37">
            <w:pPr>
              <w:keepNext w:val="0"/>
              <w:autoSpaceDE w:val="0"/>
              <w:autoSpaceDN w:val="0"/>
              <w:adjustRightInd w:val="0"/>
              <w:spacing w:before="0" w:line="240" w:lineRule="auto"/>
              <w:jc w:val="center"/>
              <w:rPr>
                <w:rFonts w:eastAsia="Times New Roman" w:cs="Arial"/>
                <w:b/>
                <w:szCs w:val="24"/>
              </w:rPr>
            </w:pPr>
            <w:r w:rsidRPr="006D78DF">
              <w:rPr>
                <w:rFonts w:eastAsia="Times New Roman" w:cs="Arial"/>
                <w:b/>
                <w:szCs w:val="24"/>
              </w:rPr>
              <w:t>cận trên</w:t>
            </w:r>
          </w:p>
        </w:tc>
        <w:tc>
          <w:tcPr>
            <w:tcW w:w="2219" w:type="dxa"/>
            <w:shd w:val="clear" w:color="auto" w:fill="auto"/>
            <w:vAlign w:val="center"/>
          </w:tcPr>
          <w:p w14:paraId="35AFBC14" w14:textId="77777777" w:rsidR="00217440" w:rsidRPr="006D78DF" w:rsidRDefault="00217440" w:rsidP="00181B37">
            <w:pPr>
              <w:keepNext w:val="0"/>
              <w:autoSpaceDE w:val="0"/>
              <w:autoSpaceDN w:val="0"/>
              <w:adjustRightInd w:val="0"/>
              <w:spacing w:before="0" w:line="240" w:lineRule="auto"/>
              <w:jc w:val="center"/>
              <w:rPr>
                <w:rFonts w:eastAsia="Times New Roman" w:cs="Arial"/>
                <w:b/>
                <w:szCs w:val="24"/>
              </w:rPr>
            </w:pPr>
            <w:r w:rsidRPr="006D78DF">
              <w:rPr>
                <w:rFonts w:eastAsia="Times New Roman" w:cs="Arial"/>
                <w:b/>
                <w:szCs w:val="24"/>
              </w:rPr>
              <w:t>Điện áp trong</w:t>
            </w:r>
          </w:p>
          <w:p w14:paraId="31CF1CDD" w14:textId="77777777" w:rsidR="00217440" w:rsidRPr="006D78DF" w:rsidRDefault="00217440" w:rsidP="00181B37">
            <w:pPr>
              <w:keepNext w:val="0"/>
              <w:autoSpaceDE w:val="0"/>
              <w:autoSpaceDN w:val="0"/>
              <w:adjustRightInd w:val="0"/>
              <w:spacing w:before="0" w:line="240" w:lineRule="auto"/>
              <w:jc w:val="center"/>
              <w:rPr>
                <w:rFonts w:eastAsia="Times New Roman" w:cs="Arial"/>
                <w:b/>
                <w:szCs w:val="24"/>
              </w:rPr>
            </w:pPr>
            <w:r w:rsidRPr="006D78DF">
              <w:rPr>
                <w:rFonts w:eastAsia="Times New Roman" w:cs="Arial"/>
                <w:b/>
                <w:szCs w:val="24"/>
              </w:rPr>
              <w:t>các điều kiện</w:t>
            </w:r>
          </w:p>
          <w:p w14:paraId="71931CB4" w14:textId="77777777" w:rsidR="00217440" w:rsidRPr="006D78DF" w:rsidRDefault="00217440" w:rsidP="00181B37">
            <w:pPr>
              <w:keepNext w:val="0"/>
              <w:autoSpaceDE w:val="0"/>
              <w:autoSpaceDN w:val="0"/>
              <w:adjustRightInd w:val="0"/>
              <w:spacing w:before="0" w:line="240" w:lineRule="auto"/>
              <w:jc w:val="center"/>
              <w:rPr>
                <w:rFonts w:eastAsia="Times New Roman" w:cs="Arial"/>
                <w:b/>
                <w:szCs w:val="24"/>
              </w:rPr>
            </w:pPr>
            <w:r w:rsidRPr="006D78DF">
              <w:rPr>
                <w:rFonts w:eastAsia="Times New Roman" w:cs="Arial"/>
                <w:b/>
                <w:szCs w:val="24"/>
              </w:rPr>
              <w:t>bình thường</w:t>
            </w:r>
          </w:p>
        </w:tc>
      </w:tr>
      <w:tr w:rsidR="00FA63A7" w:rsidRPr="006D78DF" w14:paraId="02C62E88" w14:textId="77777777" w:rsidTr="00EF1C3E">
        <w:trPr>
          <w:jc w:val="center"/>
        </w:trPr>
        <w:tc>
          <w:tcPr>
            <w:tcW w:w="2240" w:type="dxa"/>
            <w:shd w:val="clear" w:color="auto" w:fill="auto"/>
          </w:tcPr>
          <w:p w14:paraId="12AC96E7" w14:textId="77777777" w:rsidR="00217440" w:rsidRPr="006D78DF" w:rsidRDefault="00217440" w:rsidP="00181B37">
            <w:pPr>
              <w:keepNext w:val="0"/>
              <w:autoSpaceDE w:val="0"/>
              <w:autoSpaceDN w:val="0"/>
              <w:adjustRightInd w:val="0"/>
              <w:spacing w:after="120" w:line="240" w:lineRule="auto"/>
              <w:jc w:val="left"/>
              <w:rPr>
                <w:rFonts w:eastAsia="Times New Roman" w:cs="Arial"/>
                <w:szCs w:val="24"/>
              </w:rPr>
            </w:pPr>
            <w:r w:rsidRPr="006D78DF">
              <w:rPr>
                <w:rFonts w:eastAsia="Times New Roman" w:cs="Arial"/>
                <w:szCs w:val="24"/>
              </w:rPr>
              <w:t>Nguồn điện xoay chiều (AC)</w:t>
            </w:r>
          </w:p>
        </w:tc>
        <w:tc>
          <w:tcPr>
            <w:tcW w:w="2320" w:type="dxa"/>
            <w:shd w:val="clear" w:color="auto" w:fill="auto"/>
            <w:vAlign w:val="center"/>
          </w:tcPr>
          <w:p w14:paraId="0225CC07"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0,9 x Danh định</w:t>
            </w:r>
          </w:p>
        </w:tc>
        <w:tc>
          <w:tcPr>
            <w:tcW w:w="2320" w:type="dxa"/>
            <w:shd w:val="clear" w:color="auto" w:fill="auto"/>
            <w:vAlign w:val="center"/>
          </w:tcPr>
          <w:p w14:paraId="7F10CD2E"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1,1 x Danh định</w:t>
            </w:r>
          </w:p>
        </w:tc>
        <w:tc>
          <w:tcPr>
            <w:tcW w:w="2219" w:type="dxa"/>
            <w:shd w:val="clear" w:color="auto" w:fill="auto"/>
            <w:vAlign w:val="center"/>
          </w:tcPr>
          <w:p w14:paraId="429C5719"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Danh định</w:t>
            </w:r>
          </w:p>
        </w:tc>
      </w:tr>
      <w:tr w:rsidR="00FA63A7" w:rsidRPr="006D78DF" w14:paraId="07491069" w14:textId="77777777" w:rsidTr="00EF1C3E">
        <w:trPr>
          <w:jc w:val="center"/>
        </w:trPr>
        <w:tc>
          <w:tcPr>
            <w:tcW w:w="2240" w:type="dxa"/>
            <w:shd w:val="clear" w:color="auto" w:fill="auto"/>
          </w:tcPr>
          <w:p w14:paraId="07F3BFB9" w14:textId="77777777" w:rsidR="00217440" w:rsidRPr="006D78DF" w:rsidRDefault="00EF1C3E" w:rsidP="00181B37">
            <w:pPr>
              <w:keepNext w:val="0"/>
              <w:autoSpaceDE w:val="0"/>
              <w:autoSpaceDN w:val="0"/>
              <w:adjustRightInd w:val="0"/>
              <w:spacing w:after="120" w:line="240" w:lineRule="auto"/>
              <w:jc w:val="left"/>
              <w:rPr>
                <w:rFonts w:eastAsia="Times New Roman" w:cs="Arial"/>
                <w:szCs w:val="24"/>
              </w:rPr>
            </w:pPr>
            <w:r w:rsidRPr="006D78DF">
              <w:rPr>
                <w:rFonts w:eastAsia="Times New Roman" w:cs="Arial"/>
                <w:szCs w:val="24"/>
              </w:rPr>
              <w:t xml:space="preserve">Ắc </w:t>
            </w:r>
            <w:r w:rsidR="00217440" w:rsidRPr="006D78DF">
              <w:rPr>
                <w:rFonts w:eastAsia="Times New Roman" w:cs="Arial"/>
                <w:szCs w:val="24"/>
              </w:rPr>
              <w:t>quy axit chì theo quy định</w:t>
            </w:r>
          </w:p>
        </w:tc>
        <w:tc>
          <w:tcPr>
            <w:tcW w:w="2320" w:type="dxa"/>
            <w:shd w:val="clear" w:color="auto" w:fill="auto"/>
            <w:vAlign w:val="center"/>
          </w:tcPr>
          <w:p w14:paraId="2D0EC50C"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0,9 x Danh định</w:t>
            </w:r>
          </w:p>
        </w:tc>
        <w:tc>
          <w:tcPr>
            <w:tcW w:w="2320" w:type="dxa"/>
            <w:shd w:val="clear" w:color="auto" w:fill="auto"/>
            <w:vAlign w:val="center"/>
          </w:tcPr>
          <w:p w14:paraId="2AAA279B"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1,3 x Danh định</w:t>
            </w:r>
          </w:p>
        </w:tc>
        <w:tc>
          <w:tcPr>
            <w:tcW w:w="2219" w:type="dxa"/>
            <w:shd w:val="clear" w:color="auto" w:fill="auto"/>
            <w:vAlign w:val="center"/>
          </w:tcPr>
          <w:p w14:paraId="5CBE3020"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1,1 x Danh định</w:t>
            </w:r>
          </w:p>
        </w:tc>
      </w:tr>
      <w:tr w:rsidR="00FA63A7" w:rsidRPr="006D78DF" w14:paraId="7B63284D" w14:textId="77777777" w:rsidTr="00EF1C3E">
        <w:trPr>
          <w:trHeight w:val="613"/>
          <w:jc w:val="center"/>
        </w:trPr>
        <w:tc>
          <w:tcPr>
            <w:tcW w:w="2240" w:type="dxa"/>
            <w:tcBorders>
              <w:bottom w:val="nil"/>
            </w:tcBorders>
            <w:shd w:val="clear" w:color="auto" w:fill="auto"/>
          </w:tcPr>
          <w:p w14:paraId="19074099" w14:textId="2E54C111" w:rsidR="00217440" w:rsidRPr="006D78DF" w:rsidRDefault="00217440" w:rsidP="00181B37">
            <w:pPr>
              <w:keepNext w:val="0"/>
              <w:autoSpaceDE w:val="0"/>
              <w:autoSpaceDN w:val="0"/>
              <w:adjustRightInd w:val="0"/>
              <w:spacing w:after="120" w:line="240" w:lineRule="auto"/>
              <w:jc w:val="left"/>
              <w:rPr>
                <w:rFonts w:eastAsia="Times New Roman" w:cs="Arial"/>
                <w:szCs w:val="24"/>
              </w:rPr>
            </w:pPr>
            <w:r w:rsidRPr="006D78DF">
              <w:rPr>
                <w:rFonts w:eastAsia="Times New Roman" w:cs="Arial"/>
                <w:szCs w:val="24"/>
              </w:rPr>
              <w:lastRenderedPageBreak/>
              <w:t xml:space="preserve">Các </w:t>
            </w:r>
            <w:r w:rsidR="00AB2B3C" w:rsidRPr="006D78DF">
              <w:rPr>
                <w:rFonts w:eastAsia="Times New Roman" w:cs="Arial"/>
                <w:szCs w:val="24"/>
              </w:rPr>
              <w:t>pin</w:t>
            </w:r>
            <w:r w:rsidRPr="006D78DF">
              <w:rPr>
                <w:rFonts w:eastAsia="Times New Roman" w:cs="Arial"/>
                <w:szCs w:val="24"/>
              </w:rPr>
              <w:t xml:space="preserve"> không </w:t>
            </w:r>
            <w:r w:rsidR="008B4637" w:rsidRPr="006D78DF">
              <w:rPr>
                <w:rFonts w:eastAsia="Times New Roman" w:cs="Arial"/>
                <w:szCs w:val="24"/>
              </w:rPr>
              <w:t>theo</w:t>
            </w:r>
            <w:r w:rsidR="00AB2B3C" w:rsidRPr="006D78DF">
              <w:rPr>
                <w:rFonts w:eastAsia="Times New Roman" w:cs="Arial"/>
                <w:szCs w:val="24"/>
              </w:rPr>
              <w:t xml:space="preserve"> </w:t>
            </w:r>
            <w:r w:rsidRPr="006D78DF">
              <w:rPr>
                <w:rFonts w:eastAsia="Times New Roman" w:cs="Arial"/>
                <w:szCs w:val="24"/>
              </w:rPr>
              <w:t>quy định:</w:t>
            </w:r>
          </w:p>
        </w:tc>
        <w:tc>
          <w:tcPr>
            <w:tcW w:w="2320" w:type="dxa"/>
            <w:tcBorders>
              <w:bottom w:val="nil"/>
            </w:tcBorders>
            <w:shd w:val="clear" w:color="auto" w:fill="auto"/>
            <w:vAlign w:val="center"/>
          </w:tcPr>
          <w:p w14:paraId="4645E6C1"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p>
        </w:tc>
        <w:tc>
          <w:tcPr>
            <w:tcW w:w="2320" w:type="dxa"/>
            <w:tcBorders>
              <w:bottom w:val="nil"/>
            </w:tcBorders>
            <w:shd w:val="clear" w:color="auto" w:fill="auto"/>
            <w:vAlign w:val="center"/>
          </w:tcPr>
          <w:p w14:paraId="02B2444C"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p>
        </w:tc>
        <w:tc>
          <w:tcPr>
            <w:tcW w:w="2219" w:type="dxa"/>
            <w:tcBorders>
              <w:bottom w:val="nil"/>
            </w:tcBorders>
            <w:shd w:val="clear" w:color="auto" w:fill="auto"/>
            <w:vAlign w:val="center"/>
          </w:tcPr>
          <w:p w14:paraId="0BF2C458"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p>
        </w:tc>
      </w:tr>
      <w:tr w:rsidR="00FA63A7" w:rsidRPr="006D78DF" w14:paraId="08175D43" w14:textId="77777777" w:rsidTr="00EF1C3E">
        <w:trPr>
          <w:trHeight w:val="300"/>
          <w:jc w:val="center"/>
        </w:trPr>
        <w:tc>
          <w:tcPr>
            <w:tcW w:w="2240" w:type="dxa"/>
            <w:tcBorders>
              <w:top w:val="nil"/>
              <w:bottom w:val="nil"/>
            </w:tcBorders>
            <w:shd w:val="clear" w:color="auto" w:fill="auto"/>
          </w:tcPr>
          <w:p w14:paraId="260E1BFC" w14:textId="77777777" w:rsidR="00217440" w:rsidRPr="006D78DF" w:rsidRDefault="00217440" w:rsidP="00181B37">
            <w:pPr>
              <w:keepNext w:val="0"/>
              <w:autoSpaceDE w:val="0"/>
              <w:autoSpaceDN w:val="0"/>
              <w:adjustRightInd w:val="0"/>
              <w:spacing w:after="120" w:line="240" w:lineRule="auto"/>
              <w:jc w:val="left"/>
              <w:rPr>
                <w:rFonts w:eastAsia="Times New Roman" w:cs="Arial"/>
                <w:szCs w:val="24"/>
              </w:rPr>
            </w:pPr>
            <w:r w:rsidRPr="006D78DF">
              <w:rPr>
                <w:rFonts w:eastAsia="Times New Roman" w:cs="Arial"/>
                <w:szCs w:val="24"/>
              </w:rPr>
              <w:t>Leclanché</w:t>
            </w:r>
          </w:p>
        </w:tc>
        <w:tc>
          <w:tcPr>
            <w:tcW w:w="2320" w:type="dxa"/>
            <w:tcBorders>
              <w:top w:val="nil"/>
              <w:bottom w:val="nil"/>
            </w:tcBorders>
            <w:shd w:val="clear" w:color="auto" w:fill="auto"/>
            <w:vAlign w:val="center"/>
          </w:tcPr>
          <w:p w14:paraId="06544D38"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0,85 x Danh định</w:t>
            </w:r>
          </w:p>
        </w:tc>
        <w:tc>
          <w:tcPr>
            <w:tcW w:w="2320" w:type="dxa"/>
            <w:tcBorders>
              <w:top w:val="nil"/>
              <w:bottom w:val="nil"/>
            </w:tcBorders>
            <w:shd w:val="clear" w:color="auto" w:fill="auto"/>
            <w:vAlign w:val="center"/>
          </w:tcPr>
          <w:p w14:paraId="6B23196F"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Danh định</w:t>
            </w:r>
          </w:p>
        </w:tc>
        <w:tc>
          <w:tcPr>
            <w:tcW w:w="2219" w:type="dxa"/>
            <w:tcBorders>
              <w:top w:val="nil"/>
              <w:bottom w:val="nil"/>
            </w:tcBorders>
            <w:shd w:val="clear" w:color="auto" w:fill="auto"/>
            <w:vAlign w:val="center"/>
          </w:tcPr>
          <w:p w14:paraId="3C93AB17"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Danh định</w:t>
            </w:r>
          </w:p>
        </w:tc>
      </w:tr>
      <w:tr w:rsidR="00FA63A7" w:rsidRPr="006D78DF" w14:paraId="01724DB3" w14:textId="77777777" w:rsidTr="00EF1C3E">
        <w:trPr>
          <w:trHeight w:val="330"/>
          <w:jc w:val="center"/>
        </w:trPr>
        <w:tc>
          <w:tcPr>
            <w:tcW w:w="2240" w:type="dxa"/>
            <w:tcBorders>
              <w:top w:val="nil"/>
              <w:bottom w:val="nil"/>
            </w:tcBorders>
            <w:shd w:val="clear" w:color="auto" w:fill="auto"/>
          </w:tcPr>
          <w:p w14:paraId="036186E5" w14:textId="77777777" w:rsidR="00217440" w:rsidRPr="006D78DF" w:rsidRDefault="00217440" w:rsidP="00181B37">
            <w:pPr>
              <w:keepNext w:val="0"/>
              <w:autoSpaceDE w:val="0"/>
              <w:autoSpaceDN w:val="0"/>
              <w:adjustRightInd w:val="0"/>
              <w:spacing w:after="120" w:line="240" w:lineRule="auto"/>
              <w:jc w:val="left"/>
              <w:rPr>
                <w:rFonts w:eastAsia="Times New Roman" w:cs="Arial"/>
                <w:szCs w:val="24"/>
              </w:rPr>
            </w:pPr>
            <w:r w:rsidRPr="006D78DF">
              <w:rPr>
                <w:rFonts w:eastAsia="Times New Roman" w:cs="Arial"/>
                <w:szCs w:val="24"/>
              </w:rPr>
              <w:t>Lithium</w:t>
            </w:r>
          </w:p>
        </w:tc>
        <w:tc>
          <w:tcPr>
            <w:tcW w:w="2320" w:type="dxa"/>
            <w:tcBorders>
              <w:top w:val="nil"/>
              <w:bottom w:val="nil"/>
            </w:tcBorders>
            <w:shd w:val="clear" w:color="auto" w:fill="auto"/>
            <w:vAlign w:val="center"/>
          </w:tcPr>
          <w:p w14:paraId="4F80B178"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0,95 x Danh định</w:t>
            </w:r>
          </w:p>
        </w:tc>
        <w:tc>
          <w:tcPr>
            <w:tcW w:w="2320" w:type="dxa"/>
            <w:tcBorders>
              <w:top w:val="nil"/>
              <w:bottom w:val="nil"/>
            </w:tcBorders>
            <w:shd w:val="clear" w:color="auto" w:fill="auto"/>
            <w:vAlign w:val="center"/>
          </w:tcPr>
          <w:p w14:paraId="17251DDD"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1,1 x Danh định</w:t>
            </w:r>
          </w:p>
        </w:tc>
        <w:tc>
          <w:tcPr>
            <w:tcW w:w="2219" w:type="dxa"/>
            <w:tcBorders>
              <w:top w:val="nil"/>
              <w:bottom w:val="nil"/>
            </w:tcBorders>
            <w:shd w:val="clear" w:color="auto" w:fill="auto"/>
            <w:vAlign w:val="center"/>
          </w:tcPr>
          <w:p w14:paraId="05F775E4"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1,1 x Danh định</w:t>
            </w:r>
          </w:p>
        </w:tc>
      </w:tr>
      <w:tr w:rsidR="00FA63A7" w:rsidRPr="006D78DF" w14:paraId="7099FB5A" w14:textId="77777777" w:rsidTr="00EF1C3E">
        <w:trPr>
          <w:trHeight w:val="660"/>
          <w:jc w:val="center"/>
        </w:trPr>
        <w:tc>
          <w:tcPr>
            <w:tcW w:w="2240" w:type="dxa"/>
            <w:tcBorders>
              <w:top w:val="nil"/>
            </w:tcBorders>
            <w:shd w:val="clear" w:color="auto" w:fill="auto"/>
          </w:tcPr>
          <w:p w14:paraId="191B8367" w14:textId="77777777" w:rsidR="00217440" w:rsidRPr="006D78DF" w:rsidRDefault="00217440" w:rsidP="00181B37">
            <w:pPr>
              <w:keepNext w:val="0"/>
              <w:autoSpaceDE w:val="0"/>
              <w:autoSpaceDN w:val="0"/>
              <w:adjustRightInd w:val="0"/>
              <w:spacing w:after="120" w:line="240" w:lineRule="auto"/>
              <w:jc w:val="left"/>
              <w:rPr>
                <w:rFonts w:eastAsia="Times New Roman" w:cs="Arial"/>
                <w:szCs w:val="24"/>
              </w:rPr>
            </w:pPr>
            <w:r w:rsidRPr="006D78DF">
              <w:rPr>
                <w:rFonts w:eastAsia="Times New Roman" w:cs="Arial"/>
                <w:szCs w:val="24"/>
              </w:rPr>
              <w:t>Thuỷ ngân/Niken và Cađimi</w:t>
            </w:r>
          </w:p>
        </w:tc>
        <w:tc>
          <w:tcPr>
            <w:tcW w:w="2320" w:type="dxa"/>
            <w:tcBorders>
              <w:top w:val="nil"/>
            </w:tcBorders>
            <w:shd w:val="clear" w:color="auto" w:fill="auto"/>
          </w:tcPr>
          <w:p w14:paraId="4F8CC2D0"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0,90 x Danh định</w:t>
            </w:r>
          </w:p>
        </w:tc>
        <w:tc>
          <w:tcPr>
            <w:tcW w:w="2320" w:type="dxa"/>
            <w:tcBorders>
              <w:top w:val="nil"/>
            </w:tcBorders>
            <w:shd w:val="clear" w:color="auto" w:fill="auto"/>
          </w:tcPr>
          <w:p w14:paraId="661A73F9"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p>
        </w:tc>
        <w:tc>
          <w:tcPr>
            <w:tcW w:w="2219" w:type="dxa"/>
            <w:tcBorders>
              <w:top w:val="nil"/>
            </w:tcBorders>
            <w:shd w:val="clear" w:color="auto" w:fill="auto"/>
          </w:tcPr>
          <w:p w14:paraId="1FE007DA"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Danh định</w:t>
            </w:r>
          </w:p>
        </w:tc>
      </w:tr>
    </w:tbl>
    <w:p w14:paraId="5E4C9EA2"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Ngoài dải điện áp này, </w:t>
      </w:r>
      <w:r w:rsidR="00AB2B3C" w:rsidRPr="006D78DF">
        <w:rPr>
          <w:rFonts w:eastAsia="Times New Roman" w:cs="Arial"/>
          <w:szCs w:val="24"/>
        </w:rPr>
        <w:t>nếu nguồn được bật, UE không được gây tác động có hại đến phổ tần số vô tuyến điện. Trong mọi trường hợp, UE không được vượt quá các mức công suất phát như được định nghĩa trong ETSI TS 136 101 đối với điều kiện tới hạn</w:t>
      </w:r>
      <w:r w:rsidRPr="006D78DF">
        <w:rPr>
          <w:rFonts w:eastAsia="Times New Roman" w:cs="Arial"/>
          <w:szCs w:val="24"/>
        </w:rPr>
        <w:t xml:space="preserve">. Đặc biệt, UE phải </w:t>
      </w:r>
      <w:r w:rsidR="00AB2B3C" w:rsidRPr="006D78DF">
        <w:rPr>
          <w:rFonts w:eastAsia="Times New Roman" w:cs="Arial"/>
          <w:szCs w:val="24"/>
        </w:rPr>
        <w:t>chặn</w:t>
      </w:r>
      <w:r w:rsidRPr="006D78DF">
        <w:rPr>
          <w:rFonts w:eastAsia="Times New Roman" w:cs="Arial"/>
          <w:szCs w:val="24"/>
        </w:rPr>
        <w:t xml:space="preserve"> tất cả các phát xạ RF khi nguồn điện áp dưới mức điện áp tắt máy do nhà sản xuất công bố.</w:t>
      </w:r>
    </w:p>
    <w:p w14:paraId="3C6E9F45"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Các tài liệu tham khảo chuẩn cho yêu cầu này là E.2 của tài liệu ETSI TS 136 101.</w:t>
      </w:r>
    </w:p>
    <w:p w14:paraId="7AE0DB8D"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Một số thử nghiệm được thực hiện trong điều kiện điện áp tới hạn. Các điều kiện thử nghiệm này được ký hiệu là VL (Điện áp tới hạn dưới) và VH (Điện áp tới hạn trên).</w:t>
      </w:r>
    </w:p>
    <w:p w14:paraId="1F53A6FC" w14:textId="77777777" w:rsidR="00217440" w:rsidRPr="006D78DF" w:rsidRDefault="00217440" w:rsidP="00181B37">
      <w:pPr>
        <w:keepNext w:val="0"/>
        <w:widowControl w:val="0"/>
        <w:spacing w:line="240" w:lineRule="auto"/>
        <w:rPr>
          <w:rFonts w:eastAsia="Times New Roman" w:cs="Arial"/>
          <w:b/>
          <w:szCs w:val="24"/>
        </w:rPr>
      </w:pPr>
      <w:r w:rsidRPr="006D78DF">
        <w:rPr>
          <w:rFonts w:eastAsia="Times New Roman" w:cs="Arial"/>
          <w:b/>
          <w:szCs w:val="24"/>
        </w:rPr>
        <w:t>A.4. Môi trường thử nghiệm</w:t>
      </w:r>
    </w:p>
    <w:p w14:paraId="6739E7A3"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Khi yêu cầu thử nghiệm ở điều kiện môi trường bình thường thì áp dụng các điều kiện bình thường tại A.2 và A.3. </w:t>
      </w:r>
    </w:p>
    <w:p w14:paraId="33784D1B"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Khi yêu cầu thử nghiệm ở điều kiện </w:t>
      </w:r>
      <w:r w:rsidR="00AB2B3C" w:rsidRPr="006D78DF">
        <w:rPr>
          <w:rFonts w:eastAsia="Times New Roman" w:cs="Arial"/>
          <w:szCs w:val="24"/>
        </w:rPr>
        <w:t>tới hạn</w:t>
      </w:r>
      <w:r w:rsidRPr="006D78DF">
        <w:rPr>
          <w:rFonts w:eastAsia="Times New Roman" w:cs="Arial"/>
          <w:szCs w:val="24"/>
        </w:rPr>
        <w:t xml:space="preserve"> thì áp dụng kết hợp các điều kiện nhiệt độ tới hạn và điện áp tới hạn trong A.2 và A.3. Các kết hợp này bao gồm:</w:t>
      </w:r>
    </w:p>
    <w:p w14:paraId="2932C613" w14:textId="77777777" w:rsidR="00217440" w:rsidRPr="006D78DF" w:rsidRDefault="00217440" w:rsidP="00181B37">
      <w:pPr>
        <w:keepNext w:val="0"/>
        <w:widowControl w:val="0"/>
        <w:numPr>
          <w:ilvl w:val="0"/>
          <w:numId w:val="1"/>
        </w:numPr>
        <w:spacing w:line="240" w:lineRule="auto"/>
        <w:ind w:left="714" w:hanging="357"/>
        <w:jc w:val="left"/>
        <w:rPr>
          <w:rFonts w:eastAsia="Calibri" w:cs="Arial"/>
          <w:szCs w:val="24"/>
        </w:rPr>
      </w:pPr>
      <w:r w:rsidRPr="006D78DF">
        <w:rPr>
          <w:rFonts w:eastAsia="Calibri" w:cs="Arial"/>
          <w:szCs w:val="24"/>
        </w:rPr>
        <w:t>Nhiệt độ tới hạn dưới / Điện áp tới hạn dưới (TL/VL);</w:t>
      </w:r>
    </w:p>
    <w:p w14:paraId="1BE58266" w14:textId="77777777" w:rsidR="00217440" w:rsidRPr="006D78DF" w:rsidRDefault="00217440" w:rsidP="00181B37">
      <w:pPr>
        <w:keepNext w:val="0"/>
        <w:widowControl w:val="0"/>
        <w:numPr>
          <w:ilvl w:val="0"/>
          <w:numId w:val="1"/>
        </w:numPr>
        <w:spacing w:line="240" w:lineRule="auto"/>
        <w:ind w:left="714" w:hanging="357"/>
        <w:jc w:val="left"/>
        <w:rPr>
          <w:rFonts w:eastAsia="Calibri" w:cs="Arial"/>
          <w:szCs w:val="24"/>
        </w:rPr>
      </w:pPr>
      <w:r w:rsidRPr="006D78DF">
        <w:rPr>
          <w:rFonts w:eastAsia="Calibri" w:cs="Arial"/>
          <w:szCs w:val="24"/>
        </w:rPr>
        <w:t>Nhiệt độ tới hạn dưới / Điện áp tới hạn trên (TL/VH);</w:t>
      </w:r>
    </w:p>
    <w:p w14:paraId="4EC83F12" w14:textId="77777777" w:rsidR="00217440" w:rsidRPr="006D78DF" w:rsidRDefault="00217440" w:rsidP="00181B37">
      <w:pPr>
        <w:keepNext w:val="0"/>
        <w:widowControl w:val="0"/>
        <w:numPr>
          <w:ilvl w:val="0"/>
          <w:numId w:val="1"/>
        </w:numPr>
        <w:spacing w:line="240" w:lineRule="auto"/>
        <w:ind w:left="714" w:hanging="357"/>
        <w:jc w:val="left"/>
        <w:rPr>
          <w:rFonts w:eastAsia="Calibri" w:cs="Arial"/>
          <w:szCs w:val="24"/>
        </w:rPr>
      </w:pPr>
      <w:r w:rsidRPr="006D78DF">
        <w:rPr>
          <w:rFonts w:eastAsia="Calibri" w:cs="Arial"/>
          <w:szCs w:val="24"/>
        </w:rPr>
        <w:t>Nhiệt độ tới hạn trên / Điện áp tới hạn dưới (TH/VL);</w:t>
      </w:r>
    </w:p>
    <w:p w14:paraId="73288255" w14:textId="15C91C06" w:rsidR="00217440" w:rsidRPr="006D78DF" w:rsidRDefault="00217440" w:rsidP="00181B37">
      <w:pPr>
        <w:keepNext w:val="0"/>
        <w:widowControl w:val="0"/>
        <w:numPr>
          <w:ilvl w:val="0"/>
          <w:numId w:val="1"/>
        </w:numPr>
        <w:spacing w:line="240" w:lineRule="auto"/>
        <w:ind w:left="714" w:hanging="357"/>
        <w:jc w:val="left"/>
        <w:rPr>
          <w:rFonts w:eastAsia="Calibri" w:cs="Arial"/>
          <w:szCs w:val="24"/>
        </w:rPr>
      </w:pPr>
      <w:r w:rsidRPr="006D78DF">
        <w:rPr>
          <w:rFonts w:eastAsia="Calibri" w:cs="Arial"/>
          <w:szCs w:val="24"/>
        </w:rPr>
        <w:t>Nhiệt độ tới hạn trên / Điện áp tới hạn trên (TH/VH).</w:t>
      </w:r>
      <w:bookmarkEnd w:id="27"/>
      <w:bookmarkEnd w:id="31"/>
    </w:p>
    <w:p w14:paraId="47E0B5A7" w14:textId="6F2C57EF" w:rsidR="00103DD0" w:rsidRPr="00103DD0" w:rsidRDefault="00103DD0" w:rsidP="00181B37">
      <w:pPr>
        <w:keepNext w:val="0"/>
        <w:widowControl w:val="0"/>
        <w:spacing w:line="240" w:lineRule="auto"/>
        <w:rPr>
          <w:rFonts w:eastAsia="Times New Roman" w:cs="Arial"/>
          <w:b/>
          <w:szCs w:val="24"/>
        </w:rPr>
      </w:pPr>
      <w:r w:rsidRPr="00103DD0">
        <w:rPr>
          <w:rFonts w:eastAsia="Times New Roman" w:cs="Arial"/>
          <w:b/>
          <w:szCs w:val="24"/>
        </w:rPr>
        <w:t>A.</w:t>
      </w:r>
      <w:r>
        <w:rPr>
          <w:rFonts w:eastAsia="Times New Roman" w:cs="Arial"/>
          <w:b/>
          <w:szCs w:val="24"/>
        </w:rPr>
        <w:t>5</w:t>
      </w:r>
      <w:r w:rsidRPr="00103DD0">
        <w:rPr>
          <w:rFonts w:eastAsia="Times New Roman" w:cs="Arial"/>
          <w:b/>
          <w:szCs w:val="24"/>
        </w:rPr>
        <w:t xml:space="preserve">. </w:t>
      </w:r>
      <w:r>
        <w:rPr>
          <w:rFonts w:eastAsia="Times New Roman" w:cs="Arial"/>
          <w:b/>
          <w:szCs w:val="24"/>
        </w:rPr>
        <w:t>Các tần số đo kiểm của băng tần 5, 28 và 41</w:t>
      </w:r>
    </w:p>
    <w:p w14:paraId="2A9BB1B4" w14:textId="244A4F8B" w:rsidR="00103DD0" w:rsidRPr="00103DD0" w:rsidRDefault="00103DD0" w:rsidP="00181B37">
      <w:pPr>
        <w:keepNext w:val="0"/>
        <w:widowControl w:val="0"/>
        <w:spacing w:after="120" w:line="240" w:lineRule="auto"/>
        <w:rPr>
          <w:rFonts w:eastAsia="Times New Roman" w:cs="Arial"/>
          <w:b/>
          <w:szCs w:val="24"/>
        </w:rPr>
      </w:pPr>
      <w:r w:rsidRPr="00103DD0">
        <w:rPr>
          <w:rFonts w:eastAsia="Times New Roman" w:cs="Arial"/>
          <w:b/>
          <w:szCs w:val="24"/>
        </w:rPr>
        <w:t>A.</w:t>
      </w:r>
      <w:r>
        <w:rPr>
          <w:rFonts w:eastAsia="Times New Roman" w:cs="Arial"/>
          <w:b/>
          <w:szCs w:val="24"/>
        </w:rPr>
        <w:t>5</w:t>
      </w:r>
      <w:r w:rsidRPr="00103DD0">
        <w:rPr>
          <w:rFonts w:eastAsia="Times New Roman" w:cs="Arial"/>
          <w:b/>
          <w:szCs w:val="24"/>
        </w:rPr>
        <w:t>.</w:t>
      </w:r>
      <w:r>
        <w:rPr>
          <w:rFonts w:eastAsia="Times New Roman" w:cs="Arial"/>
          <w:b/>
          <w:szCs w:val="24"/>
        </w:rPr>
        <w:t>1.</w:t>
      </w:r>
      <w:r w:rsidRPr="00103DD0">
        <w:rPr>
          <w:rFonts w:eastAsia="Times New Roman" w:cs="Arial"/>
          <w:b/>
          <w:szCs w:val="24"/>
        </w:rPr>
        <w:t xml:space="preserve"> </w:t>
      </w:r>
      <w:r>
        <w:rPr>
          <w:rFonts w:eastAsia="Times New Roman" w:cs="Arial"/>
          <w:b/>
          <w:szCs w:val="24"/>
        </w:rPr>
        <w:t>Các tần số đo kiểm của băng tần 5</w:t>
      </w:r>
    </w:p>
    <w:tbl>
      <w:tblPr>
        <w:tblStyle w:val="TableGrid1"/>
        <w:tblW w:w="9176" w:type="dxa"/>
        <w:tblInd w:w="-5" w:type="dxa"/>
        <w:tblLayout w:type="fixed"/>
        <w:tblLook w:val="0000" w:firstRow="0" w:lastRow="0" w:firstColumn="0" w:lastColumn="0" w:noHBand="0" w:noVBand="0"/>
      </w:tblPr>
      <w:tblGrid>
        <w:gridCol w:w="1744"/>
        <w:gridCol w:w="1680"/>
        <w:gridCol w:w="1254"/>
        <w:gridCol w:w="1697"/>
        <w:gridCol w:w="1280"/>
        <w:gridCol w:w="1521"/>
      </w:tblGrid>
      <w:tr w:rsidR="00D117CA" w:rsidRPr="005D0E77" w14:paraId="2E557E30" w14:textId="77777777" w:rsidTr="00933630">
        <w:trPr>
          <w:trHeight w:val="20"/>
        </w:trPr>
        <w:tc>
          <w:tcPr>
            <w:tcW w:w="1744" w:type="dxa"/>
            <w:vAlign w:val="center"/>
          </w:tcPr>
          <w:p w14:paraId="0B33AA5C" w14:textId="4CD8D792" w:rsidR="00D117CA" w:rsidRPr="005D0E77" w:rsidRDefault="00D117CA" w:rsidP="00181B37">
            <w:pPr>
              <w:keepNext w:val="0"/>
              <w:jc w:val="center"/>
              <w:rPr>
                <w:rFonts w:ascii="Times New Roman" w:eastAsia="Times New Roman" w:hAnsi="Times New Roman"/>
                <w:b/>
                <w:bCs/>
                <w:sz w:val="22"/>
                <w:szCs w:val="22"/>
              </w:rPr>
            </w:pPr>
            <w:r w:rsidRPr="005D0E77">
              <w:rPr>
                <w:b/>
                <w:bCs/>
                <w:w w:val="99"/>
                <w:sz w:val="22"/>
                <w:szCs w:val="22"/>
              </w:rPr>
              <w:t>Dải tần đo</w:t>
            </w:r>
          </w:p>
        </w:tc>
        <w:tc>
          <w:tcPr>
            <w:tcW w:w="1680" w:type="dxa"/>
            <w:vAlign w:val="center"/>
          </w:tcPr>
          <w:p w14:paraId="581B4770" w14:textId="29DA61FC" w:rsidR="00D117CA" w:rsidRPr="005D0E77" w:rsidRDefault="00D117CA" w:rsidP="00181B37">
            <w:pPr>
              <w:keepNext w:val="0"/>
              <w:jc w:val="center"/>
              <w:rPr>
                <w:b/>
                <w:bCs/>
                <w:sz w:val="22"/>
                <w:szCs w:val="22"/>
              </w:rPr>
            </w:pPr>
            <w:r w:rsidRPr="005D0E77">
              <w:rPr>
                <w:b/>
                <w:bCs/>
                <w:w w:val="99"/>
                <w:sz w:val="22"/>
                <w:szCs w:val="22"/>
              </w:rPr>
              <w:t xml:space="preserve">Băng thông </w:t>
            </w:r>
            <w:r w:rsidRPr="005D0E77">
              <w:rPr>
                <w:b/>
                <w:bCs/>
                <w:sz w:val="22"/>
                <w:szCs w:val="22"/>
              </w:rPr>
              <w:t>[MHz]</w:t>
            </w:r>
          </w:p>
        </w:tc>
        <w:tc>
          <w:tcPr>
            <w:tcW w:w="1254" w:type="dxa"/>
          </w:tcPr>
          <w:p w14:paraId="2990807C" w14:textId="500E7DDB" w:rsidR="00D117CA" w:rsidRPr="005D0E77" w:rsidRDefault="00D117CA" w:rsidP="00181B37">
            <w:pPr>
              <w:keepNext w:val="0"/>
              <w:jc w:val="center"/>
              <w:rPr>
                <w:b/>
                <w:bCs/>
                <w:w w:val="99"/>
                <w:sz w:val="22"/>
                <w:szCs w:val="22"/>
              </w:rPr>
            </w:pPr>
            <w:r w:rsidRPr="005D0E77">
              <w:rPr>
                <w:rFonts w:eastAsia="Arial"/>
                <w:b/>
                <w:bCs/>
                <w:sz w:val="22"/>
                <w:szCs w:val="22"/>
              </w:rPr>
              <w:t>EARFCN đường lên</w:t>
            </w:r>
          </w:p>
        </w:tc>
        <w:tc>
          <w:tcPr>
            <w:tcW w:w="1697" w:type="dxa"/>
          </w:tcPr>
          <w:p w14:paraId="279DE4FF" w14:textId="15B53C96" w:rsidR="00D117CA" w:rsidRPr="005D0E77" w:rsidRDefault="00D117CA" w:rsidP="00181B37">
            <w:pPr>
              <w:keepNext w:val="0"/>
              <w:jc w:val="center"/>
              <w:rPr>
                <w:b/>
                <w:bCs/>
                <w:sz w:val="22"/>
                <w:szCs w:val="22"/>
              </w:rPr>
            </w:pPr>
            <w:r w:rsidRPr="005D0E77">
              <w:rPr>
                <w:b/>
                <w:bCs/>
                <w:sz w:val="22"/>
                <w:szCs w:val="22"/>
              </w:rPr>
              <w:t>Tần số đường lên [MHz]</w:t>
            </w:r>
          </w:p>
        </w:tc>
        <w:tc>
          <w:tcPr>
            <w:tcW w:w="1280" w:type="dxa"/>
          </w:tcPr>
          <w:p w14:paraId="58411A89" w14:textId="4FDD071F" w:rsidR="00D117CA" w:rsidRPr="005D0E77" w:rsidRDefault="00D117CA" w:rsidP="00181B37">
            <w:pPr>
              <w:keepNext w:val="0"/>
              <w:jc w:val="center"/>
              <w:rPr>
                <w:b/>
                <w:bCs/>
                <w:w w:val="99"/>
                <w:sz w:val="22"/>
                <w:szCs w:val="22"/>
              </w:rPr>
            </w:pPr>
            <w:r w:rsidRPr="005D0E77">
              <w:rPr>
                <w:rFonts w:eastAsia="Arial"/>
                <w:b/>
                <w:bCs/>
                <w:sz w:val="22"/>
                <w:szCs w:val="22"/>
              </w:rPr>
              <w:t>EARFCN đường xuống</w:t>
            </w:r>
          </w:p>
        </w:tc>
        <w:tc>
          <w:tcPr>
            <w:tcW w:w="1521" w:type="dxa"/>
            <w:vAlign w:val="center"/>
          </w:tcPr>
          <w:p w14:paraId="54A3E358" w14:textId="1373B064" w:rsidR="00D117CA" w:rsidRPr="005D0E77" w:rsidRDefault="00D117CA" w:rsidP="00181B37">
            <w:pPr>
              <w:keepNext w:val="0"/>
              <w:jc w:val="center"/>
              <w:rPr>
                <w:b/>
                <w:bCs/>
                <w:w w:val="97"/>
                <w:sz w:val="22"/>
                <w:szCs w:val="22"/>
              </w:rPr>
            </w:pPr>
            <w:r w:rsidRPr="005D0E77">
              <w:rPr>
                <w:b/>
                <w:bCs/>
                <w:w w:val="99"/>
                <w:sz w:val="22"/>
                <w:szCs w:val="22"/>
              </w:rPr>
              <w:t xml:space="preserve">Tần số đường xuống </w:t>
            </w:r>
            <w:r w:rsidRPr="005D0E77">
              <w:rPr>
                <w:b/>
                <w:bCs/>
                <w:w w:val="97"/>
                <w:sz w:val="22"/>
                <w:szCs w:val="22"/>
              </w:rPr>
              <w:t>[MHz]</w:t>
            </w:r>
          </w:p>
        </w:tc>
      </w:tr>
      <w:tr w:rsidR="00670C30" w:rsidRPr="00670C30" w14:paraId="639F6A41" w14:textId="77777777" w:rsidTr="00933630">
        <w:trPr>
          <w:trHeight w:val="20"/>
        </w:trPr>
        <w:tc>
          <w:tcPr>
            <w:tcW w:w="1744" w:type="dxa"/>
            <w:vMerge w:val="restart"/>
            <w:vAlign w:val="center"/>
          </w:tcPr>
          <w:p w14:paraId="403137BC" w14:textId="2EC2D2A6" w:rsidR="00C2373D" w:rsidRPr="00670C30" w:rsidRDefault="00C2373D" w:rsidP="00C2373D">
            <w:pPr>
              <w:spacing w:before="0"/>
              <w:jc w:val="center"/>
              <w:rPr>
                <w:rFonts w:ascii="Times New Roman" w:eastAsia="Times New Roman" w:hAnsi="Times New Roman"/>
                <w:sz w:val="22"/>
              </w:rPr>
            </w:pPr>
            <w:r w:rsidRPr="00670C30">
              <w:rPr>
                <w:sz w:val="22"/>
                <w:szCs w:val="22"/>
              </w:rPr>
              <w:t>Dải thấp</w:t>
            </w:r>
          </w:p>
        </w:tc>
        <w:tc>
          <w:tcPr>
            <w:tcW w:w="1680" w:type="dxa"/>
            <w:vAlign w:val="center"/>
          </w:tcPr>
          <w:p w14:paraId="3B340FAC" w14:textId="29864D37" w:rsidR="00C2373D" w:rsidRPr="00670C30" w:rsidRDefault="00C2373D" w:rsidP="00C2373D">
            <w:pPr>
              <w:keepNext w:val="0"/>
              <w:spacing w:before="0"/>
              <w:jc w:val="center"/>
              <w:rPr>
                <w:sz w:val="22"/>
                <w:szCs w:val="18"/>
              </w:rPr>
            </w:pPr>
            <w:r w:rsidRPr="00670C30">
              <w:rPr>
                <w:rFonts w:cs="Arial"/>
                <w:sz w:val="22"/>
                <w:szCs w:val="18"/>
              </w:rPr>
              <w:t>5</w:t>
            </w:r>
          </w:p>
        </w:tc>
        <w:tc>
          <w:tcPr>
            <w:tcW w:w="1254" w:type="dxa"/>
            <w:vAlign w:val="center"/>
          </w:tcPr>
          <w:p w14:paraId="574A144C" w14:textId="472F1E19" w:rsidR="00C2373D" w:rsidRPr="00670C30" w:rsidRDefault="00C2373D" w:rsidP="00C2373D">
            <w:pPr>
              <w:keepNext w:val="0"/>
              <w:spacing w:before="0"/>
              <w:jc w:val="center"/>
              <w:rPr>
                <w:w w:val="99"/>
                <w:sz w:val="22"/>
                <w:szCs w:val="18"/>
              </w:rPr>
            </w:pPr>
            <w:r w:rsidRPr="00670C30">
              <w:rPr>
                <w:rFonts w:cs="Arial"/>
                <w:sz w:val="22"/>
                <w:szCs w:val="18"/>
              </w:rPr>
              <w:t>20425</w:t>
            </w:r>
          </w:p>
        </w:tc>
        <w:tc>
          <w:tcPr>
            <w:tcW w:w="1697" w:type="dxa"/>
            <w:vAlign w:val="center"/>
          </w:tcPr>
          <w:p w14:paraId="4FF98724" w14:textId="785E9936" w:rsidR="00C2373D" w:rsidRPr="00670C30" w:rsidRDefault="00C2373D" w:rsidP="00C2373D">
            <w:pPr>
              <w:keepNext w:val="0"/>
              <w:spacing w:before="0"/>
              <w:jc w:val="center"/>
              <w:rPr>
                <w:w w:val="99"/>
                <w:sz w:val="22"/>
                <w:szCs w:val="18"/>
              </w:rPr>
            </w:pPr>
            <w:r w:rsidRPr="00670C30">
              <w:rPr>
                <w:rFonts w:cs="Arial"/>
                <w:sz w:val="22"/>
                <w:szCs w:val="18"/>
              </w:rPr>
              <w:t>826,5</w:t>
            </w:r>
          </w:p>
        </w:tc>
        <w:tc>
          <w:tcPr>
            <w:tcW w:w="1280" w:type="dxa"/>
            <w:vAlign w:val="center"/>
          </w:tcPr>
          <w:p w14:paraId="32C2609F" w14:textId="1102627E" w:rsidR="00C2373D" w:rsidRPr="00670C30" w:rsidRDefault="00C2373D" w:rsidP="00C2373D">
            <w:pPr>
              <w:keepNext w:val="0"/>
              <w:spacing w:before="0"/>
              <w:jc w:val="center"/>
              <w:rPr>
                <w:w w:val="99"/>
                <w:sz w:val="22"/>
                <w:szCs w:val="18"/>
              </w:rPr>
            </w:pPr>
            <w:r w:rsidRPr="00670C30">
              <w:rPr>
                <w:rFonts w:cs="Arial"/>
                <w:sz w:val="22"/>
                <w:szCs w:val="18"/>
              </w:rPr>
              <w:t>2425</w:t>
            </w:r>
          </w:p>
        </w:tc>
        <w:tc>
          <w:tcPr>
            <w:tcW w:w="1521" w:type="dxa"/>
            <w:vAlign w:val="center"/>
          </w:tcPr>
          <w:p w14:paraId="660186DB" w14:textId="5FC428FB" w:rsidR="00C2373D" w:rsidRPr="00670C30" w:rsidRDefault="00C2373D" w:rsidP="00C2373D">
            <w:pPr>
              <w:keepNext w:val="0"/>
              <w:spacing w:before="0"/>
              <w:jc w:val="center"/>
              <w:rPr>
                <w:w w:val="99"/>
                <w:sz w:val="22"/>
                <w:szCs w:val="18"/>
              </w:rPr>
            </w:pPr>
            <w:r w:rsidRPr="00670C30">
              <w:rPr>
                <w:rFonts w:cs="Arial"/>
                <w:sz w:val="22"/>
                <w:szCs w:val="18"/>
              </w:rPr>
              <w:t>871.5</w:t>
            </w:r>
          </w:p>
        </w:tc>
      </w:tr>
      <w:tr w:rsidR="00670C30" w:rsidRPr="00670C30" w14:paraId="3DCB4D6D" w14:textId="77777777" w:rsidTr="00933630">
        <w:trPr>
          <w:trHeight w:val="20"/>
        </w:trPr>
        <w:tc>
          <w:tcPr>
            <w:tcW w:w="1744" w:type="dxa"/>
            <w:vMerge/>
            <w:vAlign w:val="center"/>
          </w:tcPr>
          <w:p w14:paraId="03901823" w14:textId="77777777" w:rsidR="00C2373D" w:rsidRPr="00670C30" w:rsidRDefault="00C2373D" w:rsidP="00C2373D">
            <w:pPr>
              <w:keepNext w:val="0"/>
              <w:spacing w:before="0"/>
              <w:jc w:val="center"/>
              <w:rPr>
                <w:rFonts w:ascii="Times New Roman" w:eastAsia="Times New Roman" w:hAnsi="Times New Roman"/>
                <w:sz w:val="22"/>
                <w:szCs w:val="22"/>
              </w:rPr>
            </w:pPr>
          </w:p>
        </w:tc>
        <w:tc>
          <w:tcPr>
            <w:tcW w:w="1680" w:type="dxa"/>
            <w:vAlign w:val="center"/>
          </w:tcPr>
          <w:p w14:paraId="49FAB50E" w14:textId="5969835F" w:rsidR="00C2373D" w:rsidRPr="00670C30" w:rsidRDefault="00C2373D" w:rsidP="00C2373D">
            <w:pPr>
              <w:keepNext w:val="0"/>
              <w:spacing w:before="0"/>
              <w:jc w:val="center"/>
              <w:rPr>
                <w:sz w:val="22"/>
                <w:szCs w:val="18"/>
              </w:rPr>
            </w:pPr>
            <w:r w:rsidRPr="00670C30">
              <w:rPr>
                <w:rFonts w:cs="Arial"/>
                <w:sz w:val="22"/>
                <w:szCs w:val="18"/>
              </w:rPr>
              <w:t>10</w:t>
            </w:r>
          </w:p>
        </w:tc>
        <w:tc>
          <w:tcPr>
            <w:tcW w:w="1254" w:type="dxa"/>
            <w:vAlign w:val="center"/>
          </w:tcPr>
          <w:p w14:paraId="3200B8B9" w14:textId="4F374DB4" w:rsidR="00C2373D" w:rsidRPr="00670C30" w:rsidRDefault="00C2373D" w:rsidP="00C2373D">
            <w:pPr>
              <w:keepNext w:val="0"/>
              <w:spacing w:before="0"/>
              <w:jc w:val="center"/>
              <w:rPr>
                <w:w w:val="99"/>
                <w:sz w:val="22"/>
                <w:szCs w:val="18"/>
              </w:rPr>
            </w:pPr>
            <w:r w:rsidRPr="00670C30">
              <w:rPr>
                <w:rFonts w:cs="Arial"/>
                <w:sz w:val="22"/>
                <w:szCs w:val="18"/>
              </w:rPr>
              <w:t>20450</w:t>
            </w:r>
          </w:p>
        </w:tc>
        <w:tc>
          <w:tcPr>
            <w:tcW w:w="1697" w:type="dxa"/>
            <w:vAlign w:val="center"/>
          </w:tcPr>
          <w:p w14:paraId="60BB547E" w14:textId="5C96946C" w:rsidR="00C2373D" w:rsidRPr="00670C30" w:rsidRDefault="00C2373D" w:rsidP="00C2373D">
            <w:pPr>
              <w:keepNext w:val="0"/>
              <w:spacing w:before="0"/>
              <w:jc w:val="center"/>
              <w:rPr>
                <w:w w:val="99"/>
                <w:sz w:val="22"/>
                <w:szCs w:val="18"/>
              </w:rPr>
            </w:pPr>
            <w:r w:rsidRPr="00670C30">
              <w:rPr>
                <w:rFonts w:cs="Arial"/>
                <w:sz w:val="22"/>
                <w:szCs w:val="18"/>
              </w:rPr>
              <w:t>829</w:t>
            </w:r>
          </w:p>
        </w:tc>
        <w:tc>
          <w:tcPr>
            <w:tcW w:w="1280" w:type="dxa"/>
            <w:vAlign w:val="center"/>
          </w:tcPr>
          <w:p w14:paraId="182CF435" w14:textId="0E30BAEA" w:rsidR="00C2373D" w:rsidRPr="00670C30" w:rsidRDefault="00C2373D" w:rsidP="00C2373D">
            <w:pPr>
              <w:keepNext w:val="0"/>
              <w:spacing w:before="0"/>
              <w:jc w:val="center"/>
              <w:rPr>
                <w:w w:val="99"/>
                <w:sz w:val="22"/>
                <w:szCs w:val="18"/>
              </w:rPr>
            </w:pPr>
            <w:r w:rsidRPr="00670C30">
              <w:rPr>
                <w:rFonts w:cs="Arial"/>
                <w:sz w:val="22"/>
                <w:szCs w:val="18"/>
              </w:rPr>
              <w:t>2450</w:t>
            </w:r>
          </w:p>
        </w:tc>
        <w:tc>
          <w:tcPr>
            <w:tcW w:w="1521" w:type="dxa"/>
            <w:vAlign w:val="center"/>
          </w:tcPr>
          <w:p w14:paraId="0FA165CE" w14:textId="74F2128E" w:rsidR="00C2373D" w:rsidRPr="00670C30" w:rsidRDefault="00C2373D" w:rsidP="00C2373D">
            <w:pPr>
              <w:keepNext w:val="0"/>
              <w:spacing w:before="0"/>
              <w:jc w:val="center"/>
              <w:rPr>
                <w:w w:val="99"/>
                <w:sz w:val="22"/>
                <w:szCs w:val="18"/>
              </w:rPr>
            </w:pPr>
            <w:r w:rsidRPr="00670C30">
              <w:rPr>
                <w:rFonts w:cs="Arial"/>
                <w:sz w:val="22"/>
                <w:szCs w:val="18"/>
              </w:rPr>
              <w:t>874</w:t>
            </w:r>
          </w:p>
        </w:tc>
      </w:tr>
      <w:tr w:rsidR="00670C30" w:rsidRPr="00670C30" w14:paraId="4C32AB68" w14:textId="77777777" w:rsidTr="00933630">
        <w:trPr>
          <w:trHeight w:val="20"/>
        </w:trPr>
        <w:tc>
          <w:tcPr>
            <w:tcW w:w="1744" w:type="dxa"/>
            <w:shd w:val="clear" w:color="auto" w:fill="auto"/>
            <w:vAlign w:val="center"/>
          </w:tcPr>
          <w:p w14:paraId="54A8819F" w14:textId="761D16B6" w:rsidR="00C2373D" w:rsidRPr="00670C30" w:rsidRDefault="00C2373D" w:rsidP="00C2373D">
            <w:pPr>
              <w:keepNext w:val="0"/>
              <w:spacing w:before="0"/>
              <w:jc w:val="center"/>
              <w:rPr>
                <w:sz w:val="22"/>
              </w:rPr>
            </w:pPr>
            <w:r w:rsidRPr="00670C30">
              <w:rPr>
                <w:sz w:val="22"/>
              </w:rPr>
              <w:t>Dải giữa</w:t>
            </w:r>
          </w:p>
        </w:tc>
        <w:tc>
          <w:tcPr>
            <w:tcW w:w="1680" w:type="dxa"/>
            <w:vAlign w:val="center"/>
          </w:tcPr>
          <w:p w14:paraId="5F819EC1" w14:textId="05BEBE03" w:rsidR="00C2373D" w:rsidRPr="00670C30" w:rsidRDefault="00C2373D" w:rsidP="00C2373D">
            <w:pPr>
              <w:keepNext w:val="0"/>
              <w:spacing w:before="0"/>
              <w:jc w:val="center"/>
              <w:rPr>
                <w:sz w:val="22"/>
                <w:szCs w:val="18"/>
              </w:rPr>
            </w:pPr>
            <w:r w:rsidRPr="00670C30">
              <w:rPr>
                <w:rFonts w:cs="Arial"/>
                <w:sz w:val="22"/>
                <w:szCs w:val="18"/>
              </w:rPr>
              <w:t>5/10</w:t>
            </w:r>
          </w:p>
        </w:tc>
        <w:tc>
          <w:tcPr>
            <w:tcW w:w="1254" w:type="dxa"/>
            <w:vAlign w:val="center"/>
          </w:tcPr>
          <w:p w14:paraId="0AB444D5" w14:textId="018C2647" w:rsidR="00C2373D" w:rsidRPr="00670C30" w:rsidRDefault="00C2373D" w:rsidP="00C2373D">
            <w:pPr>
              <w:keepNext w:val="0"/>
              <w:spacing w:before="0"/>
              <w:jc w:val="center"/>
              <w:rPr>
                <w:sz w:val="22"/>
                <w:szCs w:val="18"/>
                <w:highlight w:val="yellow"/>
              </w:rPr>
            </w:pPr>
            <w:r w:rsidRPr="00670C30">
              <w:rPr>
                <w:rFonts w:cs="Arial"/>
                <w:sz w:val="22"/>
                <w:szCs w:val="18"/>
              </w:rPr>
              <w:t>20455</w:t>
            </w:r>
          </w:p>
        </w:tc>
        <w:tc>
          <w:tcPr>
            <w:tcW w:w="1697" w:type="dxa"/>
            <w:vAlign w:val="center"/>
          </w:tcPr>
          <w:p w14:paraId="40C15660" w14:textId="78A51335" w:rsidR="00C2373D" w:rsidRPr="00670C30" w:rsidRDefault="00C2373D" w:rsidP="00C2373D">
            <w:pPr>
              <w:keepNext w:val="0"/>
              <w:spacing w:before="0"/>
              <w:jc w:val="center"/>
              <w:rPr>
                <w:w w:val="99"/>
                <w:sz w:val="22"/>
                <w:szCs w:val="18"/>
              </w:rPr>
            </w:pPr>
            <w:r w:rsidRPr="00670C30">
              <w:rPr>
                <w:rFonts w:cs="Arial"/>
                <w:sz w:val="22"/>
                <w:szCs w:val="18"/>
              </w:rPr>
              <w:t>829,5</w:t>
            </w:r>
          </w:p>
        </w:tc>
        <w:tc>
          <w:tcPr>
            <w:tcW w:w="1280" w:type="dxa"/>
            <w:vAlign w:val="center"/>
          </w:tcPr>
          <w:p w14:paraId="541B8727" w14:textId="6FDED8E8" w:rsidR="00C2373D" w:rsidRPr="00670C30" w:rsidRDefault="00C2373D" w:rsidP="00C2373D">
            <w:pPr>
              <w:keepNext w:val="0"/>
              <w:spacing w:before="0"/>
              <w:jc w:val="center"/>
              <w:rPr>
                <w:w w:val="99"/>
                <w:sz w:val="22"/>
                <w:szCs w:val="18"/>
              </w:rPr>
            </w:pPr>
            <w:r w:rsidRPr="00670C30">
              <w:rPr>
                <w:rFonts w:cs="Arial"/>
                <w:sz w:val="22"/>
                <w:szCs w:val="18"/>
              </w:rPr>
              <w:t>2455</w:t>
            </w:r>
          </w:p>
        </w:tc>
        <w:tc>
          <w:tcPr>
            <w:tcW w:w="1521" w:type="dxa"/>
            <w:vAlign w:val="center"/>
          </w:tcPr>
          <w:p w14:paraId="3F1CBAAF" w14:textId="53341D03" w:rsidR="00C2373D" w:rsidRPr="00670C30" w:rsidRDefault="00C2373D" w:rsidP="00C2373D">
            <w:pPr>
              <w:keepNext w:val="0"/>
              <w:spacing w:before="0"/>
              <w:jc w:val="center"/>
              <w:rPr>
                <w:w w:val="99"/>
                <w:sz w:val="22"/>
                <w:szCs w:val="18"/>
              </w:rPr>
            </w:pPr>
            <w:r w:rsidRPr="00670C30">
              <w:rPr>
                <w:rFonts w:cs="Arial"/>
                <w:sz w:val="22"/>
                <w:szCs w:val="18"/>
              </w:rPr>
              <w:t>874,5</w:t>
            </w:r>
          </w:p>
        </w:tc>
      </w:tr>
      <w:tr w:rsidR="00670C30" w:rsidRPr="00670C30" w14:paraId="0097BCE5" w14:textId="77777777" w:rsidTr="00933630">
        <w:trPr>
          <w:trHeight w:val="20"/>
        </w:trPr>
        <w:tc>
          <w:tcPr>
            <w:tcW w:w="1744" w:type="dxa"/>
            <w:vMerge w:val="restart"/>
            <w:shd w:val="clear" w:color="auto" w:fill="auto"/>
            <w:vAlign w:val="center"/>
          </w:tcPr>
          <w:p w14:paraId="36E03543" w14:textId="74B7B0AB" w:rsidR="00C2373D" w:rsidRPr="00670C30" w:rsidRDefault="00C2373D" w:rsidP="00C2373D">
            <w:pPr>
              <w:keepNext w:val="0"/>
              <w:spacing w:before="0"/>
              <w:jc w:val="center"/>
              <w:rPr>
                <w:sz w:val="22"/>
              </w:rPr>
            </w:pPr>
            <w:r w:rsidRPr="00670C30">
              <w:rPr>
                <w:sz w:val="22"/>
                <w:szCs w:val="22"/>
              </w:rPr>
              <w:t>Dải cao</w:t>
            </w:r>
          </w:p>
        </w:tc>
        <w:tc>
          <w:tcPr>
            <w:tcW w:w="1680" w:type="dxa"/>
            <w:vAlign w:val="center"/>
          </w:tcPr>
          <w:p w14:paraId="52681E8C" w14:textId="5B80BC06" w:rsidR="00C2373D" w:rsidRPr="00670C30" w:rsidRDefault="00C2373D" w:rsidP="00C2373D">
            <w:pPr>
              <w:keepNext w:val="0"/>
              <w:spacing w:before="0"/>
              <w:jc w:val="center"/>
              <w:rPr>
                <w:sz w:val="22"/>
                <w:szCs w:val="18"/>
              </w:rPr>
            </w:pPr>
            <w:r w:rsidRPr="00670C30">
              <w:rPr>
                <w:rFonts w:cs="Arial"/>
                <w:sz w:val="22"/>
                <w:szCs w:val="18"/>
              </w:rPr>
              <w:t>5</w:t>
            </w:r>
          </w:p>
        </w:tc>
        <w:tc>
          <w:tcPr>
            <w:tcW w:w="1254" w:type="dxa"/>
            <w:vAlign w:val="center"/>
          </w:tcPr>
          <w:p w14:paraId="7F68C2DD" w14:textId="233A8D29" w:rsidR="00C2373D" w:rsidRPr="00670C30" w:rsidRDefault="00C2373D" w:rsidP="00C2373D">
            <w:pPr>
              <w:keepNext w:val="0"/>
              <w:spacing w:before="0"/>
              <w:jc w:val="center"/>
              <w:rPr>
                <w:w w:val="99"/>
                <w:sz w:val="22"/>
                <w:szCs w:val="18"/>
                <w:highlight w:val="yellow"/>
              </w:rPr>
            </w:pPr>
            <w:r w:rsidRPr="00670C30">
              <w:rPr>
                <w:rFonts w:cs="Arial"/>
                <w:sz w:val="22"/>
                <w:szCs w:val="18"/>
              </w:rPr>
              <w:t>20485</w:t>
            </w:r>
          </w:p>
        </w:tc>
        <w:tc>
          <w:tcPr>
            <w:tcW w:w="1697" w:type="dxa"/>
            <w:vAlign w:val="center"/>
          </w:tcPr>
          <w:p w14:paraId="7108889A" w14:textId="53D8B263" w:rsidR="00C2373D" w:rsidRPr="00670C30" w:rsidRDefault="00C2373D" w:rsidP="00C2373D">
            <w:pPr>
              <w:keepNext w:val="0"/>
              <w:spacing w:before="0"/>
              <w:jc w:val="center"/>
              <w:rPr>
                <w:w w:val="99"/>
                <w:sz w:val="22"/>
                <w:szCs w:val="18"/>
              </w:rPr>
            </w:pPr>
            <w:r w:rsidRPr="00670C30">
              <w:rPr>
                <w:rFonts w:cs="Arial"/>
                <w:sz w:val="22"/>
                <w:szCs w:val="18"/>
              </w:rPr>
              <w:t>832,5</w:t>
            </w:r>
          </w:p>
        </w:tc>
        <w:tc>
          <w:tcPr>
            <w:tcW w:w="1280" w:type="dxa"/>
            <w:vAlign w:val="center"/>
          </w:tcPr>
          <w:p w14:paraId="6F6D6092" w14:textId="32B0183F" w:rsidR="00C2373D" w:rsidRPr="00670C30" w:rsidRDefault="00C2373D" w:rsidP="00C2373D">
            <w:pPr>
              <w:keepNext w:val="0"/>
              <w:spacing w:before="0"/>
              <w:jc w:val="center"/>
              <w:rPr>
                <w:w w:val="99"/>
                <w:sz w:val="22"/>
                <w:szCs w:val="18"/>
              </w:rPr>
            </w:pPr>
            <w:r w:rsidRPr="00670C30">
              <w:rPr>
                <w:rFonts w:cs="Arial"/>
                <w:sz w:val="22"/>
                <w:szCs w:val="18"/>
              </w:rPr>
              <w:t>2485</w:t>
            </w:r>
          </w:p>
        </w:tc>
        <w:tc>
          <w:tcPr>
            <w:tcW w:w="1521" w:type="dxa"/>
            <w:vAlign w:val="center"/>
          </w:tcPr>
          <w:p w14:paraId="521EBF25" w14:textId="73B79397" w:rsidR="00C2373D" w:rsidRPr="00670C30" w:rsidRDefault="00C2373D" w:rsidP="00C2373D">
            <w:pPr>
              <w:keepNext w:val="0"/>
              <w:spacing w:before="0"/>
              <w:jc w:val="center"/>
              <w:rPr>
                <w:w w:val="99"/>
                <w:sz w:val="22"/>
                <w:szCs w:val="18"/>
              </w:rPr>
            </w:pPr>
            <w:r w:rsidRPr="00670C30">
              <w:rPr>
                <w:rFonts w:cs="Arial"/>
                <w:sz w:val="22"/>
                <w:szCs w:val="18"/>
              </w:rPr>
              <w:t>877,5</w:t>
            </w:r>
          </w:p>
        </w:tc>
      </w:tr>
      <w:tr w:rsidR="00670C30" w:rsidRPr="00670C30" w14:paraId="26910496" w14:textId="77777777" w:rsidTr="00933630">
        <w:trPr>
          <w:trHeight w:val="20"/>
        </w:trPr>
        <w:tc>
          <w:tcPr>
            <w:tcW w:w="1744" w:type="dxa"/>
            <w:vMerge/>
            <w:shd w:val="clear" w:color="auto" w:fill="auto"/>
            <w:vAlign w:val="center"/>
          </w:tcPr>
          <w:p w14:paraId="7F6273FC" w14:textId="77777777" w:rsidR="00C2373D" w:rsidRPr="00670C30" w:rsidRDefault="00C2373D" w:rsidP="00C2373D">
            <w:pPr>
              <w:keepNext w:val="0"/>
              <w:spacing w:before="0"/>
              <w:jc w:val="center"/>
              <w:rPr>
                <w:sz w:val="22"/>
              </w:rPr>
            </w:pPr>
          </w:p>
        </w:tc>
        <w:tc>
          <w:tcPr>
            <w:tcW w:w="1680" w:type="dxa"/>
            <w:vAlign w:val="center"/>
          </w:tcPr>
          <w:p w14:paraId="7F088DBE" w14:textId="64A5F506" w:rsidR="00C2373D" w:rsidRPr="00670C30" w:rsidRDefault="00C2373D" w:rsidP="00C2373D">
            <w:pPr>
              <w:keepNext w:val="0"/>
              <w:spacing w:before="0"/>
              <w:jc w:val="center"/>
              <w:rPr>
                <w:sz w:val="22"/>
                <w:szCs w:val="18"/>
              </w:rPr>
            </w:pPr>
            <w:r w:rsidRPr="00670C30">
              <w:rPr>
                <w:rFonts w:cs="Arial"/>
                <w:sz w:val="22"/>
                <w:szCs w:val="18"/>
              </w:rPr>
              <w:t>10</w:t>
            </w:r>
          </w:p>
        </w:tc>
        <w:tc>
          <w:tcPr>
            <w:tcW w:w="1254" w:type="dxa"/>
            <w:vAlign w:val="center"/>
          </w:tcPr>
          <w:p w14:paraId="0632B454" w14:textId="4DB5DA0B" w:rsidR="00C2373D" w:rsidRPr="00670C30" w:rsidRDefault="00C2373D" w:rsidP="00C2373D">
            <w:pPr>
              <w:keepNext w:val="0"/>
              <w:spacing w:before="0"/>
              <w:jc w:val="center"/>
              <w:rPr>
                <w:sz w:val="22"/>
                <w:szCs w:val="18"/>
                <w:highlight w:val="yellow"/>
              </w:rPr>
            </w:pPr>
            <w:r w:rsidRPr="00670C30">
              <w:rPr>
                <w:rFonts w:cs="Arial"/>
                <w:sz w:val="22"/>
                <w:szCs w:val="18"/>
              </w:rPr>
              <w:t>20460</w:t>
            </w:r>
          </w:p>
        </w:tc>
        <w:tc>
          <w:tcPr>
            <w:tcW w:w="1697" w:type="dxa"/>
            <w:vAlign w:val="center"/>
          </w:tcPr>
          <w:p w14:paraId="623CA932" w14:textId="547AC34B" w:rsidR="00C2373D" w:rsidRPr="00670C30" w:rsidRDefault="00C2373D" w:rsidP="00C2373D">
            <w:pPr>
              <w:keepNext w:val="0"/>
              <w:spacing w:before="0"/>
              <w:jc w:val="center"/>
              <w:rPr>
                <w:w w:val="99"/>
                <w:sz w:val="22"/>
                <w:szCs w:val="18"/>
              </w:rPr>
            </w:pPr>
            <w:r w:rsidRPr="00670C30">
              <w:rPr>
                <w:rFonts w:cs="Arial"/>
                <w:sz w:val="22"/>
                <w:szCs w:val="18"/>
              </w:rPr>
              <w:t>830</w:t>
            </w:r>
          </w:p>
        </w:tc>
        <w:tc>
          <w:tcPr>
            <w:tcW w:w="1280" w:type="dxa"/>
            <w:vAlign w:val="center"/>
          </w:tcPr>
          <w:p w14:paraId="4C33C339" w14:textId="04A2F249" w:rsidR="00C2373D" w:rsidRPr="00670C30" w:rsidRDefault="00C2373D" w:rsidP="00C2373D">
            <w:pPr>
              <w:keepNext w:val="0"/>
              <w:spacing w:before="0"/>
              <w:jc w:val="center"/>
              <w:rPr>
                <w:w w:val="99"/>
                <w:sz w:val="22"/>
                <w:szCs w:val="18"/>
              </w:rPr>
            </w:pPr>
            <w:r w:rsidRPr="00670C30">
              <w:rPr>
                <w:rFonts w:cs="Arial"/>
                <w:sz w:val="22"/>
                <w:szCs w:val="18"/>
              </w:rPr>
              <w:t>2460</w:t>
            </w:r>
          </w:p>
        </w:tc>
        <w:tc>
          <w:tcPr>
            <w:tcW w:w="1521" w:type="dxa"/>
            <w:vAlign w:val="center"/>
          </w:tcPr>
          <w:p w14:paraId="78D5364C" w14:textId="7A358C6B" w:rsidR="00C2373D" w:rsidRPr="00670C30" w:rsidRDefault="00C2373D" w:rsidP="00C2373D">
            <w:pPr>
              <w:keepNext w:val="0"/>
              <w:spacing w:before="0"/>
              <w:jc w:val="center"/>
              <w:rPr>
                <w:w w:val="99"/>
                <w:sz w:val="22"/>
                <w:szCs w:val="18"/>
              </w:rPr>
            </w:pPr>
            <w:r w:rsidRPr="00670C30">
              <w:rPr>
                <w:rFonts w:cs="Arial"/>
                <w:sz w:val="22"/>
                <w:szCs w:val="18"/>
              </w:rPr>
              <w:t>875</w:t>
            </w:r>
          </w:p>
        </w:tc>
      </w:tr>
    </w:tbl>
    <w:p w14:paraId="7FD02240" w14:textId="6536BF50" w:rsidR="0070717D" w:rsidRPr="00670C30" w:rsidRDefault="0070717D" w:rsidP="00181B37">
      <w:pPr>
        <w:keepNext w:val="0"/>
        <w:widowControl w:val="0"/>
        <w:spacing w:after="120" w:line="240" w:lineRule="auto"/>
        <w:rPr>
          <w:rFonts w:eastAsia="Times New Roman" w:cs="Arial"/>
          <w:b/>
          <w:szCs w:val="24"/>
        </w:rPr>
      </w:pPr>
      <w:r w:rsidRPr="00670C30">
        <w:rPr>
          <w:rFonts w:eastAsia="Times New Roman" w:cs="Arial"/>
          <w:b/>
          <w:szCs w:val="24"/>
        </w:rPr>
        <w:t>A.5.2. Các tần số đo kiểm của băng tần 28</w:t>
      </w:r>
    </w:p>
    <w:tbl>
      <w:tblPr>
        <w:tblStyle w:val="TableGrid1"/>
        <w:tblW w:w="9214" w:type="dxa"/>
        <w:tblInd w:w="-5" w:type="dxa"/>
        <w:tblLayout w:type="fixed"/>
        <w:tblLook w:val="0000" w:firstRow="0" w:lastRow="0" w:firstColumn="0" w:lastColumn="0" w:noHBand="0" w:noVBand="0"/>
      </w:tblPr>
      <w:tblGrid>
        <w:gridCol w:w="1701"/>
        <w:gridCol w:w="1560"/>
        <w:gridCol w:w="1134"/>
        <w:gridCol w:w="1842"/>
        <w:gridCol w:w="1276"/>
        <w:gridCol w:w="1701"/>
      </w:tblGrid>
      <w:tr w:rsidR="00670C30" w:rsidRPr="00670C30" w14:paraId="1D9B3891" w14:textId="77777777" w:rsidTr="00933630">
        <w:trPr>
          <w:trHeight w:val="208"/>
          <w:tblHeader/>
        </w:trPr>
        <w:tc>
          <w:tcPr>
            <w:tcW w:w="1701" w:type="dxa"/>
            <w:vAlign w:val="center"/>
          </w:tcPr>
          <w:p w14:paraId="4E26F470" w14:textId="3DAA5D92" w:rsidR="0070717D" w:rsidRPr="00670C30" w:rsidRDefault="0070717D" w:rsidP="00542B36">
            <w:pPr>
              <w:keepNext w:val="0"/>
              <w:spacing w:before="0"/>
              <w:jc w:val="center"/>
              <w:rPr>
                <w:rFonts w:eastAsia="Times New Roman"/>
                <w:b/>
                <w:bCs/>
                <w:sz w:val="22"/>
                <w:szCs w:val="22"/>
              </w:rPr>
            </w:pPr>
            <w:r w:rsidRPr="00670C30">
              <w:rPr>
                <w:b/>
                <w:bCs/>
                <w:w w:val="99"/>
                <w:sz w:val="22"/>
                <w:szCs w:val="22"/>
              </w:rPr>
              <w:t>Dải tần đo</w:t>
            </w:r>
          </w:p>
        </w:tc>
        <w:tc>
          <w:tcPr>
            <w:tcW w:w="1560" w:type="dxa"/>
            <w:vAlign w:val="center"/>
          </w:tcPr>
          <w:p w14:paraId="477C4075" w14:textId="4BD48B5F" w:rsidR="0070717D" w:rsidRPr="00670C30" w:rsidRDefault="0070717D" w:rsidP="00542B36">
            <w:pPr>
              <w:keepNext w:val="0"/>
              <w:spacing w:before="0"/>
              <w:jc w:val="center"/>
              <w:rPr>
                <w:rFonts w:eastAsia="Arial"/>
                <w:b/>
                <w:bCs/>
                <w:w w:val="99"/>
                <w:sz w:val="22"/>
                <w:szCs w:val="22"/>
              </w:rPr>
            </w:pPr>
            <w:r w:rsidRPr="00670C30">
              <w:rPr>
                <w:b/>
                <w:bCs/>
                <w:w w:val="99"/>
                <w:sz w:val="22"/>
                <w:szCs w:val="22"/>
              </w:rPr>
              <w:t xml:space="preserve">Băng thông </w:t>
            </w:r>
            <w:r w:rsidRPr="00670C30">
              <w:rPr>
                <w:b/>
                <w:bCs/>
                <w:sz w:val="22"/>
                <w:szCs w:val="22"/>
              </w:rPr>
              <w:t>[MHz]</w:t>
            </w:r>
          </w:p>
        </w:tc>
        <w:tc>
          <w:tcPr>
            <w:tcW w:w="1134" w:type="dxa"/>
            <w:vAlign w:val="center"/>
          </w:tcPr>
          <w:p w14:paraId="04C1A532" w14:textId="7878DD6A" w:rsidR="0070717D" w:rsidRPr="00670C30" w:rsidRDefault="00D117CA" w:rsidP="00542B36">
            <w:pPr>
              <w:keepNext w:val="0"/>
              <w:spacing w:before="0"/>
              <w:jc w:val="center"/>
              <w:rPr>
                <w:rFonts w:eastAsia="Arial"/>
                <w:b/>
                <w:bCs/>
                <w:w w:val="99"/>
                <w:sz w:val="22"/>
                <w:szCs w:val="22"/>
              </w:rPr>
            </w:pPr>
            <w:r w:rsidRPr="00670C30">
              <w:rPr>
                <w:rFonts w:eastAsia="Arial"/>
                <w:b/>
                <w:bCs/>
                <w:sz w:val="22"/>
                <w:szCs w:val="22"/>
              </w:rPr>
              <w:t>EARFCN đường lên</w:t>
            </w:r>
          </w:p>
        </w:tc>
        <w:tc>
          <w:tcPr>
            <w:tcW w:w="1842" w:type="dxa"/>
            <w:vAlign w:val="center"/>
          </w:tcPr>
          <w:p w14:paraId="13EB16BB" w14:textId="1BC5E669" w:rsidR="0070717D" w:rsidRPr="00670C30" w:rsidRDefault="0070717D" w:rsidP="00542B36">
            <w:pPr>
              <w:keepNext w:val="0"/>
              <w:spacing w:before="0"/>
              <w:jc w:val="center"/>
              <w:rPr>
                <w:rFonts w:eastAsia="Arial"/>
                <w:b/>
                <w:bCs/>
                <w:sz w:val="22"/>
                <w:szCs w:val="22"/>
              </w:rPr>
            </w:pPr>
            <w:r w:rsidRPr="00670C30">
              <w:rPr>
                <w:b/>
                <w:bCs/>
                <w:sz w:val="22"/>
                <w:szCs w:val="22"/>
              </w:rPr>
              <w:t>Tần số đường lên [MHz]</w:t>
            </w:r>
          </w:p>
        </w:tc>
        <w:tc>
          <w:tcPr>
            <w:tcW w:w="1276" w:type="dxa"/>
            <w:vAlign w:val="center"/>
          </w:tcPr>
          <w:p w14:paraId="3CD3B3D0" w14:textId="5D2BEB07" w:rsidR="0070717D" w:rsidRPr="00670C30" w:rsidRDefault="00D117CA" w:rsidP="00542B36">
            <w:pPr>
              <w:keepNext w:val="0"/>
              <w:spacing w:before="0"/>
              <w:jc w:val="center"/>
              <w:rPr>
                <w:rFonts w:eastAsia="Arial"/>
                <w:b/>
                <w:bCs/>
                <w:w w:val="99"/>
                <w:sz w:val="22"/>
                <w:szCs w:val="22"/>
              </w:rPr>
            </w:pPr>
            <w:r w:rsidRPr="00670C30">
              <w:rPr>
                <w:rFonts w:eastAsia="Arial"/>
                <w:b/>
                <w:bCs/>
                <w:sz w:val="22"/>
                <w:szCs w:val="22"/>
              </w:rPr>
              <w:t>EARFCN đường xuống</w:t>
            </w:r>
          </w:p>
        </w:tc>
        <w:tc>
          <w:tcPr>
            <w:tcW w:w="1701" w:type="dxa"/>
            <w:vAlign w:val="center"/>
          </w:tcPr>
          <w:p w14:paraId="20A60F07" w14:textId="2557A14A" w:rsidR="0070717D" w:rsidRPr="00670C30" w:rsidRDefault="0070717D" w:rsidP="00542B36">
            <w:pPr>
              <w:keepNext w:val="0"/>
              <w:spacing w:before="0"/>
              <w:jc w:val="center"/>
              <w:rPr>
                <w:rFonts w:eastAsia="Arial"/>
                <w:b/>
                <w:bCs/>
                <w:sz w:val="22"/>
                <w:szCs w:val="22"/>
              </w:rPr>
            </w:pPr>
            <w:r w:rsidRPr="00670C30">
              <w:rPr>
                <w:b/>
                <w:bCs/>
                <w:w w:val="99"/>
                <w:sz w:val="22"/>
                <w:szCs w:val="22"/>
              </w:rPr>
              <w:t xml:space="preserve">Tần số đường xuống </w:t>
            </w:r>
            <w:r w:rsidRPr="00670C30">
              <w:rPr>
                <w:b/>
                <w:bCs/>
                <w:w w:val="97"/>
                <w:sz w:val="22"/>
                <w:szCs w:val="22"/>
              </w:rPr>
              <w:t>[MHz]</w:t>
            </w:r>
          </w:p>
        </w:tc>
      </w:tr>
      <w:tr w:rsidR="00670C30" w:rsidRPr="00670C30" w14:paraId="49A1B9FD" w14:textId="77777777" w:rsidTr="00933630">
        <w:trPr>
          <w:trHeight w:val="208"/>
        </w:trPr>
        <w:tc>
          <w:tcPr>
            <w:tcW w:w="1701" w:type="dxa"/>
            <w:vMerge w:val="restart"/>
            <w:vAlign w:val="center"/>
          </w:tcPr>
          <w:p w14:paraId="33EE6EC8" w14:textId="77777777" w:rsidR="00C2373D" w:rsidRPr="00670C30" w:rsidRDefault="00C2373D" w:rsidP="00C2373D">
            <w:pPr>
              <w:keepNext w:val="0"/>
              <w:spacing w:before="0" w:line="0" w:lineRule="atLeast"/>
              <w:jc w:val="center"/>
              <w:rPr>
                <w:rFonts w:eastAsia="Times New Roman" w:cs="Arial"/>
                <w:sz w:val="22"/>
                <w:szCs w:val="22"/>
              </w:rPr>
            </w:pPr>
            <w:r w:rsidRPr="00670C30">
              <w:rPr>
                <w:rFonts w:cs="Arial"/>
                <w:sz w:val="22"/>
                <w:szCs w:val="22"/>
              </w:rPr>
              <w:t>Dải thấp</w:t>
            </w:r>
          </w:p>
          <w:p w14:paraId="6835C46F" w14:textId="2F6C26B2" w:rsidR="00C2373D" w:rsidRPr="00670C30" w:rsidRDefault="00C2373D" w:rsidP="00C2373D">
            <w:pPr>
              <w:keepNext w:val="0"/>
              <w:spacing w:before="0" w:line="0" w:lineRule="atLeast"/>
              <w:jc w:val="center"/>
              <w:rPr>
                <w:rFonts w:eastAsia="Times New Roman" w:cs="Arial"/>
                <w:sz w:val="22"/>
                <w:szCs w:val="22"/>
              </w:rPr>
            </w:pPr>
          </w:p>
        </w:tc>
        <w:tc>
          <w:tcPr>
            <w:tcW w:w="1560" w:type="dxa"/>
            <w:vAlign w:val="center"/>
          </w:tcPr>
          <w:p w14:paraId="71BDD360" w14:textId="3D5F3BEA"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5</w:t>
            </w:r>
          </w:p>
        </w:tc>
        <w:tc>
          <w:tcPr>
            <w:tcW w:w="1134" w:type="dxa"/>
            <w:vAlign w:val="center"/>
          </w:tcPr>
          <w:p w14:paraId="1A631026" w14:textId="1BC54A15"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27235</w:t>
            </w:r>
          </w:p>
        </w:tc>
        <w:tc>
          <w:tcPr>
            <w:tcW w:w="1842" w:type="dxa"/>
            <w:vAlign w:val="center"/>
          </w:tcPr>
          <w:p w14:paraId="656F4876" w14:textId="7A34F711"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705,5</w:t>
            </w:r>
          </w:p>
        </w:tc>
        <w:tc>
          <w:tcPr>
            <w:tcW w:w="1276" w:type="dxa"/>
            <w:vAlign w:val="center"/>
          </w:tcPr>
          <w:p w14:paraId="793BBBB8" w14:textId="13523ED2"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9235</w:t>
            </w:r>
          </w:p>
        </w:tc>
        <w:tc>
          <w:tcPr>
            <w:tcW w:w="1701" w:type="dxa"/>
            <w:vAlign w:val="center"/>
          </w:tcPr>
          <w:p w14:paraId="039D6E6B" w14:textId="2CC2AB75"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760,5</w:t>
            </w:r>
          </w:p>
        </w:tc>
      </w:tr>
      <w:tr w:rsidR="00670C30" w:rsidRPr="00670C30" w14:paraId="1FFC2BF1" w14:textId="77777777" w:rsidTr="00933630">
        <w:trPr>
          <w:trHeight w:val="206"/>
        </w:trPr>
        <w:tc>
          <w:tcPr>
            <w:tcW w:w="1701" w:type="dxa"/>
            <w:vMerge/>
            <w:vAlign w:val="center"/>
          </w:tcPr>
          <w:p w14:paraId="5C6904D0" w14:textId="4AED90C6" w:rsidR="00C2373D" w:rsidRPr="00670C30" w:rsidRDefault="00C2373D" w:rsidP="00C2373D">
            <w:pPr>
              <w:keepNext w:val="0"/>
              <w:spacing w:before="0" w:line="0" w:lineRule="atLeast"/>
              <w:jc w:val="center"/>
              <w:rPr>
                <w:rFonts w:eastAsia="Arial" w:cs="Arial"/>
                <w:w w:val="98"/>
                <w:sz w:val="22"/>
                <w:szCs w:val="22"/>
              </w:rPr>
            </w:pPr>
          </w:p>
        </w:tc>
        <w:tc>
          <w:tcPr>
            <w:tcW w:w="1560" w:type="dxa"/>
            <w:vAlign w:val="center"/>
          </w:tcPr>
          <w:p w14:paraId="43EA7A9A" w14:textId="6590EF23"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10</w:t>
            </w:r>
          </w:p>
        </w:tc>
        <w:tc>
          <w:tcPr>
            <w:tcW w:w="1134" w:type="dxa"/>
            <w:vAlign w:val="center"/>
          </w:tcPr>
          <w:p w14:paraId="156E3406" w14:textId="32130648"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27260</w:t>
            </w:r>
          </w:p>
        </w:tc>
        <w:tc>
          <w:tcPr>
            <w:tcW w:w="1842" w:type="dxa"/>
            <w:vAlign w:val="center"/>
          </w:tcPr>
          <w:p w14:paraId="3FCE87FF" w14:textId="4BAC518F"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708</w:t>
            </w:r>
          </w:p>
        </w:tc>
        <w:tc>
          <w:tcPr>
            <w:tcW w:w="1276" w:type="dxa"/>
            <w:vAlign w:val="center"/>
          </w:tcPr>
          <w:p w14:paraId="714415DA" w14:textId="1D86A377"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9260</w:t>
            </w:r>
          </w:p>
        </w:tc>
        <w:tc>
          <w:tcPr>
            <w:tcW w:w="1701" w:type="dxa"/>
            <w:vAlign w:val="center"/>
          </w:tcPr>
          <w:p w14:paraId="5C0752B1" w14:textId="2F51365E"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763</w:t>
            </w:r>
          </w:p>
        </w:tc>
      </w:tr>
      <w:tr w:rsidR="00670C30" w:rsidRPr="00670C30" w14:paraId="2A18F484" w14:textId="77777777" w:rsidTr="00933630">
        <w:trPr>
          <w:trHeight w:val="208"/>
        </w:trPr>
        <w:tc>
          <w:tcPr>
            <w:tcW w:w="1701" w:type="dxa"/>
            <w:vMerge/>
            <w:vAlign w:val="center"/>
          </w:tcPr>
          <w:p w14:paraId="282E75A6" w14:textId="77777777" w:rsidR="00C2373D" w:rsidRPr="00670C30" w:rsidRDefault="00C2373D" w:rsidP="00C2373D">
            <w:pPr>
              <w:keepNext w:val="0"/>
              <w:spacing w:before="0" w:line="0" w:lineRule="atLeast"/>
              <w:jc w:val="center"/>
              <w:rPr>
                <w:rFonts w:eastAsia="Times New Roman" w:cs="Arial"/>
                <w:sz w:val="22"/>
                <w:szCs w:val="22"/>
              </w:rPr>
            </w:pPr>
          </w:p>
        </w:tc>
        <w:tc>
          <w:tcPr>
            <w:tcW w:w="1560" w:type="dxa"/>
            <w:vAlign w:val="center"/>
          </w:tcPr>
          <w:p w14:paraId="19642485" w14:textId="56C9AF18"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15</w:t>
            </w:r>
          </w:p>
        </w:tc>
        <w:tc>
          <w:tcPr>
            <w:tcW w:w="1134" w:type="dxa"/>
            <w:vAlign w:val="center"/>
          </w:tcPr>
          <w:p w14:paraId="31D9B32C" w14:textId="7CA36FF9"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27285</w:t>
            </w:r>
          </w:p>
        </w:tc>
        <w:tc>
          <w:tcPr>
            <w:tcW w:w="1842" w:type="dxa"/>
            <w:vAlign w:val="center"/>
          </w:tcPr>
          <w:p w14:paraId="07BB62F3" w14:textId="476AA08F"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710,5</w:t>
            </w:r>
          </w:p>
        </w:tc>
        <w:tc>
          <w:tcPr>
            <w:tcW w:w="1276" w:type="dxa"/>
            <w:vAlign w:val="center"/>
          </w:tcPr>
          <w:p w14:paraId="3ACFAE17" w14:textId="355740B5"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9285</w:t>
            </w:r>
          </w:p>
        </w:tc>
        <w:tc>
          <w:tcPr>
            <w:tcW w:w="1701" w:type="dxa"/>
            <w:vAlign w:val="center"/>
          </w:tcPr>
          <w:p w14:paraId="4C566978" w14:textId="7032D27D"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765,5</w:t>
            </w:r>
          </w:p>
        </w:tc>
      </w:tr>
      <w:tr w:rsidR="00670C30" w:rsidRPr="00670C30" w14:paraId="57F17C75" w14:textId="77777777" w:rsidTr="00933630">
        <w:trPr>
          <w:trHeight w:val="206"/>
        </w:trPr>
        <w:tc>
          <w:tcPr>
            <w:tcW w:w="1701" w:type="dxa"/>
            <w:vMerge/>
            <w:vAlign w:val="center"/>
          </w:tcPr>
          <w:p w14:paraId="1A693037" w14:textId="77777777" w:rsidR="00C2373D" w:rsidRPr="00670C30" w:rsidRDefault="00C2373D" w:rsidP="00C2373D">
            <w:pPr>
              <w:keepNext w:val="0"/>
              <w:spacing w:before="0" w:line="0" w:lineRule="atLeast"/>
              <w:jc w:val="center"/>
              <w:rPr>
                <w:rFonts w:eastAsia="Times New Roman" w:cs="Arial"/>
                <w:sz w:val="22"/>
                <w:szCs w:val="22"/>
              </w:rPr>
            </w:pPr>
          </w:p>
        </w:tc>
        <w:tc>
          <w:tcPr>
            <w:tcW w:w="1560" w:type="dxa"/>
            <w:vAlign w:val="center"/>
          </w:tcPr>
          <w:p w14:paraId="506B73AA" w14:textId="72DD5221"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20</w:t>
            </w:r>
          </w:p>
        </w:tc>
        <w:tc>
          <w:tcPr>
            <w:tcW w:w="1134" w:type="dxa"/>
            <w:vAlign w:val="center"/>
          </w:tcPr>
          <w:p w14:paraId="454117C0" w14:textId="5C05AA71" w:rsidR="00C2373D" w:rsidRPr="00670C30" w:rsidRDefault="00C2373D" w:rsidP="00C2373D">
            <w:pPr>
              <w:keepNext w:val="0"/>
              <w:spacing w:before="0" w:line="206" w:lineRule="exact"/>
              <w:jc w:val="center"/>
              <w:rPr>
                <w:rFonts w:eastAsia="Arial" w:cs="Arial"/>
                <w:w w:val="99"/>
                <w:sz w:val="22"/>
                <w:szCs w:val="18"/>
              </w:rPr>
            </w:pPr>
            <w:r w:rsidRPr="00670C30">
              <w:rPr>
                <w:rFonts w:cs="Arial"/>
                <w:sz w:val="22"/>
                <w:szCs w:val="18"/>
              </w:rPr>
              <w:t>27310</w:t>
            </w:r>
          </w:p>
        </w:tc>
        <w:tc>
          <w:tcPr>
            <w:tcW w:w="1842" w:type="dxa"/>
            <w:vAlign w:val="center"/>
          </w:tcPr>
          <w:p w14:paraId="6D38F62A" w14:textId="295C93B2"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713</w:t>
            </w:r>
          </w:p>
        </w:tc>
        <w:tc>
          <w:tcPr>
            <w:tcW w:w="1276" w:type="dxa"/>
            <w:vAlign w:val="center"/>
          </w:tcPr>
          <w:p w14:paraId="3D48AC28" w14:textId="5251C52B" w:rsidR="00C2373D" w:rsidRPr="00670C30" w:rsidRDefault="00C2373D" w:rsidP="00C2373D">
            <w:pPr>
              <w:keepNext w:val="0"/>
              <w:spacing w:before="0" w:line="206" w:lineRule="exact"/>
              <w:jc w:val="center"/>
              <w:rPr>
                <w:rFonts w:eastAsia="Arial" w:cs="Arial"/>
                <w:w w:val="99"/>
                <w:sz w:val="22"/>
                <w:szCs w:val="18"/>
              </w:rPr>
            </w:pPr>
            <w:r w:rsidRPr="00670C30">
              <w:rPr>
                <w:rFonts w:cs="Arial"/>
                <w:sz w:val="22"/>
                <w:szCs w:val="18"/>
              </w:rPr>
              <w:t>9310</w:t>
            </w:r>
          </w:p>
        </w:tc>
        <w:tc>
          <w:tcPr>
            <w:tcW w:w="1701" w:type="dxa"/>
            <w:vAlign w:val="center"/>
          </w:tcPr>
          <w:p w14:paraId="280160F6" w14:textId="4B547C1D"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768</w:t>
            </w:r>
          </w:p>
        </w:tc>
      </w:tr>
      <w:tr w:rsidR="00670C30" w:rsidRPr="00670C30" w14:paraId="49911279" w14:textId="77777777" w:rsidTr="00933630">
        <w:trPr>
          <w:trHeight w:val="208"/>
        </w:trPr>
        <w:tc>
          <w:tcPr>
            <w:tcW w:w="1701" w:type="dxa"/>
            <w:vMerge w:val="restart"/>
            <w:vAlign w:val="center"/>
          </w:tcPr>
          <w:p w14:paraId="17701EEF" w14:textId="631539C0" w:rsidR="00C2373D" w:rsidRPr="00670C30" w:rsidRDefault="00C2373D" w:rsidP="00C2373D">
            <w:pPr>
              <w:keepNext w:val="0"/>
              <w:spacing w:before="0" w:line="0" w:lineRule="atLeast"/>
              <w:jc w:val="center"/>
              <w:rPr>
                <w:rFonts w:eastAsia="Times New Roman" w:cs="Arial"/>
                <w:sz w:val="22"/>
                <w:szCs w:val="22"/>
              </w:rPr>
            </w:pPr>
            <w:r w:rsidRPr="00670C30">
              <w:rPr>
                <w:rFonts w:cs="Arial"/>
                <w:sz w:val="22"/>
                <w:szCs w:val="22"/>
              </w:rPr>
              <w:t>Dải giữa</w:t>
            </w:r>
          </w:p>
        </w:tc>
        <w:tc>
          <w:tcPr>
            <w:tcW w:w="1560" w:type="dxa"/>
            <w:vAlign w:val="center"/>
          </w:tcPr>
          <w:p w14:paraId="435F7BD5" w14:textId="08A483A9"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5</w:t>
            </w:r>
          </w:p>
        </w:tc>
        <w:tc>
          <w:tcPr>
            <w:tcW w:w="1134" w:type="dxa"/>
            <w:vAlign w:val="center"/>
          </w:tcPr>
          <w:p w14:paraId="411E7F62" w14:textId="179EFE5C"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27310</w:t>
            </w:r>
          </w:p>
        </w:tc>
        <w:tc>
          <w:tcPr>
            <w:tcW w:w="1842" w:type="dxa"/>
            <w:vAlign w:val="center"/>
          </w:tcPr>
          <w:p w14:paraId="4A09A6BF" w14:textId="55E30180"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713</w:t>
            </w:r>
          </w:p>
        </w:tc>
        <w:tc>
          <w:tcPr>
            <w:tcW w:w="1276" w:type="dxa"/>
            <w:vAlign w:val="center"/>
          </w:tcPr>
          <w:p w14:paraId="6F4EC68C" w14:textId="7DF69FFD"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9310</w:t>
            </w:r>
          </w:p>
        </w:tc>
        <w:tc>
          <w:tcPr>
            <w:tcW w:w="1701" w:type="dxa"/>
            <w:vAlign w:val="center"/>
          </w:tcPr>
          <w:p w14:paraId="3C23EEE8" w14:textId="2512FD1A"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768</w:t>
            </w:r>
          </w:p>
        </w:tc>
      </w:tr>
      <w:tr w:rsidR="00670C30" w:rsidRPr="00670C30" w14:paraId="3B3388A4" w14:textId="77777777" w:rsidTr="00933630">
        <w:trPr>
          <w:trHeight w:val="206"/>
        </w:trPr>
        <w:tc>
          <w:tcPr>
            <w:tcW w:w="1701" w:type="dxa"/>
            <w:vMerge/>
            <w:vAlign w:val="center"/>
          </w:tcPr>
          <w:p w14:paraId="5D7E7DC7" w14:textId="115CB75D" w:rsidR="00C2373D" w:rsidRPr="00670C30" w:rsidRDefault="00C2373D" w:rsidP="00C2373D">
            <w:pPr>
              <w:keepNext w:val="0"/>
              <w:spacing w:before="0" w:line="0" w:lineRule="atLeast"/>
              <w:jc w:val="center"/>
              <w:rPr>
                <w:rFonts w:eastAsia="Arial" w:cs="Arial"/>
                <w:w w:val="98"/>
                <w:sz w:val="22"/>
                <w:szCs w:val="22"/>
              </w:rPr>
            </w:pPr>
          </w:p>
        </w:tc>
        <w:tc>
          <w:tcPr>
            <w:tcW w:w="1560" w:type="dxa"/>
            <w:vAlign w:val="center"/>
          </w:tcPr>
          <w:p w14:paraId="58AC229E" w14:textId="4F9211B1"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10</w:t>
            </w:r>
          </w:p>
        </w:tc>
        <w:tc>
          <w:tcPr>
            <w:tcW w:w="1134" w:type="dxa"/>
            <w:vAlign w:val="center"/>
          </w:tcPr>
          <w:p w14:paraId="5EB8F3BE" w14:textId="511E6144"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9335</w:t>
            </w:r>
          </w:p>
        </w:tc>
        <w:tc>
          <w:tcPr>
            <w:tcW w:w="1842" w:type="dxa"/>
            <w:vAlign w:val="center"/>
          </w:tcPr>
          <w:p w14:paraId="786BB2E3" w14:textId="5B343403"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715,5</w:t>
            </w:r>
          </w:p>
        </w:tc>
        <w:tc>
          <w:tcPr>
            <w:tcW w:w="1276" w:type="dxa"/>
            <w:vAlign w:val="center"/>
          </w:tcPr>
          <w:p w14:paraId="56BA99C3" w14:textId="5CB354DA"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27335</w:t>
            </w:r>
          </w:p>
        </w:tc>
        <w:tc>
          <w:tcPr>
            <w:tcW w:w="1701" w:type="dxa"/>
            <w:vAlign w:val="center"/>
          </w:tcPr>
          <w:p w14:paraId="4FA9ABE0" w14:textId="19EC447E"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770,5</w:t>
            </w:r>
          </w:p>
        </w:tc>
      </w:tr>
      <w:tr w:rsidR="00670C30" w:rsidRPr="00670C30" w14:paraId="3B952177" w14:textId="77777777" w:rsidTr="00933630">
        <w:trPr>
          <w:trHeight w:val="208"/>
        </w:trPr>
        <w:tc>
          <w:tcPr>
            <w:tcW w:w="1701" w:type="dxa"/>
            <w:vMerge/>
            <w:vAlign w:val="center"/>
          </w:tcPr>
          <w:p w14:paraId="430DD45E" w14:textId="77777777" w:rsidR="00C2373D" w:rsidRPr="00670C30" w:rsidRDefault="00C2373D" w:rsidP="00C2373D">
            <w:pPr>
              <w:keepNext w:val="0"/>
              <w:spacing w:before="0" w:line="0" w:lineRule="atLeast"/>
              <w:jc w:val="center"/>
              <w:rPr>
                <w:rFonts w:eastAsia="Times New Roman" w:cs="Arial"/>
                <w:sz w:val="22"/>
                <w:szCs w:val="22"/>
              </w:rPr>
            </w:pPr>
          </w:p>
        </w:tc>
        <w:tc>
          <w:tcPr>
            <w:tcW w:w="1560" w:type="dxa"/>
            <w:vAlign w:val="center"/>
          </w:tcPr>
          <w:p w14:paraId="0498FD5C" w14:textId="29C7B4E8"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15</w:t>
            </w:r>
          </w:p>
        </w:tc>
        <w:tc>
          <w:tcPr>
            <w:tcW w:w="1134" w:type="dxa"/>
            <w:vAlign w:val="center"/>
          </w:tcPr>
          <w:p w14:paraId="7C3C526A" w14:textId="154BBEE7"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9360</w:t>
            </w:r>
          </w:p>
        </w:tc>
        <w:tc>
          <w:tcPr>
            <w:tcW w:w="1842" w:type="dxa"/>
            <w:vAlign w:val="center"/>
          </w:tcPr>
          <w:p w14:paraId="31329BDA" w14:textId="6A7A680C"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718</w:t>
            </w:r>
          </w:p>
        </w:tc>
        <w:tc>
          <w:tcPr>
            <w:tcW w:w="1276" w:type="dxa"/>
            <w:vAlign w:val="center"/>
          </w:tcPr>
          <w:p w14:paraId="7D91D109" w14:textId="2ED71637"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27360</w:t>
            </w:r>
          </w:p>
        </w:tc>
        <w:tc>
          <w:tcPr>
            <w:tcW w:w="1701" w:type="dxa"/>
            <w:vAlign w:val="center"/>
          </w:tcPr>
          <w:p w14:paraId="5E0D341D" w14:textId="0DCB7D12"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773</w:t>
            </w:r>
          </w:p>
        </w:tc>
      </w:tr>
      <w:tr w:rsidR="00670C30" w:rsidRPr="00670C30" w14:paraId="72939855" w14:textId="77777777" w:rsidTr="00933630">
        <w:trPr>
          <w:trHeight w:val="206"/>
        </w:trPr>
        <w:tc>
          <w:tcPr>
            <w:tcW w:w="1701" w:type="dxa"/>
            <w:vMerge/>
            <w:vAlign w:val="center"/>
          </w:tcPr>
          <w:p w14:paraId="63319F68" w14:textId="77777777" w:rsidR="00C2373D" w:rsidRPr="00670C30" w:rsidRDefault="00C2373D" w:rsidP="00C2373D">
            <w:pPr>
              <w:keepNext w:val="0"/>
              <w:spacing w:before="0" w:line="0" w:lineRule="atLeast"/>
              <w:jc w:val="center"/>
              <w:rPr>
                <w:rFonts w:eastAsia="Times New Roman" w:cs="Arial"/>
                <w:sz w:val="22"/>
                <w:szCs w:val="22"/>
              </w:rPr>
            </w:pPr>
          </w:p>
        </w:tc>
        <w:tc>
          <w:tcPr>
            <w:tcW w:w="1560" w:type="dxa"/>
            <w:vAlign w:val="center"/>
          </w:tcPr>
          <w:p w14:paraId="01BD3612" w14:textId="0BFFDC51"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20</w:t>
            </w:r>
          </w:p>
        </w:tc>
        <w:tc>
          <w:tcPr>
            <w:tcW w:w="1134" w:type="dxa"/>
            <w:vAlign w:val="center"/>
          </w:tcPr>
          <w:p w14:paraId="52D0097C" w14:textId="1B11C985" w:rsidR="00C2373D" w:rsidRPr="00670C30" w:rsidRDefault="00C2373D" w:rsidP="00C2373D">
            <w:pPr>
              <w:keepNext w:val="0"/>
              <w:spacing w:before="0" w:line="206" w:lineRule="exact"/>
              <w:jc w:val="center"/>
              <w:rPr>
                <w:rFonts w:eastAsia="Arial" w:cs="Arial"/>
                <w:w w:val="99"/>
                <w:sz w:val="22"/>
                <w:szCs w:val="18"/>
                <w:highlight w:val="yellow"/>
              </w:rPr>
            </w:pPr>
            <w:r w:rsidRPr="00670C30">
              <w:rPr>
                <w:rFonts w:cs="Arial"/>
                <w:sz w:val="22"/>
                <w:szCs w:val="18"/>
              </w:rPr>
              <w:t>27385</w:t>
            </w:r>
          </w:p>
        </w:tc>
        <w:tc>
          <w:tcPr>
            <w:tcW w:w="1842" w:type="dxa"/>
            <w:vAlign w:val="center"/>
          </w:tcPr>
          <w:p w14:paraId="1208B5B1" w14:textId="294CF424"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720,5</w:t>
            </w:r>
          </w:p>
        </w:tc>
        <w:tc>
          <w:tcPr>
            <w:tcW w:w="1276" w:type="dxa"/>
            <w:vAlign w:val="center"/>
          </w:tcPr>
          <w:p w14:paraId="732EF108" w14:textId="6D947A0F" w:rsidR="00C2373D" w:rsidRPr="00670C30" w:rsidRDefault="00C2373D" w:rsidP="00C2373D">
            <w:pPr>
              <w:keepNext w:val="0"/>
              <w:spacing w:before="0" w:line="206" w:lineRule="exact"/>
              <w:jc w:val="center"/>
              <w:rPr>
                <w:rFonts w:eastAsia="Arial" w:cs="Arial"/>
                <w:w w:val="99"/>
                <w:sz w:val="22"/>
                <w:szCs w:val="18"/>
                <w:highlight w:val="yellow"/>
              </w:rPr>
            </w:pPr>
            <w:r w:rsidRPr="00670C30">
              <w:rPr>
                <w:rFonts w:cs="Arial"/>
                <w:sz w:val="22"/>
                <w:szCs w:val="18"/>
              </w:rPr>
              <w:t>9385</w:t>
            </w:r>
          </w:p>
        </w:tc>
        <w:tc>
          <w:tcPr>
            <w:tcW w:w="1701" w:type="dxa"/>
            <w:vAlign w:val="center"/>
          </w:tcPr>
          <w:p w14:paraId="6AE1C6C6" w14:textId="61507E2C"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775,5</w:t>
            </w:r>
          </w:p>
        </w:tc>
      </w:tr>
      <w:tr w:rsidR="00670C30" w:rsidRPr="00670C30" w14:paraId="4F1C8F0C" w14:textId="77777777" w:rsidTr="00933630">
        <w:trPr>
          <w:trHeight w:val="206"/>
        </w:trPr>
        <w:tc>
          <w:tcPr>
            <w:tcW w:w="1701" w:type="dxa"/>
            <w:vMerge w:val="restart"/>
            <w:vAlign w:val="center"/>
          </w:tcPr>
          <w:p w14:paraId="382F259C" w14:textId="4347E2E7" w:rsidR="00C2373D" w:rsidRPr="00670C30" w:rsidRDefault="00C2373D" w:rsidP="00C2373D">
            <w:pPr>
              <w:keepNext w:val="0"/>
              <w:spacing w:before="0" w:line="0" w:lineRule="atLeast"/>
              <w:jc w:val="center"/>
              <w:rPr>
                <w:rFonts w:eastAsia="Times New Roman" w:cs="Arial"/>
                <w:sz w:val="22"/>
                <w:szCs w:val="22"/>
              </w:rPr>
            </w:pPr>
            <w:r w:rsidRPr="00670C30">
              <w:rPr>
                <w:rFonts w:cs="Arial"/>
                <w:sz w:val="22"/>
                <w:szCs w:val="22"/>
              </w:rPr>
              <w:t>Dải cao</w:t>
            </w:r>
          </w:p>
        </w:tc>
        <w:tc>
          <w:tcPr>
            <w:tcW w:w="1560" w:type="dxa"/>
            <w:vAlign w:val="center"/>
          </w:tcPr>
          <w:p w14:paraId="03C2987C" w14:textId="2C2160FB"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5</w:t>
            </w:r>
          </w:p>
        </w:tc>
        <w:tc>
          <w:tcPr>
            <w:tcW w:w="1134" w:type="dxa"/>
            <w:vAlign w:val="center"/>
          </w:tcPr>
          <w:p w14:paraId="5B60731C" w14:textId="60A63AF1"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27485</w:t>
            </w:r>
          </w:p>
        </w:tc>
        <w:tc>
          <w:tcPr>
            <w:tcW w:w="1842" w:type="dxa"/>
            <w:vAlign w:val="center"/>
          </w:tcPr>
          <w:p w14:paraId="1E2CDD81" w14:textId="238E7FDD"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730,5</w:t>
            </w:r>
          </w:p>
        </w:tc>
        <w:tc>
          <w:tcPr>
            <w:tcW w:w="1276" w:type="dxa"/>
            <w:vAlign w:val="center"/>
          </w:tcPr>
          <w:p w14:paraId="3A3A59A8" w14:textId="27FDE891"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9485</w:t>
            </w:r>
          </w:p>
        </w:tc>
        <w:tc>
          <w:tcPr>
            <w:tcW w:w="1701" w:type="dxa"/>
            <w:vAlign w:val="center"/>
          </w:tcPr>
          <w:p w14:paraId="6B8E59EB" w14:textId="05D0C4BD"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785,5</w:t>
            </w:r>
          </w:p>
        </w:tc>
      </w:tr>
      <w:tr w:rsidR="00670C30" w:rsidRPr="00670C30" w14:paraId="2B7AAD22" w14:textId="77777777" w:rsidTr="00933630">
        <w:trPr>
          <w:trHeight w:val="206"/>
        </w:trPr>
        <w:tc>
          <w:tcPr>
            <w:tcW w:w="1701" w:type="dxa"/>
            <w:vMerge/>
          </w:tcPr>
          <w:p w14:paraId="15A890CF" w14:textId="60EF3B4E" w:rsidR="00C2373D" w:rsidRPr="00670C30" w:rsidRDefault="00C2373D" w:rsidP="00C2373D">
            <w:pPr>
              <w:keepNext w:val="0"/>
              <w:spacing w:before="0" w:line="0" w:lineRule="atLeast"/>
              <w:jc w:val="center"/>
              <w:rPr>
                <w:rFonts w:eastAsia="Arial" w:cs="Arial"/>
                <w:w w:val="98"/>
                <w:sz w:val="22"/>
                <w:szCs w:val="22"/>
              </w:rPr>
            </w:pPr>
          </w:p>
        </w:tc>
        <w:tc>
          <w:tcPr>
            <w:tcW w:w="1560" w:type="dxa"/>
            <w:vAlign w:val="center"/>
          </w:tcPr>
          <w:p w14:paraId="7EC819AE" w14:textId="7FD6C73A"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10</w:t>
            </w:r>
          </w:p>
        </w:tc>
        <w:tc>
          <w:tcPr>
            <w:tcW w:w="1134" w:type="dxa"/>
            <w:vAlign w:val="center"/>
          </w:tcPr>
          <w:p w14:paraId="5D8E2929" w14:textId="108480F1"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27460</w:t>
            </w:r>
          </w:p>
        </w:tc>
        <w:tc>
          <w:tcPr>
            <w:tcW w:w="1842" w:type="dxa"/>
            <w:vAlign w:val="center"/>
          </w:tcPr>
          <w:p w14:paraId="31CDFAF6" w14:textId="0871A786"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728</w:t>
            </w:r>
          </w:p>
        </w:tc>
        <w:tc>
          <w:tcPr>
            <w:tcW w:w="1276" w:type="dxa"/>
            <w:vAlign w:val="center"/>
          </w:tcPr>
          <w:p w14:paraId="46218CE1" w14:textId="7826C0B3"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9460</w:t>
            </w:r>
          </w:p>
        </w:tc>
        <w:tc>
          <w:tcPr>
            <w:tcW w:w="1701" w:type="dxa"/>
            <w:vAlign w:val="center"/>
          </w:tcPr>
          <w:p w14:paraId="10266198" w14:textId="10013EBE"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783</w:t>
            </w:r>
          </w:p>
        </w:tc>
      </w:tr>
      <w:tr w:rsidR="00670C30" w:rsidRPr="00670C30" w14:paraId="299BC2A2" w14:textId="77777777" w:rsidTr="00933630">
        <w:trPr>
          <w:trHeight w:val="207"/>
        </w:trPr>
        <w:tc>
          <w:tcPr>
            <w:tcW w:w="1701" w:type="dxa"/>
            <w:vMerge/>
          </w:tcPr>
          <w:p w14:paraId="1C50AB93" w14:textId="77777777" w:rsidR="00C2373D" w:rsidRPr="00670C30" w:rsidRDefault="00C2373D" w:rsidP="00C2373D">
            <w:pPr>
              <w:keepNext w:val="0"/>
              <w:spacing w:before="0" w:line="0" w:lineRule="atLeast"/>
              <w:rPr>
                <w:rFonts w:eastAsia="Times New Roman" w:cs="Arial"/>
                <w:sz w:val="22"/>
                <w:szCs w:val="22"/>
              </w:rPr>
            </w:pPr>
          </w:p>
        </w:tc>
        <w:tc>
          <w:tcPr>
            <w:tcW w:w="1560" w:type="dxa"/>
            <w:vAlign w:val="center"/>
          </w:tcPr>
          <w:p w14:paraId="5DD2DF0C" w14:textId="5273EBA6"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15</w:t>
            </w:r>
          </w:p>
        </w:tc>
        <w:tc>
          <w:tcPr>
            <w:tcW w:w="1134" w:type="dxa"/>
            <w:vAlign w:val="center"/>
          </w:tcPr>
          <w:p w14:paraId="7DC3B57C" w14:textId="3A80541C"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27435</w:t>
            </w:r>
          </w:p>
        </w:tc>
        <w:tc>
          <w:tcPr>
            <w:tcW w:w="1842" w:type="dxa"/>
            <w:vAlign w:val="center"/>
          </w:tcPr>
          <w:p w14:paraId="581645FD" w14:textId="512E505D"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725,5</w:t>
            </w:r>
          </w:p>
        </w:tc>
        <w:tc>
          <w:tcPr>
            <w:tcW w:w="1276" w:type="dxa"/>
            <w:vAlign w:val="center"/>
          </w:tcPr>
          <w:p w14:paraId="6987E322" w14:textId="0E110A8E"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9435</w:t>
            </w:r>
          </w:p>
        </w:tc>
        <w:tc>
          <w:tcPr>
            <w:tcW w:w="1701" w:type="dxa"/>
            <w:vAlign w:val="center"/>
          </w:tcPr>
          <w:p w14:paraId="1D218298" w14:textId="1A631E58"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780,5</w:t>
            </w:r>
          </w:p>
        </w:tc>
      </w:tr>
      <w:tr w:rsidR="00670C30" w:rsidRPr="00670C30" w14:paraId="2322FB99" w14:textId="77777777" w:rsidTr="00933630">
        <w:trPr>
          <w:trHeight w:val="207"/>
        </w:trPr>
        <w:tc>
          <w:tcPr>
            <w:tcW w:w="1701" w:type="dxa"/>
            <w:vMerge/>
          </w:tcPr>
          <w:p w14:paraId="57868A48" w14:textId="77777777" w:rsidR="00C2373D" w:rsidRPr="00670C30" w:rsidRDefault="00C2373D" w:rsidP="00C2373D">
            <w:pPr>
              <w:keepNext w:val="0"/>
              <w:spacing w:before="0" w:line="0" w:lineRule="atLeast"/>
              <w:rPr>
                <w:rFonts w:eastAsia="Times New Roman" w:cs="Arial"/>
                <w:sz w:val="22"/>
                <w:szCs w:val="22"/>
              </w:rPr>
            </w:pPr>
          </w:p>
        </w:tc>
        <w:tc>
          <w:tcPr>
            <w:tcW w:w="1560" w:type="dxa"/>
            <w:vAlign w:val="center"/>
          </w:tcPr>
          <w:p w14:paraId="5F73C64B" w14:textId="15CD8272"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20</w:t>
            </w:r>
          </w:p>
        </w:tc>
        <w:tc>
          <w:tcPr>
            <w:tcW w:w="1134" w:type="dxa"/>
            <w:vAlign w:val="center"/>
          </w:tcPr>
          <w:p w14:paraId="778B18CA" w14:textId="38501C1E"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27410</w:t>
            </w:r>
          </w:p>
        </w:tc>
        <w:tc>
          <w:tcPr>
            <w:tcW w:w="1842" w:type="dxa"/>
            <w:vAlign w:val="center"/>
          </w:tcPr>
          <w:p w14:paraId="2E42ECA7" w14:textId="4385536B"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723</w:t>
            </w:r>
          </w:p>
        </w:tc>
        <w:tc>
          <w:tcPr>
            <w:tcW w:w="1276" w:type="dxa"/>
            <w:vAlign w:val="center"/>
          </w:tcPr>
          <w:p w14:paraId="587D9277" w14:textId="1C9D6300"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9410</w:t>
            </w:r>
          </w:p>
        </w:tc>
        <w:tc>
          <w:tcPr>
            <w:tcW w:w="1701" w:type="dxa"/>
            <w:vAlign w:val="center"/>
          </w:tcPr>
          <w:p w14:paraId="6468CA3A" w14:textId="58D2522A"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778</w:t>
            </w:r>
          </w:p>
        </w:tc>
      </w:tr>
    </w:tbl>
    <w:p w14:paraId="15425708" w14:textId="2320D96A" w:rsidR="000C5B16" w:rsidRDefault="000C5B16" w:rsidP="00181B37">
      <w:pPr>
        <w:keepNext w:val="0"/>
        <w:widowControl w:val="0"/>
        <w:spacing w:after="120" w:line="240" w:lineRule="auto"/>
        <w:rPr>
          <w:rFonts w:eastAsia="Times New Roman" w:cs="Arial"/>
          <w:b/>
          <w:szCs w:val="24"/>
        </w:rPr>
      </w:pPr>
      <w:r w:rsidRPr="00103DD0">
        <w:rPr>
          <w:rFonts w:eastAsia="Times New Roman" w:cs="Arial"/>
          <w:b/>
          <w:szCs w:val="24"/>
        </w:rPr>
        <w:t>A.</w:t>
      </w:r>
      <w:r>
        <w:rPr>
          <w:rFonts w:eastAsia="Times New Roman" w:cs="Arial"/>
          <w:b/>
          <w:szCs w:val="24"/>
        </w:rPr>
        <w:t>5</w:t>
      </w:r>
      <w:r w:rsidRPr="00103DD0">
        <w:rPr>
          <w:rFonts w:eastAsia="Times New Roman" w:cs="Arial"/>
          <w:b/>
          <w:szCs w:val="24"/>
        </w:rPr>
        <w:t>.</w:t>
      </w:r>
      <w:r>
        <w:rPr>
          <w:rFonts w:eastAsia="Times New Roman" w:cs="Arial"/>
          <w:b/>
          <w:szCs w:val="24"/>
        </w:rPr>
        <w:t>2.</w:t>
      </w:r>
      <w:r w:rsidRPr="00103DD0">
        <w:rPr>
          <w:rFonts w:eastAsia="Times New Roman" w:cs="Arial"/>
          <w:b/>
          <w:szCs w:val="24"/>
        </w:rPr>
        <w:t xml:space="preserve"> </w:t>
      </w:r>
      <w:r>
        <w:rPr>
          <w:rFonts w:eastAsia="Times New Roman" w:cs="Arial"/>
          <w:b/>
          <w:szCs w:val="24"/>
        </w:rPr>
        <w:t>Các tần số đo kiểm của băng tần 41</w:t>
      </w:r>
    </w:p>
    <w:p w14:paraId="3E418A27" w14:textId="1618E115" w:rsidR="00941119" w:rsidRPr="00103DD0" w:rsidRDefault="00941119" w:rsidP="00181B37">
      <w:pPr>
        <w:keepNext w:val="0"/>
        <w:widowControl w:val="0"/>
        <w:spacing w:after="120" w:line="240" w:lineRule="auto"/>
        <w:rPr>
          <w:rFonts w:eastAsia="Times New Roman" w:cs="Arial"/>
          <w:b/>
          <w:szCs w:val="24"/>
        </w:rPr>
      </w:pPr>
      <w:r>
        <w:rPr>
          <w:rFonts w:eastAsia="Times New Roman" w:cs="Arial"/>
          <w:b/>
          <w:szCs w:val="24"/>
        </w:rPr>
        <w:t xml:space="preserve">- </w:t>
      </w:r>
      <w:r w:rsidR="00D117CA">
        <w:rPr>
          <w:rFonts w:eastAsia="Times New Roman" w:cs="Arial"/>
          <w:b/>
          <w:szCs w:val="24"/>
        </w:rPr>
        <w:t xml:space="preserve">Các tần số đo kiểm đối với băng thông kênh E-UTRA của băng tần 41 </w:t>
      </w:r>
    </w:p>
    <w:tbl>
      <w:tblPr>
        <w:tblStyle w:val="TableGrid"/>
        <w:tblW w:w="9213" w:type="dxa"/>
        <w:tblInd w:w="-5" w:type="dxa"/>
        <w:tblLayout w:type="fixed"/>
        <w:tblLook w:val="0000" w:firstRow="0" w:lastRow="0" w:firstColumn="0" w:lastColumn="0" w:noHBand="0" w:noVBand="0"/>
      </w:tblPr>
      <w:tblGrid>
        <w:gridCol w:w="1985"/>
        <w:gridCol w:w="1984"/>
        <w:gridCol w:w="1701"/>
        <w:gridCol w:w="3543"/>
      </w:tblGrid>
      <w:tr w:rsidR="00867526" w:rsidRPr="00542B36" w14:paraId="1FD6956C" w14:textId="77777777" w:rsidTr="00933630">
        <w:trPr>
          <w:trHeight w:val="205"/>
        </w:trPr>
        <w:tc>
          <w:tcPr>
            <w:tcW w:w="1985" w:type="dxa"/>
            <w:vAlign w:val="center"/>
          </w:tcPr>
          <w:p w14:paraId="5E46424C" w14:textId="7C769067" w:rsidR="00867526" w:rsidRPr="00542B36" w:rsidRDefault="00867526" w:rsidP="00542B36">
            <w:pPr>
              <w:keepNext w:val="0"/>
              <w:spacing w:before="0"/>
              <w:jc w:val="center"/>
              <w:rPr>
                <w:rFonts w:eastAsia="Arial"/>
                <w:b/>
                <w:bCs/>
                <w:w w:val="98"/>
              </w:rPr>
            </w:pPr>
            <w:r w:rsidRPr="00542B36">
              <w:rPr>
                <w:rFonts w:eastAsia="Arial"/>
                <w:b/>
                <w:bCs/>
                <w:w w:val="99"/>
              </w:rPr>
              <w:t>Dải tần đo</w:t>
            </w:r>
          </w:p>
        </w:tc>
        <w:tc>
          <w:tcPr>
            <w:tcW w:w="1984" w:type="dxa"/>
            <w:vAlign w:val="center"/>
          </w:tcPr>
          <w:p w14:paraId="486A3C18" w14:textId="6B8EC157" w:rsidR="00867526" w:rsidRPr="00542B36" w:rsidRDefault="00867526" w:rsidP="00542B36">
            <w:pPr>
              <w:keepNext w:val="0"/>
              <w:spacing w:before="0"/>
              <w:jc w:val="center"/>
              <w:rPr>
                <w:rFonts w:eastAsia="Arial"/>
                <w:b/>
                <w:bCs/>
                <w:w w:val="99"/>
              </w:rPr>
            </w:pPr>
            <w:r w:rsidRPr="00542B36">
              <w:rPr>
                <w:rFonts w:eastAsia="Arial"/>
                <w:b/>
                <w:bCs/>
                <w:w w:val="99"/>
              </w:rPr>
              <w:t xml:space="preserve">Băng thông </w:t>
            </w:r>
            <w:r w:rsidRPr="00542B36">
              <w:rPr>
                <w:rFonts w:eastAsia="Arial"/>
                <w:b/>
                <w:bCs/>
              </w:rPr>
              <w:t>[MHz]</w:t>
            </w:r>
          </w:p>
        </w:tc>
        <w:tc>
          <w:tcPr>
            <w:tcW w:w="1701" w:type="dxa"/>
            <w:vAlign w:val="center"/>
          </w:tcPr>
          <w:p w14:paraId="2E90406F" w14:textId="740C20FE" w:rsidR="00867526" w:rsidRPr="00542B36" w:rsidRDefault="00867526" w:rsidP="00542B36">
            <w:pPr>
              <w:keepNext w:val="0"/>
              <w:spacing w:before="0"/>
              <w:jc w:val="center"/>
              <w:rPr>
                <w:rFonts w:eastAsia="Arial"/>
                <w:b/>
                <w:bCs/>
                <w:w w:val="99"/>
              </w:rPr>
            </w:pPr>
            <w:r w:rsidRPr="00542B36">
              <w:rPr>
                <w:rFonts w:eastAsia="Arial"/>
                <w:b/>
                <w:bCs/>
              </w:rPr>
              <w:t>EARFCN</w:t>
            </w:r>
          </w:p>
        </w:tc>
        <w:tc>
          <w:tcPr>
            <w:tcW w:w="3543" w:type="dxa"/>
            <w:vAlign w:val="center"/>
          </w:tcPr>
          <w:p w14:paraId="6F04A263" w14:textId="3084661E" w:rsidR="00867526" w:rsidRPr="00542B36" w:rsidRDefault="00867526" w:rsidP="00542B36">
            <w:pPr>
              <w:keepNext w:val="0"/>
              <w:spacing w:before="0"/>
              <w:jc w:val="center"/>
              <w:rPr>
                <w:rFonts w:eastAsia="Arial"/>
                <w:b/>
                <w:bCs/>
                <w:w w:val="98"/>
              </w:rPr>
            </w:pPr>
            <w:r w:rsidRPr="00542B36">
              <w:rPr>
                <w:rFonts w:eastAsia="Arial"/>
                <w:b/>
                <w:bCs/>
              </w:rPr>
              <w:t>Tần số</w:t>
            </w:r>
            <w:r w:rsidRPr="00542B36">
              <w:rPr>
                <w:b/>
                <w:bCs/>
              </w:rPr>
              <w:t xml:space="preserve"> (</w:t>
            </w:r>
            <w:r w:rsidRPr="00542B36">
              <w:rPr>
                <w:rFonts w:eastAsia="Arial"/>
                <w:b/>
                <w:bCs/>
              </w:rPr>
              <w:t xml:space="preserve">đường lên </w:t>
            </w:r>
            <w:r w:rsidRPr="00542B36">
              <w:rPr>
                <w:b/>
                <w:bCs/>
              </w:rPr>
              <w:t xml:space="preserve">và đường xuống) </w:t>
            </w:r>
            <w:r w:rsidRPr="00542B36">
              <w:rPr>
                <w:rFonts w:eastAsia="Arial"/>
                <w:b/>
                <w:bCs/>
              </w:rPr>
              <w:t>[MHz]</w:t>
            </w:r>
          </w:p>
        </w:tc>
      </w:tr>
      <w:tr w:rsidR="00542B36" w:rsidRPr="00867526" w14:paraId="3B9A674E" w14:textId="77777777" w:rsidTr="00933630">
        <w:trPr>
          <w:trHeight w:val="205"/>
        </w:trPr>
        <w:tc>
          <w:tcPr>
            <w:tcW w:w="1985" w:type="dxa"/>
            <w:vMerge w:val="restart"/>
            <w:vAlign w:val="center"/>
          </w:tcPr>
          <w:p w14:paraId="739A1631" w14:textId="77777777" w:rsidR="00542B36" w:rsidRPr="00670C30" w:rsidRDefault="00542B36" w:rsidP="00542B36">
            <w:pPr>
              <w:keepNext w:val="0"/>
              <w:spacing w:before="0"/>
              <w:jc w:val="center"/>
            </w:pPr>
            <w:r w:rsidRPr="00670C30">
              <w:t>Dải thấp</w:t>
            </w:r>
          </w:p>
          <w:p w14:paraId="4B04C0AB" w14:textId="3261F8FF" w:rsidR="00542B36" w:rsidRPr="00670C30" w:rsidRDefault="00542B36" w:rsidP="00542B36">
            <w:pPr>
              <w:keepNext w:val="0"/>
              <w:spacing w:before="0"/>
              <w:jc w:val="center"/>
              <w:rPr>
                <w:rFonts w:eastAsia="Arial"/>
                <w:w w:val="98"/>
              </w:rPr>
            </w:pPr>
          </w:p>
        </w:tc>
        <w:tc>
          <w:tcPr>
            <w:tcW w:w="1984" w:type="dxa"/>
            <w:vAlign w:val="center"/>
          </w:tcPr>
          <w:p w14:paraId="106031CC" w14:textId="77777777" w:rsidR="00542B36" w:rsidRPr="00670C30" w:rsidRDefault="00542B36" w:rsidP="00542B36">
            <w:pPr>
              <w:keepNext w:val="0"/>
              <w:spacing w:before="0"/>
              <w:jc w:val="center"/>
              <w:rPr>
                <w:rFonts w:eastAsia="Arial"/>
                <w:w w:val="99"/>
              </w:rPr>
            </w:pPr>
            <w:r w:rsidRPr="00670C30">
              <w:rPr>
                <w:rFonts w:eastAsia="Arial"/>
                <w:w w:val="99"/>
              </w:rPr>
              <w:t>5</w:t>
            </w:r>
          </w:p>
        </w:tc>
        <w:tc>
          <w:tcPr>
            <w:tcW w:w="1701" w:type="dxa"/>
            <w:vAlign w:val="center"/>
          </w:tcPr>
          <w:p w14:paraId="55631222" w14:textId="540BC252" w:rsidR="00542B36" w:rsidRPr="00670C30" w:rsidRDefault="00170F31" w:rsidP="00170F31">
            <w:pPr>
              <w:keepNext w:val="0"/>
              <w:spacing w:before="0"/>
              <w:jc w:val="center"/>
              <w:rPr>
                <w:rFonts w:eastAsia="Arial"/>
                <w:w w:val="99"/>
              </w:rPr>
            </w:pPr>
            <w:r w:rsidRPr="00670C30">
              <w:rPr>
                <w:rFonts w:eastAsia="Arial"/>
                <w:w w:val="99"/>
              </w:rPr>
              <w:t>39715</w:t>
            </w:r>
          </w:p>
        </w:tc>
        <w:tc>
          <w:tcPr>
            <w:tcW w:w="3543" w:type="dxa"/>
            <w:vAlign w:val="center"/>
          </w:tcPr>
          <w:p w14:paraId="54BB96F0" w14:textId="737480D0" w:rsidR="00542B36" w:rsidRPr="00670C30" w:rsidRDefault="00542B36" w:rsidP="00542B36">
            <w:pPr>
              <w:keepNext w:val="0"/>
              <w:spacing w:before="0"/>
              <w:jc w:val="center"/>
              <w:rPr>
                <w:rFonts w:eastAsia="Arial"/>
                <w:w w:val="99"/>
              </w:rPr>
            </w:pPr>
            <w:r w:rsidRPr="00670C30">
              <w:rPr>
                <w:rFonts w:eastAsia="Arial"/>
                <w:w w:val="99"/>
              </w:rPr>
              <w:t>2502,5</w:t>
            </w:r>
          </w:p>
        </w:tc>
      </w:tr>
      <w:tr w:rsidR="00542B36" w:rsidRPr="00867526" w14:paraId="7C6EF02B" w14:textId="77777777" w:rsidTr="00933630">
        <w:trPr>
          <w:trHeight w:val="201"/>
        </w:trPr>
        <w:tc>
          <w:tcPr>
            <w:tcW w:w="1985" w:type="dxa"/>
            <w:vMerge/>
            <w:vAlign w:val="center"/>
          </w:tcPr>
          <w:p w14:paraId="2D79E751" w14:textId="77777777" w:rsidR="00542B36" w:rsidRPr="00670C30" w:rsidRDefault="00542B36" w:rsidP="00542B36">
            <w:pPr>
              <w:keepNext w:val="0"/>
              <w:spacing w:before="0"/>
              <w:jc w:val="center"/>
              <w:rPr>
                <w:rFonts w:ascii="Times New Roman" w:hAnsi="Times New Roman"/>
              </w:rPr>
            </w:pPr>
          </w:p>
        </w:tc>
        <w:tc>
          <w:tcPr>
            <w:tcW w:w="1984" w:type="dxa"/>
            <w:vAlign w:val="center"/>
          </w:tcPr>
          <w:p w14:paraId="38ABC8F2" w14:textId="77777777" w:rsidR="00542B36" w:rsidRPr="00670C30" w:rsidRDefault="00542B36" w:rsidP="00542B36">
            <w:pPr>
              <w:keepNext w:val="0"/>
              <w:spacing w:before="0"/>
              <w:jc w:val="center"/>
              <w:rPr>
                <w:rFonts w:eastAsia="Arial"/>
                <w:w w:val="99"/>
              </w:rPr>
            </w:pPr>
            <w:r w:rsidRPr="00670C30">
              <w:rPr>
                <w:rFonts w:eastAsia="Arial"/>
                <w:w w:val="99"/>
              </w:rPr>
              <w:t>10</w:t>
            </w:r>
          </w:p>
        </w:tc>
        <w:tc>
          <w:tcPr>
            <w:tcW w:w="1701" w:type="dxa"/>
            <w:vAlign w:val="center"/>
          </w:tcPr>
          <w:p w14:paraId="3148C06F" w14:textId="0C91F0F2" w:rsidR="00542B36" w:rsidRPr="00670C30" w:rsidRDefault="00170F31" w:rsidP="00170F31">
            <w:pPr>
              <w:keepNext w:val="0"/>
              <w:spacing w:before="0"/>
              <w:jc w:val="center"/>
              <w:rPr>
                <w:rFonts w:eastAsia="Arial"/>
                <w:w w:val="99"/>
              </w:rPr>
            </w:pPr>
            <w:r w:rsidRPr="00670C30">
              <w:rPr>
                <w:rFonts w:eastAsia="Arial"/>
                <w:w w:val="99"/>
              </w:rPr>
              <w:t>39740</w:t>
            </w:r>
          </w:p>
        </w:tc>
        <w:tc>
          <w:tcPr>
            <w:tcW w:w="3543" w:type="dxa"/>
            <w:vAlign w:val="center"/>
          </w:tcPr>
          <w:p w14:paraId="4F0B37F7" w14:textId="2F5FC918" w:rsidR="00542B36" w:rsidRPr="00670C30" w:rsidRDefault="00542B36" w:rsidP="00542B36">
            <w:pPr>
              <w:keepNext w:val="0"/>
              <w:spacing w:before="0"/>
              <w:jc w:val="center"/>
              <w:rPr>
                <w:rFonts w:eastAsia="Arial"/>
                <w:w w:val="99"/>
              </w:rPr>
            </w:pPr>
            <w:r w:rsidRPr="00670C30">
              <w:rPr>
                <w:rFonts w:eastAsia="Arial"/>
                <w:w w:val="99"/>
              </w:rPr>
              <w:t>2505</w:t>
            </w:r>
          </w:p>
        </w:tc>
      </w:tr>
      <w:tr w:rsidR="00542B36" w:rsidRPr="00867526" w14:paraId="55624FE6" w14:textId="77777777" w:rsidTr="00933630">
        <w:trPr>
          <w:trHeight w:val="203"/>
        </w:trPr>
        <w:tc>
          <w:tcPr>
            <w:tcW w:w="1985" w:type="dxa"/>
            <w:vMerge/>
            <w:vAlign w:val="center"/>
          </w:tcPr>
          <w:p w14:paraId="4700A1F9" w14:textId="77777777" w:rsidR="00542B36" w:rsidRPr="00670C30" w:rsidRDefault="00542B36" w:rsidP="00542B36">
            <w:pPr>
              <w:keepNext w:val="0"/>
              <w:spacing w:before="0"/>
              <w:jc w:val="center"/>
              <w:rPr>
                <w:rFonts w:ascii="Times New Roman" w:hAnsi="Times New Roman"/>
              </w:rPr>
            </w:pPr>
          </w:p>
        </w:tc>
        <w:tc>
          <w:tcPr>
            <w:tcW w:w="1984" w:type="dxa"/>
            <w:vAlign w:val="center"/>
          </w:tcPr>
          <w:p w14:paraId="7E52AD23" w14:textId="77777777" w:rsidR="00542B36" w:rsidRPr="00670C30" w:rsidRDefault="00542B36" w:rsidP="00542B36">
            <w:pPr>
              <w:keepNext w:val="0"/>
              <w:spacing w:before="0"/>
              <w:jc w:val="center"/>
              <w:rPr>
                <w:rFonts w:eastAsia="Arial"/>
                <w:w w:val="99"/>
              </w:rPr>
            </w:pPr>
            <w:r w:rsidRPr="00670C30">
              <w:rPr>
                <w:rFonts w:eastAsia="Arial"/>
                <w:w w:val="99"/>
              </w:rPr>
              <w:t>15</w:t>
            </w:r>
          </w:p>
        </w:tc>
        <w:tc>
          <w:tcPr>
            <w:tcW w:w="1701" w:type="dxa"/>
            <w:vAlign w:val="center"/>
          </w:tcPr>
          <w:p w14:paraId="44C91632" w14:textId="4647EC4F" w:rsidR="00542B36" w:rsidRPr="00670C30" w:rsidRDefault="00170F31" w:rsidP="00170F31">
            <w:pPr>
              <w:keepNext w:val="0"/>
              <w:spacing w:before="0"/>
              <w:jc w:val="center"/>
              <w:rPr>
                <w:rFonts w:eastAsia="Arial"/>
                <w:w w:val="99"/>
              </w:rPr>
            </w:pPr>
            <w:r w:rsidRPr="00670C30">
              <w:rPr>
                <w:rFonts w:eastAsia="Arial"/>
                <w:w w:val="99"/>
              </w:rPr>
              <w:t>39765</w:t>
            </w:r>
          </w:p>
        </w:tc>
        <w:tc>
          <w:tcPr>
            <w:tcW w:w="3543" w:type="dxa"/>
            <w:vAlign w:val="center"/>
          </w:tcPr>
          <w:p w14:paraId="71654704" w14:textId="41429EE4" w:rsidR="00542B36" w:rsidRPr="00670C30" w:rsidRDefault="00542B36" w:rsidP="00542B36">
            <w:pPr>
              <w:keepNext w:val="0"/>
              <w:spacing w:before="0"/>
              <w:jc w:val="center"/>
              <w:rPr>
                <w:rFonts w:eastAsia="Arial"/>
                <w:w w:val="99"/>
              </w:rPr>
            </w:pPr>
            <w:r w:rsidRPr="00670C30">
              <w:rPr>
                <w:rFonts w:eastAsia="Arial"/>
                <w:w w:val="99"/>
              </w:rPr>
              <w:t>2507,5</w:t>
            </w:r>
          </w:p>
        </w:tc>
      </w:tr>
      <w:tr w:rsidR="00542B36" w:rsidRPr="00867526" w14:paraId="7429CE30" w14:textId="77777777" w:rsidTr="00933630">
        <w:trPr>
          <w:trHeight w:val="201"/>
        </w:trPr>
        <w:tc>
          <w:tcPr>
            <w:tcW w:w="1985" w:type="dxa"/>
            <w:vMerge/>
            <w:vAlign w:val="center"/>
          </w:tcPr>
          <w:p w14:paraId="37A016AD" w14:textId="77777777" w:rsidR="00542B36" w:rsidRPr="00670C30" w:rsidRDefault="00542B36" w:rsidP="00542B36">
            <w:pPr>
              <w:keepNext w:val="0"/>
              <w:spacing w:before="0"/>
              <w:jc w:val="center"/>
              <w:rPr>
                <w:rFonts w:ascii="Times New Roman" w:hAnsi="Times New Roman"/>
              </w:rPr>
            </w:pPr>
          </w:p>
        </w:tc>
        <w:tc>
          <w:tcPr>
            <w:tcW w:w="1984" w:type="dxa"/>
            <w:vAlign w:val="center"/>
          </w:tcPr>
          <w:p w14:paraId="1392C8D0" w14:textId="77777777" w:rsidR="00542B36" w:rsidRPr="00670C30" w:rsidRDefault="00542B36" w:rsidP="00542B36">
            <w:pPr>
              <w:keepNext w:val="0"/>
              <w:spacing w:before="0"/>
              <w:jc w:val="center"/>
              <w:rPr>
                <w:rFonts w:eastAsia="Arial"/>
                <w:w w:val="99"/>
              </w:rPr>
            </w:pPr>
            <w:r w:rsidRPr="00670C30">
              <w:rPr>
                <w:rFonts w:eastAsia="Arial"/>
                <w:w w:val="99"/>
              </w:rPr>
              <w:t>20</w:t>
            </w:r>
          </w:p>
        </w:tc>
        <w:tc>
          <w:tcPr>
            <w:tcW w:w="1701" w:type="dxa"/>
            <w:vAlign w:val="center"/>
          </w:tcPr>
          <w:p w14:paraId="012E7E80" w14:textId="59EE1B3E" w:rsidR="00542B36" w:rsidRPr="00670C30" w:rsidRDefault="00170F31" w:rsidP="00170F31">
            <w:pPr>
              <w:keepNext w:val="0"/>
              <w:spacing w:before="0"/>
              <w:jc w:val="center"/>
              <w:rPr>
                <w:rFonts w:eastAsia="Arial"/>
                <w:w w:val="99"/>
              </w:rPr>
            </w:pPr>
            <w:r w:rsidRPr="00670C30">
              <w:rPr>
                <w:rFonts w:eastAsia="Arial"/>
                <w:w w:val="99"/>
              </w:rPr>
              <w:t>39790</w:t>
            </w:r>
          </w:p>
        </w:tc>
        <w:tc>
          <w:tcPr>
            <w:tcW w:w="3543" w:type="dxa"/>
            <w:vAlign w:val="center"/>
          </w:tcPr>
          <w:p w14:paraId="6FB7AB0C" w14:textId="4117F2B4" w:rsidR="00542B36" w:rsidRPr="00670C30" w:rsidRDefault="00542B36" w:rsidP="00542B36">
            <w:pPr>
              <w:keepNext w:val="0"/>
              <w:spacing w:before="0"/>
              <w:jc w:val="center"/>
              <w:rPr>
                <w:rFonts w:eastAsia="Arial"/>
                <w:w w:val="99"/>
              </w:rPr>
            </w:pPr>
            <w:r w:rsidRPr="00670C30">
              <w:rPr>
                <w:rFonts w:eastAsia="Arial"/>
                <w:w w:val="99"/>
              </w:rPr>
              <w:t>2510</w:t>
            </w:r>
          </w:p>
        </w:tc>
      </w:tr>
      <w:tr w:rsidR="00542B36" w:rsidRPr="00867526" w14:paraId="0A9384D7" w14:textId="77777777" w:rsidTr="00933630">
        <w:trPr>
          <w:trHeight w:val="203"/>
        </w:trPr>
        <w:tc>
          <w:tcPr>
            <w:tcW w:w="1985" w:type="dxa"/>
            <w:vAlign w:val="center"/>
          </w:tcPr>
          <w:p w14:paraId="02D8034C" w14:textId="63A9797D" w:rsidR="00542B36" w:rsidRPr="00670C30" w:rsidRDefault="00542B36" w:rsidP="00542B36">
            <w:pPr>
              <w:keepNext w:val="0"/>
              <w:spacing w:before="0"/>
              <w:jc w:val="center"/>
              <w:rPr>
                <w:rFonts w:eastAsia="Arial"/>
                <w:w w:val="98"/>
              </w:rPr>
            </w:pPr>
            <w:r w:rsidRPr="00670C30">
              <w:t>Dải giữa</w:t>
            </w:r>
          </w:p>
        </w:tc>
        <w:tc>
          <w:tcPr>
            <w:tcW w:w="1984" w:type="dxa"/>
            <w:vAlign w:val="center"/>
          </w:tcPr>
          <w:p w14:paraId="340337D4" w14:textId="77777777" w:rsidR="00542B36" w:rsidRPr="00670C30" w:rsidRDefault="00542B36" w:rsidP="00542B36">
            <w:pPr>
              <w:keepNext w:val="0"/>
              <w:spacing w:before="0"/>
              <w:jc w:val="center"/>
              <w:rPr>
                <w:rFonts w:eastAsia="Arial"/>
              </w:rPr>
            </w:pPr>
            <w:r w:rsidRPr="00670C30">
              <w:rPr>
                <w:rFonts w:eastAsia="Arial"/>
              </w:rPr>
              <w:t>5/10/15/20</w:t>
            </w:r>
          </w:p>
        </w:tc>
        <w:tc>
          <w:tcPr>
            <w:tcW w:w="1701" w:type="dxa"/>
            <w:vAlign w:val="center"/>
          </w:tcPr>
          <w:p w14:paraId="7A8182DA" w14:textId="721139DE" w:rsidR="00542B36" w:rsidRPr="00670C30" w:rsidRDefault="00542B36" w:rsidP="00170F31">
            <w:pPr>
              <w:keepNext w:val="0"/>
              <w:spacing w:before="0"/>
              <w:jc w:val="center"/>
              <w:rPr>
                <w:rFonts w:eastAsia="Arial"/>
                <w:w w:val="99"/>
              </w:rPr>
            </w:pPr>
            <w:r w:rsidRPr="00670C30">
              <w:rPr>
                <w:rFonts w:eastAsia="Arial"/>
                <w:w w:val="99"/>
              </w:rPr>
              <w:t>406</w:t>
            </w:r>
            <w:r w:rsidR="00170F31" w:rsidRPr="00670C30">
              <w:rPr>
                <w:rFonts w:eastAsia="Arial"/>
                <w:w w:val="99"/>
              </w:rPr>
              <w:t>4</w:t>
            </w:r>
            <w:r w:rsidRPr="00670C30">
              <w:rPr>
                <w:rFonts w:eastAsia="Arial"/>
                <w:w w:val="99"/>
              </w:rPr>
              <w:t>0</w:t>
            </w:r>
          </w:p>
        </w:tc>
        <w:tc>
          <w:tcPr>
            <w:tcW w:w="3543" w:type="dxa"/>
            <w:vAlign w:val="center"/>
          </w:tcPr>
          <w:p w14:paraId="5585D6EF" w14:textId="3765087B" w:rsidR="00542B36" w:rsidRPr="00670C30" w:rsidRDefault="00542B36" w:rsidP="00542B36">
            <w:pPr>
              <w:keepNext w:val="0"/>
              <w:spacing w:before="0"/>
              <w:jc w:val="center"/>
              <w:rPr>
                <w:rFonts w:eastAsia="Arial"/>
                <w:w w:val="99"/>
              </w:rPr>
            </w:pPr>
            <w:r w:rsidRPr="00670C30">
              <w:rPr>
                <w:rFonts w:eastAsia="Arial"/>
                <w:w w:val="99"/>
              </w:rPr>
              <w:t>2595</w:t>
            </w:r>
          </w:p>
        </w:tc>
      </w:tr>
      <w:tr w:rsidR="00170F31" w:rsidRPr="00867526" w14:paraId="0C6EF736" w14:textId="77777777" w:rsidTr="00933630">
        <w:trPr>
          <w:trHeight w:val="201"/>
        </w:trPr>
        <w:tc>
          <w:tcPr>
            <w:tcW w:w="1985" w:type="dxa"/>
            <w:vMerge w:val="restart"/>
            <w:vAlign w:val="center"/>
          </w:tcPr>
          <w:p w14:paraId="585BE2CD" w14:textId="09204B3A" w:rsidR="00170F31" w:rsidRPr="00670C30" w:rsidRDefault="00170F31" w:rsidP="00170F31">
            <w:pPr>
              <w:keepNext w:val="0"/>
              <w:spacing w:before="0"/>
              <w:jc w:val="center"/>
              <w:rPr>
                <w:rFonts w:eastAsia="Arial"/>
                <w:w w:val="98"/>
              </w:rPr>
            </w:pPr>
            <w:r w:rsidRPr="00670C30">
              <w:t>Dải cao</w:t>
            </w:r>
          </w:p>
        </w:tc>
        <w:tc>
          <w:tcPr>
            <w:tcW w:w="1984" w:type="dxa"/>
            <w:vAlign w:val="center"/>
          </w:tcPr>
          <w:p w14:paraId="5818C33D" w14:textId="77777777" w:rsidR="00170F31" w:rsidRPr="00670C30" w:rsidRDefault="00170F31" w:rsidP="00170F31">
            <w:pPr>
              <w:keepNext w:val="0"/>
              <w:spacing w:before="0"/>
              <w:jc w:val="center"/>
              <w:rPr>
                <w:rFonts w:eastAsia="Arial"/>
                <w:w w:val="99"/>
              </w:rPr>
            </w:pPr>
            <w:r w:rsidRPr="00670C30">
              <w:rPr>
                <w:rFonts w:eastAsia="Arial"/>
                <w:w w:val="99"/>
              </w:rPr>
              <w:t>5</w:t>
            </w:r>
          </w:p>
        </w:tc>
        <w:tc>
          <w:tcPr>
            <w:tcW w:w="1701" w:type="dxa"/>
            <w:vAlign w:val="center"/>
          </w:tcPr>
          <w:p w14:paraId="4906E329" w14:textId="10014FE2" w:rsidR="00170F31" w:rsidRPr="00670C30" w:rsidRDefault="00170F31" w:rsidP="00170F31">
            <w:pPr>
              <w:keepNext w:val="0"/>
              <w:spacing w:before="0"/>
              <w:jc w:val="center"/>
              <w:rPr>
                <w:rFonts w:eastAsia="Arial"/>
                <w:w w:val="99"/>
              </w:rPr>
            </w:pPr>
            <w:r w:rsidRPr="00670C30">
              <w:rPr>
                <w:rFonts w:eastAsia="Arial"/>
                <w:w w:val="99"/>
              </w:rPr>
              <w:t>41565</w:t>
            </w:r>
          </w:p>
        </w:tc>
        <w:tc>
          <w:tcPr>
            <w:tcW w:w="3543" w:type="dxa"/>
            <w:vAlign w:val="center"/>
          </w:tcPr>
          <w:p w14:paraId="28457A3B" w14:textId="24F3D2AD" w:rsidR="00170F31" w:rsidRPr="00670C30" w:rsidRDefault="00170F31" w:rsidP="00170F31">
            <w:pPr>
              <w:keepNext w:val="0"/>
              <w:spacing w:before="0"/>
              <w:jc w:val="center"/>
              <w:rPr>
                <w:rFonts w:eastAsia="Arial"/>
                <w:w w:val="99"/>
              </w:rPr>
            </w:pPr>
            <w:r w:rsidRPr="00670C30">
              <w:rPr>
                <w:rFonts w:eastAsia="Arial"/>
                <w:w w:val="99"/>
              </w:rPr>
              <w:t>2687,5</w:t>
            </w:r>
          </w:p>
        </w:tc>
      </w:tr>
      <w:tr w:rsidR="00170F31" w:rsidRPr="00867526" w14:paraId="5DCD50DF" w14:textId="77777777" w:rsidTr="00933630">
        <w:trPr>
          <w:trHeight w:val="203"/>
        </w:trPr>
        <w:tc>
          <w:tcPr>
            <w:tcW w:w="1985" w:type="dxa"/>
            <w:vMerge/>
            <w:vAlign w:val="center"/>
          </w:tcPr>
          <w:p w14:paraId="180E9AED" w14:textId="77777777" w:rsidR="00170F31" w:rsidRPr="00670C30" w:rsidRDefault="00170F31" w:rsidP="00170F31">
            <w:pPr>
              <w:keepNext w:val="0"/>
              <w:spacing w:before="0"/>
              <w:jc w:val="center"/>
              <w:rPr>
                <w:rFonts w:ascii="Times New Roman" w:hAnsi="Times New Roman"/>
              </w:rPr>
            </w:pPr>
          </w:p>
        </w:tc>
        <w:tc>
          <w:tcPr>
            <w:tcW w:w="1984" w:type="dxa"/>
            <w:vAlign w:val="center"/>
          </w:tcPr>
          <w:p w14:paraId="035A3471" w14:textId="77777777" w:rsidR="00170F31" w:rsidRPr="00670C30" w:rsidRDefault="00170F31" w:rsidP="00170F31">
            <w:pPr>
              <w:keepNext w:val="0"/>
              <w:spacing w:before="0"/>
              <w:jc w:val="center"/>
              <w:rPr>
                <w:rFonts w:eastAsia="Arial"/>
                <w:w w:val="99"/>
              </w:rPr>
            </w:pPr>
            <w:r w:rsidRPr="00670C30">
              <w:rPr>
                <w:rFonts w:eastAsia="Arial"/>
                <w:w w:val="99"/>
              </w:rPr>
              <w:t>10</w:t>
            </w:r>
          </w:p>
        </w:tc>
        <w:tc>
          <w:tcPr>
            <w:tcW w:w="1701" w:type="dxa"/>
            <w:vAlign w:val="center"/>
          </w:tcPr>
          <w:p w14:paraId="369A8B53" w14:textId="6151CC61" w:rsidR="00170F31" w:rsidRPr="00670C30" w:rsidRDefault="00170F31" w:rsidP="00170F31">
            <w:pPr>
              <w:keepNext w:val="0"/>
              <w:spacing w:before="0"/>
              <w:jc w:val="center"/>
              <w:rPr>
                <w:rFonts w:eastAsia="Arial"/>
                <w:w w:val="99"/>
              </w:rPr>
            </w:pPr>
            <w:r w:rsidRPr="00670C30">
              <w:rPr>
                <w:rFonts w:eastAsia="Arial"/>
                <w:w w:val="99"/>
              </w:rPr>
              <w:t>41540</w:t>
            </w:r>
          </w:p>
        </w:tc>
        <w:tc>
          <w:tcPr>
            <w:tcW w:w="3543" w:type="dxa"/>
            <w:vAlign w:val="center"/>
          </w:tcPr>
          <w:p w14:paraId="61DFB270" w14:textId="6A4F41CF" w:rsidR="00170F31" w:rsidRPr="00670C30" w:rsidRDefault="00170F31" w:rsidP="00170F31">
            <w:pPr>
              <w:keepNext w:val="0"/>
              <w:spacing w:before="0"/>
              <w:jc w:val="center"/>
              <w:rPr>
                <w:rFonts w:eastAsia="Arial"/>
                <w:w w:val="99"/>
              </w:rPr>
            </w:pPr>
            <w:r w:rsidRPr="00670C30">
              <w:rPr>
                <w:rFonts w:eastAsia="Arial"/>
                <w:w w:val="99"/>
              </w:rPr>
              <w:t>2685</w:t>
            </w:r>
          </w:p>
        </w:tc>
      </w:tr>
      <w:tr w:rsidR="00170F31" w:rsidRPr="00867526" w14:paraId="2A8C1A8F" w14:textId="77777777" w:rsidTr="00933630">
        <w:trPr>
          <w:trHeight w:val="201"/>
        </w:trPr>
        <w:tc>
          <w:tcPr>
            <w:tcW w:w="1985" w:type="dxa"/>
            <w:vMerge/>
            <w:vAlign w:val="center"/>
          </w:tcPr>
          <w:p w14:paraId="28A46137" w14:textId="77777777" w:rsidR="00170F31" w:rsidRPr="00670C30" w:rsidRDefault="00170F31" w:rsidP="00170F31">
            <w:pPr>
              <w:keepNext w:val="0"/>
              <w:spacing w:before="0"/>
              <w:jc w:val="center"/>
              <w:rPr>
                <w:rFonts w:ascii="Times New Roman" w:hAnsi="Times New Roman"/>
              </w:rPr>
            </w:pPr>
          </w:p>
        </w:tc>
        <w:tc>
          <w:tcPr>
            <w:tcW w:w="1984" w:type="dxa"/>
            <w:vAlign w:val="center"/>
          </w:tcPr>
          <w:p w14:paraId="45324B87" w14:textId="77777777" w:rsidR="00170F31" w:rsidRPr="00670C30" w:rsidRDefault="00170F31" w:rsidP="00170F31">
            <w:pPr>
              <w:keepNext w:val="0"/>
              <w:spacing w:before="0"/>
              <w:jc w:val="center"/>
              <w:rPr>
                <w:rFonts w:eastAsia="Arial"/>
                <w:w w:val="99"/>
              </w:rPr>
            </w:pPr>
            <w:r w:rsidRPr="00670C30">
              <w:rPr>
                <w:rFonts w:eastAsia="Arial"/>
                <w:w w:val="99"/>
              </w:rPr>
              <w:t>15</w:t>
            </w:r>
          </w:p>
        </w:tc>
        <w:tc>
          <w:tcPr>
            <w:tcW w:w="1701" w:type="dxa"/>
            <w:vAlign w:val="center"/>
          </w:tcPr>
          <w:p w14:paraId="35885E00" w14:textId="6F2E4B97" w:rsidR="00170F31" w:rsidRPr="00670C30" w:rsidRDefault="00170F31" w:rsidP="00170F31">
            <w:pPr>
              <w:keepNext w:val="0"/>
              <w:spacing w:before="0"/>
              <w:jc w:val="center"/>
              <w:rPr>
                <w:rFonts w:eastAsia="Arial"/>
                <w:w w:val="99"/>
              </w:rPr>
            </w:pPr>
            <w:r w:rsidRPr="00670C30">
              <w:rPr>
                <w:rFonts w:eastAsia="Arial"/>
                <w:w w:val="99"/>
              </w:rPr>
              <w:t>41515</w:t>
            </w:r>
          </w:p>
        </w:tc>
        <w:tc>
          <w:tcPr>
            <w:tcW w:w="3543" w:type="dxa"/>
            <w:vAlign w:val="center"/>
          </w:tcPr>
          <w:p w14:paraId="4B8AE550" w14:textId="7B8B0C8C" w:rsidR="00170F31" w:rsidRPr="00670C30" w:rsidRDefault="00170F31" w:rsidP="00170F31">
            <w:pPr>
              <w:keepNext w:val="0"/>
              <w:spacing w:before="0"/>
              <w:jc w:val="center"/>
              <w:rPr>
                <w:rFonts w:eastAsia="Arial"/>
                <w:w w:val="99"/>
              </w:rPr>
            </w:pPr>
            <w:r w:rsidRPr="00670C30">
              <w:rPr>
                <w:rFonts w:eastAsia="Arial"/>
                <w:w w:val="99"/>
              </w:rPr>
              <w:t>2682,5</w:t>
            </w:r>
          </w:p>
        </w:tc>
      </w:tr>
      <w:tr w:rsidR="00170F31" w:rsidRPr="00867526" w14:paraId="0845FD91" w14:textId="77777777" w:rsidTr="00933630">
        <w:trPr>
          <w:trHeight w:val="203"/>
        </w:trPr>
        <w:tc>
          <w:tcPr>
            <w:tcW w:w="1985" w:type="dxa"/>
            <w:vMerge/>
            <w:vAlign w:val="center"/>
          </w:tcPr>
          <w:p w14:paraId="5BE3BA63" w14:textId="77777777" w:rsidR="00170F31" w:rsidRPr="00670C30" w:rsidRDefault="00170F31" w:rsidP="00170F31">
            <w:pPr>
              <w:keepNext w:val="0"/>
              <w:spacing w:before="0"/>
              <w:jc w:val="center"/>
              <w:rPr>
                <w:rFonts w:ascii="Times New Roman" w:hAnsi="Times New Roman"/>
              </w:rPr>
            </w:pPr>
          </w:p>
        </w:tc>
        <w:tc>
          <w:tcPr>
            <w:tcW w:w="1984" w:type="dxa"/>
            <w:vAlign w:val="center"/>
          </w:tcPr>
          <w:p w14:paraId="4A724B05" w14:textId="77777777" w:rsidR="00170F31" w:rsidRPr="00670C30" w:rsidRDefault="00170F31" w:rsidP="00170F31">
            <w:pPr>
              <w:keepNext w:val="0"/>
              <w:spacing w:before="0"/>
              <w:jc w:val="center"/>
              <w:rPr>
                <w:rFonts w:eastAsia="Arial"/>
                <w:w w:val="99"/>
              </w:rPr>
            </w:pPr>
            <w:r w:rsidRPr="00670C30">
              <w:rPr>
                <w:rFonts w:eastAsia="Arial"/>
                <w:w w:val="99"/>
              </w:rPr>
              <w:t>20</w:t>
            </w:r>
          </w:p>
        </w:tc>
        <w:tc>
          <w:tcPr>
            <w:tcW w:w="1701" w:type="dxa"/>
            <w:vAlign w:val="center"/>
          </w:tcPr>
          <w:p w14:paraId="1DB4DD9A" w14:textId="2DE95945" w:rsidR="00170F31" w:rsidRPr="00670C30" w:rsidRDefault="00170F31" w:rsidP="00170F31">
            <w:pPr>
              <w:keepNext w:val="0"/>
              <w:spacing w:before="0"/>
              <w:jc w:val="center"/>
              <w:rPr>
                <w:rFonts w:eastAsia="Arial"/>
                <w:w w:val="99"/>
              </w:rPr>
            </w:pPr>
            <w:r w:rsidRPr="00670C30">
              <w:rPr>
                <w:rFonts w:eastAsia="Arial"/>
                <w:w w:val="99"/>
              </w:rPr>
              <w:t>41490</w:t>
            </w:r>
          </w:p>
        </w:tc>
        <w:tc>
          <w:tcPr>
            <w:tcW w:w="3543" w:type="dxa"/>
            <w:vAlign w:val="center"/>
          </w:tcPr>
          <w:p w14:paraId="3EA62E2B" w14:textId="1AC67430" w:rsidR="00170F31" w:rsidRPr="00670C30" w:rsidRDefault="00170F31" w:rsidP="00170F31">
            <w:pPr>
              <w:keepNext w:val="0"/>
              <w:spacing w:before="0"/>
              <w:jc w:val="center"/>
              <w:rPr>
                <w:rFonts w:eastAsia="Arial"/>
                <w:w w:val="99"/>
              </w:rPr>
            </w:pPr>
            <w:r w:rsidRPr="00670C30">
              <w:rPr>
                <w:rFonts w:eastAsia="Arial"/>
                <w:w w:val="99"/>
              </w:rPr>
              <w:t>2680</w:t>
            </w:r>
          </w:p>
        </w:tc>
      </w:tr>
    </w:tbl>
    <w:p w14:paraId="480B2655" w14:textId="77777777" w:rsidR="00D117CA" w:rsidRDefault="00D117CA" w:rsidP="00181B37">
      <w:pPr>
        <w:keepNext w:val="0"/>
        <w:widowControl w:val="0"/>
        <w:spacing w:after="120" w:line="240" w:lineRule="auto"/>
        <w:rPr>
          <w:rFonts w:eastAsia="Times New Roman" w:cs="Arial"/>
          <w:b/>
          <w:szCs w:val="24"/>
        </w:rPr>
      </w:pPr>
      <w:r>
        <w:rPr>
          <w:rFonts w:eastAsia="Times New Roman" w:cs="Arial"/>
          <w:b/>
          <w:szCs w:val="24"/>
        </w:rPr>
        <w:t xml:space="preserve">- Các tần số đo kiểm đối với </w:t>
      </w:r>
      <w:r w:rsidR="00941119" w:rsidRPr="00941119">
        <w:rPr>
          <w:rFonts w:eastAsia="Times New Roman" w:cs="Arial"/>
          <w:b/>
          <w:szCs w:val="24"/>
        </w:rPr>
        <w:t>CA_41</w:t>
      </w:r>
      <w:r>
        <w:rPr>
          <w:rFonts w:eastAsia="Times New Roman" w:cs="Arial"/>
          <w:b/>
          <w:szCs w:val="24"/>
        </w:rPr>
        <w:t>C</w:t>
      </w:r>
    </w:p>
    <w:tbl>
      <w:tblPr>
        <w:tblStyle w:val="TableGrid1"/>
        <w:tblW w:w="9210" w:type="dxa"/>
        <w:tblInd w:w="-5" w:type="dxa"/>
        <w:tblLayout w:type="fixed"/>
        <w:tblLook w:val="0000" w:firstRow="0" w:lastRow="0" w:firstColumn="0" w:lastColumn="0" w:noHBand="0" w:noVBand="0"/>
      </w:tblPr>
      <w:tblGrid>
        <w:gridCol w:w="1244"/>
        <w:gridCol w:w="1303"/>
        <w:gridCol w:w="860"/>
        <w:gridCol w:w="1267"/>
        <w:gridCol w:w="1273"/>
        <w:gridCol w:w="711"/>
        <w:gridCol w:w="1276"/>
        <w:gridCol w:w="1276"/>
      </w:tblGrid>
      <w:tr w:rsidR="00D117CA" w:rsidRPr="00181B37" w14:paraId="027D2485" w14:textId="77777777" w:rsidTr="00933630">
        <w:trPr>
          <w:cantSplit/>
          <w:trHeight w:val="376"/>
          <w:tblHeader/>
        </w:trPr>
        <w:tc>
          <w:tcPr>
            <w:tcW w:w="1244" w:type="dxa"/>
            <w:vMerge w:val="restart"/>
            <w:vAlign w:val="center"/>
          </w:tcPr>
          <w:p w14:paraId="7EB38846" w14:textId="412B392D" w:rsidR="00D117CA" w:rsidRPr="00181B37" w:rsidRDefault="00D117CA" w:rsidP="00542B36">
            <w:pPr>
              <w:keepNext w:val="0"/>
              <w:spacing w:before="0"/>
              <w:jc w:val="center"/>
              <w:rPr>
                <w:rFonts w:eastAsia="Arial"/>
                <w:b/>
                <w:bCs/>
                <w:sz w:val="22"/>
                <w:szCs w:val="22"/>
              </w:rPr>
            </w:pPr>
            <w:r w:rsidRPr="00181B37">
              <w:rPr>
                <w:rFonts w:eastAsia="Arial"/>
                <w:b/>
                <w:bCs/>
                <w:sz w:val="22"/>
                <w:szCs w:val="22"/>
              </w:rPr>
              <w:t>Dải</w:t>
            </w:r>
          </w:p>
        </w:tc>
        <w:tc>
          <w:tcPr>
            <w:tcW w:w="1303" w:type="dxa"/>
            <w:vMerge w:val="restart"/>
            <w:vAlign w:val="center"/>
          </w:tcPr>
          <w:p w14:paraId="4D804BBB" w14:textId="77777777" w:rsidR="00D117CA" w:rsidRPr="00181B37" w:rsidRDefault="00D117CA" w:rsidP="00542B36">
            <w:pPr>
              <w:keepNext w:val="0"/>
              <w:spacing w:before="0"/>
              <w:jc w:val="center"/>
              <w:rPr>
                <w:rFonts w:eastAsia="Arial"/>
                <w:b/>
                <w:bCs/>
                <w:w w:val="99"/>
                <w:sz w:val="22"/>
                <w:szCs w:val="22"/>
              </w:rPr>
            </w:pPr>
            <w:r w:rsidRPr="00181B37">
              <w:rPr>
                <w:rFonts w:eastAsia="Arial"/>
                <w:b/>
                <w:bCs/>
                <w:w w:val="99"/>
                <w:sz w:val="22"/>
                <w:szCs w:val="22"/>
              </w:rPr>
              <w:t>CC-</w:t>
            </w:r>
          </w:p>
          <w:p w14:paraId="4DE61C60" w14:textId="77777777" w:rsidR="00D117CA" w:rsidRPr="00181B37" w:rsidRDefault="00D117CA" w:rsidP="00542B36">
            <w:pPr>
              <w:keepNext w:val="0"/>
              <w:spacing w:before="0"/>
              <w:jc w:val="center"/>
              <w:rPr>
                <w:rFonts w:eastAsia="Arial"/>
                <w:b/>
                <w:bCs/>
                <w:w w:val="99"/>
                <w:sz w:val="22"/>
                <w:szCs w:val="22"/>
              </w:rPr>
            </w:pPr>
            <w:r w:rsidRPr="00181B37">
              <w:rPr>
                <w:rFonts w:eastAsia="Arial"/>
                <w:b/>
                <w:bCs/>
                <w:w w:val="99"/>
                <w:sz w:val="22"/>
                <w:szCs w:val="22"/>
              </w:rPr>
              <w:t>Combo /</w:t>
            </w:r>
          </w:p>
          <w:p w14:paraId="0FDB67BE" w14:textId="77777777" w:rsidR="00D117CA" w:rsidRPr="00181B37" w:rsidRDefault="00D117CA" w:rsidP="00542B36">
            <w:pPr>
              <w:keepNext w:val="0"/>
              <w:spacing w:before="0"/>
              <w:jc w:val="center"/>
              <w:rPr>
                <w:rFonts w:eastAsia="Arial"/>
                <w:b/>
                <w:bCs/>
                <w:w w:val="98"/>
                <w:sz w:val="22"/>
                <w:szCs w:val="22"/>
              </w:rPr>
            </w:pPr>
            <w:r w:rsidRPr="00181B37">
              <w:rPr>
                <w:rFonts w:eastAsia="Arial"/>
                <w:b/>
                <w:bCs/>
                <w:w w:val="98"/>
                <w:sz w:val="22"/>
                <w:szCs w:val="22"/>
              </w:rPr>
              <w:t>N</w:t>
            </w:r>
            <w:r w:rsidRPr="00F16419">
              <w:rPr>
                <w:rFonts w:eastAsia="Arial"/>
                <w:b/>
                <w:bCs/>
                <w:w w:val="98"/>
                <w:sz w:val="22"/>
                <w:szCs w:val="22"/>
                <w:vertAlign w:val="subscript"/>
              </w:rPr>
              <w:t>RB_agg</w:t>
            </w:r>
          </w:p>
          <w:p w14:paraId="487FE914" w14:textId="6F27A7D5" w:rsidR="00D117CA" w:rsidRPr="00181B37" w:rsidRDefault="00D117CA" w:rsidP="00542B36">
            <w:pPr>
              <w:keepNext w:val="0"/>
              <w:spacing w:before="0"/>
              <w:jc w:val="center"/>
              <w:rPr>
                <w:rFonts w:eastAsia="Arial"/>
                <w:b/>
                <w:bCs/>
                <w:w w:val="99"/>
                <w:sz w:val="22"/>
                <w:szCs w:val="22"/>
              </w:rPr>
            </w:pPr>
            <w:r w:rsidRPr="00181B37">
              <w:rPr>
                <w:rFonts w:eastAsia="Arial"/>
                <w:b/>
                <w:bCs/>
                <w:w w:val="99"/>
                <w:sz w:val="22"/>
                <w:szCs w:val="22"/>
              </w:rPr>
              <w:t>[RB]</w:t>
            </w:r>
          </w:p>
        </w:tc>
        <w:tc>
          <w:tcPr>
            <w:tcW w:w="3400" w:type="dxa"/>
            <w:gridSpan w:val="3"/>
            <w:vAlign w:val="center"/>
          </w:tcPr>
          <w:p w14:paraId="0E961AFC" w14:textId="1842345F" w:rsidR="00D117CA" w:rsidRPr="00181B37" w:rsidRDefault="00D117CA" w:rsidP="00542B36">
            <w:pPr>
              <w:keepNext w:val="0"/>
              <w:spacing w:before="0"/>
              <w:jc w:val="center"/>
              <w:rPr>
                <w:rFonts w:eastAsia="Arial"/>
                <w:b/>
                <w:bCs/>
                <w:w w:val="98"/>
                <w:sz w:val="22"/>
                <w:szCs w:val="22"/>
              </w:rPr>
            </w:pPr>
            <w:r w:rsidRPr="00181B37">
              <w:rPr>
                <w:rFonts w:eastAsia="Arial"/>
                <w:b/>
                <w:bCs/>
                <w:w w:val="99"/>
                <w:sz w:val="22"/>
                <w:szCs w:val="22"/>
              </w:rPr>
              <w:t>CC1 (</w:t>
            </w:r>
            <w:r w:rsidRPr="00181B37">
              <w:rPr>
                <w:rFonts w:eastAsia="Times New Roman" w:cs="Arial"/>
                <w:b/>
                <w:bCs/>
                <w:sz w:val="22"/>
                <w:szCs w:val="22"/>
              </w:rPr>
              <w:t>CHÚ THÍCH 1)</w:t>
            </w:r>
          </w:p>
        </w:tc>
        <w:tc>
          <w:tcPr>
            <w:tcW w:w="711" w:type="dxa"/>
            <w:vAlign w:val="center"/>
          </w:tcPr>
          <w:p w14:paraId="2F95F935" w14:textId="250462A1" w:rsidR="00D117CA" w:rsidRPr="00181B37" w:rsidRDefault="00D117CA" w:rsidP="00542B36">
            <w:pPr>
              <w:keepNext w:val="0"/>
              <w:spacing w:before="0"/>
              <w:jc w:val="center"/>
              <w:rPr>
                <w:rFonts w:eastAsia="Arial"/>
                <w:b/>
                <w:bCs/>
                <w:w w:val="99"/>
                <w:sz w:val="22"/>
                <w:szCs w:val="22"/>
              </w:rPr>
            </w:pPr>
          </w:p>
        </w:tc>
        <w:tc>
          <w:tcPr>
            <w:tcW w:w="2552" w:type="dxa"/>
            <w:gridSpan w:val="2"/>
            <w:vAlign w:val="center"/>
          </w:tcPr>
          <w:p w14:paraId="647548F7" w14:textId="3D02CACE" w:rsidR="00D117CA" w:rsidRPr="00181B37" w:rsidRDefault="00D117CA" w:rsidP="00542B36">
            <w:pPr>
              <w:keepNext w:val="0"/>
              <w:spacing w:before="0"/>
              <w:jc w:val="center"/>
              <w:rPr>
                <w:rFonts w:eastAsia="Arial"/>
                <w:b/>
                <w:bCs/>
                <w:w w:val="99"/>
                <w:sz w:val="22"/>
                <w:szCs w:val="22"/>
              </w:rPr>
            </w:pPr>
            <w:r w:rsidRPr="00181B37">
              <w:rPr>
                <w:rFonts w:eastAsia="Arial"/>
                <w:b/>
                <w:bCs/>
                <w:w w:val="99"/>
                <w:sz w:val="22"/>
                <w:szCs w:val="22"/>
              </w:rPr>
              <w:t>CC2 (</w:t>
            </w:r>
            <w:r w:rsidRPr="00181B37">
              <w:rPr>
                <w:rFonts w:eastAsia="Times New Roman" w:cs="Arial"/>
                <w:b/>
                <w:bCs/>
                <w:sz w:val="22"/>
                <w:szCs w:val="22"/>
              </w:rPr>
              <w:t>CHÚ THÍCH 1)</w:t>
            </w:r>
          </w:p>
        </w:tc>
      </w:tr>
      <w:tr w:rsidR="00181B37" w:rsidRPr="00181B37" w14:paraId="743896B3" w14:textId="77777777" w:rsidTr="00933630">
        <w:trPr>
          <w:cantSplit/>
          <w:trHeight w:val="480"/>
          <w:tblHeader/>
        </w:trPr>
        <w:tc>
          <w:tcPr>
            <w:tcW w:w="1244" w:type="dxa"/>
            <w:vMerge/>
            <w:vAlign w:val="center"/>
          </w:tcPr>
          <w:p w14:paraId="1059D7B6" w14:textId="77777777" w:rsidR="00181B37" w:rsidRPr="00181B37" w:rsidRDefault="00181B37" w:rsidP="00542B36">
            <w:pPr>
              <w:keepNext w:val="0"/>
              <w:spacing w:before="0"/>
              <w:jc w:val="center"/>
              <w:rPr>
                <w:rFonts w:eastAsia="Arial"/>
                <w:b/>
                <w:bCs/>
                <w:sz w:val="22"/>
                <w:szCs w:val="22"/>
              </w:rPr>
            </w:pPr>
          </w:p>
        </w:tc>
        <w:tc>
          <w:tcPr>
            <w:tcW w:w="1303" w:type="dxa"/>
            <w:vMerge/>
            <w:vAlign w:val="center"/>
          </w:tcPr>
          <w:p w14:paraId="61B509E0" w14:textId="77777777" w:rsidR="00181B37" w:rsidRPr="00181B37" w:rsidRDefault="00181B37" w:rsidP="00542B36">
            <w:pPr>
              <w:keepNext w:val="0"/>
              <w:spacing w:before="0"/>
              <w:jc w:val="center"/>
              <w:rPr>
                <w:rFonts w:eastAsia="Arial"/>
                <w:b/>
                <w:bCs/>
                <w:w w:val="99"/>
                <w:sz w:val="22"/>
                <w:szCs w:val="22"/>
              </w:rPr>
            </w:pPr>
          </w:p>
        </w:tc>
        <w:tc>
          <w:tcPr>
            <w:tcW w:w="860" w:type="dxa"/>
            <w:vAlign w:val="center"/>
          </w:tcPr>
          <w:p w14:paraId="7948CF62" w14:textId="49CD03F5" w:rsidR="00181B37" w:rsidRPr="00181B37" w:rsidRDefault="00181B37" w:rsidP="00542B36">
            <w:pPr>
              <w:keepNext w:val="0"/>
              <w:spacing w:before="0"/>
              <w:jc w:val="center"/>
              <w:rPr>
                <w:rFonts w:eastAsia="Arial"/>
                <w:b/>
                <w:bCs/>
                <w:w w:val="99"/>
                <w:sz w:val="22"/>
                <w:szCs w:val="22"/>
              </w:rPr>
            </w:pPr>
            <w:r w:rsidRPr="00181B37">
              <w:rPr>
                <w:rFonts w:eastAsia="Arial"/>
                <w:b/>
                <w:bCs/>
                <w:w w:val="99"/>
                <w:sz w:val="22"/>
                <w:szCs w:val="22"/>
              </w:rPr>
              <w:t>BW [RB]</w:t>
            </w:r>
          </w:p>
        </w:tc>
        <w:tc>
          <w:tcPr>
            <w:tcW w:w="1267" w:type="dxa"/>
            <w:vAlign w:val="center"/>
          </w:tcPr>
          <w:p w14:paraId="7948C9D9" w14:textId="37146B4D" w:rsidR="00181B37" w:rsidRPr="00181B37" w:rsidRDefault="00181B37" w:rsidP="00542B36">
            <w:pPr>
              <w:keepNext w:val="0"/>
              <w:spacing w:before="0"/>
              <w:jc w:val="center"/>
              <w:rPr>
                <w:rFonts w:eastAsia="Arial"/>
                <w:b/>
                <w:sz w:val="22"/>
                <w:szCs w:val="22"/>
              </w:rPr>
            </w:pPr>
            <w:r w:rsidRPr="00181B37">
              <w:rPr>
                <w:rFonts w:eastAsia="Arial"/>
                <w:b/>
                <w:sz w:val="22"/>
                <w:szCs w:val="22"/>
              </w:rPr>
              <w:t>EARFCN đường lên/xuống</w:t>
            </w:r>
          </w:p>
        </w:tc>
        <w:tc>
          <w:tcPr>
            <w:tcW w:w="1273" w:type="dxa"/>
            <w:vAlign w:val="center"/>
          </w:tcPr>
          <w:p w14:paraId="787495B8" w14:textId="32952EA3" w:rsidR="00181B37" w:rsidRPr="00181B37" w:rsidRDefault="00181B37" w:rsidP="00542B36">
            <w:pPr>
              <w:keepNext w:val="0"/>
              <w:spacing w:before="0"/>
              <w:jc w:val="center"/>
              <w:rPr>
                <w:rFonts w:eastAsia="Arial"/>
                <w:b/>
                <w:bCs/>
                <w:w w:val="98"/>
                <w:sz w:val="22"/>
                <w:szCs w:val="22"/>
              </w:rPr>
            </w:pPr>
            <w:r w:rsidRPr="00181B37">
              <w:rPr>
                <w:rFonts w:eastAsia="Arial"/>
                <w:b/>
                <w:bCs/>
                <w:sz w:val="22"/>
                <w:szCs w:val="22"/>
              </w:rPr>
              <w:t>f</w:t>
            </w:r>
            <w:r w:rsidRPr="00181B37">
              <w:rPr>
                <w:rFonts w:eastAsia="Arial"/>
                <w:b/>
                <w:bCs/>
                <w:sz w:val="22"/>
                <w:szCs w:val="22"/>
                <w:vertAlign w:val="subscript"/>
              </w:rPr>
              <w:t>UL/DL</w:t>
            </w:r>
            <w:r w:rsidRPr="00181B37">
              <w:rPr>
                <w:rFonts w:eastAsia="Arial"/>
                <w:b/>
                <w:bCs/>
                <w:sz w:val="22"/>
                <w:szCs w:val="22"/>
              </w:rPr>
              <w:t xml:space="preserve"> [MHz]</w:t>
            </w:r>
          </w:p>
        </w:tc>
        <w:tc>
          <w:tcPr>
            <w:tcW w:w="711" w:type="dxa"/>
            <w:vAlign w:val="center"/>
          </w:tcPr>
          <w:p w14:paraId="2BA0B8D8" w14:textId="3448705D" w:rsidR="00181B37" w:rsidRPr="00181B37" w:rsidRDefault="00181B37" w:rsidP="00542B36">
            <w:pPr>
              <w:keepNext w:val="0"/>
              <w:spacing w:before="0"/>
              <w:jc w:val="center"/>
              <w:rPr>
                <w:rFonts w:eastAsia="Arial"/>
                <w:b/>
                <w:bCs/>
                <w:w w:val="99"/>
                <w:sz w:val="22"/>
                <w:szCs w:val="22"/>
              </w:rPr>
            </w:pPr>
            <w:r w:rsidRPr="00181B37">
              <w:rPr>
                <w:rFonts w:eastAsia="Arial"/>
                <w:b/>
                <w:bCs/>
                <w:w w:val="99"/>
                <w:sz w:val="22"/>
                <w:szCs w:val="22"/>
              </w:rPr>
              <w:t>BW [RB]</w:t>
            </w:r>
          </w:p>
        </w:tc>
        <w:tc>
          <w:tcPr>
            <w:tcW w:w="1276" w:type="dxa"/>
            <w:vAlign w:val="center"/>
          </w:tcPr>
          <w:p w14:paraId="4FDFF9D4" w14:textId="102A1E5B" w:rsidR="00181B37" w:rsidRPr="00181B37" w:rsidRDefault="00181B37" w:rsidP="00542B36">
            <w:pPr>
              <w:keepNext w:val="0"/>
              <w:spacing w:before="0"/>
              <w:jc w:val="center"/>
              <w:rPr>
                <w:rFonts w:eastAsia="Arial"/>
                <w:b/>
                <w:w w:val="99"/>
                <w:sz w:val="22"/>
                <w:szCs w:val="22"/>
              </w:rPr>
            </w:pPr>
            <w:r w:rsidRPr="00181B37">
              <w:rPr>
                <w:rFonts w:eastAsia="Arial"/>
                <w:b/>
                <w:sz w:val="22"/>
                <w:szCs w:val="22"/>
              </w:rPr>
              <w:t>EARFCN đường lên/xuống</w:t>
            </w:r>
          </w:p>
        </w:tc>
        <w:tc>
          <w:tcPr>
            <w:tcW w:w="1276" w:type="dxa"/>
            <w:vAlign w:val="center"/>
          </w:tcPr>
          <w:p w14:paraId="5E801F2B" w14:textId="60FDEC65" w:rsidR="00181B37" w:rsidRPr="00181B37" w:rsidRDefault="00181B37" w:rsidP="00542B36">
            <w:pPr>
              <w:keepNext w:val="0"/>
              <w:spacing w:before="0"/>
              <w:jc w:val="center"/>
              <w:rPr>
                <w:rFonts w:eastAsia="Arial"/>
                <w:b/>
                <w:bCs/>
                <w:w w:val="99"/>
                <w:sz w:val="22"/>
                <w:szCs w:val="22"/>
              </w:rPr>
            </w:pPr>
            <w:r w:rsidRPr="00181B37">
              <w:rPr>
                <w:rFonts w:eastAsia="Arial"/>
                <w:b/>
                <w:bCs/>
                <w:sz w:val="22"/>
                <w:szCs w:val="22"/>
              </w:rPr>
              <w:t>f</w:t>
            </w:r>
            <w:r w:rsidRPr="00181B37">
              <w:rPr>
                <w:rFonts w:eastAsia="Arial"/>
                <w:b/>
                <w:bCs/>
                <w:sz w:val="22"/>
                <w:szCs w:val="22"/>
                <w:vertAlign w:val="subscript"/>
              </w:rPr>
              <w:t>UL/DL</w:t>
            </w:r>
            <w:r w:rsidRPr="00181B37">
              <w:rPr>
                <w:rFonts w:eastAsia="Arial"/>
                <w:b/>
                <w:bCs/>
                <w:sz w:val="22"/>
                <w:szCs w:val="22"/>
              </w:rPr>
              <w:t xml:space="preserve"> [MHz]</w:t>
            </w:r>
          </w:p>
        </w:tc>
      </w:tr>
      <w:tr w:rsidR="00670C30" w:rsidRPr="00181B37" w14:paraId="0C5D5593" w14:textId="77777777" w:rsidTr="00933630">
        <w:trPr>
          <w:cantSplit/>
          <w:trHeight w:val="217"/>
        </w:trPr>
        <w:tc>
          <w:tcPr>
            <w:tcW w:w="1244" w:type="dxa"/>
            <w:vMerge w:val="restart"/>
          </w:tcPr>
          <w:p w14:paraId="5B67DF6B" w14:textId="46484ABB" w:rsidR="00670C30" w:rsidRPr="00670C30" w:rsidRDefault="00670C30" w:rsidP="00670C30">
            <w:pPr>
              <w:keepNext w:val="0"/>
              <w:spacing w:before="0" w:line="0" w:lineRule="atLeast"/>
              <w:jc w:val="center"/>
              <w:rPr>
                <w:rFonts w:eastAsia="Arial"/>
                <w:sz w:val="22"/>
                <w:szCs w:val="22"/>
              </w:rPr>
            </w:pPr>
            <w:r w:rsidRPr="00670C30">
              <w:rPr>
                <w:rFonts w:eastAsia="Arial"/>
                <w:sz w:val="22"/>
                <w:szCs w:val="22"/>
              </w:rPr>
              <w:t>Thấp</w:t>
            </w:r>
          </w:p>
        </w:tc>
        <w:tc>
          <w:tcPr>
            <w:tcW w:w="1303" w:type="dxa"/>
            <w:vMerge w:val="restart"/>
          </w:tcPr>
          <w:p w14:paraId="3AF2F525"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25+100</w:t>
            </w:r>
          </w:p>
        </w:tc>
        <w:tc>
          <w:tcPr>
            <w:tcW w:w="860" w:type="dxa"/>
          </w:tcPr>
          <w:p w14:paraId="15B36E27"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25</w:t>
            </w:r>
          </w:p>
        </w:tc>
        <w:tc>
          <w:tcPr>
            <w:tcW w:w="1267" w:type="dxa"/>
            <w:vAlign w:val="center"/>
          </w:tcPr>
          <w:p w14:paraId="1F957C40" w14:textId="4738A5EA"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39723</w:t>
            </w:r>
          </w:p>
        </w:tc>
        <w:tc>
          <w:tcPr>
            <w:tcW w:w="1273" w:type="dxa"/>
            <w:vAlign w:val="center"/>
          </w:tcPr>
          <w:p w14:paraId="44CC71ED" w14:textId="72FD4A16" w:rsidR="00670C30" w:rsidRPr="00670C30" w:rsidRDefault="00670C30" w:rsidP="00670C30">
            <w:pPr>
              <w:keepNext w:val="0"/>
              <w:spacing w:before="0" w:line="0" w:lineRule="atLeast"/>
              <w:jc w:val="center"/>
              <w:rPr>
                <w:rFonts w:eastAsia="Arial"/>
                <w:w w:val="98"/>
                <w:sz w:val="22"/>
                <w:szCs w:val="22"/>
              </w:rPr>
            </w:pPr>
            <w:r w:rsidRPr="00670C30">
              <w:rPr>
                <w:rFonts w:cs="Arial"/>
                <w:sz w:val="22"/>
                <w:szCs w:val="22"/>
              </w:rPr>
              <w:t>2503,3</w:t>
            </w:r>
          </w:p>
        </w:tc>
        <w:tc>
          <w:tcPr>
            <w:tcW w:w="711" w:type="dxa"/>
            <w:vAlign w:val="center"/>
          </w:tcPr>
          <w:p w14:paraId="723B604B" w14:textId="554579E6"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100</w:t>
            </w:r>
          </w:p>
        </w:tc>
        <w:tc>
          <w:tcPr>
            <w:tcW w:w="1276" w:type="dxa"/>
            <w:vAlign w:val="center"/>
          </w:tcPr>
          <w:p w14:paraId="6AEA1D39" w14:textId="083E8AD4"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39840</w:t>
            </w:r>
          </w:p>
        </w:tc>
        <w:tc>
          <w:tcPr>
            <w:tcW w:w="1276" w:type="dxa"/>
            <w:vAlign w:val="center"/>
          </w:tcPr>
          <w:p w14:paraId="326FF6D7" w14:textId="3197887A"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2515</w:t>
            </w:r>
          </w:p>
        </w:tc>
      </w:tr>
      <w:tr w:rsidR="00670C30" w:rsidRPr="00181B37" w14:paraId="05F746A7" w14:textId="77777777" w:rsidTr="00933630">
        <w:trPr>
          <w:cantSplit/>
          <w:trHeight w:val="208"/>
        </w:trPr>
        <w:tc>
          <w:tcPr>
            <w:tcW w:w="1244" w:type="dxa"/>
            <w:vMerge/>
          </w:tcPr>
          <w:p w14:paraId="73A8961B"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1303" w:type="dxa"/>
            <w:vMerge/>
          </w:tcPr>
          <w:p w14:paraId="2593825F"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860" w:type="dxa"/>
          </w:tcPr>
          <w:p w14:paraId="26FD3408"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100</w:t>
            </w:r>
          </w:p>
        </w:tc>
        <w:tc>
          <w:tcPr>
            <w:tcW w:w="1267" w:type="dxa"/>
            <w:vAlign w:val="center"/>
          </w:tcPr>
          <w:p w14:paraId="5AC1CF40" w14:textId="5B62DD7B"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39790</w:t>
            </w:r>
          </w:p>
        </w:tc>
        <w:tc>
          <w:tcPr>
            <w:tcW w:w="1273" w:type="dxa"/>
            <w:vAlign w:val="center"/>
          </w:tcPr>
          <w:p w14:paraId="5838BADE" w14:textId="3B5E0EB2"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2510</w:t>
            </w:r>
          </w:p>
        </w:tc>
        <w:tc>
          <w:tcPr>
            <w:tcW w:w="711" w:type="dxa"/>
            <w:vAlign w:val="center"/>
          </w:tcPr>
          <w:p w14:paraId="1365B0B7" w14:textId="5646CA42"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25</w:t>
            </w:r>
          </w:p>
        </w:tc>
        <w:tc>
          <w:tcPr>
            <w:tcW w:w="1276" w:type="dxa"/>
            <w:vAlign w:val="center"/>
          </w:tcPr>
          <w:p w14:paraId="3F391CB2" w14:textId="09DA1F1A"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39907</w:t>
            </w:r>
          </w:p>
        </w:tc>
        <w:tc>
          <w:tcPr>
            <w:tcW w:w="1276" w:type="dxa"/>
            <w:vAlign w:val="center"/>
          </w:tcPr>
          <w:p w14:paraId="0D0EA5B2" w14:textId="4B884E71"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2521,7</w:t>
            </w:r>
          </w:p>
        </w:tc>
      </w:tr>
      <w:tr w:rsidR="00670C30" w:rsidRPr="00181B37" w14:paraId="2DC79121" w14:textId="77777777" w:rsidTr="00933630">
        <w:trPr>
          <w:cantSplit/>
          <w:trHeight w:val="223"/>
        </w:trPr>
        <w:tc>
          <w:tcPr>
            <w:tcW w:w="1244" w:type="dxa"/>
            <w:vMerge/>
          </w:tcPr>
          <w:p w14:paraId="7A5E35DA"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1303" w:type="dxa"/>
            <w:vMerge w:val="restart"/>
          </w:tcPr>
          <w:p w14:paraId="0B44ED73" w14:textId="77777777" w:rsidR="00670C30" w:rsidRPr="00670C30" w:rsidRDefault="00670C30" w:rsidP="00670C30">
            <w:pPr>
              <w:keepNext w:val="0"/>
              <w:spacing w:before="0" w:line="0" w:lineRule="atLeast"/>
              <w:jc w:val="center"/>
              <w:rPr>
                <w:rFonts w:eastAsia="Arial"/>
                <w:w w:val="98"/>
                <w:sz w:val="22"/>
                <w:szCs w:val="22"/>
              </w:rPr>
            </w:pPr>
            <w:r w:rsidRPr="00670C30">
              <w:rPr>
                <w:rFonts w:eastAsia="Arial"/>
                <w:w w:val="98"/>
                <w:sz w:val="22"/>
                <w:szCs w:val="22"/>
              </w:rPr>
              <w:t>50+75</w:t>
            </w:r>
          </w:p>
        </w:tc>
        <w:tc>
          <w:tcPr>
            <w:tcW w:w="860" w:type="dxa"/>
          </w:tcPr>
          <w:p w14:paraId="6E5614FD"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50</w:t>
            </w:r>
          </w:p>
        </w:tc>
        <w:tc>
          <w:tcPr>
            <w:tcW w:w="1267" w:type="dxa"/>
            <w:vAlign w:val="center"/>
          </w:tcPr>
          <w:p w14:paraId="7770214C" w14:textId="04120E12"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39743</w:t>
            </w:r>
          </w:p>
        </w:tc>
        <w:tc>
          <w:tcPr>
            <w:tcW w:w="1273" w:type="dxa"/>
            <w:vAlign w:val="center"/>
          </w:tcPr>
          <w:p w14:paraId="23BA5653" w14:textId="31637617" w:rsidR="00670C30" w:rsidRPr="00670C30" w:rsidRDefault="00670C30" w:rsidP="00670C30">
            <w:pPr>
              <w:keepNext w:val="0"/>
              <w:spacing w:before="0" w:line="0" w:lineRule="atLeast"/>
              <w:jc w:val="center"/>
              <w:rPr>
                <w:rFonts w:eastAsia="Arial"/>
                <w:w w:val="98"/>
                <w:sz w:val="22"/>
                <w:szCs w:val="22"/>
              </w:rPr>
            </w:pPr>
            <w:r w:rsidRPr="00670C30">
              <w:rPr>
                <w:rFonts w:cs="Arial"/>
                <w:sz w:val="22"/>
                <w:szCs w:val="22"/>
              </w:rPr>
              <w:t>2505,3</w:t>
            </w:r>
          </w:p>
        </w:tc>
        <w:tc>
          <w:tcPr>
            <w:tcW w:w="711" w:type="dxa"/>
            <w:vAlign w:val="center"/>
          </w:tcPr>
          <w:p w14:paraId="3E8E6F6A" w14:textId="1B3B494E"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75</w:t>
            </w:r>
          </w:p>
        </w:tc>
        <w:tc>
          <w:tcPr>
            <w:tcW w:w="1276" w:type="dxa"/>
            <w:vAlign w:val="center"/>
          </w:tcPr>
          <w:p w14:paraId="7955175C" w14:textId="2E95CBF6"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39863</w:t>
            </w:r>
          </w:p>
        </w:tc>
        <w:tc>
          <w:tcPr>
            <w:tcW w:w="1276" w:type="dxa"/>
            <w:vAlign w:val="center"/>
          </w:tcPr>
          <w:p w14:paraId="506E2D2A" w14:textId="7A56FD1E"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2517,3</w:t>
            </w:r>
          </w:p>
        </w:tc>
      </w:tr>
      <w:tr w:rsidR="00670C30" w:rsidRPr="00181B37" w14:paraId="283AC736" w14:textId="77777777" w:rsidTr="00933630">
        <w:trPr>
          <w:cantSplit/>
          <w:trHeight w:val="215"/>
        </w:trPr>
        <w:tc>
          <w:tcPr>
            <w:tcW w:w="1244" w:type="dxa"/>
            <w:vMerge/>
          </w:tcPr>
          <w:p w14:paraId="5C1775E7"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1303" w:type="dxa"/>
            <w:vMerge/>
          </w:tcPr>
          <w:p w14:paraId="0B1313BC"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860" w:type="dxa"/>
          </w:tcPr>
          <w:p w14:paraId="75E8CD97"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75</w:t>
            </w:r>
          </w:p>
        </w:tc>
        <w:tc>
          <w:tcPr>
            <w:tcW w:w="1267" w:type="dxa"/>
            <w:vAlign w:val="center"/>
          </w:tcPr>
          <w:p w14:paraId="7F23FFD4" w14:textId="0FF1A683"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39765</w:t>
            </w:r>
          </w:p>
        </w:tc>
        <w:tc>
          <w:tcPr>
            <w:tcW w:w="1273" w:type="dxa"/>
            <w:vAlign w:val="center"/>
          </w:tcPr>
          <w:p w14:paraId="231A7076" w14:textId="07B8A03B" w:rsidR="00670C30" w:rsidRPr="00670C30" w:rsidRDefault="00670C30" w:rsidP="00670C30">
            <w:pPr>
              <w:keepNext w:val="0"/>
              <w:spacing w:before="0" w:line="0" w:lineRule="atLeast"/>
              <w:jc w:val="center"/>
              <w:rPr>
                <w:rFonts w:eastAsia="Arial"/>
                <w:w w:val="98"/>
                <w:sz w:val="22"/>
                <w:szCs w:val="22"/>
              </w:rPr>
            </w:pPr>
            <w:r w:rsidRPr="00670C30">
              <w:rPr>
                <w:rFonts w:cs="Arial"/>
                <w:sz w:val="22"/>
                <w:szCs w:val="22"/>
              </w:rPr>
              <w:t>2507,5</w:t>
            </w:r>
          </w:p>
        </w:tc>
        <w:tc>
          <w:tcPr>
            <w:tcW w:w="711" w:type="dxa"/>
            <w:vAlign w:val="center"/>
          </w:tcPr>
          <w:p w14:paraId="48592FDD" w14:textId="651E2116"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50</w:t>
            </w:r>
          </w:p>
        </w:tc>
        <w:tc>
          <w:tcPr>
            <w:tcW w:w="1276" w:type="dxa"/>
            <w:vAlign w:val="center"/>
          </w:tcPr>
          <w:p w14:paraId="208E18B0" w14:textId="1BA367FB"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39885</w:t>
            </w:r>
          </w:p>
        </w:tc>
        <w:tc>
          <w:tcPr>
            <w:tcW w:w="1276" w:type="dxa"/>
            <w:vAlign w:val="center"/>
          </w:tcPr>
          <w:p w14:paraId="0655E4E5" w14:textId="22FD5B92"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2519,5</w:t>
            </w:r>
          </w:p>
        </w:tc>
      </w:tr>
      <w:tr w:rsidR="00670C30" w:rsidRPr="00181B37" w14:paraId="4B71D04F" w14:textId="77777777" w:rsidTr="00933630">
        <w:trPr>
          <w:cantSplit/>
          <w:trHeight w:val="215"/>
        </w:trPr>
        <w:tc>
          <w:tcPr>
            <w:tcW w:w="1244" w:type="dxa"/>
            <w:vMerge/>
          </w:tcPr>
          <w:p w14:paraId="71F927EC"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1303" w:type="dxa"/>
            <w:vMerge w:val="restart"/>
          </w:tcPr>
          <w:p w14:paraId="7E7D899C"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50+100</w:t>
            </w:r>
          </w:p>
        </w:tc>
        <w:tc>
          <w:tcPr>
            <w:tcW w:w="860" w:type="dxa"/>
          </w:tcPr>
          <w:p w14:paraId="31150FB2"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50</w:t>
            </w:r>
          </w:p>
        </w:tc>
        <w:tc>
          <w:tcPr>
            <w:tcW w:w="1267" w:type="dxa"/>
            <w:vAlign w:val="center"/>
          </w:tcPr>
          <w:p w14:paraId="1007FA68" w14:textId="0405C225"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39745</w:t>
            </w:r>
          </w:p>
        </w:tc>
        <w:tc>
          <w:tcPr>
            <w:tcW w:w="1273" w:type="dxa"/>
            <w:vAlign w:val="center"/>
          </w:tcPr>
          <w:p w14:paraId="1D1E19FC" w14:textId="4C8A63A1" w:rsidR="00670C30" w:rsidRPr="00670C30" w:rsidRDefault="00670C30" w:rsidP="00670C30">
            <w:pPr>
              <w:keepNext w:val="0"/>
              <w:spacing w:before="0" w:line="0" w:lineRule="atLeast"/>
              <w:jc w:val="center"/>
              <w:rPr>
                <w:rFonts w:eastAsia="Arial"/>
                <w:w w:val="98"/>
                <w:sz w:val="22"/>
                <w:szCs w:val="22"/>
              </w:rPr>
            </w:pPr>
            <w:r w:rsidRPr="00670C30">
              <w:rPr>
                <w:rFonts w:cs="Arial"/>
                <w:sz w:val="22"/>
                <w:szCs w:val="22"/>
              </w:rPr>
              <w:t>2505,5</w:t>
            </w:r>
          </w:p>
        </w:tc>
        <w:tc>
          <w:tcPr>
            <w:tcW w:w="711" w:type="dxa"/>
            <w:vAlign w:val="center"/>
          </w:tcPr>
          <w:p w14:paraId="26D7A6D9" w14:textId="1631EBE1"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100</w:t>
            </w:r>
          </w:p>
        </w:tc>
        <w:tc>
          <w:tcPr>
            <w:tcW w:w="1276" w:type="dxa"/>
            <w:vAlign w:val="center"/>
          </w:tcPr>
          <w:p w14:paraId="3A28A58E" w14:textId="7CFFE094"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39889</w:t>
            </w:r>
          </w:p>
        </w:tc>
        <w:tc>
          <w:tcPr>
            <w:tcW w:w="1276" w:type="dxa"/>
            <w:vAlign w:val="center"/>
          </w:tcPr>
          <w:p w14:paraId="44640071" w14:textId="5BD48183"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2519,9</w:t>
            </w:r>
          </w:p>
        </w:tc>
      </w:tr>
      <w:tr w:rsidR="00670C30" w:rsidRPr="00181B37" w14:paraId="060D2F47" w14:textId="77777777" w:rsidTr="00933630">
        <w:trPr>
          <w:cantSplit/>
          <w:trHeight w:val="206"/>
        </w:trPr>
        <w:tc>
          <w:tcPr>
            <w:tcW w:w="1244" w:type="dxa"/>
            <w:vMerge/>
          </w:tcPr>
          <w:p w14:paraId="685137B2"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1303" w:type="dxa"/>
            <w:vMerge/>
          </w:tcPr>
          <w:p w14:paraId="0ED28F12"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860" w:type="dxa"/>
          </w:tcPr>
          <w:p w14:paraId="3EC74C21"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100</w:t>
            </w:r>
          </w:p>
        </w:tc>
        <w:tc>
          <w:tcPr>
            <w:tcW w:w="1267" w:type="dxa"/>
            <w:vAlign w:val="center"/>
          </w:tcPr>
          <w:p w14:paraId="7EC0565E" w14:textId="08475756"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39790</w:t>
            </w:r>
          </w:p>
        </w:tc>
        <w:tc>
          <w:tcPr>
            <w:tcW w:w="1273" w:type="dxa"/>
            <w:vAlign w:val="center"/>
          </w:tcPr>
          <w:p w14:paraId="33BE3FD2" w14:textId="57042555"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2510</w:t>
            </w:r>
          </w:p>
        </w:tc>
        <w:tc>
          <w:tcPr>
            <w:tcW w:w="711" w:type="dxa"/>
            <w:vAlign w:val="center"/>
          </w:tcPr>
          <w:p w14:paraId="24A335E1" w14:textId="3D11B691"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50</w:t>
            </w:r>
          </w:p>
        </w:tc>
        <w:tc>
          <w:tcPr>
            <w:tcW w:w="1276" w:type="dxa"/>
            <w:vAlign w:val="center"/>
          </w:tcPr>
          <w:p w14:paraId="2456C35E" w14:textId="66B51D3B"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39934</w:t>
            </w:r>
          </w:p>
        </w:tc>
        <w:tc>
          <w:tcPr>
            <w:tcW w:w="1276" w:type="dxa"/>
            <w:vAlign w:val="center"/>
          </w:tcPr>
          <w:p w14:paraId="2F91C3B1" w14:textId="2956D008"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2524,4</w:t>
            </w:r>
          </w:p>
        </w:tc>
      </w:tr>
      <w:tr w:rsidR="00670C30" w:rsidRPr="00181B37" w14:paraId="6B5214AC" w14:textId="77777777" w:rsidTr="00933630">
        <w:trPr>
          <w:cantSplit/>
          <w:trHeight w:val="215"/>
        </w:trPr>
        <w:tc>
          <w:tcPr>
            <w:tcW w:w="1244" w:type="dxa"/>
            <w:vMerge/>
          </w:tcPr>
          <w:p w14:paraId="42DB5F54"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1303" w:type="dxa"/>
          </w:tcPr>
          <w:p w14:paraId="74E4FD9E" w14:textId="77777777" w:rsidR="00670C30" w:rsidRPr="00670C30" w:rsidRDefault="00670C30" w:rsidP="00670C30">
            <w:pPr>
              <w:keepNext w:val="0"/>
              <w:spacing w:before="0" w:line="0" w:lineRule="atLeast"/>
              <w:jc w:val="center"/>
              <w:rPr>
                <w:rFonts w:eastAsia="Arial"/>
                <w:w w:val="98"/>
                <w:sz w:val="22"/>
                <w:szCs w:val="22"/>
              </w:rPr>
            </w:pPr>
            <w:r w:rsidRPr="00670C30">
              <w:rPr>
                <w:rFonts w:eastAsia="Arial"/>
                <w:w w:val="98"/>
                <w:sz w:val="22"/>
                <w:szCs w:val="22"/>
              </w:rPr>
              <w:t>75+75</w:t>
            </w:r>
          </w:p>
        </w:tc>
        <w:tc>
          <w:tcPr>
            <w:tcW w:w="860" w:type="dxa"/>
          </w:tcPr>
          <w:p w14:paraId="0FE28A04"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75</w:t>
            </w:r>
          </w:p>
        </w:tc>
        <w:tc>
          <w:tcPr>
            <w:tcW w:w="1267" w:type="dxa"/>
            <w:vAlign w:val="center"/>
          </w:tcPr>
          <w:p w14:paraId="00D5796C" w14:textId="40AB69BC"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39765</w:t>
            </w:r>
          </w:p>
        </w:tc>
        <w:tc>
          <w:tcPr>
            <w:tcW w:w="1273" w:type="dxa"/>
            <w:vAlign w:val="center"/>
          </w:tcPr>
          <w:p w14:paraId="189FE008" w14:textId="372EE677" w:rsidR="00670C30" w:rsidRPr="00670C30" w:rsidRDefault="00670C30" w:rsidP="00670C30">
            <w:pPr>
              <w:keepNext w:val="0"/>
              <w:spacing w:before="0" w:line="0" w:lineRule="atLeast"/>
              <w:jc w:val="center"/>
              <w:rPr>
                <w:rFonts w:eastAsia="Arial"/>
                <w:w w:val="98"/>
                <w:sz w:val="22"/>
                <w:szCs w:val="22"/>
              </w:rPr>
            </w:pPr>
            <w:r w:rsidRPr="00670C30">
              <w:rPr>
                <w:rFonts w:cs="Arial"/>
                <w:sz w:val="22"/>
                <w:szCs w:val="22"/>
              </w:rPr>
              <w:t>2507,5</w:t>
            </w:r>
          </w:p>
        </w:tc>
        <w:tc>
          <w:tcPr>
            <w:tcW w:w="711" w:type="dxa"/>
            <w:vAlign w:val="center"/>
          </w:tcPr>
          <w:p w14:paraId="4862446F" w14:textId="0D51B56F"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75</w:t>
            </w:r>
          </w:p>
        </w:tc>
        <w:tc>
          <w:tcPr>
            <w:tcW w:w="1276" w:type="dxa"/>
            <w:vAlign w:val="center"/>
          </w:tcPr>
          <w:p w14:paraId="7CE83E22" w14:textId="24810DE5"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39915</w:t>
            </w:r>
          </w:p>
        </w:tc>
        <w:tc>
          <w:tcPr>
            <w:tcW w:w="1276" w:type="dxa"/>
            <w:vAlign w:val="center"/>
          </w:tcPr>
          <w:p w14:paraId="74A4A4C5" w14:textId="19CA6EC5"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2522,5</w:t>
            </w:r>
          </w:p>
        </w:tc>
      </w:tr>
      <w:tr w:rsidR="00670C30" w:rsidRPr="00181B37" w14:paraId="0E8FAA14" w14:textId="77777777" w:rsidTr="00933630">
        <w:trPr>
          <w:cantSplit/>
          <w:trHeight w:val="224"/>
        </w:trPr>
        <w:tc>
          <w:tcPr>
            <w:tcW w:w="1244" w:type="dxa"/>
            <w:vMerge/>
          </w:tcPr>
          <w:p w14:paraId="46EFF51B"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1303" w:type="dxa"/>
            <w:vMerge w:val="restart"/>
          </w:tcPr>
          <w:p w14:paraId="7E9AF8ED"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75+100</w:t>
            </w:r>
          </w:p>
        </w:tc>
        <w:tc>
          <w:tcPr>
            <w:tcW w:w="860" w:type="dxa"/>
          </w:tcPr>
          <w:p w14:paraId="1A4CA06C"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75</w:t>
            </w:r>
          </w:p>
        </w:tc>
        <w:tc>
          <w:tcPr>
            <w:tcW w:w="1267" w:type="dxa"/>
            <w:vAlign w:val="center"/>
          </w:tcPr>
          <w:p w14:paraId="08B320AF" w14:textId="02FEAACD"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39768</w:t>
            </w:r>
          </w:p>
        </w:tc>
        <w:tc>
          <w:tcPr>
            <w:tcW w:w="1273" w:type="dxa"/>
            <w:vAlign w:val="center"/>
          </w:tcPr>
          <w:p w14:paraId="5AF99E0F" w14:textId="1FDB6E9E" w:rsidR="00670C30" w:rsidRPr="00670C30" w:rsidRDefault="00670C30" w:rsidP="00670C30">
            <w:pPr>
              <w:keepNext w:val="0"/>
              <w:spacing w:before="0" w:line="0" w:lineRule="atLeast"/>
              <w:jc w:val="center"/>
              <w:rPr>
                <w:rFonts w:eastAsia="Arial"/>
                <w:w w:val="98"/>
                <w:sz w:val="22"/>
                <w:szCs w:val="22"/>
              </w:rPr>
            </w:pPr>
            <w:r w:rsidRPr="00670C30">
              <w:rPr>
                <w:rFonts w:cs="Arial"/>
                <w:sz w:val="22"/>
                <w:szCs w:val="22"/>
              </w:rPr>
              <w:t>2507,8</w:t>
            </w:r>
          </w:p>
        </w:tc>
        <w:tc>
          <w:tcPr>
            <w:tcW w:w="711" w:type="dxa"/>
            <w:vAlign w:val="center"/>
          </w:tcPr>
          <w:p w14:paraId="3531800A" w14:textId="7501CB93"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100</w:t>
            </w:r>
          </w:p>
        </w:tc>
        <w:tc>
          <w:tcPr>
            <w:tcW w:w="1276" w:type="dxa"/>
            <w:vAlign w:val="center"/>
          </w:tcPr>
          <w:p w14:paraId="4709CA43" w14:textId="5114EFB5"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39939</w:t>
            </w:r>
          </w:p>
        </w:tc>
        <w:tc>
          <w:tcPr>
            <w:tcW w:w="1276" w:type="dxa"/>
            <w:vAlign w:val="center"/>
          </w:tcPr>
          <w:p w14:paraId="5DA142E1" w14:textId="59D1AEBD"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2524,9</w:t>
            </w:r>
          </w:p>
        </w:tc>
      </w:tr>
      <w:tr w:rsidR="00670C30" w:rsidRPr="00181B37" w14:paraId="3A717060" w14:textId="77777777" w:rsidTr="00933630">
        <w:trPr>
          <w:cantSplit/>
          <w:trHeight w:val="206"/>
        </w:trPr>
        <w:tc>
          <w:tcPr>
            <w:tcW w:w="1244" w:type="dxa"/>
            <w:vMerge/>
          </w:tcPr>
          <w:p w14:paraId="387C69CD"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1303" w:type="dxa"/>
            <w:vMerge/>
          </w:tcPr>
          <w:p w14:paraId="17F3C194"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860" w:type="dxa"/>
          </w:tcPr>
          <w:p w14:paraId="7D561803"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100</w:t>
            </w:r>
          </w:p>
        </w:tc>
        <w:tc>
          <w:tcPr>
            <w:tcW w:w="1267" w:type="dxa"/>
            <w:vAlign w:val="center"/>
          </w:tcPr>
          <w:p w14:paraId="6AE435B4" w14:textId="3C6C6663"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39790</w:t>
            </w:r>
          </w:p>
        </w:tc>
        <w:tc>
          <w:tcPr>
            <w:tcW w:w="1273" w:type="dxa"/>
            <w:vAlign w:val="center"/>
          </w:tcPr>
          <w:p w14:paraId="4FED3C17" w14:textId="200C1720"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2510</w:t>
            </w:r>
          </w:p>
        </w:tc>
        <w:tc>
          <w:tcPr>
            <w:tcW w:w="711" w:type="dxa"/>
            <w:vAlign w:val="center"/>
          </w:tcPr>
          <w:p w14:paraId="5B272861" w14:textId="4C202231"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75</w:t>
            </w:r>
          </w:p>
        </w:tc>
        <w:tc>
          <w:tcPr>
            <w:tcW w:w="1276" w:type="dxa"/>
            <w:vAlign w:val="center"/>
          </w:tcPr>
          <w:p w14:paraId="0844EBE8" w14:textId="4B191B24"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39961</w:t>
            </w:r>
          </w:p>
        </w:tc>
        <w:tc>
          <w:tcPr>
            <w:tcW w:w="1276" w:type="dxa"/>
            <w:vAlign w:val="center"/>
          </w:tcPr>
          <w:p w14:paraId="571ACE84" w14:textId="4AACA1EA"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2527,1</w:t>
            </w:r>
          </w:p>
        </w:tc>
      </w:tr>
      <w:tr w:rsidR="00670C30" w:rsidRPr="00181B37" w14:paraId="69A2279A" w14:textId="77777777" w:rsidTr="00933630">
        <w:trPr>
          <w:cantSplit/>
          <w:trHeight w:val="215"/>
        </w:trPr>
        <w:tc>
          <w:tcPr>
            <w:tcW w:w="1244" w:type="dxa"/>
            <w:vMerge/>
          </w:tcPr>
          <w:p w14:paraId="2CF0E539"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1303" w:type="dxa"/>
          </w:tcPr>
          <w:p w14:paraId="30968716"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100+100</w:t>
            </w:r>
          </w:p>
        </w:tc>
        <w:tc>
          <w:tcPr>
            <w:tcW w:w="860" w:type="dxa"/>
          </w:tcPr>
          <w:p w14:paraId="19C9267E"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100</w:t>
            </w:r>
          </w:p>
        </w:tc>
        <w:tc>
          <w:tcPr>
            <w:tcW w:w="1267" w:type="dxa"/>
            <w:vAlign w:val="center"/>
          </w:tcPr>
          <w:p w14:paraId="54D67EE6" w14:textId="4B096964"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39790</w:t>
            </w:r>
          </w:p>
        </w:tc>
        <w:tc>
          <w:tcPr>
            <w:tcW w:w="1273" w:type="dxa"/>
            <w:vAlign w:val="center"/>
          </w:tcPr>
          <w:p w14:paraId="43CF1033" w14:textId="4CF8AE78"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2510</w:t>
            </w:r>
          </w:p>
        </w:tc>
        <w:tc>
          <w:tcPr>
            <w:tcW w:w="711" w:type="dxa"/>
            <w:vAlign w:val="center"/>
          </w:tcPr>
          <w:p w14:paraId="79AD5BC6" w14:textId="63FB839B"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100</w:t>
            </w:r>
          </w:p>
        </w:tc>
        <w:tc>
          <w:tcPr>
            <w:tcW w:w="1276" w:type="dxa"/>
            <w:vAlign w:val="center"/>
          </w:tcPr>
          <w:p w14:paraId="0AA6C6AD" w14:textId="408754C5"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39988</w:t>
            </w:r>
          </w:p>
        </w:tc>
        <w:tc>
          <w:tcPr>
            <w:tcW w:w="1276" w:type="dxa"/>
            <w:vAlign w:val="center"/>
          </w:tcPr>
          <w:p w14:paraId="3B20852F" w14:textId="009578D7"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2529,8</w:t>
            </w:r>
          </w:p>
        </w:tc>
      </w:tr>
      <w:tr w:rsidR="000B5898" w:rsidRPr="00181B37" w14:paraId="2BE8E901" w14:textId="77777777" w:rsidTr="00933630">
        <w:trPr>
          <w:cantSplit/>
          <w:trHeight w:val="224"/>
        </w:trPr>
        <w:tc>
          <w:tcPr>
            <w:tcW w:w="1244" w:type="dxa"/>
            <w:vMerge w:val="restart"/>
          </w:tcPr>
          <w:p w14:paraId="0CD61C62" w14:textId="47380304" w:rsidR="000B5898" w:rsidRPr="00181B37" w:rsidRDefault="000B5898" w:rsidP="00542B36">
            <w:pPr>
              <w:keepNext w:val="0"/>
              <w:spacing w:before="0" w:line="0" w:lineRule="atLeast"/>
              <w:jc w:val="center"/>
              <w:rPr>
                <w:rFonts w:eastAsia="Arial"/>
                <w:w w:val="96"/>
                <w:sz w:val="22"/>
                <w:szCs w:val="22"/>
              </w:rPr>
            </w:pPr>
            <w:r w:rsidRPr="00181B37">
              <w:rPr>
                <w:rFonts w:eastAsia="Arial"/>
                <w:w w:val="96"/>
                <w:sz w:val="22"/>
                <w:szCs w:val="22"/>
              </w:rPr>
              <w:t>Giữa</w:t>
            </w:r>
          </w:p>
        </w:tc>
        <w:tc>
          <w:tcPr>
            <w:tcW w:w="1303" w:type="dxa"/>
            <w:vMerge w:val="restart"/>
          </w:tcPr>
          <w:p w14:paraId="0D0BA27D"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25+100</w:t>
            </w:r>
          </w:p>
        </w:tc>
        <w:tc>
          <w:tcPr>
            <w:tcW w:w="860" w:type="dxa"/>
          </w:tcPr>
          <w:p w14:paraId="12654272"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25</w:t>
            </w:r>
          </w:p>
        </w:tc>
        <w:tc>
          <w:tcPr>
            <w:tcW w:w="1267" w:type="dxa"/>
          </w:tcPr>
          <w:p w14:paraId="51B2C942" w14:textId="77777777"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40528</w:t>
            </w:r>
          </w:p>
        </w:tc>
        <w:tc>
          <w:tcPr>
            <w:tcW w:w="1273" w:type="dxa"/>
          </w:tcPr>
          <w:p w14:paraId="52DFCB82" w14:textId="1B656E57" w:rsidR="000B5898" w:rsidRPr="00181B37" w:rsidRDefault="000B5898" w:rsidP="00542B36">
            <w:pPr>
              <w:keepNext w:val="0"/>
              <w:spacing w:before="0" w:line="0" w:lineRule="atLeast"/>
              <w:jc w:val="center"/>
              <w:rPr>
                <w:rFonts w:eastAsia="Arial"/>
                <w:w w:val="98"/>
                <w:sz w:val="22"/>
                <w:szCs w:val="22"/>
              </w:rPr>
            </w:pPr>
            <w:r w:rsidRPr="00181B37">
              <w:rPr>
                <w:rFonts w:eastAsia="Arial"/>
                <w:w w:val="98"/>
                <w:sz w:val="22"/>
                <w:szCs w:val="22"/>
              </w:rPr>
              <w:t>2583</w:t>
            </w:r>
            <w:r w:rsidR="00670C30">
              <w:rPr>
                <w:rFonts w:eastAsia="Arial"/>
                <w:w w:val="98"/>
                <w:sz w:val="22"/>
                <w:szCs w:val="22"/>
              </w:rPr>
              <w:t>,</w:t>
            </w:r>
            <w:r w:rsidRPr="00181B37">
              <w:rPr>
                <w:rFonts w:eastAsia="Arial"/>
                <w:w w:val="98"/>
                <w:sz w:val="22"/>
                <w:szCs w:val="22"/>
              </w:rPr>
              <w:t>8</w:t>
            </w:r>
          </w:p>
        </w:tc>
        <w:tc>
          <w:tcPr>
            <w:tcW w:w="711" w:type="dxa"/>
          </w:tcPr>
          <w:p w14:paraId="6E8F0E98"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100</w:t>
            </w:r>
          </w:p>
        </w:tc>
        <w:tc>
          <w:tcPr>
            <w:tcW w:w="1276" w:type="dxa"/>
          </w:tcPr>
          <w:p w14:paraId="012FCB4B"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40645</w:t>
            </w:r>
          </w:p>
        </w:tc>
        <w:tc>
          <w:tcPr>
            <w:tcW w:w="1276" w:type="dxa"/>
          </w:tcPr>
          <w:p w14:paraId="2196A948" w14:textId="3E9E43CA"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2595</w:t>
            </w:r>
            <w:r w:rsidR="00670C30">
              <w:rPr>
                <w:rFonts w:eastAsia="Arial"/>
                <w:sz w:val="22"/>
                <w:szCs w:val="22"/>
              </w:rPr>
              <w:t>,</w:t>
            </w:r>
            <w:r w:rsidRPr="00181B37">
              <w:rPr>
                <w:rFonts w:eastAsia="Arial"/>
                <w:sz w:val="22"/>
                <w:szCs w:val="22"/>
              </w:rPr>
              <w:t>5</w:t>
            </w:r>
          </w:p>
        </w:tc>
      </w:tr>
      <w:tr w:rsidR="000B5898" w:rsidRPr="00181B37" w14:paraId="2E397079" w14:textId="77777777" w:rsidTr="00933630">
        <w:trPr>
          <w:cantSplit/>
          <w:trHeight w:val="213"/>
        </w:trPr>
        <w:tc>
          <w:tcPr>
            <w:tcW w:w="1244" w:type="dxa"/>
            <w:vMerge/>
          </w:tcPr>
          <w:p w14:paraId="213F9309"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tcPr>
          <w:p w14:paraId="1EF87CED"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860" w:type="dxa"/>
          </w:tcPr>
          <w:p w14:paraId="3DDD5837"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100</w:t>
            </w:r>
          </w:p>
        </w:tc>
        <w:tc>
          <w:tcPr>
            <w:tcW w:w="1267" w:type="dxa"/>
          </w:tcPr>
          <w:p w14:paraId="6F8E1C71" w14:textId="77777777"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40595</w:t>
            </w:r>
          </w:p>
        </w:tc>
        <w:tc>
          <w:tcPr>
            <w:tcW w:w="1273" w:type="dxa"/>
          </w:tcPr>
          <w:p w14:paraId="39E61722" w14:textId="5EE25C93" w:rsidR="000B5898" w:rsidRPr="00181B37" w:rsidRDefault="000B5898" w:rsidP="00542B36">
            <w:pPr>
              <w:keepNext w:val="0"/>
              <w:spacing w:before="0" w:line="0" w:lineRule="atLeast"/>
              <w:jc w:val="center"/>
              <w:rPr>
                <w:rFonts w:eastAsia="Arial"/>
                <w:w w:val="98"/>
                <w:sz w:val="22"/>
                <w:szCs w:val="22"/>
              </w:rPr>
            </w:pPr>
            <w:r w:rsidRPr="00181B37">
              <w:rPr>
                <w:rFonts w:eastAsia="Arial"/>
                <w:w w:val="98"/>
                <w:sz w:val="22"/>
                <w:szCs w:val="22"/>
              </w:rPr>
              <w:t>2590</w:t>
            </w:r>
            <w:r w:rsidR="00670C30">
              <w:rPr>
                <w:rFonts w:eastAsia="Arial"/>
                <w:w w:val="98"/>
                <w:sz w:val="22"/>
                <w:szCs w:val="22"/>
              </w:rPr>
              <w:t>,</w:t>
            </w:r>
            <w:r w:rsidRPr="00181B37">
              <w:rPr>
                <w:rFonts w:eastAsia="Arial"/>
                <w:w w:val="98"/>
                <w:sz w:val="22"/>
                <w:szCs w:val="22"/>
              </w:rPr>
              <w:t>5</w:t>
            </w:r>
          </w:p>
        </w:tc>
        <w:tc>
          <w:tcPr>
            <w:tcW w:w="711" w:type="dxa"/>
          </w:tcPr>
          <w:p w14:paraId="4B124566"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25</w:t>
            </w:r>
          </w:p>
        </w:tc>
        <w:tc>
          <w:tcPr>
            <w:tcW w:w="1276" w:type="dxa"/>
          </w:tcPr>
          <w:p w14:paraId="16FD2FED"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40712</w:t>
            </w:r>
          </w:p>
        </w:tc>
        <w:tc>
          <w:tcPr>
            <w:tcW w:w="1276" w:type="dxa"/>
          </w:tcPr>
          <w:p w14:paraId="0A2450B9" w14:textId="6A7CBF44"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2602</w:t>
            </w:r>
            <w:r w:rsidR="00670C30">
              <w:rPr>
                <w:rFonts w:eastAsia="Arial"/>
                <w:sz w:val="22"/>
                <w:szCs w:val="22"/>
              </w:rPr>
              <w:t>,</w:t>
            </w:r>
            <w:r w:rsidRPr="00181B37">
              <w:rPr>
                <w:rFonts w:eastAsia="Arial"/>
                <w:sz w:val="22"/>
                <w:szCs w:val="22"/>
              </w:rPr>
              <w:t>2</w:t>
            </w:r>
          </w:p>
        </w:tc>
      </w:tr>
      <w:tr w:rsidR="000B5898" w:rsidRPr="00181B37" w14:paraId="59336CF1" w14:textId="77777777" w:rsidTr="00933630">
        <w:trPr>
          <w:cantSplit/>
          <w:trHeight w:val="215"/>
        </w:trPr>
        <w:tc>
          <w:tcPr>
            <w:tcW w:w="1244" w:type="dxa"/>
            <w:vMerge/>
          </w:tcPr>
          <w:p w14:paraId="6C9C8C53"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val="restart"/>
          </w:tcPr>
          <w:p w14:paraId="4CC03919" w14:textId="77777777" w:rsidR="000B5898" w:rsidRPr="00181B37" w:rsidRDefault="000B5898" w:rsidP="00542B36">
            <w:pPr>
              <w:keepNext w:val="0"/>
              <w:spacing w:before="0" w:line="0" w:lineRule="atLeast"/>
              <w:jc w:val="center"/>
              <w:rPr>
                <w:rFonts w:eastAsia="Arial"/>
                <w:w w:val="98"/>
                <w:sz w:val="22"/>
                <w:szCs w:val="22"/>
              </w:rPr>
            </w:pPr>
            <w:r w:rsidRPr="00181B37">
              <w:rPr>
                <w:rFonts w:eastAsia="Arial"/>
                <w:w w:val="98"/>
                <w:sz w:val="22"/>
                <w:szCs w:val="22"/>
              </w:rPr>
              <w:t>50+75</w:t>
            </w:r>
          </w:p>
        </w:tc>
        <w:tc>
          <w:tcPr>
            <w:tcW w:w="860" w:type="dxa"/>
          </w:tcPr>
          <w:p w14:paraId="055B521F"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50</w:t>
            </w:r>
          </w:p>
        </w:tc>
        <w:tc>
          <w:tcPr>
            <w:tcW w:w="1267" w:type="dxa"/>
          </w:tcPr>
          <w:p w14:paraId="1B6A212B" w14:textId="77777777"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40549</w:t>
            </w:r>
          </w:p>
        </w:tc>
        <w:tc>
          <w:tcPr>
            <w:tcW w:w="1273" w:type="dxa"/>
          </w:tcPr>
          <w:p w14:paraId="5187210C" w14:textId="150DD25E" w:rsidR="000B5898" w:rsidRPr="00181B37" w:rsidRDefault="000B5898" w:rsidP="00542B36">
            <w:pPr>
              <w:keepNext w:val="0"/>
              <w:spacing w:before="0" w:line="0" w:lineRule="atLeast"/>
              <w:jc w:val="center"/>
              <w:rPr>
                <w:rFonts w:eastAsia="Arial"/>
                <w:w w:val="98"/>
                <w:sz w:val="22"/>
                <w:szCs w:val="22"/>
              </w:rPr>
            </w:pPr>
            <w:r w:rsidRPr="00181B37">
              <w:rPr>
                <w:rFonts w:eastAsia="Arial"/>
                <w:w w:val="98"/>
                <w:sz w:val="22"/>
                <w:szCs w:val="22"/>
              </w:rPr>
              <w:t>2585</w:t>
            </w:r>
            <w:r w:rsidR="00670C30">
              <w:rPr>
                <w:rFonts w:eastAsia="Arial"/>
                <w:w w:val="98"/>
                <w:sz w:val="22"/>
                <w:szCs w:val="22"/>
              </w:rPr>
              <w:t>,</w:t>
            </w:r>
            <w:r w:rsidRPr="00181B37">
              <w:rPr>
                <w:rFonts w:eastAsia="Arial"/>
                <w:w w:val="98"/>
                <w:sz w:val="22"/>
                <w:szCs w:val="22"/>
              </w:rPr>
              <w:t>9</w:t>
            </w:r>
          </w:p>
        </w:tc>
        <w:tc>
          <w:tcPr>
            <w:tcW w:w="711" w:type="dxa"/>
          </w:tcPr>
          <w:p w14:paraId="480BAC90"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75</w:t>
            </w:r>
          </w:p>
        </w:tc>
        <w:tc>
          <w:tcPr>
            <w:tcW w:w="1276" w:type="dxa"/>
          </w:tcPr>
          <w:p w14:paraId="02E7FD0A"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40669</w:t>
            </w:r>
          </w:p>
        </w:tc>
        <w:tc>
          <w:tcPr>
            <w:tcW w:w="1276" w:type="dxa"/>
          </w:tcPr>
          <w:p w14:paraId="18E30B41" w14:textId="59A1FB63"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2597</w:t>
            </w:r>
            <w:r w:rsidR="00670C30">
              <w:rPr>
                <w:rFonts w:eastAsia="Arial"/>
                <w:sz w:val="22"/>
                <w:szCs w:val="22"/>
              </w:rPr>
              <w:t>,</w:t>
            </w:r>
            <w:r w:rsidRPr="00181B37">
              <w:rPr>
                <w:rFonts w:eastAsia="Arial"/>
                <w:sz w:val="22"/>
                <w:szCs w:val="22"/>
              </w:rPr>
              <w:t>9</w:t>
            </w:r>
          </w:p>
        </w:tc>
      </w:tr>
      <w:tr w:rsidR="000B5898" w:rsidRPr="00181B37" w14:paraId="1D5EBFE0" w14:textId="77777777" w:rsidTr="00933630">
        <w:trPr>
          <w:cantSplit/>
          <w:trHeight w:val="215"/>
        </w:trPr>
        <w:tc>
          <w:tcPr>
            <w:tcW w:w="1244" w:type="dxa"/>
            <w:vMerge/>
          </w:tcPr>
          <w:p w14:paraId="24E75077"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tcPr>
          <w:p w14:paraId="5906A2D2"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860" w:type="dxa"/>
          </w:tcPr>
          <w:p w14:paraId="6EA137F7"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75</w:t>
            </w:r>
          </w:p>
        </w:tc>
        <w:tc>
          <w:tcPr>
            <w:tcW w:w="1267" w:type="dxa"/>
          </w:tcPr>
          <w:p w14:paraId="39ECEB3A" w14:textId="77777777"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40571</w:t>
            </w:r>
          </w:p>
        </w:tc>
        <w:tc>
          <w:tcPr>
            <w:tcW w:w="1273" w:type="dxa"/>
          </w:tcPr>
          <w:p w14:paraId="5108EA82" w14:textId="4ED3526D" w:rsidR="000B5898" w:rsidRPr="00181B37" w:rsidRDefault="000B5898" w:rsidP="00542B36">
            <w:pPr>
              <w:keepNext w:val="0"/>
              <w:spacing w:before="0" w:line="0" w:lineRule="atLeast"/>
              <w:jc w:val="center"/>
              <w:rPr>
                <w:rFonts w:eastAsia="Arial"/>
                <w:w w:val="98"/>
                <w:sz w:val="22"/>
                <w:szCs w:val="22"/>
              </w:rPr>
            </w:pPr>
            <w:r w:rsidRPr="00181B37">
              <w:rPr>
                <w:rFonts w:eastAsia="Arial"/>
                <w:w w:val="98"/>
                <w:sz w:val="22"/>
                <w:szCs w:val="22"/>
              </w:rPr>
              <w:t>2588</w:t>
            </w:r>
            <w:r w:rsidR="00670C30">
              <w:rPr>
                <w:rFonts w:eastAsia="Arial"/>
                <w:w w:val="98"/>
                <w:sz w:val="22"/>
                <w:szCs w:val="22"/>
              </w:rPr>
              <w:t>,</w:t>
            </w:r>
            <w:r w:rsidRPr="00181B37">
              <w:rPr>
                <w:rFonts w:eastAsia="Arial"/>
                <w:w w:val="98"/>
                <w:sz w:val="22"/>
                <w:szCs w:val="22"/>
              </w:rPr>
              <w:t>1</w:t>
            </w:r>
          </w:p>
        </w:tc>
        <w:tc>
          <w:tcPr>
            <w:tcW w:w="711" w:type="dxa"/>
          </w:tcPr>
          <w:p w14:paraId="5E196048"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50</w:t>
            </w:r>
          </w:p>
        </w:tc>
        <w:tc>
          <w:tcPr>
            <w:tcW w:w="1276" w:type="dxa"/>
          </w:tcPr>
          <w:p w14:paraId="0E8F88F2"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40691</w:t>
            </w:r>
          </w:p>
        </w:tc>
        <w:tc>
          <w:tcPr>
            <w:tcW w:w="1276" w:type="dxa"/>
          </w:tcPr>
          <w:p w14:paraId="338556C6" w14:textId="5F40EE32"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2600</w:t>
            </w:r>
            <w:r w:rsidR="00670C30">
              <w:rPr>
                <w:rFonts w:eastAsia="Arial"/>
                <w:sz w:val="22"/>
                <w:szCs w:val="22"/>
              </w:rPr>
              <w:t>,</w:t>
            </w:r>
            <w:r w:rsidRPr="00181B37">
              <w:rPr>
                <w:rFonts w:eastAsia="Arial"/>
                <w:sz w:val="22"/>
                <w:szCs w:val="22"/>
              </w:rPr>
              <w:t>1</w:t>
            </w:r>
          </w:p>
        </w:tc>
      </w:tr>
      <w:tr w:rsidR="000B5898" w:rsidRPr="00181B37" w14:paraId="1B325B26" w14:textId="77777777" w:rsidTr="00933630">
        <w:trPr>
          <w:cantSplit/>
          <w:trHeight w:val="215"/>
        </w:trPr>
        <w:tc>
          <w:tcPr>
            <w:tcW w:w="1244" w:type="dxa"/>
            <w:vMerge/>
          </w:tcPr>
          <w:p w14:paraId="56F3B4F6"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val="restart"/>
          </w:tcPr>
          <w:p w14:paraId="5E72313C"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50+100</w:t>
            </w:r>
          </w:p>
        </w:tc>
        <w:tc>
          <w:tcPr>
            <w:tcW w:w="860" w:type="dxa"/>
          </w:tcPr>
          <w:p w14:paraId="5DD7ABE7"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50</w:t>
            </w:r>
          </w:p>
        </w:tc>
        <w:tc>
          <w:tcPr>
            <w:tcW w:w="1267" w:type="dxa"/>
          </w:tcPr>
          <w:p w14:paraId="35EAA658" w14:textId="77777777"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40526</w:t>
            </w:r>
          </w:p>
        </w:tc>
        <w:tc>
          <w:tcPr>
            <w:tcW w:w="1273" w:type="dxa"/>
          </w:tcPr>
          <w:p w14:paraId="05FC4741" w14:textId="42516C9D" w:rsidR="000B5898" w:rsidRPr="00181B37" w:rsidRDefault="000B5898" w:rsidP="00542B36">
            <w:pPr>
              <w:keepNext w:val="0"/>
              <w:spacing w:before="0" w:line="0" w:lineRule="atLeast"/>
              <w:jc w:val="center"/>
              <w:rPr>
                <w:rFonts w:eastAsia="Arial"/>
                <w:w w:val="98"/>
                <w:sz w:val="22"/>
                <w:szCs w:val="22"/>
              </w:rPr>
            </w:pPr>
            <w:r w:rsidRPr="00181B37">
              <w:rPr>
                <w:rFonts w:eastAsia="Arial"/>
                <w:w w:val="98"/>
                <w:sz w:val="22"/>
                <w:szCs w:val="22"/>
              </w:rPr>
              <w:t>2583</w:t>
            </w:r>
            <w:r w:rsidR="00670C30">
              <w:rPr>
                <w:rFonts w:eastAsia="Arial"/>
                <w:w w:val="98"/>
                <w:sz w:val="22"/>
                <w:szCs w:val="22"/>
              </w:rPr>
              <w:t>,</w:t>
            </w:r>
            <w:r w:rsidRPr="00181B37">
              <w:rPr>
                <w:rFonts w:eastAsia="Arial"/>
                <w:w w:val="98"/>
                <w:sz w:val="22"/>
                <w:szCs w:val="22"/>
              </w:rPr>
              <w:t>6</w:t>
            </w:r>
          </w:p>
        </w:tc>
        <w:tc>
          <w:tcPr>
            <w:tcW w:w="711" w:type="dxa"/>
          </w:tcPr>
          <w:p w14:paraId="3A462E74"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100</w:t>
            </w:r>
          </w:p>
        </w:tc>
        <w:tc>
          <w:tcPr>
            <w:tcW w:w="1276" w:type="dxa"/>
          </w:tcPr>
          <w:p w14:paraId="3170E791"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40670</w:t>
            </w:r>
          </w:p>
        </w:tc>
        <w:tc>
          <w:tcPr>
            <w:tcW w:w="1276" w:type="dxa"/>
          </w:tcPr>
          <w:p w14:paraId="53706DD5" w14:textId="1F327BDA"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2598</w:t>
            </w:r>
            <w:r w:rsidR="00670C30">
              <w:rPr>
                <w:rFonts w:eastAsia="Arial"/>
                <w:sz w:val="22"/>
                <w:szCs w:val="22"/>
              </w:rPr>
              <w:t>,</w:t>
            </w:r>
            <w:r w:rsidRPr="00181B37">
              <w:rPr>
                <w:rFonts w:eastAsia="Arial"/>
                <w:sz w:val="22"/>
                <w:szCs w:val="22"/>
              </w:rPr>
              <w:t>0</w:t>
            </w:r>
          </w:p>
        </w:tc>
      </w:tr>
      <w:tr w:rsidR="000B5898" w:rsidRPr="00181B37" w14:paraId="5B1D8544" w14:textId="77777777" w:rsidTr="00933630">
        <w:trPr>
          <w:cantSplit/>
          <w:trHeight w:val="215"/>
        </w:trPr>
        <w:tc>
          <w:tcPr>
            <w:tcW w:w="1244" w:type="dxa"/>
            <w:vMerge/>
          </w:tcPr>
          <w:p w14:paraId="75DF8151"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tcPr>
          <w:p w14:paraId="1A70E954"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860" w:type="dxa"/>
          </w:tcPr>
          <w:p w14:paraId="78B3FA61"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100</w:t>
            </w:r>
          </w:p>
        </w:tc>
        <w:tc>
          <w:tcPr>
            <w:tcW w:w="1267" w:type="dxa"/>
          </w:tcPr>
          <w:p w14:paraId="2B99444A" w14:textId="77777777"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40571</w:t>
            </w:r>
          </w:p>
        </w:tc>
        <w:tc>
          <w:tcPr>
            <w:tcW w:w="1273" w:type="dxa"/>
          </w:tcPr>
          <w:p w14:paraId="31DD97D6" w14:textId="429C47E7" w:rsidR="000B5898" w:rsidRPr="00181B37" w:rsidRDefault="000B5898" w:rsidP="00542B36">
            <w:pPr>
              <w:keepNext w:val="0"/>
              <w:spacing w:before="0" w:line="0" w:lineRule="atLeast"/>
              <w:jc w:val="center"/>
              <w:rPr>
                <w:rFonts w:eastAsia="Arial"/>
                <w:w w:val="98"/>
                <w:sz w:val="22"/>
                <w:szCs w:val="22"/>
              </w:rPr>
            </w:pPr>
            <w:r w:rsidRPr="00181B37">
              <w:rPr>
                <w:rFonts w:eastAsia="Arial"/>
                <w:w w:val="98"/>
                <w:sz w:val="22"/>
                <w:szCs w:val="22"/>
              </w:rPr>
              <w:t>2588</w:t>
            </w:r>
            <w:r w:rsidR="00670C30">
              <w:rPr>
                <w:rFonts w:eastAsia="Arial"/>
                <w:w w:val="98"/>
                <w:sz w:val="22"/>
                <w:szCs w:val="22"/>
              </w:rPr>
              <w:t>,</w:t>
            </w:r>
            <w:r w:rsidRPr="00181B37">
              <w:rPr>
                <w:rFonts w:eastAsia="Arial"/>
                <w:w w:val="98"/>
                <w:sz w:val="22"/>
                <w:szCs w:val="22"/>
              </w:rPr>
              <w:t>1</w:t>
            </w:r>
          </w:p>
        </w:tc>
        <w:tc>
          <w:tcPr>
            <w:tcW w:w="711" w:type="dxa"/>
          </w:tcPr>
          <w:p w14:paraId="1D16B520"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50</w:t>
            </w:r>
          </w:p>
        </w:tc>
        <w:tc>
          <w:tcPr>
            <w:tcW w:w="1276" w:type="dxa"/>
          </w:tcPr>
          <w:p w14:paraId="0B2F51F0"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40715</w:t>
            </w:r>
          </w:p>
        </w:tc>
        <w:tc>
          <w:tcPr>
            <w:tcW w:w="1276" w:type="dxa"/>
          </w:tcPr>
          <w:p w14:paraId="31671857" w14:textId="2B98B084"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2602</w:t>
            </w:r>
            <w:r w:rsidR="00670C30">
              <w:rPr>
                <w:rFonts w:eastAsia="Arial"/>
                <w:sz w:val="22"/>
                <w:szCs w:val="22"/>
              </w:rPr>
              <w:t>,</w:t>
            </w:r>
            <w:r w:rsidRPr="00181B37">
              <w:rPr>
                <w:rFonts w:eastAsia="Arial"/>
                <w:sz w:val="22"/>
                <w:szCs w:val="22"/>
              </w:rPr>
              <w:t>5</w:t>
            </w:r>
          </w:p>
        </w:tc>
      </w:tr>
      <w:tr w:rsidR="00181B37" w:rsidRPr="00181B37" w14:paraId="6F207E9E" w14:textId="77777777" w:rsidTr="00933630">
        <w:trPr>
          <w:cantSplit/>
          <w:trHeight w:val="206"/>
        </w:trPr>
        <w:tc>
          <w:tcPr>
            <w:tcW w:w="1244" w:type="dxa"/>
            <w:vMerge/>
          </w:tcPr>
          <w:p w14:paraId="168E5C5F" w14:textId="77777777" w:rsidR="00181B37" w:rsidRPr="00181B37" w:rsidRDefault="00181B37" w:rsidP="00542B36">
            <w:pPr>
              <w:keepNext w:val="0"/>
              <w:spacing w:before="0" w:line="0" w:lineRule="atLeast"/>
              <w:rPr>
                <w:rFonts w:ascii="Times New Roman" w:eastAsia="Times New Roman" w:hAnsi="Times New Roman"/>
                <w:sz w:val="22"/>
                <w:szCs w:val="22"/>
              </w:rPr>
            </w:pPr>
          </w:p>
        </w:tc>
        <w:tc>
          <w:tcPr>
            <w:tcW w:w="1303" w:type="dxa"/>
          </w:tcPr>
          <w:p w14:paraId="6E7A53BE" w14:textId="77777777" w:rsidR="00181B37" w:rsidRPr="00181B37" w:rsidRDefault="00181B37" w:rsidP="00542B36">
            <w:pPr>
              <w:keepNext w:val="0"/>
              <w:spacing w:before="0" w:line="0" w:lineRule="atLeast"/>
              <w:jc w:val="center"/>
              <w:rPr>
                <w:rFonts w:eastAsia="Arial"/>
                <w:w w:val="98"/>
                <w:sz w:val="22"/>
                <w:szCs w:val="22"/>
              </w:rPr>
            </w:pPr>
            <w:r w:rsidRPr="00181B37">
              <w:rPr>
                <w:rFonts w:eastAsia="Arial"/>
                <w:w w:val="98"/>
                <w:sz w:val="22"/>
                <w:szCs w:val="22"/>
              </w:rPr>
              <w:t>75+75</w:t>
            </w:r>
          </w:p>
        </w:tc>
        <w:tc>
          <w:tcPr>
            <w:tcW w:w="860" w:type="dxa"/>
          </w:tcPr>
          <w:p w14:paraId="65EB98CE" w14:textId="77777777" w:rsidR="00181B37" w:rsidRPr="00181B37" w:rsidRDefault="00181B37" w:rsidP="00542B36">
            <w:pPr>
              <w:keepNext w:val="0"/>
              <w:spacing w:before="0" w:line="0" w:lineRule="atLeast"/>
              <w:jc w:val="center"/>
              <w:rPr>
                <w:rFonts w:eastAsia="Arial"/>
                <w:w w:val="99"/>
                <w:sz w:val="22"/>
                <w:szCs w:val="22"/>
              </w:rPr>
            </w:pPr>
            <w:r w:rsidRPr="00181B37">
              <w:rPr>
                <w:rFonts w:eastAsia="Arial"/>
                <w:w w:val="99"/>
                <w:sz w:val="22"/>
                <w:szCs w:val="22"/>
              </w:rPr>
              <w:t>75</w:t>
            </w:r>
          </w:p>
        </w:tc>
        <w:tc>
          <w:tcPr>
            <w:tcW w:w="1267" w:type="dxa"/>
          </w:tcPr>
          <w:p w14:paraId="1A520F8C" w14:textId="77777777" w:rsidR="00181B37" w:rsidRPr="00181B37" w:rsidRDefault="00181B37" w:rsidP="00542B36">
            <w:pPr>
              <w:keepNext w:val="0"/>
              <w:spacing w:before="0" w:line="0" w:lineRule="atLeast"/>
              <w:jc w:val="center"/>
              <w:rPr>
                <w:rFonts w:eastAsia="Arial"/>
                <w:sz w:val="22"/>
                <w:szCs w:val="22"/>
              </w:rPr>
            </w:pPr>
            <w:r w:rsidRPr="00181B37">
              <w:rPr>
                <w:rFonts w:eastAsia="Arial"/>
                <w:sz w:val="22"/>
                <w:szCs w:val="22"/>
              </w:rPr>
              <w:t>40545</w:t>
            </w:r>
          </w:p>
        </w:tc>
        <w:tc>
          <w:tcPr>
            <w:tcW w:w="1273" w:type="dxa"/>
          </w:tcPr>
          <w:p w14:paraId="592B393C" w14:textId="0E62A81A" w:rsidR="00181B37" w:rsidRPr="00181B37" w:rsidRDefault="00181B37" w:rsidP="00542B36">
            <w:pPr>
              <w:keepNext w:val="0"/>
              <w:spacing w:before="0" w:line="0" w:lineRule="atLeast"/>
              <w:jc w:val="center"/>
              <w:rPr>
                <w:rFonts w:eastAsia="Arial"/>
                <w:w w:val="98"/>
                <w:sz w:val="22"/>
                <w:szCs w:val="22"/>
              </w:rPr>
            </w:pPr>
            <w:r w:rsidRPr="00181B37">
              <w:rPr>
                <w:rFonts w:eastAsia="Arial"/>
                <w:w w:val="98"/>
                <w:sz w:val="22"/>
                <w:szCs w:val="22"/>
              </w:rPr>
              <w:t>2585</w:t>
            </w:r>
            <w:r w:rsidR="00670C30">
              <w:rPr>
                <w:rFonts w:eastAsia="Arial"/>
                <w:w w:val="98"/>
                <w:sz w:val="22"/>
                <w:szCs w:val="22"/>
              </w:rPr>
              <w:t>,</w:t>
            </w:r>
            <w:r w:rsidRPr="00181B37">
              <w:rPr>
                <w:rFonts w:eastAsia="Arial"/>
                <w:w w:val="98"/>
                <w:sz w:val="22"/>
                <w:szCs w:val="22"/>
              </w:rPr>
              <w:t>5</w:t>
            </w:r>
          </w:p>
        </w:tc>
        <w:tc>
          <w:tcPr>
            <w:tcW w:w="711" w:type="dxa"/>
          </w:tcPr>
          <w:p w14:paraId="6A3FA8A8" w14:textId="77777777" w:rsidR="00181B37" w:rsidRPr="00181B37" w:rsidRDefault="00181B37" w:rsidP="00542B36">
            <w:pPr>
              <w:keepNext w:val="0"/>
              <w:spacing w:before="0" w:line="0" w:lineRule="atLeast"/>
              <w:jc w:val="center"/>
              <w:rPr>
                <w:rFonts w:eastAsia="Arial"/>
                <w:w w:val="99"/>
                <w:sz w:val="22"/>
                <w:szCs w:val="22"/>
              </w:rPr>
            </w:pPr>
            <w:r w:rsidRPr="00181B37">
              <w:rPr>
                <w:rFonts w:eastAsia="Arial"/>
                <w:w w:val="99"/>
                <w:sz w:val="22"/>
                <w:szCs w:val="22"/>
              </w:rPr>
              <w:t>75</w:t>
            </w:r>
          </w:p>
        </w:tc>
        <w:tc>
          <w:tcPr>
            <w:tcW w:w="1276" w:type="dxa"/>
          </w:tcPr>
          <w:p w14:paraId="27362A85" w14:textId="77777777" w:rsidR="00181B37" w:rsidRPr="00181B37" w:rsidRDefault="00181B37" w:rsidP="00542B36">
            <w:pPr>
              <w:keepNext w:val="0"/>
              <w:spacing w:before="0" w:line="0" w:lineRule="atLeast"/>
              <w:jc w:val="center"/>
              <w:rPr>
                <w:rFonts w:eastAsia="Arial"/>
                <w:w w:val="99"/>
                <w:sz w:val="22"/>
                <w:szCs w:val="22"/>
              </w:rPr>
            </w:pPr>
            <w:r w:rsidRPr="00181B37">
              <w:rPr>
                <w:rFonts w:eastAsia="Arial"/>
                <w:w w:val="99"/>
                <w:sz w:val="22"/>
                <w:szCs w:val="22"/>
              </w:rPr>
              <w:t>40695</w:t>
            </w:r>
          </w:p>
        </w:tc>
        <w:tc>
          <w:tcPr>
            <w:tcW w:w="1276" w:type="dxa"/>
          </w:tcPr>
          <w:p w14:paraId="640A02F6" w14:textId="608E9C1B" w:rsidR="00181B37" w:rsidRPr="00181B37" w:rsidRDefault="00181B37" w:rsidP="00542B36">
            <w:pPr>
              <w:keepNext w:val="0"/>
              <w:spacing w:before="0" w:line="0" w:lineRule="atLeast"/>
              <w:jc w:val="center"/>
              <w:rPr>
                <w:rFonts w:eastAsia="Arial"/>
                <w:sz w:val="22"/>
                <w:szCs w:val="22"/>
              </w:rPr>
            </w:pPr>
            <w:r w:rsidRPr="00181B37">
              <w:rPr>
                <w:rFonts w:eastAsia="Arial"/>
                <w:sz w:val="22"/>
                <w:szCs w:val="22"/>
              </w:rPr>
              <w:t>2600</w:t>
            </w:r>
            <w:r w:rsidR="00670C30">
              <w:rPr>
                <w:rFonts w:eastAsia="Arial"/>
                <w:sz w:val="22"/>
                <w:szCs w:val="22"/>
              </w:rPr>
              <w:t>,</w:t>
            </w:r>
            <w:r w:rsidRPr="00181B37">
              <w:rPr>
                <w:rFonts w:eastAsia="Arial"/>
                <w:sz w:val="22"/>
                <w:szCs w:val="22"/>
              </w:rPr>
              <w:t>5</w:t>
            </w:r>
          </w:p>
        </w:tc>
      </w:tr>
      <w:tr w:rsidR="000B5898" w:rsidRPr="00181B37" w14:paraId="2A9490F2" w14:textId="77777777" w:rsidTr="00933630">
        <w:trPr>
          <w:cantSplit/>
          <w:trHeight w:val="224"/>
        </w:trPr>
        <w:tc>
          <w:tcPr>
            <w:tcW w:w="1244" w:type="dxa"/>
            <w:vMerge/>
          </w:tcPr>
          <w:p w14:paraId="4CA658C7"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val="restart"/>
          </w:tcPr>
          <w:p w14:paraId="24A89AFE"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75+100</w:t>
            </w:r>
          </w:p>
        </w:tc>
        <w:tc>
          <w:tcPr>
            <w:tcW w:w="860" w:type="dxa"/>
          </w:tcPr>
          <w:p w14:paraId="734ECDCC"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75</w:t>
            </w:r>
          </w:p>
        </w:tc>
        <w:tc>
          <w:tcPr>
            <w:tcW w:w="1267" w:type="dxa"/>
          </w:tcPr>
          <w:p w14:paraId="313A0EE9" w14:textId="77777777"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40523</w:t>
            </w:r>
          </w:p>
        </w:tc>
        <w:tc>
          <w:tcPr>
            <w:tcW w:w="1273" w:type="dxa"/>
          </w:tcPr>
          <w:p w14:paraId="1B5AC79B" w14:textId="73BB2D50" w:rsidR="000B5898" w:rsidRPr="00181B37" w:rsidRDefault="000B5898" w:rsidP="00542B36">
            <w:pPr>
              <w:keepNext w:val="0"/>
              <w:spacing w:before="0" w:line="0" w:lineRule="atLeast"/>
              <w:jc w:val="center"/>
              <w:rPr>
                <w:rFonts w:eastAsia="Arial"/>
                <w:w w:val="98"/>
                <w:sz w:val="22"/>
                <w:szCs w:val="22"/>
              </w:rPr>
            </w:pPr>
            <w:r w:rsidRPr="00181B37">
              <w:rPr>
                <w:rFonts w:eastAsia="Arial"/>
                <w:w w:val="98"/>
                <w:sz w:val="22"/>
                <w:szCs w:val="22"/>
              </w:rPr>
              <w:t>2583</w:t>
            </w:r>
            <w:r w:rsidR="00670C30">
              <w:rPr>
                <w:rFonts w:eastAsia="Arial"/>
                <w:w w:val="98"/>
                <w:sz w:val="22"/>
                <w:szCs w:val="22"/>
              </w:rPr>
              <w:t>,</w:t>
            </w:r>
            <w:r w:rsidRPr="00181B37">
              <w:rPr>
                <w:rFonts w:eastAsia="Arial"/>
                <w:w w:val="98"/>
                <w:sz w:val="22"/>
                <w:szCs w:val="22"/>
              </w:rPr>
              <w:t>3</w:t>
            </w:r>
          </w:p>
        </w:tc>
        <w:tc>
          <w:tcPr>
            <w:tcW w:w="711" w:type="dxa"/>
          </w:tcPr>
          <w:p w14:paraId="04A83950"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100</w:t>
            </w:r>
          </w:p>
        </w:tc>
        <w:tc>
          <w:tcPr>
            <w:tcW w:w="1276" w:type="dxa"/>
          </w:tcPr>
          <w:p w14:paraId="44AB67C9"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40694</w:t>
            </w:r>
          </w:p>
        </w:tc>
        <w:tc>
          <w:tcPr>
            <w:tcW w:w="1276" w:type="dxa"/>
          </w:tcPr>
          <w:p w14:paraId="7EB96CEC" w14:textId="486711C8"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2600</w:t>
            </w:r>
            <w:r w:rsidR="00670C30">
              <w:rPr>
                <w:rFonts w:eastAsia="Arial"/>
                <w:sz w:val="22"/>
                <w:szCs w:val="22"/>
              </w:rPr>
              <w:t>,</w:t>
            </w:r>
            <w:r w:rsidRPr="00181B37">
              <w:rPr>
                <w:rFonts w:eastAsia="Arial"/>
                <w:sz w:val="22"/>
                <w:szCs w:val="22"/>
              </w:rPr>
              <w:t>4</w:t>
            </w:r>
          </w:p>
        </w:tc>
      </w:tr>
      <w:tr w:rsidR="00670C30" w:rsidRPr="00670C30" w14:paraId="7EB90B9C" w14:textId="77777777" w:rsidTr="00933630">
        <w:trPr>
          <w:cantSplit/>
          <w:trHeight w:val="215"/>
        </w:trPr>
        <w:tc>
          <w:tcPr>
            <w:tcW w:w="1244" w:type="dxa"/>
            <w:vMerge/>
          </w:tcPr>
          <w:p w14:paraId="20896D75"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tcPr>
          <w:p w14:paraId="5338D74D"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860" w:type="dxa"/>
          </w:tcPr>
          <w:p w14:paraId="46A88ED9"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67" w:type="dxa"/>
          </w:tcPr>
          <w:p w14:paraId="4B7CE78F" w14:textId="77777777" w:rsidR="000B5898" w:rsidRPr="00670C30" w:rsidRDefault="000B5898" w:rsidP="00542B36">
            <w:pPr>
              <w:keepNext w:val="0"/>
              <w:spacing w:before="0" w:line="0" w:lineRule="atLeast"/>
              <w:jc w:val="center"/>
              <w:rPr>
                <w:rFonts w:eastAsia="Arial"/>
                <w:sz w:val="22"/>
                <w:szCs w:val="22"/>
              </w:rPr>
            </w:pPr>
            <w:r w:rsidRPr="00670C30">
              <w:rPr>
                <w:rFonts w:eastAsia="Arial"/>
                <w:sz w:val="22"/>
                <w:szCs w:val="22"/>
              </w:rPr>
              <w:t>40546</w:t>
            </w:r>
          </w:p>
        </w:tc>
        <w:tc>
          <w:tcPr>
            <w:tcW w:w="1273" w:type="dxa"/>
          </w:tcPr>
          <w:p w14:paraId="11CC32CB" w14:textId="71D55984" w:rsidR="000B5898" w:rsidRPr="00670C30" w:rsidRDefault="000B5898" w:rsidP="00542B36">
            <w:pPr>
              <w:keepNext w:val="0"/>
              <w:spacing w:before="0" w:line="0" w:lineRule="atLeast"/>
              <w:jc w:val="center"/>
              <w:rPr>
                <w:rFonts w:eastAsia="Arial"/>
                <w:w w:val="98"/>
                <w:sz w:val="22"/>
                <w:szCs w:val="22"/>
              </w:rPr>
            </w:pPr>
            <w:r w:rsidRPr="00670C30">
              <w:rPr>
                <w:rFonts w:eastAsia="Arial"/>
                <w:w w:val="98"/>
                <w:sz w:val="22"/>
                <w:szCs w:val="22"/>
              </w:rPr>
              <w:t>2585</w:t>
            </w:r>
            <w:r w:rsidR="00670C30" w:rsidRPr="00670C30">
              <w:rPr>
                <w:rFonts w:eastAsia="Arial"/>
                <w:w w:val="98"/>
                <w:sz w:val="22"/>
                <w:szCs w:val="22"/>
              </w:rPr>
              <w:t>,</w:t>
            </w:r>
            <w:r w:rsidRPr="00670C30">
              <w:rPr>
                <w:rFonts w:eastAsia="Arial"/>
                <w:w w:val="98"/>
                <w:sz w:val="22"/>
                <w:szCs w:val="22"/>
              </w:rPr>
              <w:t>6</w:t>
            </w:r>
          </w:p>
        </w:tc>
        <w:tc>
          <w:tcPr>
            <w:tcW w:w="711" w:type="dxa"/>
          </w:tcPr>
          <w:p w14:paraId="61C5410E"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75</w:t>
            </w:r>
          </w:p>
        </w:tc>
        <w:tc>
          <w:tcPr>
            <w:tcW w:w="1276" w:type="dxa"/>
          </w:tcPr>
          <w:p w14:paraId="675D8F79"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40717</w:t>
            </w:r>
          </w:p>
        </w:tc>
        <w:tc>
          <w:tcPr>
            <w:tcW w:w="1276" w:type="dxa"/>
          </w:tcPr>
          <w:p w14:paraId="0B56098D" w14:textId="1CF1E425" w:rsidR="000B5898" w:rsidRPr="00670C30" w:rsidRDefault="000B5898" w:rsidP="00542B36">
            <w:pPr>
              <w:keepNext w:val="0"/>
              <w:spacing w:before="0" w:line="0" w:lineRule="atLeast"/>
              <w:jc w:val="center"/>
              <w:rPr>
                <w:rFonts w:eastAsia="Arial"/>
                <w:sz w:val="22"/>
                <w:szCs w:val="22"/>
              </w:rPr>
            </w:pPr>
            <w:r w:rsidRPr="00670C30">
              <w:rPr>
                <w:rFonts w:eastAsia="Arial"/>
                <w:sz w:val="22"/>
                <w:szCs w:val="22"/>
              </w:rPr>
              <w:t>2602</w:t>
            </w:r>
            <w:r w:rsidR="00670C30" w:rsidRPr="00670C30">
              <w:rPr>
                <w:rFonts w:eastAsia="Arial"/>
                <w:sz w:val="22"/>
                <w:szCs w:val="22"/>
              </w:rPr>
              <w:t>,</w:t>
            </w:r>
            <w:r w:rsidRPr="00670C30">
              <w:rPr>
                <w:rFonts w:eastAsia="Arial"/>
                <w:sz w:val="22"/>
                <w:szCs w:val="22"/>
              </w:rPr>
              <w:t>7</w:t>
            </w:r>
          </w:p>
        </w:tc>
      </w:tr>
      <w:tr w:rsidR="00670C30" w:rsidRPr="00670C30" w14:paraId="7268598B" w14:textId="77777777" w:rsidTr="00933630">
        <w:trPr>
          <w:cantSplit/>
          <w:trHeight w:val="215"/>
        </w:trPr>
        <w:tc>
          <w:tcPr>
            <w:tcW w:w="1244" w:type="dxa"/>
            <w:vMerge/>
          </w:tcPr>
          <w:p w14:paraId="1BFF5204" w14:textId="77777777" w:rsidR="00181B37" w:rsidRPr="00181B37" w:rsidRDefault="00181B37" w:rsidP="00542B36">
            <w:pPr>
              <w:keepNext w:val="0"/>
              <w:spacing w:before="0" w:line="0" w:lineRule="atLeast"/>
              <w:rPr>
                <w:rFonts w:ascii="Times New Roman" w:eastAsia="Times New Roman" w:hAnsi="Times New Roman"/>
                <w:sz w:val="22"/>
                <w:szCs w:val="22"/>
              </w:rPr>
            </w:pPr>
          </w:p>
        </w:tc>
        <w:tc>
          <w:tcPr>
            <w:tcW w:w="1303" w:type="dxa"/>
          </w:tcPr>
          <w:p w14:paraId="2CFA1E20" w14:textId="77777777" w:rsidR="00181B37" w:rsidRPr="00181B37" w:rsidRDefault="00181B37" w:rsidP="00542B36">
            <w:pPr>
              <w:keepNext w:val="0"/>
              <w:spacing w:before="0" w:line="0" w:lineRule="atLeast"/>
              <w:jc w:val="center"/>
              <w:rPr>
                <w:rFonts w:eastAsia="Arial"/>
                <w:w w:val="99"/>
                <w:sz w:val="22"/>
                <w:szCs w:val="22"/>
              </w:rPr>
            </w:pPr>
            <w:r w:rsidRPr="00181B37">
              <w:rPr>
                <w:rFonts w:eastAsia="Arial"/>
                <w:w w:val="99"/>
                <w:sz w:val="22"/>
                <w:szCs w:val="22"/>
              </w:rPr>
              <w:t>100+100</w:t>
            </w:r>
          </w:p>
        </w:tc>
        <w:tc>
          <w:tcPr>
            <w:tcW w:w="860" w:type="dxa"/>
          </w:tcPr>
          <w:p w14:paraId="12626DB8"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67" w:type="dxa"/>
          </w:tcPr>
          <w:p w14:paraId="6517F93E" w14:textId="77777777" w:rsidR="00181B37" w:rsidRPr="00670C30" w:rsidRDefault="00181B37" w:rsidP="00542B36">
            <w:pPr>
              <w:keepNext w:val="0"/>
              <w:spacing w:before="0" w:line="0" w:lineRule="atLeast"/>
              <w:jc w:val="center"/>
              <w:rPr>
                <w:rFonts w:eastAsia="Arial"/>
                <w:sz w:val="22"/>
                <w:szCs w:val="22"/>
              </w:rPr>
            </w:pPr>
            <w:r w:rsidRPr="00670C30">
              <w:rPr>
                <w:rFonts w:eastAsia="Arial"/>
                <w:sz w:val="22"/>
                <w:szCs w:val="22"/>
              </w:rPr>
              <w:t>40521</w:t>
            </w:r>
          </w:p>
        </w:tc>
        <w:tc>
          <w:tcPr>
            <w:tcW w:w="1273" w:type="dxa"/>
          </w:tcPr>
          <w:p w14:paraId="63C1B1B6" w14:textId="1261263E" w:rsidR="00181B37" w:rsidRPr="00670C30" w:rsidRDefault="00181B37" w:rsidP="00542B36">
            <w:pPr>
              <w:keepNext w:val="0"/>
              <w:spacing w:before="0" w:line="0" w:lineRule="atLeast"/>
              <w:jc w:val="center"/>
              <w:rPr>
                <w:rFonts w:eastAsia="Arial"/>
                <w:w w:val="98"/>
                <w:sz w:val="22"/>
                <w:szCs w:val="22"/>
              </w:rPr>
            </w:pPr>
            <w:r w:rsidRPr="00670C30">
              <w:rPr>
                <w:rFonts w:eastAsia="Arial"/>
                <w:w w:val="98"/>
                <w:sz w:val="22"/>
                <w:szCs w:val="22"/>
              </w:rPr>
              <w:t>2583</w:t>
            </w:r>
            <w:r w:rsidR="00670C30" w:rsidRPr="00670C30">
              <w:rPr>
                <w:rFonts w:eastAsia="Arial"/>
                <w:w w:val="98"/>
                <w:sz w:val="22"/>
                <w:szCs w:val="22"/>
              </w:rPr>
              <w:t>,</w:t>
            </w:r>
            <w:r w:rsidRPr="00670C30">
              <w:rPr>
                <w:rFonts w:eastAsia="Arial"/>
                <w:w w:val="98"/>
                <w:sz w:val="22"/>
                <w:szCs w:val="22"/>
              </w:rPr>
              <w:t>1</w:t>
            </w:r>
          </w:p>
        </w:tc>
        <w:tc>
          <w:tcPr>
            <w:tcW w:w="711" w:type="dxa"/>
          </w:tcPr>
          <w:p w14:paraId="18CB8C6E"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76" w:type="dxa"/>
          </w:tcPr>
          <w:p w14:paraId="53D70E5C"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40719</w:t>
            </w:r>
          </w:p>
        </w:tc>
        <w:tc>
          <w:tcPr>
            <w:tcW w:w="1276" w:type="dxa"/>
          </w:tcPr>
          <w:p w14:paraId="7C4EB450" w14:textId="391B3644" w:rsidR="00181B37" w:rsidRPr="00670C30" w:rsidRDefault="00181B37" w:rsidP="00542B36">
            <w:pPr>
              <w:keepNext w:val="0"/>
              <w:spacing w:before="0" w:line="0" w:lineRule="atLeast"/>
              <w:jc w:val="center"/>
              <w:rPr>
                <w:rFonts w:eastAsia="Arial"/>
                <w:sz w:val="22"/>
                <w:szCs w:val="22"/>
              </w:rPr>
            </w:pPr>
            <w:r w:rsidRPr="00670C30">
              <w:rPr>
                <w:rFonts w:eastAsia="Arial"/>
                <w:sz w:val="22"/>
                <w:szCs w:val="22"/>
              </w:rPr>
              <w:t>2602</w:t>
            </w:r>
            <w:r w:rsidR="00670C30" w:rsidRPr="00670C30">
              <w:rPr>
                <w:rFonts w:eastAsia="Arial"/>
                <w:sz w:val="22"/>
                <w:szCs w:val="22"/>
              </w:rPr>
              <w:t>,</w:t>
            </w:r>
            <w:r w:rsidRPr="00670C30">
              <w:rPr>
                <w:rFonts w:eastAsia="Arial"/>
                <w:sz w:val="22"/>
                <w:szCs w:val="22"/>
              </w:rPr>
              <w:t>9</w:t>
            </w:r>
          </w:p>
        </w:tc>
      </w:tr>
      <w:tr w:rsidR="00670C30" w:rsidRPr="00670C30" w14:paraId="27629AD6" w14:textId="77777777" w:rsidTr="00933630">
        <w:trPr>
          <w:cantSplit/>
          <w:trHeight w:val="215"/>
        </w:trPr>
        <w:tc>
          <w:tcPr>
            <w:tcW w:w="1244" w:type="dxa"/>
            <w:vMerge/>
          </w:tcPr>
          <w:p w14:paraId="28402CB3" w14:textId="77777777" w:rsidR="00181B37" w:rsidRPr="00181B37" w:rsidRDefault="00181B37" w:rsidP="00542B36">
            <w:pPr>
              <w:keepNext w:val="0"/>
              <w:spacing w:before="0" w:line="0" w:lineRule="atLeast"/>
              <w:rPr>
                <w:rFonts w:ascii="Times New Roman" w:eastAsia="Times New Roman" w:hAnsi="Times New Roman"/>
                <w:sz w:val="22"/>
                <w:szCs w:val="22"/>
              </w:rPr>
            </w:pPr>
          </w:p>
        </w:tc>
        <w:tc>
          <w:tcPr>
            <w:tcW w:w="1303" w:type="dxa"/>
          </w:tcPr>
          <w:p w14:paraId="40FF849A" w14:textId="77777777" w:rsidR="00181B37" w:rsidRPr="00181B37" w:rsidRDefault="00181B37" w:rsidP="00542B36">
            <w:pPr>
              <w:keepNext w:val="0"/>
              <w:spacing w:before="0" w:line="216" w:lineRule="exact"/>
              <w:jc w:val="center"/>
              <w:rPr>
                <w:rFonts w:eastAsia="Arial"/>
                <w:w w:val="98"/>
                <w:sz w:val="22"/>
                <w:szCs w:val="22"/>
                <w:vertAlign w:val="superscript"/>
              </w:rPr>
            </w:pPr>
            <w:r w:rsidRPr="00181B37">
              <w:rPr>
                <w:rFonts w:eastAsia="Arial"/>
                <w:w w:val="98"/>
                <w:sz w:val="22"/>
                <w:szCs w:val="22"/>
              </w:rPr>
              <w:t>100+100</w:t>
            </w:r>
            <w:r w:rsidRPr="00181B37">
              <w:rPr>
                <w:rFonts w:eastAsia="Arial"/>
                <w:w w:val="98"/>
                <w:sz w:val="22"/>
                <w:szCs w:val="22"/>
                <w:vertAlign w:val="superscript"/>
              </w:rPr>
              <w:t>2</w:t>
            </w:r>
          </w:p>
        </w:tc>
        <w:tc>
          <w:tcPr>
            <w:tcW w:w="860" w:type="dxa"/>
          </w:tcPr>
          <w:p w14:paraId="258EDCEA"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67" w:type="dxa"/>
          </w:tcPr>
          <w:p w14:paraId="74BDD618" w14:textId="77777777" w:rsidR="00181B37" w:rsidRPr="00670C30" w:rsidRDefault="00181B37" w:rsidP="00542B36">
            <w:pPr>
              <w:keepNext w:val="0"/>
              <w:spacing w:before="0" w:line="0" w:lineRule="atLeast"/>
              <w:jc w:val="center"/>
              <w:rPr>
                <w:rFonts w:eastAsia="Arial"/>
                <w:sz w:val="22"/>
                <w:szCs w:val="22"/>
              </w:rPr>
            </w:pPr>
            <w:r w:rsidRPr="00670C30">
              <w:rPr>
                <w:rFonts w:eastAsia="Arial"/>
                <w:sz w:val="22"/>
                <w:szCs w:val="22"/>
              </w:rPr>
              <w:t>40529</w:t>
            </w:r>
          </w:p>
        </w:tc>
        <w:tc>
          <w:tcPr>
            <w:tcW w:w="1273" w:type="dxa"/>
          </w:tcPr>
          <w:p w14:paraId="31CB55CC" w14:textId="1299EC4E" w:rsidR="00181B37" w:rsidRPr="00670C30" w:rsidRDefault="00181B37" w:rsidP="00542B36">
            <w:pPr>
              <w:keepNext w:val="0"/>
              <w:spacing w:before="0" w:line="0" w:lineRule="atLeast"/>
              <w:jc w:val="center"/>
              <w:rPr>
                <w:rFonts w:eastAsia="Arial"/>
                <w:w w:val="98"/>
                <w:sz w:val="22"/>
                <w:szCs w:val="22"/>
              </w:rPr>
            </w:pPr>
            <w:r w:rsidRPr="00670C30">
              <w:rPr>
                <w:rFonts w:eastAsia="Arial"/>
                <w:w w:val="98"/>
                <w:sz w:val="22"/>
                <w:szCs w:val="22"/>
              </w:rPr>
              <w:t>2583</w:t>
            </w:r>
            <w:r w:rsidR="00670C30" w:rsidRPr="00670C30">
              <w:rPr>
                <w:rFonts w:eastAsia="Arial"/>
                <w:w w:val="98"/>
                <w:sz w:val="22"/>
                <w:szCs w:val="22"/>
              </w:rPr>
              <w:t>,</w:t>
            </w:r>
            <w:r w:rsidRPr="00670C30">
              <w:rPr>
                <w:rFonts w:eastAsia="Arial"/>
                <w:w w:val="98"/>
                <w:sz w:val="22"/>
                <w:szCs w:val="22"/>
              </w:rPr>
              <w:t>9</w:t>
            </w:r>
          </w:p>
        </w:tc>
        <w:tc>
          <w:tcPr>
            <w:tcW w:w="711" w:type="dxa"/>
          </w:tcPr>
          <w:p w14:paraId="60A74F58"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76" w:type="dxa"/>
          </w:tcPr>
          <w:p w14:paraId="0D9BD3D0"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40712</w:t>
            </w:r>
          </w:p>
        </w:tc>
        <w:tc>
          <w:tcPr>
            <w:tcW w:w="1276" w:type="dxa"/>
          </w:tcPr>
          <w:p w14:paraId="2E199B2B" w14:textId="63EA1F12" w:rsidR="00181B37" w:rsidRPr="00670C30" w:rsidRDefault="00181B37" w:rsidP="00542B36">
            <w:pPr>
              <w:keepNext w:val="0"/>
              <w:spacing w:before="0" w:line="0" w:lineRule="atLeast"/>
              <w:jc w:val="center"/>
              <w:rPr>
                <w:rFonts w:eastAsia="Arial"/>
                <w:sz w:val="22"/>
                <w:szCs w:val="22"/>
              </w:rPr>
            </w:pPr>
            <w:r w:rsidRPr="00670C30">
              <w:rPr>
                <w:rFonts w:eastAsia="Arial"/>
                <w:sz w:val="22"/>
                <w:szCs w:val="22"/>
              </w:rPr>
              <w:t>2602</w:t>
            </w:r>
            <w:r w:rsidR="00670C30" w:rsidRPr="00670C30">
              <w:rPr>
                <w:rFonts w:eastAsia="Arial"/>
                <w:sz w:val="22"/>
                <w:szCs w:val="22"/>
              </w:rPr>
              <w:t>,</w:t>
            </w:r>
            <w:r w:rsidRPr="00670C30">
              <w:rPr>
                <w:rFonts w:eastAsia="Arial"/>
                <w:sz w:val="22"/>
                <w:szCs w:val="22"/>
              </w:rPr>
              <w:t>2</w:t>
            </w:r>
          </w:p>
        </w:tc>
      </w:tr>
      <w:tr w:rsidR="00670C30" w:rsidRPr="00670C30" w14:paraId="69D6CEAB" w14:textId="77777777" w:rsidTr="00933630">
        <w:trPr>
          <w:cantSplit/>
          <w:trHeight w:val="206"/>
        </w:trPr>
        <w:tc>
          <w:tcPr>
            <w:tcW w:w="1244" w:type="dxa"/>
            <w:vMerge w:val="restart"/>
          </w:tcPr>
          <w:p w14:paraId="0CDAD1E5" w14:textId="36E2FC0E"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Cao</w:t>
            </w:r>
          </w:p>
        </w:tc>
        <w:tc>
          <w:tcPr>
            <w:tcW w:w="1303" w:type="dxa"/>
            <w:vMerge w:val="restart"/>
          </w:tcPr>
          <w:p w14:paraId="41B302FA"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25+100</w:t>
            </w:r>
          </w:p>
        </w:tc>
        <w:tc>
          <w:tcPr>
            <w:tcW w:w="860" w:type="dxa"/>
          </w:tcPr>
          <w:p w14:paraId="0B8600EC"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25</w:t>
            </w:r>
          </w:p>
        </w:tc>
        <w:tc>
          <w:tcPr>
            <w:tcW w:w="1267" w:type="dxa"/>
          </w:tcPr>
          <w:p w14:paraId="2EDE17E1"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41373</w:t>
            </w:r>
          </w:p>
        </w:tc>
        <w:tc>
          <w:tcPr>
            <w:tcW w:w="1273" w:type="dxa"/>
          </w:tcPr>
          <w:p w14:paraId="1946EAC8" w14:textId="2B5E2C7D" w:rsidR="000B5898" w:rsidRPr="00670C30" w:rsidRDefault="000B5898" w:rsidP="00542B36">
            <w:pPr>
              <w:keepNext w:val="0"/>
              <w:spacing w:before="0" w:line="0" w:lineRule="atLeast"/>
              <w:jc w:val="center"/>
              <w:rPr>
                <w:rFonts w:eastAsia="Arial"/>
                <w:w w:val="98"/>
                <w:sz w:val="22"/>
                <w:szCs w:val="22"/>
              </w:rPr>
            </w:pPr>
            <w:r w:rsidRPr="00670C30">
              <w:rPr>
                <w:rFonts w:eastAsia="Arial"/>
                <w:w w:val="98"/>
                <w:sz w:val="22"/>
                <w:szCs w:val="22"/>
              </w:rPr>
              <w:t>2668</w:t>
            </w:r>
            <w:r w:rsidR="00670C30" w:rsidRPr="00670C30">
              <w:rPr>
                <w:rFonts w:eastAsia="Arial"/>
                <w:w w:val="98"/>
                <w:sz w:val="22"/>
                <w:szCs w:val="22"/>
              </w:rPr>
              <w:t>,</w:t>
            </w:r>
            <w:r w:rsidRPr="00670C30">
              <w:rPr>
                <w:rFonts w:eastAsia="Arial"/>
                <w:w w:val="98"/>
                <w:sz w:val="22"/>
                <w:szCs w:val="22"/>
              </w:rPr>
              <w:t>3</w:t>
            </w:r>
          </w:p>
        </w:tc>
        <w:tc>
          <w:tcPr>
            <w:tcW w:w="711" w:type="dxa"/>
          </w:tcPr>
          <w:p w14:paraId="50A9BE8A"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76" w:type="dxa"/>
          </w:tcPr>
          <w:p w14:paraId="1AFFA3B4"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41490</w:t>
            </w:r>
          </w:p>
        </w:tc>
        <w:tc>
          <w:tcPr>
            <w:tcW w:w="1276" w:type="dxa"/>
          </w:tcPr>
          <w:p w14:paraId="5C37F59F"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2680</w:t>
            </w:r>
          </w:p>
        </w:tc>
      </w:tr>
      <w:tr w:rsidR="00670C30" w:rsidRPr="00670C30" w14:paraId="0049A181" w14:textId="77777777" w:rsidTr="00933630">
        <w:trPr>
          <w:cantSplit/>
          <w:trHeight w:val="224"/>
        </w:trPr>
        <w:tc>
          <w:tcPr>
            <w:tcW w:w="1244" w:type="dxa"/>
            <w:vMerge/>
          </w:tcPr>
          <w:p w14:paraId="70C36443"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tcPr>
          <w:p w14:paraId="12EA5EFF"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860" w:type="dxa"/>
          </w:tcPr>
          <w:p w14:paraId="444B0B78"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67" w:type="dxa"/>
          </w:tcPr>
          <w:p w14:paraId="0E03C23B" w14:textId="77777777" w:rsidR="000B5898" w:rsidRPr="00670C30" w:rsidRDefault="000B5898" w:rsidP="00542B36">
            <w:pPr>
              <w:keepNext w:val="0"/>
              <w:spacing w:before="0" w:line="0" w:lineRule="atLeast"/>
              <w:jc w:val="center"/>
              <w:rPr>
                <w:rFonts w:eastAsia="Arial"/>
                <w:sz w:val="22"/>
                <w:szCs w:val="22"/>
              </w:rPr>
            </w:pPr>
            <w:r w:rsidRPr="00670C30">
              <w:rPr>
                <w:rFonts w:eastAsia="Arial"/>
                <w:sz w:val="22"/>
                <w:szCs w:val="22"/>
              </w:rPr>
              <w:t>41440</w:t>
            </w:r>
          </w:p>
        </w:tc>
        <w:tc>
          <w:tcPr>
            <w:tcW w:w="1273" w:type="dxa"/>
          </w:tcPr>
          <w:p w14:paraId="413EF76C" w14:textId="77777777" w:rsidR="000B5898" w:rsidRPr="00670C30" w:rsidRDefault="000B5898" w:rsidP="00542B36">
            <w:pPr>
              <w:keepNext w:val="0"/>
              <w:spacing w:before="0" w:line="0" w:lineRule="atLeast"/>
              <w:jc w:val="center"/>
              <w:rPr>
                <w:rFonts w:eastAsia="Arial"/>
                <w:sz w:val="22"/>
                <w:szCs w:val="22"/>
              </w:rPr>
            </w:pPr>
            <w:r w:rsidRPr="00670C30">
              <w:rPr>
                <w:rFonts w:eastAsia="Arial"/>
                <w:sz w:val="22"/>
                <w:szCs w:val="22"/>
              </w:rPr>
              <w:t>2675</w:t>
            </w:r>
          </w:p>
        </w:tc>
        <w:tc>
          <w:tcPr>
            <w:tcW w:w="711" w:type="dxa"/>
          </w:tcPr>
          <w:p w14:paraId="27A6C799"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25</w:t>
            </w:r>
          </w:p>
        </w:tc>
        <w:tc>
          <w:tcPr>
            <w:tcW w:w="1276" w:type="dxa"/>
          </w:tcPr>
          <w:p w14:paraId="4443F87F"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41557</w:t>
            </w:r>
          </w:p>
        </w:tc>
        <w:tc>
          <w:tcPr>
            <w:tcW w:w="1276" w:type="dxa"/>
          </w:tcPr>
          <w:p w14:paraId="7EA0F7A6" w14:textId="0BFD82BB" w:rsidR="000B5898" w:rsidRPr="00670C30" w:rsidRDefault="000B5898" w:rsidP="00542B36">
            <w:pPr>
              <w:keepNext w:val="0"/>
              <w:spacing w:before="0" w:line="0" w:lineRule="atLeast"/>
              <w:jc w:val="center"/>
              <w:rPr>
                <w:rFonts w:eastAsia="Arial"/>
                <w:sz w:val="22"/>
                <w:szCs w:val="22"/>
              </w:rPr>
            </w:pPr>
            <w:r w:rsidRPr="00670C30">
              <w:rPr>
                <w:rFonts w:eastAsia="Arial"/>
                <w:sz w:val="22"/>
                <w:szCs w:val="22"/>
              </w:rPr>
              <w:t>2686</w:t>
            </w:r>
            <w:r w:rsidR="00670C30" w:rsidRPr="00670C30">
              <w:rPr>
                <w:rFonts w:eastAsia="Arial"/>
                <w:sz w:val="22"/>
                <w:szCs w:val="22"/>
              </w:rPr>
              <w:t>,</w:t>
            </w:r>
            <w:r w:rsidRPr="00670C30">
              <w:rPr>
                <w:rFonts w:eastAsia="Arial"/>
                <w:sz w:val="22"/>
                <w:szCs w:val="22"/>
              </w:rPr>
              <w:t>7</w:t>
            </w:r>
          </w:p>
        </w:tc>
      </w:tr>
      <w:tr w:rsidR="00670C30" w:rsidRPr="00670C30" w14:paraId="2D7D9F8C" w14:textId="77777777" w:rsidTr="00933630">
        <w:trPr>
          <w:cantSplit/>
          <w:trHeight w:val="206"/>
        </w:trPr>
        <w:tc>
          <w:tcPr>
            <w:tcW w:w="1244" w:type="dxa"/>
            <w:vMerge/>
          </w:tcPr>
          <w:p w14:paraId="23C591A1"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val="restart"/>
          </w:tcPr>
          <w:p w14:paraId="6D709711" w14:textId="77777777" w:rsidR="000B5898" w:rsidRPr="00181B37" w:rsidRDefault="000B5898" w:rsidP="00542B36">
            <w:pPr>
              <w:keepNext w:val="0"/>
              <w:spacing w:before="0" w:line="206" w:lineRule="exact"/>
              <w:jc w:val="center"/>
              <w:rPr>
                <w:rFonts w:eastAsia="Arial"/>
                <w:w w:val="98"/>
                <w:sz w:val="22"/>
                <w:szCs w:val="22"/>
              </w:rPr>
            </w:pPr>
            <w:r w:rsidRPr="00181B37">
              <w:rPr>
                <w:rFonts w:eastAsia="Arial"/>
                <w:w w:val="98"/>
                <w:sz w:val="22"/>
                <w:szCs w:val="22"/>
              </w:rPr>
              <w:t>50+75</w:t>
            </w:r>
          </w:p>
        </w:tc>
        <w:tc>
          <w:tcPr>
            <w:tcW w:w="860" w:type="dxa"/>
          </w:tcPr>
          <w:p w14:paraId="13605DA4" w14:textId="77777777" w:rsidR="000B5898" w:rsidRPr="00670C30" w:rsidRDefault="000B5898" w:rsidP="00542B36">
            <w:pPr>
              <w:keepNext w:val="0"/>
              <w:spacing w:before="0" w:line="206" w:lineRule="exact"/>
              <w:jc w:val="center"/>
              <w:rPr>
                <w:rFonts w:eastAsia="Arial"/>
                <w:w w:val="99"/>
                <w:sz w:val="22"/>
                <w:szCs w:val="22"/>
              </w:rPr>
            </w:pPr>
            <w:r w:rsidRPr="00670C30">
              <w:rPr>
                <w:rFonts w:eastAsia="Arial"/>
                <w:w w:val="99"/>
                <w:sz w:val="22"/>
                <w:szCs w:val="22"/>
              </w:rPr>
              <w:t>50</w:t>
            </w:r>
          </w:p>
        </w:tc>
        <w:tc>
          <w:tcPr>
            <w:tcW w:w="1267" w:type="dxa"/>
          </w:tcPr>
          <w:p w14:paraId="72F516CB" w14:textId="77777777" w:rsidR="000B5898" w:rsidRPr="00670C30" w:rsidRDefault="000B5898" w:rsidP="00542B36">
            <w:pPr>
              <w:keepNext w:val="0"/>
              <w:spacing w:before="0" w:line="206" w:lineRule="exact"/>
              <w:jc w:val="center"/>
              <w:rPr>
                <w:rFonts w:eastAsia="Arial"/>
                <w:sz w:val="22"/>
                <w:szCs w:val="22"/>
              </w:rPr>
            </w:pPr>
            <w:r w:rsidRPr="00670C30">
              <w:rPr>
                <w:rFonts w:eastAsia="Arial"/>
                <w:sz w:val="22"/>
                <w:szCs w:val="22"/>
              </w:rPr>
              <w:t>41395</w:t>
            </w:r>
          </w:p>
        </w:tc>
        <w:tc>
          <w:tcPr>
            <w:tcW w:w="1273" w:type="dxa"/>
          </w:tcPr>
          <w:p w14:paraId="3F786F1E" w14:textId="13380DC8" w:rsidR="000B5898" w:rsidRPr="00670C30" w:rsidRDefault="000B5898" w:rsidP="00542B36">
            <w:pPr>
              <w:keepNext w:val="0"/>
              <w:spacing w:before="0" w:line="206" w:lineRule="exact"/>
              <w:jc w:val="center"/>
              <w:rPr>
                <w:rFonts w:eastAsia="Arial"/>
                <w:w w:val="98"/>
                <w:sz w:val="22"/>
                <w:szCs w:val="22"/>
              </w:rPr>
            </w:pPr>
            <w:r w:rsidRPr="00670C30">
              <w:rPr>
                <w:rFonts w:eastAsia="Arial"/>
                <w:w w:val="98"/>
                <w:sz w:val="22"/>
                <w:szCs w:val="22"/>
              </w:rPr>
              <w:t>2670</w:t>
            </w:r>
            <w:r w:rsidR="00670C30" w:rsidRPr="00670C30">
              <w:rPr>
                <w:rFonts w:eastAsia="Arial"/>
                <w:w w:val="98"/>
                <w:sz w:val="22"/>
                <w:szCs w:val="22"/>
              </w:rPr>
              <w:t>,</w:t>
            </w:r>
            <w:r w:rsidRPr="00670C30">
              <w:rPr>
                <w:rFonts w:eastAsia="Arial"/>
                <w:w w:val="98"/>
                <w:sz w:val="22"/>
                <w:szCs w:val="22"/>
              </w:rPr>
              <w:t>5</w:t>
            </w:r>
          </w:p>
        </w:tc>
        <w:tc>
          <w:tcPr>
            <w:tcW w:w="711" w:type="dxa"/>
          </w:tcPr>
          <w:p w14:paraId="0A4BB808" w14:textId="77777777" w:rsidR="000B5898" w:rsidRPr="00670C30" w:rsidRDefault="000B5898" w:rsidP="00542B36">
            <w:pPr>
              <w:keepNext w:val="0"/>
              <w:spacing w:before="0" w:line="206" w:lineRule="exact"/>
              <w:jc w:val="center"/>
              <w:rPr>
                <w:rFonts w:eastAsia="Arial"/>
                <w:w w:val="99"/>
                <w:sz w:val="22"/>
                <w:szCs w:val="22"/>
              </w:rPr>
            </w:pPr>
            <w:r w:rsidRPr="00670C30">
              <w:rPr>
                <w:rFonts w:eastAsia="Arial"/>
                <w:w w:val="99"/>
                <w:sz w:val="22"/>
                <w:szCs w:val="22"/>
              </w:rPr>
              <w:t>75</w:t>
            </w:r>
          </w:p>
        </w:tc>
        <w:tc>
          <w:tcPr>
            <w:tcW w:w="1276" w:type="dxa"/>
          </w:tcPr>
          <w:p w14:paraId="15DFAE20" w14:textId="77777777" w:rsidR="000B5898" w:rsidRPr="00670C30" w:rsidRDefault="000B5898" w:rsidP="00542B36">
            <w:pPr>
              <w:keepNext w:val="0"/>
              <w:spacing w:before="0" w:line="206" w:lineRule="exact"/>
              <w:jc w:val="center"/>
              <w:rPr>
                <w:rFonts w:eastAsia="Arial"/>
                <w:w w:val="99"/>
                <w:sz w:val="22"/>
                <w:szCs w:val="22"/>
              </w:rPr>
            </w:pPr>
            <w:r w:rsidRPr="00670C30">
              <w:rPr>
                <w:rFonts w:eastAsia="Arial"/>
                <w:w w:val="99"/>
                <w:sz w:val="22"/>
                <w:szCs w:val="22"/>
              </w:rPr>
              <w:t>41515</w:t>
            </w:r>
          </w:p>
        </w:tc>
        <w:tc>
          <w:tcPr>
            <w:tcW w:w="1276" w:type="dxa"/>
          </w:tcPr>
          <w:p w14:paraId="4127C356" w14:textId="791A8D84" w:rsidR="000B5898" w:rsidRPr="00670C30" w:rsidRDefault="000B5898" w:rsidP="00542B36">
            <w:pPr>
              <w:keepNext w:val="0"/>
              <w:spacing w:before="0" w:line="206" w:lineRule="exact"/>
              <w:jc w:val="center"/>
              <w:rPr>
                <w:rFonts w:eastAsia="Arial"/>
                <w:sz w:val="22"/>
                <w:szCs w:val="22"/>
              </w:rPr>
            </w:pPr>
            <w:r w:rsidRPr="00670C30">
              <w:rPr>
                <w:rFonts w:eastAsia="Arial"/>
                <w:sz w:val="22"/>
                <w:szCs w:val="22"/>
              </w:rPr>
              <w:t>2682</w:t>
            </w:r>
            <w:r w:rsidR="00670C30" w:rsidRPr="00670C30">
              <w:rPr>
                <w:rFonts w:eastAsia="Arial"/>
                <w:sz w:val="22"/>
                <w:szCs w:val="22"/>
              </w:rPr>
              <w:t>,</w:t>
            </w:r>
            <w:r w:rsidRPr="00670C30">
              <w:rPr>
                <w:rFonts w:eastAsia="Arial"/>
                <w:sz w:val="22"/>
                <w:szCs w:val="22"/>
              </w:rPr>
              <w:t>5</w:t>
            </w:r>
          </w:p>
        </w:tc>
      </w:tr>
      <w:tr w:rsidR="00670C30" w:rsidRPr="00670C30" w14:paraId="58ED2373" w14:textId="77777777" w:rsidTr="00933630">
        <w:trPr>
          <w:cantSplit/>
          <w:trHeight w:val="215"/>
        </w:trPr>
        <w:tc>
          <w:tcPr>
            <w:tcW w:w="1244" w:type="dxa"/>
            <w:vMerge/>
          </w:tcPr>
          <w:p w14:paraId="475E8784"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tcPr>
          <w:p w14:paraId="10819BA3"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860" w:type="dxa"/>
          </w:tcPr>
          <w:p w14:paraId="573C7708"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75</w:t>
            </w:r>
          </w:p>
        </w:tc>
        <w:tc>
          <w:tcPr>
            <w:tcW w:w="1267" w:type="dxa"/>
          </w:tcPr>
          <w:p w14:paraId="45AF5E4C" w14:textId="77777777" w:rsidR="000B5898" w:rsidRPr="00670C30" w:rsidRDefault="000B5898" w:rsidP="00542B36">
            <w:pPr>
              <w:keepNext w:val="0"/>
              <w:spacing w:before="0" w:line="0" w:lineRule="atLeast"/>
              <w:jc w:val="center"/>
              <w:rPr>
                <w:rFonts w:eastAsia="Arial"/>
                <w:sz w:val="22"/>
                <w:szCs w:val="22"/>
              </w:rPr>
            </w:pPr>
            <w:r w:rsidRPr="00670C30">
              <w:rPr>
                <w:rFonts w:eastAsia="Arial"/>
                <w:sz w:val="22"/>
                <w:szCs w:val="22"/>
              </w:rPr>
              <w:t>41417</w:t>
            </w:r>
          </w:p>
        </w:tc>
        <w:tc>
          <w:tcPr>
            <w:tcW w:w="1273" w:type="dxa"/>
          </w:tcPr>
          <w:p w14:paraId="73C17521" w14:textId="32DFF86B" w:rsidR="000B5898" w:rsidRPr="00670C30" w:rsidRDefault="000B5898" w:rsidP="00542B36">
            <w:pPr>
              <w:keepNext w:val="0"/>
              <w:spacing w:before="0" w:line="0" w:lineRule="atLeast"/>
              <w:jc w:val="center"/>
              <w:rPr>
                <w:rFonts w:eastAsia="Arial"/>
                <w:w w:val="98"/>
                <w:sz w:val="22"/>
                <w:szCs w:val="22"/>
              </w:rPr>
            </w:pPr>
            <w:r w:rsidRPr="00670C30">
              <w:rPr>
                <w:rFonts w:eastAsia="Arial"/>
                <w:w w:val="98"/>
                <w:sz w:val="22"/>
                <w:szCs w:val="22"/>
              </w:rPr>
              <w:t>2672</w:t>
            </w:r>
            <w:r w:rsidR="00670C30" w:rsidRPr="00670C30">
              <w:rPr>
                <w:rFonts w:eastAsia="Arial"/>
                <w:w w:val="98"/>
                <w:sz w:val="22"/>
                <w:szCs w:val="22"/>
              </w:rPr>
              <w:t>,</w:t>
            </w:r>
            <w:r w:rsidRPr="00670C30">
              <w:rPr>
                <w:rFonts w:eastAsia="Arial"/>
                <w:w w:val="98"/>
                <w:sz w:val="22"/>
                <w:szCs w:val="22"/>
              </w:rPr>
              <w:t>7</w:t>
            </w:r>
          </w:p>
        </w:tc>
        <w:tc>
          <w:tcPr>
            <w:tcW w:w="711" w:type="dxa"/>
          </w:tcPr>
          <w:p w14:paraId="5FB765ED"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50</w:t>
            </w:r>
          </w:p>
        </w:tc>
        <w:tc>
          <w:tcPr>
            <w:tcW w:w="1276" w:type="dxa"/>
          </w:tcPr>
          <w:p w14:paraId="19CE2784"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41537</w:t>
            </w:r>
          </w:p>
        </w:tc>
        <w:tc>
          <w:tcPr>
            <w:tcW w:w="1276" w:type="dxa"/>
          </w:tcPr>
          <w:p w14:paraId="14CEB472" w14:textId="12D901A5" w:rsidR="000B5898" w:rsidRPr="00670C30" w:rsidRDefault="000B5898" w:rsidP="00542B36">
            <w:pPr>
              <w:keepNext w:val="0"/>
              <w:spacing w:before="0" w:line="0" w:lineRule="atLeast"/>
              <w:jc w:val="center"/>
              <w:rPr>
                <w:rFonts w:eastAsia="Arial"/>
                <w:sz w:val="22"/>
                <w:szCs w:val="22"/>
              </w:rPr>
            </w:pPr>
            <w:r w:rsidRPr="00670C30">
              <w:rPr>
                <w:rFonts w:eastAsia="Arial"/>
                <w:sz w:val="22"/>
                <w:szCs w:val="22"/>
              </w:rPr>
              <w:t>2684</w:t>
            </w:r>
            <w:r w:rsidR="00670C30" w:rsidRPr="00670C30">
              <w:rPr>
                <w:rFonts w:eastAsia="Arial"/>
                <w:sz w:val="22"/>
                <w:szCs w:val="22"/>
              </w:rPr>
              <w:t>,</w:t>
            </w:r>
            <w:r w:rsidRPr="00670C30">
              <w:rPr>
                <w:rFonts w:eastAsia="Arial"/>
                <w:sz w:val="22"/>
                <w:szCs w:val="22"/>
              </w:rPr>
              <w:t>7</w:t>
            </w:r>
          </w:p>
        </w:tc>
      </w:tr>
      <w:tr w:rsidR="00670C30" w:rsidRPr="00670C30" w14:paraId="3A9F5949" w14:textId="77777777" w:rsidTr="00933630">
        <w:trPr>
          <w:cantSplit/>
          <w:trHeight w:val="215"/>
        </w:trPr>
        <w:tc>
          <w:tcPr>
            <w:tcW w:w="1244" w:type="dxa"/>
            <w:vMerge/>
          </w:tcPr>
          <w:p w14:paraId="1C75C8CC"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val="restart"/>
          </w:tcPr>
          <w:p w14:paraId="6DA501AA"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50+100</w:t>
            </w:r>
          </w:p>
        </w:tc>
        <w:tc>
          <w:tcPr>
            <w:tcW w:w="860" w:type="dxa"/>
          </w:tcPr>
          <w:p w14:paraId="6E3DC281"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50</w:t>
            </w:r>
          </w:p>
        </w:tc>
        <w:tc>
          <w:tcPr>
            <w:tcW w:w="1267" w:type="dxa"/>
          </w:tcPr>
          <w:p w14:paraId="525BB07E"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41346</w:t>
            </w:r>
          </w:p>
        </w:tc>
        <w:tc>
          <w:tcPr>
            <w:tcW w:w="1273" w:type="dxa"/>
          </w:tcPr>
          <w:p w14:paraId="228EC5B1" w14:textId="48470DEE" w:rsidR="000B5898" w:rsidRPr="00670C30" w:rsidRDefault="000B5898" w:rsidP="00542B36">
            <w:pPr>
              <w:keepNext w:val="0"/>
              <w:spacing w:before="0" w:line="0" w:lineRule="atLeast"/>
              <w:jc w:val="center"/>
              <w:rPr>
                <w:rFonts w:eastAsia="Arial"/>
                <w:w w:val="98"/>
                <w:sz w:val="22"/>
                <w:szCs w:val="22"/>
              </w:rPr>
            </w:pPr>
            <w:r w:rsidRPr="00670C30">
              <w:rPr>
                <w:rFonts w:eastAsia="Arial"/>
                <w:w w:val="98"/>
                <w:sz w:val="22"/>
                <w:szCs w:val="22"/>
              </w:rPr>
              <w:t>2665</w:t>
            </w:r>
            <w:r w:rsidR="00670C30" w:rsidRPr="00670C30">
              <w:rPr>
                <w:rFonts w:eastAsia="Arial"/>
                <w:w w:val="98"/>
                <w:sz w:val="22"/>
                <w:szCs w:val="22"/>
              </w:rPr>
              <w:t>,</w:t>
            </w:r>
            <w:r w:rsidRPr="00670C30">
              <w:rPr>
                <w:rFonts w:eastAsia="Arial"/>
                <w:w w:val="98"/>
                <w:sz w:val="22"/>
                <w:szCs w:val="22"/>
              </w:rPr>
              <w:t>6</w:t>
            </w:r>
          </w:p>
        </w:tc>
        <w:tc>
          <w:tcPr>
            <w:tcW w:w="711" w:type="dxa"/>
          </w:tcPr>
          <w:p w14:paraId="5A42CAB3"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76" w:type="dxa"/>
          </w:tcPr>
          <w:p w14:paraId="4F672618"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41490</w:t>
            </w:r>
          </w:p>
        </w:tc>
        <w:tc>
          <w:tcPr>
            <w:tcW w:w="1276" w:type="dxa"/>
          </w:tcPr>
          <w:p w14:paraId="432D443B"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2680</w:t>
            </w:r>
          </w:p>
        </w:tc>
      </w:tr>
      <w:tr w:rsidR="00670C30" w:rsidRPr="00670C30" w14:paraId="6D368BCA" w14:textId="77777777" w:rsidTr="00933630">
        <w:trPr>
          <w:cantSplit/>
          <w:trHeight w:val="223"/>
        </w:trPr>
        <w:tc>
          <w:tcPr>
            <w:tcW w:w="1244" w:type="dxa"/>
            <w:vMerge/>
          </w:tcPr>
          <w:p w14:paraId="0E3114CC"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tcPr>
          <w:p w14:paraId="0BF79055"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860" w:type="dxa"/>
          </w:tcPr>
          <w:p w14:paraId="3368C587"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67" w:type="dxa"/>
          </w:tcPr>
          <w:p w14:paraId="556E8BCE" w14:textId="77777777" w:rsidR="000B5898" w:rsidRPr="00670C30" w:rsidRDefault="000B5898" w:rsidP="00542B36">
            <w:pPr>
              <w:keepNext w:val="0"/>
              <w:spacing w:before="0" w:line="0" w:lineRule="atLeast"/>
              <w:jc w:val="center"/>
              <w:rPr>
                <w:rFonts w:eastAsia="Arial"/>
                <w:sz w:val="22"/>
                <w:szCs w:val="22"/>
              </w:rPr>
            </w:pPr>
            <w:r w:rsidRPr="00670C30">
              <w:rPr>
                <w:rFonts w:eastAsia="Arial"/>
                <w:sz w:val="22"/>
                <w:szCs w:val="22"/>
              </w:rPr>
              <w:t>41391</w:t>
            </w:r>
          </w:p>
        </w:tc>
        <w:tc>
          <w:tcPr>
            <w:tcW w:w="1273" w:type="dxa"/>
          </w:tcPr>
          <w:p w14:paraId="0CF64DC8" w14:textId="15D52E9B" w:rsidR="000B5898" w:rsidRPr="00670C30" w:rsidRDefault="000B5898" w:rsidP="00542B36">
            <w:pPr>
              <w:keepNext w:val="0"/>
              <w:spacing w:before="0" w:line="0" w:lineRule="atLeast"/>
              <w:jc w:val="center"/>
              <w:rPr>
                <w:rFonts w:eastAsia="Arial"/>
                <w:w w:val="98"/>
                <w:sz w:val="22"/>
                <w:szCs w:val="22"/>
              </w:rPr>
            </w:pPr>
            <w:r w:rsidRPr="00670C30">
              <w:rPr>
                <w:rFonts w:eastAsia="Arial"/>
                <w:w w:val="98"/>
                <w:sz w:val="22"/>
                <w:szCs w:val="22"/>
              </w:rPr>
              <w:t>2670</w:t>
            </w:r>
            <w:r w:rsidR="00670C30" w:rsidRPr="00670C30">
              <w:rPr>
                <w:rFonts w:eastAsia="Arial"/>
                <w:w w:val="98"/>
                <w:sz w:val="22"/>
                <w:szCs w:val="22"/>
              </w:rPr>
              <w:t>,</w:t>
            </w:r>
            <w:r w:rsidRPr="00670C30">
              <w:rPr>
                <w:rFonts w:eastAsia="Arial"/>
                <w:w w:val="98"/>
                <w:sz w:val="22"/>
                <w:szCs w:val="22"/>
              </w:rPr>
              <w:t>1</w:t>
            </w:r>
          </w:p>
        </w:tc>
        <w:tc>
          <w:tcPr>
            <w:tcW w:w="711" w:type="dxa"/>
          </w:tcPr>
          <w:p w14:paraId="6012B35E"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50</w:t>
            </w:r>
          </w:p>
        </w:tc>
        <w:tc>
          <w:tcPr>
            <w:tcW w:w="1276" w:type="dxa"/>
          </w:tcPr>
          <w:p w14:paraId="48780274"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41535</w:t>
            </w:r>
          </w:p>
        </w:tc>
        <w:tc>
          <w:tcPr>
            <w:tcW w:w="1276" w:type="dxa"/>
          </w:tcPr>
          <w:p w14:paraId="3F02E5CC" w14:textId="273B767E" w:rsidR="000B5898" w:rsidRPr="00670C30" w:rsidRDefault="000B5898" w:rsidP="00542B36">
            <w:pPr>
              <w:keepNext w:val="0"/>
              <w:spacing w:before="0" w:line="0" w:lineRule="atLeast"/>
              <w:jc w:val="center"/>
              <w:rPr>
                <w:rFonts w:eastAsia="Arial"/>
                <w:sz w:val="22"/>
                <w:szCs w:val="22"/>
              </w:rPr>
            </w:pPr>
            <w:r w:rsidRPr="00670C30">
              <w:rPr>
                <w:rFonts w:eastAsia="Arial"/>
                <w:sz w:val="22"/>
                <w:szCs w:val="22"/>
              </w:rPr>
              <w:t>2684</w:t>
            </w:r>
            <w:r w:rsidR="00670C30" w:rsidRPr="00670C30">
              <w:rPr>
                <w:rFonts w:eastAsia="Arial"/>
                <w:sz w:val="22"/>
                <w:szCs w:val="22"/>
              </w:rPr>
              <w:t>,</w:t>
            </w:r>
            <w:r w:rsidRPr="00670C30">
              <w:rPr>
                <w:rFonts w:eastAsia="Arial"/>
                <w:sz w:val="22"/>
                <w:szCs w:val="22"/>
              </w:rPr>
              <w:t>5</w:t>
            </w:r>
          </w:p>
        </w:tc>
      </w:tr>
      <w:tr w:rsidR="00670C30" w:rsidRPr="00670C30" w14:paraId="3CBCDAC0" w14:textId="77777777" w:rsidTr="00933630">
        <w:trPr>
          <w:cantSplit/>
          <w:trHeight w:val="206"/>
        </w:trPr>
        <w:tc>
          <w:tcPr>
            <w:tcW w:w="1244" w:type="dxa"/>
            <w:vMerge/>
          </w:tcPr>
          <w:p w14:paraId="609DA590" w14:textId="77777777" w:rsidR="00181B37" w:rsidRPr="00181B37" w:rsidRDefault="00181B37" w:rsidP="00542B36">
            <w:pPr>
              <w:keepNext w:val="0"/>
              <w:spacing w:before="0" w:line="0" w:lineRule="atLeast"/>
              <w:rPr>
                <w:rFonts w:ascii="Times New Roman" w:eastAsia="Times New Roman" w:hAnsi="Times New Roman"/>
                <w:sz w:val="22"/>
                <w:szCs w:val="22"/>
              </w:rPr>
            </w:pPr>
          </w:p>
        </w:tc>
        <w:tc>
          <w:tcPr>
            <w:tcW w:w="1303" w:type="dxa"/>
          </w:tcPr>
          <w:p w14:paraId="1AE575C8" w14:textId="77777777" w:rsidR="00181B37" w:rsidRPr="00181B37" w:rsidRDefault="00181B37" w:rsidP="00542B36">
            <w:pPr>
              <w:keepNext w:val="0"/>
              <w:spacing w:before="0" w:line="0" w:lineRule="atLeast"/>
              <w:jc w:val="center"/>
              <w:rPr>
                <w:rFonts w:eastAsia="Arial"/>
                <w:w w:val="98"/>
                <w:sz w:val="22"/>
                <w:szCs w:val="22"/>
              </w:rPr>
            </w:pPr>
            <w:r w:rsidRPr="00181B37">
              <w:rPr>
                <w:rFonts w:eastAsia="Arial"/>
                <w:w w:val="98"/>
                <w:sz w:val="22"/>
                <w:szCs w:val="22"/>
              </w:rPr>
              <w:t>75+75</w:t>
            </w:r>
          </w:p>
        </w:tc>
        <w:tc>
          <w:tcPr>
            <w:tcW w:w="860" w:type="dxa"/>
          </w:tcPr>
          <w:p w14:paraId="6FE445C8"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75</w:t>
            </w:r>
          </w:p>
        </w:tc>
        <w:tc>
          <w:tcPr>
            <w:tcW w:w="1267" w:type="dxa"/>
          </w:tcPr>
          <w:p w14:paraId="2355F87A" w14:textId="77777777" w:rsidR="00181B37" w:rsidRPr="00670C30" w:rsidRDefault="00181B37" w:rsidP="00542B36">
            <w:pPr>
              <w:keepNext w:val="0"/>
              <w:spacing w:before="0" w:line="0" w:lineRule="atLeast"/>
              <w:jc w:val="center"/>
              <w:rPr>
                <w:rFonts w:eastAsia="Arial"/>
                <w:sz w:val="22"/>
                <w:szCs w:val="22"/>
              </w:rPr>
            </w:pPr>
            <w:r w:rsidRPr="00670C30">
              <w:rPr>
                <w:rFonts w:eastAsia="Arial"/>
                <w:sz w:val="22"/>
                <w:szCs w:val="22"/>
              </w:rPr>
              <w:t>41365</w:t>
            </w:r>
          </w:p>
        </w:tc>
        <w:tc>
          <w:tcPr>
            <w:tcW w:w="1273" w:type="dxa"/>
          </w:tcPr>
          <w:p w14:paraId="342A2CAC" w14:textId="6783217E" w:rsidR="00181B37" w:rsidRPr="00670C30" w:rsidRDefault="00181B37" w:rsidP="00542B36">
            <w:pPr>
              <w:keepNext w:val="0"/>
              <w:spacing w:before="0" w:line="0" w:lineRule="atLeast"/>
              <w:jc w:val="center"/>
              <w:rPr>
                <w:rFonts w:eastAsia="Arial"/>
                <w:w w:val="98"/>
                <w:sz w:val="22"/>
                <w:szCs w:val="22"/>
              </w:rPr>
            </w:pPr>
            <w:r w:rsidRPr="00670C30">
              <w:rPr>
                <w:rFonts w:eastAsia="Arial"/>
                <w:w w:val="98"/>
                <w:sz w:val="22"/>
                <w:szCs w:val="22"/>
              </w:rPr>
              <w:t>2667</w:t>
            </w:r>
            <w:r w:rsidR="00670C30" w:rsidRPr="00670C30">
              <w:rPr>
                <w:rFonts w:eastAsia="Arial"/>
                <w:w w:val="98"/>
                <w:sz w:val="22"/>
                <w:szCs w:val="22"/>
              </w:rPr>
              <w:t>,</w:t>
            </w:r>
            <w:r w:rsidRPr="00670C30">
              <w:rPr>
                <w:rFonts w:eastAsia="Arial"/>
                <w:w w:val="98"/>
                <w:sz w:val="22"/>
                <w:szCs w:val="22"/>
              </w:rPr>
              <w:t>5</w:t>
            </w:r>
          </w:p>
        </w:tc>
        <w:tc>
          <w:tcPr>
            <w:tcW w:w="711" w:type="dxa"/>
          </w:tcPr>
          <w:p w14:paraId="51009FD8"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75</w:t>
            </w:r>
          </w:p>
        </w:tc>
        <w:tc>
          <w:tcPr>
            <w:tcW w:w="1276" w:type="dxa"/>
          </w:tcPr>
          <w:p w14:paraId="200107C0"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41515</w:t>
            </w:r>
          </w:p>
        </w:tc>
        <w:tc>
          <w:tcPr>
            <w:tcW w:w="1276" w:type="dxa"/>
          </w:tcPr>
          <w:p w14:paraId="629301E7" w14:textId="622EF4A4" w:rsidR="00181B37" w:rsidRPr="00670C30" w:rsidRDefault="00181B37" w:rsidP="00542B36">
            <w:pPr>
              <w:keepNext w:val="0"/>
              <w:spacing w:before="0" w:line="0" w:lineRule="atLeast"/>
              <w:jc w:val="center"/>
              <w:rPr>
                <w:rFonts w:eastAsia="Arial"/>
                <w:sz w:val="22"/>
                <w:szCs w:val="22"/>
              </w:rPr>
            </w:pPr>
            <w:r w:rsidRPr="00670C30">
              <w:rPr>
                <w:rFonts w:eastAsia="Arial"/>
                <w:sz w:val="22"/>
                <w:szCs w:val="22"/>
              </w:rPr>
              <w:t>2682</w:t>
            </w:r>
            <w:r w:rsidR="00670C30" w:rsidRPr="00670C30">
              <w:rPr>
                <w:rFonts w:eastAsia="Arial"/>
                <w:sz w:val="22"/>
                <w:szCs w:val="22"/>
              </w:rPr>
              <w:t>,</w:t>
            </w:r>
            <w:r w:rsidRPr="00670C30">
              <w:rPr>
                <w:rFonts w:eastAsia="Arial"/>
                <w:sz w:val="22"/>
                <w:szCs w:val="22"/>
              </w:rPr>
              <w:t>5</w:t>
            </w:r>
          </w:p>
        </w:tc>
      </w:tr>
      <w:tr w:rsidR="00670C30" w:rsidRPr="00670C30" w14:paraId="17C3EDD9" w14:textId="77777777" w:rsidTr="00933630">
        <w:trPr>
          <w:cantSplit/>
          <w:trHeight w:val="215"/>
        </w:trPr>
        <w:tc>
          <w:tcPr>
            <w:tcW w:w="1244" w:type="dxa"/>
            <w:vMerge/>
          </w:tcPr>
          <w:p w14:paraId="3420DDCE"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val="restart"/>
          </w:tcPr>
          <w:p w14:paraId="6BE9EA72"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75+100</w:t>
            </w:r>
          </w:p>
        </w:tc>
        <w:tc>
          <w:tcPr>
            <w:tcW w:w="860" w:type="dxa"/>
          </w:tcPr>
          <w:p w14:paraId="07D4039D"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75</w:t>
            </w:r>
          </w:p>
        </w:tc>
        <w:tc>
          <w:tcPr>
            <w:tcW w:w="1267" w:type="dxa"/>
          </w:tcPr>
          <w:p w14:paraId="6B9B5C99"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41319</w:t>
            </w:r>
          </w:p>
        </w:tc>
        <w:tc>
          <w:tcPr>
            <w:tcW w:w="1273" w:type="dxa"/>
          </w:tcPr>
          <w:p w14:paraId="423C4D1F" w14:textId="56CA7AAA" w:rsidR="000B5898" w:rsidRPr="00670C30" w:rsidRDefault="000B5898" w:rsidP="00542B36">
            <w:pPr>
              <w:keepNext w:val="0"/>
              <w:spacing w:before="0" w:line="0" w:lineRule="atLeast"/>
              <w:jc w:val="center"/>
              <w:rPr>
                <w:rFonts w:eastAsia="Arial"/>
                <w:w w:val="98"/>
                <w:sz w:val="22"/>
                <w:szCs w:val="22"/>
              </w:rPr>
            </w:pPr>
            <w:r w:rsidRPr="00670C30">
              <w:rPr>
                <w:rFonts w:eastAsia="Arial"/>
                <w:w w:val="98"/>
                <w:sz w:val="22"/>
                <w:szCs w:val="22"/>
              </w:rPr>
              <w:t>2662</w:t>
            </w:r>
            <w:r w:rsidR="00670C30" w:rsidRPr="00670C30">
              <w:rPr>
                <w:rFonts w:eastAsia="Arial"/>
                <w:w w:val="98"/>
                <w:sz w:val="22"/>
                <w:szCs w:val="22"/>
              </w:rPr>
              <w:t>,</w:t>
            </w:r>
            <w:r w:rsidRPr="00670C30">
              <w:rPr>
                <w:rFonts w:eastAsia="Arial"/>
                <w:w w:val="98"/>
                <w:sz w:val="22"/>
                <w:szCs w:val="22"/>
              </w:rPr>
              <w:t>9</w:t>
            </w:r>
          </w:p>
        </w:tc>
        <w:tc>
          <w:tcPr>
            <w:tcW w:w="711" w:type="dxa"/>
          </w:tcPr>
          <w:p w14:paraId="1E677BB3"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76" w:type="dxa"/>
          </w:tcPr>
          <w:p w14:paraId="030148EA"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41490</w:t>
            </w:r>
          </w:p>
        </w:tc>
        <w:tc>
          <w:tcPr>
            <w:tcW w:w="1276" w:type="dxa"/>
          </w:tcPr>
          <w:p w14:paraId="6356E60A"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2680</w:t>
            </w:r>
          </w:p>
        </w:tc>
      </w:tr>
      <w:tr w:rsidR="00670C30" w:rsidRPr="00670C30" w14:paraId="378BAB1A" w14:textId="77777777" w:rsidTr="00933630">
        <w:trPr>
          <w:cantSplit/>
          <w:trHeight w:val="224"/>
        </w:trPr>
        <w:tc>
          <w:tcPr>
            <w:tcW w:w="1244" w:type="dxa"/>
            <w:vMerge/>
          </w:tcPr>
          <w:p w14:paraId="52884AA3"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tcPr>
          <w:p w14:paraId="51A440E1"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860" w:type="dxa"/>
          </w:tcPr>
          <w:p w14:paraId="2559E6A2"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67" w:type="dxa"/>
          </w:tcPr>
          <w:p w14:paraId="04F1A81A" w14:textId="77777777" w:rsidR="000B5898" w:rsidRPr="00670C30" w:rsidRDefault="000B5898" w:rsidP="00542B36">
            <w:pPr>
              <w:keepNext w:val="0"/>
              <w:spacing w:before="0" w:line="0" w:lineRule="atLeast"/>
              <w:jc w:val="center"/>
              <w:rPr>
                <w:rFonts w:eastAsia="Arial"/>
                <w:sz w:val="22"/>
                <w:szCs w:val="22"/>
              </w:rPr>
            </w:pPr>
            <w:r w:rsidRPr="00670C30">
              <w:rPr>
                <w:rFonts w:eastAsia="Arial"/>
                <w:sz w:val="22"/>
                <w:szCs w:val="22"/>
              </w:rPr>
              <w:t>41341</w:t>
            </w:r>
          </w:p>
        </w:tc>
        <w:tc>
          <w:tcPr>
            <w:tcW w:w="1273" w:type="dxa"/>
          </w:tcPr>
          <w:p w14:paraId="45CA995A" w14:textId="5386E10D" w:rsidR="000B5898" w:rsidRPr="00670C30" w:rsidRDefault="000B5898" w:rsidP="00542B36">
            <w:pPr>
              <w:keepNext w:val="0"/>
              <w:spacing w:before="0" w:line="0" w:lineRule="atLeast"/>
              <w:jc w:val="center"/>
              <w:rPr>
                <w:rFonts w:eastAsia="Arial"/>
                <w:w w:val="98"/>
                <w:sz w:val="22"/>
                <w:szCs w:val="22"/>
              </w:rPr>
            </w:pPr>
            <w:r w:rsidRPr="00670C30">
              <w:rPr>
                <w:rFonts w:eastAsia="Arial"/>
                <w:w w:val="98"/>
                <w:sz w:val="22"/>
                <w:szCs w:val="22"/>
              </w:rPr>
              <w:t>2665</w:t>
            </w:r>
            <w:r w:rsidR="00670C30" w:rsidRPr="00670C30">
              <w:rPr>
                <w:rFonts w:eastAsia="Arial"/>
                <w:w w:val="98"/>
                <w:sz w:val="22"/>
                <w:szCs w:val="22"/>
              </w:rPr>
              <w:t>,</w:t>
            </w:r>
            <w:r w:rsidRPr="00670C30">
              <w:rPr>
                <w:rFonts w:eastAsia="Arial"/>
                <w:w w:val="98"/>
                <w:sz w:val="22"/>
                <w:szCs w:val="22"/>
              </w:rPr>
              <w:t>1</w:t>
            </w:r>
          </w:p>
        </w:tc>
        <w:tc>
          <w:tcPr>
            <w:tcW w:w="711" w:type="dxa"/>
          </w:tcPr>
          <w:p w14:paraId="0869FC79"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75</w:t>
            </w:r>
          </w:p>
        </w:tc>
        <w:tc>
          <w:tcPr>
            <w:tcW w:w="1276" w:type="dxa"/>
          </w:tcPr>
          <w:p w14:paraId="65075B36"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41512</w:t>
            </w:r>
          </w:p>
        </w:tc>
        <w:tc>
          <w:tcPr>
            <w:tcW w:w="1276" w:type="dxa"/>
          </w:tcPr>
          <w:p w14:paraId="66431BBA" w14:textId="2889599A" w:rsidR="000B5898" w:rsidRPr="00670C30" w:rsidRDefault="000B5898" w:rsidP="00542B36">
            <w:pPr>
              <w:keepNext w:val="0"/>
              <w:spacing w:before="0" w:line="0" w:lineRule="atLeast"/>
              <w:jc w:val="center"/>
              <w:rPr>
                <w:rFonts w:eastAsia="Arial"/>
                <w:sz w:val="22"/>
                <w:szCs w:val="22"/>
              </w:rPr>
            </w:pPr>
            <w:r w:rsidRPr="00670C30">
              <w:rPr>
                <w:rFonts w:eastAsia="Arial"/>
                <w:sz w:val="22"/>
                <w:szCs w:val="22"/>
              </w:rPr>
              <w:t>2682</w:t>
            </w:r>
            <w:r w:rsidR="00670C30" w:rsidRPr="00670C30">
              <w:rPr>
                <w:rFonts w:eastAsia="Arial"/>
                <w:sz w:val="22"/>
                <w:szCs w:val="22"/>
              </w:rPr>
              <w:t>,</w:t>
            </w:r>
            <w:r w:rsidRPr="00670C30">
              <w:rPr>
                <w:rFonts w:eastAsia="Arial"/>
                <w:sz w:val="22"/>
                <w:szCs w:val="22"/>
              </w:rPr>
              <w:t>2</w:t>
            </w:r>
          </w:p>
        </w:tc>
      </w:tr>
      <w:tr w:rsidR="00670C30" w:rsidRPr="00670C30" w14:paraId="0D081810" w14:textId="77777777" w:rsidTr="00933630">
        <w:trPr>
          <w:cantSplit/>
          <w:trHeight w:val="206"/>
        </w:trPr>
        <w:tc>
          <w:tcPr>
            <w:tcW w:w="1244" w:type="dxa"/>
            <w:vMerge/>
          </w:tcPr>
          <w:p w14:paraId="042FD9F1" w14:textId="77777777" w:rsidR="00181B37" w:rsidRPr="00181B37" w:rsidRDefault="00181B37" w:rsidP="00542B36">
            <w:pPr>
              <w:keepNext w:val="0"/>
              <w:spacing w:before="0" w:line="0" w:lineRule="atLeast"/>
              <w:rPr>
                <w:rFonts w:ascii="Times New Roman" w:eastAsia="Times New Roman" w:hAnsi="Times New Roman"/>
                <w:sz w:val="22"/>
                <w:szCs w:val="22"/>
              </w:rPr>
            </w:pPr>
          </w:p>
        </w:tc>
        <w:tc>
          <w:tcPr>
            <w:tcW w:w="1303" w:type="dxa"/>
          </w:tcPr>
          <w:p w14:paraId="3AC8AFB1" w14:textId="77777777" w:rsidR="00181B37" w:rsidRPr="00181B37" w:rsidRDefault="00181B37" w:rsidP="00542B36">
            <w:pPr>
              <w:keepNext w:val="0"/>
              <w:spacing w:before="0" w:line="0" w:lineRule="atLeast"/>
              <w:jc w:val="center"/>
              <w:rPr>
                <w:rFonts w:eastAsia="Arial"/>
                <w:w w:val="99"/>
                <w:sz w:val="22"/>
                <w:szCs w:val="22"/>
              </w:rPr>
            </w:pPr>
            <w:r w:rsidRPr="00181B37">
              <w:rPr>
                <w:rFonts w:eastAsia="Arial"/>
                <w:w w:val="99"/>
                <w:sz w:val="22"/>
                <w:szCs w:val="22"/>
              </w:rPr>
              <w:t>100+100</w:t>
            </w:r>
          </w:p>
        </w:tc>
        <w:tc>
          <w:tcPr>
            <w:tcW w:w="860" w:type="dxa"/>
          </w:tcPr>
          <w:p w14:paraId="4008FB88"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67" w:type="dxa"/>
          </w:tcPr>
          <w:p w14:paraId="33A66F44"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41292</w:t>
            </w:r>
          </w:p>
        </w:tc>
        <w:tc>
          <w:tcPr>
            <w:tcW w:w="1273" w:type="dxa"/>
          </w:tcPr>
          <w:p w14:paraId="13075BE6" w14:textId="68EFE45E" w:rsidR="00181B37" w:rsidRPr="00670C30" w:rsidRDefault="00181B37" w:rsidP="00542B36">
            <w:pPr>
              <w:keepNext w:val="0"/>
              <w:spacing w:before="0" w:line="0" w:lineRule="atLeast"/>
              <w:jc w:val="center"/>
              <w:rPr>
                <w:rFonts w:eastAsia="Arial"/>
                <w:w w:val="98"/>
                <w:sz w:val="22"/>
                <w:szCs w:val="22"/>
              </w:rPr>
            </w:pPr>
            <w:r w:rsidRPr="00670C30">
              <w:rPr>
                <w:rFonts w:eastAsia="Arial"/>
                <w:w w:val="98"/>
                <w:sz w:val="22"/>
                <w:szCs w:val="22"/>
              </w:rPr>
              <w:t>2660</w:t>
            </w:r>
            <w:r w:rsidR="00670C30" w:rsidRPr="00670C30">
              <w:rPr>
                <w:rFonts w:eastAsia="Arial"/>
                <w:w w:val="98"/>
                <w:sz w:val="22"/>
                <w:szCs w:val="22"/>
              </w:rPr>
              <w:t>,</w:t>
            </w:r>
            <w:r w:rsidRPr="00670C30">
              <w:rPr>
                <w:rFonts w:eastAsia="Arial"/>
                <w:w w:val="98"/>
                <w:sz w:val="22"/>
                <w:szCs w:val="22"/>
              </w:rPr>
              <w:t>2</w:t>
            </w:r>
          </w:p>
        </w:tc>
        <w:tc>
          <w:tcPr>
            <w:tcW w:w="711" w:type="dxa"/>
          </w:tcPr>
          <w:p w14:paraId="1C5D3204"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76" w:type="dxa"/>
          </w:tcPr>
          <w:p w14:paraId="3E54846B"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41490</w:t>
            </w:r>
          </w:p>
        </w:tc>
        <w:tc>
          <w:tcPr>
            <w:tcW w:w="1276" w:type="dxa"/>
          </w:tcPr>
          <w:p w14:paraId="4B68C2DB"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2680</w:t>
            </w:r>
          </w:p>
        </w:tc>
      </w:tr>
      <w:tr w:rsidR="00181B37" w:rsidRPr="00181B37" w14:paraId="473F7C76" w14:textId="77777777" w:rsidTr="00933630">
        <w:trPr>
          <w:cantSplit/>
          <w:trHeight w:val="775"/>
        </w:trPr>
        <w:tc>
          <w:tcPr>
            <w:tcW w:w="9210" w:type="dxa"/>
            <w:gridSpan w:val="8"/>
          </w:tcPr>
          <w:p w14:paraId="0DECE29B" w14:textId="17FFE4FB" w:rsidR="00181B37" w:rsidRPr="00542B36" w:rsidRDefault="00181B37" w:rsidP="00542B36">
            <w:pPr>
              <w:rPr>
                <w:rFonts w:ascii="Times New Roman" w:eastAsia="Times New Roman" w:hAnsi="Times New Roman"/>
                <w:sz w:val="20"/>
                <w:szCs w:val="16"/>
              </w:rPr>
            </w:pPr>
            <w:r w:rsidRPr="00542B36">
              <w:rPr>
                <w:rFonts w:eastAsia="Times New Roman" w:cs="Arial"/>
                <w:sz w:val="20"/>
                <w:szCs w:val="16"/>
              </w:rPr>
              <w:t>CHÚ THÍCH 1</w:t>
            </w:r>
            <w:r w:rsidRPr="00542B36">
              <w:rPr>
                <w:sz w:val="20"/>
                <w:szCs w:val="16"/>
              </w:rPr>
              <w:t>: Các sóng mang theo thứ tự tần số tăng dần.</w:t>
            </w:r>
          </w:p>
          <w:p w14:paraId="3191F3B7" w14:textId="47747615" w:rsidR="00181B37" w:rsidRPr="00542B36" w:rsidRDefault="00181B37" w:rsidP="00542B36">
            <w:pPr>
              <w:rPr>
                <w:rFonts w:ascii="Times New Roman" w:eastAsia="Times New Roman" w:hAnsi="Times New Roman"/>
                <w:sz w:val="20"/>
                <w:szCs w:val="16"/>
              </w:rPr>
            </w:pPr>
            <w:r w:rsidRPr="00542B36">
              <w:rPr>
                <w:rFonts w:eastAsia="Times New Roman" w:cs="Arial"/>
                <w:sz w:val="20"/>
                <w:szCs w:val="16"/>
              </w:rPr>
              <w:t>CHÚ THÍCH 2</w:t>
            </w:r>
            <w:r w:rsidRPr="00542B36">
              <w:rPr>
                <w:sz w:val="20"/>
                <w:szCs w:val="16"/>
              </w:rPr>
              <w:t>: Tần số đo kiểm này chỉ áp dụng đối với CA liên tục trong băng có yêu cầu khoảng cách kênh nhỏ hơn khoảng cách kênh danh định.</w:t>
            </w:r>
          </w:p>
        </w:tc>
      </w:tr>
    </w:tbl>
    <w:p w14:paraId="1352FF05" w14:textId="53CAB3B4" w:rsidR="00D117CA" w:rsidRDefault="00941119" w:rsidP="00181B37">
      <w:pPr>
        <w:keepNext w:val="0"/>
        <w:widowControl w:val="0"/>
        <w:spacing w:after="120" w:line="240" w:lineRule="auto"/>
        <w:rPr>
          <w:rFonts w:eastAsia="Times New Roman" w:cs="Arial"/>
          <w:b/>
          <w:szCs w:val="24"/>
        </w:rPr>
      </w:pPr>
      <w:r w:rsidRPr="00941119">
        <w:rPr>
          <w:rFonts w:eastAsia="Times New Roman" w:cs="Arial"/>
          <w:b/>
          <w:szCs w:val="24"/>
        </w:rPr>
        <w:t xml:space="preserve"> </w:t>
      </w:r>
      <w:r w:rsidR="00D117CA">
        <w:rPr>
          <w:rFonts w:eastAsia="Times New Roman" w:cs="Arial"/>
          <w:b/>
          <w:szCs w:val="24"/>
        </w:rPr>
        <w:t xml:space="preserve">- Các tần số đo kiểm đối với </w:t>
      </w:r>
      <w:r w:rsidR="00D117CA" w:rsidRPr="00941119">
        <w:rPr>
          <w:rFonts w:eastAsia="Times New Roman" w:cs="Arial"/>
          <w:b/>
          <w:szCs w:val="24"/>
        </w:rPr>
        <w:t xml:space="preserve">CA_41A-41A </w:t>
      </w:r>
    </w:p>
    <w:tbl>
      <w:tblPr>
        <w:tblW w:w="89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01"/>
        <w:gridCol w:w="1109"/>
        <w:gridCol w:w="898"/>
        <w:gridCol w:w="1180"/>
        <w:gridCol w:w="922"/>
        <w:gridCol w:w="700"/>
        <w:gridCol w:w="719"/>
        <w:gridCol w:w="1175"/>
        <w:gridCol w:w="929"/>
      </w:tblGrid>
      <w:tr w:rsidR="00670C30" w:rsidRPr="00670C30" w14:paraId="4B94AE95" w14:textId="77777777" w:rsidTr="00933630">
        <w:trPr>
          <w:trHeight w:val="217"/>
        </w:trPr>
        <w:tc>
          <w:tcPr>
            <w:tcW w:w="1301" w:type="dxa"/>
            <w:vMerge w:val="restart"/>
            <w:shd w:val="clear" w:color="auto" w:fill="auto"/>
            <w:vAlign w:val="center"/>
          </w:tcPr>
          <w:p w14:paraId="0290C3B0" w14:textId="18A55245" w:rsidR="000B5898" w:rsidRDefault="000B5898" w:rsidP="000B5898">
            <w:pPr>
              <w:spacing w:line="0" w:lineRule="atLeast"/>
              <w:jc w:val="center"/>
              <w:rPr>
                <w:rFonts w:ascii="Times New Roman" w:eastAsia="Times New Roman" w:hAnsi="Times New Roman"/>
                <w:sz w:val="18"/>
              </w:rPr>
            </w:pPr>
            <w:bookmarkStart w:id="194" w:name="_Toc54080559"/>
            <w:r w:rsidRPr="00181B37">
              <w:rPr>
                <w:rFonts w:eastAsia="Arial"/>
                <w:b/>
                <w:bCs/>
                <w:sz w:val="22"/>
              </w:rPr>
              <w:t>Dải</w:t>
            </w:r>
          </w:p>
        </w:tc>
        <w:tc>
          <w:tcPr>
            <w:tcW w:w="1109" w:type="dxa"/>
            <w:vMerge w:val="restart"/>
            <w:shd w:val="clear" w:color="auto" w:fill="auto"/>
            <w:vAlign w:val="bottom"/>
          </w:tcPr>
          <w:p w14:paraId="592A0409" w14:textId="77777777" w:rsidR="000B5898" w:rsidRPr="00670C30" w:rsidRDefault="000B5898" w:rsidP="00F16419">
            <w:pPr>
              <w:keepNext w:val="0"/>
              <w:spacing w:before="0" w:line="240" w:lineRule="auto"/>
              <w:jc w:val="center"/>
              <w:rPr>
                <w:rFonts w:eastAsia="Arial"/>
                <w:b/>
                <w:bCs/>
                <w:w w:val="99"/>
                <w:sz w:val="22"/>
              </w:rPr>
            </w:pPr>
            <w:r w:rsidRPr="00670C30">
              <w:rPr>
                <w:rFonts w:eastAsia="Arial"/>
                <w:b/>
                <w:bCs/>
                <w:w w:val="99"/>
                <w:sz w:val="22"/>
              </w:rPr>
              <w:t>CC-</w:t>
            </w:r>
          </w:p>
          <w:p w14:paraId="3BE9C5E8" w14:textId="77777777" w:rsidR="000B5898" w:rsidRPr="00670C30" w:rsidRDefault="000B5898" w:rsidP="00F16419">
            <w:pPr>
              <w:keepNext w:val="0"/>
              <w:spacing w:before="0" w:line="240" w:lineRule="auto"/>
              <w:jc w:val="center"/>
              <w:rPr>
                <w:rFonts w:eastAsia="Arial"/>
                <w:b/>
                <w:bCs/>
                <w:w w:val="99"/>
                <w:sz w:val="22"/>
              </w:rPr>
            </w:pPr>
            <w:r w:rsidRPr="00670C30">
              <w:rPr>
                <w:rFonts w:eastAsia="Arial"/>
                <w:b/>
                <w:bCs/>
                <w:w w:val="99"/>
                <w:sz w:val="22"/>
              </w:rPr>
              <w:t>Combo /</w:t>
            </w:r>
          </w:p>
          <w:p w14:paraId="125A19B2" w14:textId="77777777" w:rsidR="000B5898" w:rsidRPr="00670C30" w:rsidRDefault="000B5898" w:rsidP="00F16419">
            <w:pPr>
              <w:keepNext w:val="0"/>
              <w:spacing w:before="0" w:line="240" w:lineRule="auto"/>
              <w:jc w:val="center"/>
              <w:rPr>
                <w:rFonts w:eastAsia="Arial"/>
                <w:b/>
                <w:bCs/>
                <w:w w:val="98"/>
                <w:sz w:val="22"/>
              </w:rPr>
            </w:pPr>
            <w:r w:rsidRPr="00670C30">
              <w:rPr>
                <w:rFonts w:eastAsia="Arial"/>
                <w:b/>
                <w:bCs/>
                <w:w w:val="98"/>
                <w:sz w:val="22"/>
              </w:rPr>
              <w:t>N</w:t>
            </w:r>
            <w:r w:rsidRPr="00670C30">
              <w:rPr>
                <w:rFonts w:eastAsia="Arial"/>
                <w:b/>
                <w:bCs/>
                <w:w w:val="98"/>
                <w:sz w:val="22"/>
                <w:vertAlign w:val="subscript"/>
              </w:rPr>
              <w:t>RB_agg</w:t>
            </w:r>
          </w:p>
          <w:p w14:paraId="06AFF01D" w14:textId="25986EEC" w:rsidR="000B5898" w:rsidRPr="00670C30" w:rsidRDefault="000B5898" w:rsidP="00F16419">
            <w:pPr>
              <w:spacing w:line="0" w:lineRule="atLeast"/>
              <w:jc w:val="center"/>
              <w:rPr>
                <w:rFonts w:eastAsia="Arial"/>
                <w:sz w:val="18"/>
              </w:rPr>
            </w:pPr>
            <w:r w:rsidRPr="00670C30">
              <w:rPr>
                <w:rFonts w:eastAsia="Arial"/>
                <w:b/>
                <w:bCs/>
                <w:w w:val="99"/>
                <w:sz w:val="22"/>
              </w:rPr>
              <w:t>[RB]</w:t>
            </w:r>
          </w:p>
        </w:tc>
        <w:tc>
          <w:tcPr>
            <w:tcW w:w="3000" w:type="dxa"/>
            <w:gridSpan w:val="3"/>
            <w:shd w:val="clear" w:color="auto" w:fill="auto"/>
            <w:vAlign w:val="center"/>
          </w:tcPr>
          <w:p w14:paraId="12378B68" w14:textId="063769FB" w:rsidR="000B5898" w:rsidRPr="00670C30" w:rsidRDefault="000B5898" w:rsidP="00F16419">
            <w:pPr>
              <w:keepNext w:val="0"/>
              <w:spacing w:line="0" w:lineRule="atLeast"/>
              <w:jc w:val="center"/>
              <w:rPr>
                <w:rFonts w:eastAsia="Arial"/>
                <w:b/>
                <w:bCs/>
                <w:sz w:val="22"/>
              </w:rPr>
            </w:pPr>
            <w:r w:rsidRPr="00670C30">
              <w:rPr>
                <w:rFonts w:eastAsia="Arial"/>
                <w:b/>
                <w:bCs/>
                <w:w w:val="99"/>
                <w:sz w:val="22"/>
              </w:rPr>
              <w:t>CC1 (</w:t>
            </w:r>
            <w:r w:rsidRPr="00670C30">
              <w:rPr>
                <w:rFonts w:eastAsia="Times New Roman" w:cs="Arial"/>
                <w:b/>
                <w:bCs/>
                <w:sz w:val="22"/>
              </w:rPr>
              <w:t>CHÚ THÍCH 1)</w:t>
            </w:r>
          </w:p>
        </w:tc>
        <w:tc>
          <w:tcPr>
            <w:tcW w:w="700" w:type="dxa"/>
            <w:vMerge w:val="restart"/>
            <w:shd w:val="clear" w:color="auto" w:fill="auto"/>
            <w:vAlign w:val="bottom"/>
          </w:tcPr>
          <w:p w14:paraId="50E392BD" w14:textId="77777777" w:rsidR="000B5898" w:rsidRPr="00670C30" w:rsidRDefault="000B5898" w:rsidP="00F16419">
            <w:pPr>
              <w:keepNext w:val="0"/>
              <w:spacing w:line="0" w:lineRule="atLeast"/>
              <w:jc w:val="center"/>
              <w:rPr>
                <w:rFonts w:eastAsia="Arial"/>
                <w:b/>
                <w:w w:val="97"/>
                <w:sz w:val="18"/>
              </w:rPr>
            </w:pPr>
            <w:r w:rsidRPr="00670C30">
              <w:rPr>
                <w:rFonts w:eastAsia="Arial"/>
                <w:b/>
                <w:w w:val="97"/>
                <w:sz w:val="18"/>
              </w:rPr>
              <w:t>Wgap</w:t>
            </w:r>
          </w:p>
          <w:p w14:paraId="77EBD075" w14:textId="458145DC" w:rsidR="000B5898" w:rsidRPr="00670C30" w:rsidRDefault="000B5898" w:rsidP="00F16419">
            <w:pPr>
              <w:spacing w:line="0" w:lineRule="atLeast"/>
              <w:jc w:val="center"/>
              <w:rPr>
                <w:rFonts w:eastAsia="Arial"/>
                <w:sz w:val="18"/>
              </w:rPr>
            </w:pPr>
            <w:r w:rsidRPr="00670C30">
              <w:rPr>
                <w:rFonts w:eastAsia="Arial"/>
                <w:b/>
                <w:w w:val="97"/>
                <w:sz w:val="18"/>
              </w:rPr>
              <w:t>[MHz]</w:t>
            </w:r>
          </w:p>
        </w:tc>
        <w:tc>
          <w:tcPr>
            <w:tcW w:w="2823" w:type="dxa"/>
            <w:gridSpan w:val="3"/>
            <w:shd w:val="clear" w:color="auto" w:fill="auto"/>
            <w:vAlign w:val="bottom"/>
          </w:tcPr>
          <w:p w14:paraId="31C77307" w14:textId="4CDBA6A9" w:rsidR="000B5898" w:rsidRPr="00670C30" w:rsidRDefault="000B5898" w:rsidP="00F16419">
            <w:pPr>
              <w:keepNext w:val="0"/>
              <w:spacing w:line="0" w:lineRule="atLeast"/>
              <w:jc w:val="center"/>
              <w:rPr>
                <w:rFonts w:eastAsia="Arial"/>
                <w:w w:val="98"/>
                <w:sz w:val="18"/>
              </w:rPr>
            </w:pPr>
            <w:r w:rsidRPr="00670C30">
              <w:rPr>
                <w:rFonts w:eastAsia="Arial"/>
                <w:b/>
                <w:bCs/>
                <w:w w:val="99"/>
                <w:sz w:val="22"/>
              </w:rPr>
              <w:t>CC2 (</w:t>
            </w:r>
            <w:r w:rsidRPr="00670C30">
              <w:rPr>
                <w:rFonts w:eastAsia="Times New Roman" w:cs="Arial"/>
                <w:b/>
                <w:bCs/>
                <w:sz w:val="22"/>
              </w:rPr>
              <w:t>CHÚ THÍCH 1)</w:t>
            </w:r>
          </w:p>
        </w:tc>
      </w:tr>
      <w:tr w:rsidR="00670C30" w:rsidRPr="00670C30" w14:paraId="7B6F7D34" w14:textId="77777777" w:rsidTr="00933630">
        <w:trPr>
          <w:trHeight w:val="217"/>
        </w:trPr>
        <w:tc>
          <w:tcPr>
            <w:tcW w:w="1301" w:type="dxa"/>
            <w:vMerge/>
            <w:shd w:val="clear" w:color="auto" w:fill="auto"/>
            <w:vAlign w:val="center"/>
          </w:tcPr>
          <w:p w14:paraId="63E2ABEB" w14:textId="48E89F24" w:rsidR="000B5898" w:rsidRDefault="000B5898" w:rsidP="00F16419">
            <w:pPr>
              <w:keepNext w:val="0"/>
              <w:spacing w:line="0" w:lineRule="atLeast"/>
              <w:rPr>
                <w:rFonts w:ascii="Times New Roman" w:eastAsia="Times New Roman" w:hAnsi="Times New Roman"/>
                <w:sz w:val="18"/>
              </w:rPr>
            </w:pPr>
          </w:p>
        </w:tc>
        <w:tc>
          <w:tcPr>
            <w:tcW w:w="1109" w:type="dxa"/>
            <w:vMerge/>
            <w:shd w:val="clear" w:color="auto" w:fill="auto"/>
            <w:vAlign w:val="center"/>
          </w:tcPr>
          <w:p w14:paraId="09EA5202" w14:textId="5879F147" w:rsidR="000B5898" w:rsidRPr="00670C30" w:rsidRDefault="000B5898" w:rsidP="00F16419">
            <w:pPr>
              <w:keepNext w:val="0"/>
              <w:spacing w:line="0" w:lineRule="atLeast"/>
              <w:jc w:val="center"/>
              <w:rPr>
                <w:rFonts w:eastAsia="Arial"/>
                <w:sz w:val="18"/>
              </w:rPr>
            </w:pPr>
          </w:p>
        </w:tc>
        <w:tc>
          <w:tcPr>
            <w:tcW w:w="898" w:type="dxa"/>
            <w:shd w:val="clear" w:color="auto" w:fill="auto"/>
            <w:vAlign w:val="center"/>
          </w:tcPr>
          <w:p w14:paraId="7D58BEF6" w14:textId="18A293D9" w:rsidR="000B5898" w:rsidRPr="00670C30" w:rsidRDefault="000B5898" w:rsidP="00F16419">
            <w:pPr>
              <w:keepNext w:val="0"/>
              <w:spacing w:line="0" w:lineRule="atLeast"/>
              <w:jc w:val="center"/>
              <w:rPr>
                <w:rFonts w:eastAsia="Arial"/>
                <w:w w:val="99"/>
                <w:sz w:val="18"/>
              </w:rPr>
            </w:pPr>
            <w:r w:rsidRPr="00670C30">
              <w:rPr>
                <w:rFonts w:eastAsia="Arial"/>
                <w:b/>
                <w:bCs/>
                <w:w w:val="99"/>
                <w:sz w:val="22"/>
              </w:rPr>
              <w:t>BW [RB]</w:t>
            </w:r>
          </w:p>
        </w:tc>
        <w:tc>
          <w:tcPr>
            <w:tcW w:w="1180" w:type="dxa"/>
            <w:shd w:val="clear" w:color="auto" w:fill="auto"/>
            <w:vAlign w:val="center"/>
          </w:tcPr>
          <w:p w14:paraId="50A2D1F6" w14:textId="300EADB2" w:rsidR="000B5898" w:rsidRPr="00670C30" w:rsidRDefault="000B5898" w:rsidP="00F16419">
            <w:pPr>
              <w:keepNext w:val="0"/>
              <w:spacing w:line="0" w:lineRule="atLeast"/>
              <w:jc w:val="center"/>
              <w:rPr>
                <w:rFonts w:eastAsia="Arial"/>
                <w:w w:val="99"/>
                <w:sz w:val="18"/>
              </w:rPr>
            </w:pPr>
            <w:r w:rsidRPr="00670C30">
              <w:rPr>
                <w:rFonts w:eastAsia="Arial"/>
                <w:b/>
                <w:sz w:val="22"/>
              </w:rPr>
              <w:t>EARFCN đường lên/xuống</w:t>
            </w:r>
          </w:p>
        </w:tc>
        <w:tc>
          <w:tcPr>
            <w:tcW w:w="922" w:type="dxa"/>
            <w:shd w:val="clear" w:color="auto" w:fill="auto"/>
            <w:vAlign w:val="center"/>
          </w:tcPr>
          <w:p w14:paraId="115DA81B" w14:textId="3E2A528A" w:rsidR="000B5898" w:rsidRPr="00670C30" w:rsidRDefault="000B5898" w:rsidP="00F16419">
            <w:pPr>
              <w:keepNext w:val="0"/>
              <w:spacing w:line="0" w:lineRule="atLeast"/>
              <w:jc w:val="center"/>
              <w:rPr>
                <w:rFonts w:eastAsia="Arial"/>
                <w:w w:val="98"/>
                <w:sz w:val="18"/>
              </w:rPr>
            </w:pPr>
            <w:r w:rsidRPr="00670C30">
              <w:rPr>
                <w:rFonts w:eastAsia="Arial"/>
                <w:b/>
                <w:bCs/>
                <w:sz w:val="22"/>
              </w:rPr>
              <w:t>f</w:t>
            </w:r>
            <w:r w:rsidRPr="00670C30">
              <w:rPr>
                <w:rFonts w:eastAsia="Arial"/>
                <w:b/>
                <w:bCs/>
                <w:sz w:val="22"/>
                <w:vertAlign w:val="subscript"/>
              </w:rPr>
              <w:t>UL/DL</w:t>
            </w:r>
            <w:r w:rsidRPr="00670C30">
              <w:rPr>
                <w:rFonts w:eastAsia="Arial"/>
                <w:b/>
                <w:bCs/>
                <w:sz w:val="22"/>
              </w:rPr>
              <w:t xml:space="preserve"> [MHz]</w:t>
            </w:r>
          </w:p>
        </w:tc>
        <w:tc>
          <w:tcPr>
            <w:tcW w:w="700" w:type="dxa"/>
            <w:vMerge/>
            <w:shd w:val="clear" w:color="auto" w:fill="auto"/>
            <w:vAlign w:val="bottom"/>
          </w:tcPr>
          <w:p w14:paraId="5106D033" w14:textId="19B5073E" w:rsidR="000B5898" w:rsidRPr="00670C30" w:rsidRDefault="000B5898" w:rsidP="00F16419">
            <w:pPr>
              <w:keepNext w:val="0"/>
              <w:spacing w:line="0" w:lineRule="atLeast"/>
              <w:jc w:val="center"/>
              <w:rPr>
                <w:rFonts w:eastAsia="Arial"/>
                <w:sz w:val="18"/>
              </w:rPr>
            </w:pPr>
          </w:p>
        </w:tc>
        <w:tc>
          <w:tcPr>
            <w:tcW w:w="719" w:type="dxa"/>
            <w:shd w:val="clear" w:color="auto" w:fill="auto"/>
            <w:vAlign w:val="center"/>
          </w:tcPr>
          <w:p w14:paraId="0D6E1DCE" w14:textId="46549F3C" w:rsidR="000B5898" w:rsidRPr="00670C30" w:rsidRDefault="000B5898" w:rsidP="00F16419">
            <w:pPr>
              <w:keepNext w:val="0"/>
              <w:spacing w:line="0" w:lineRule="atLeast"/>
              <w:jc w:val="center"/>
              <w:rPr>
                <w:rFonts w:eastAsia="Arial"/>
                <w:sz w:val="18"/>
              </w:rPr>
            </w:pPr>
            <w:r w:rsidRPr="00670C30">
              <w:rPr>
                <w:rFonts w:eastAsia="Arial"/>
                <w:b/>
                <w:bCs/>
                <w:w w:val="99"/>
                <w:sz w:val="22"/>
              </w:rPr>
              <w:t>BW [RB]</w:t>
            </w:r>
          </w:p>
        </w:tc>
        <w:tc>
          <w:tcPr>
            <w:tcW w:w="1175" w:type="dxa"/>
            <w:shd w:val="clear" w:color="auto" w:fill="auto"/>
            <w:vAlign w:val="center"/>
          </w:tcPr>
          <w:p w14:paraId="547A232E" w14:textId="376D994A" w:rsidR="000B5898" w:rsidRPr="00670C30" w:rsidRDefault="000B5898" w:rsidP="00F16419">
            <w:pPr>
              <w:keepNext w:val="0"/>
              <w:spacing w:line="0" w:lineRule="atLeast"/>
              <w:jc w:val="center"/>
              <w:rPr>
                <w:rFonts w:eastAsia="Arial"/>
                <w:w w:val="99"/>
                <w:sz w:val="18"/>
              </w:rPr>
            </w:pPr>
            <w:r w:rsidRPr="00670C30">
              <w:rPr>
                <w:rFonts w:eastAsia="Arial"/>
                <w:b/>
                <w:sz w:val="22"/>
              </w:rPr>
              <w:t>EARFCN đường lên/xuống</w:t>
            </w:r>
          </w:p>
        </w:tc>
        <w:tc>
          <w:tcPr>
            <w:tcW w:w="929" w:type="dxa"/>
            <w:shd w:val="clear" w:color="auto" w:fill="auto"/>
            <w:vAlign w:val="center"/>
          </w:tcPr>
          <w:p w14:paraId="6CA47027" w14:textId="029E7338" w:rsidR="000B5898" w:rsidRPr="00670C30" w:rsidRDefault="000B5898" w:rsidP="00F16419">
            <w:pPr>
              <w:keepNext w:val="0"/>
              <w:spacing w:line="0" w:lineRule="atLeast"/>
              <w:jc w:val="center"/>
              <w:rPr>
                <w:rFonts w:eastAsia="Arial"/>
                <w:w w:val="98"/>
                <w:sz w:val="18"/>
              </w:rPr>
            </w:pPr>
            <w:r w:rsidRPr="00670C30">
              <w:rPr>
                <w:rFonts w:eastAsia="Arial"/>
                <w:b/>
                <w:bCs/>
                <w:sz w:val="22"/>
              </w:rPr>
              <w:t>f</w:t>
            </w:r>
            <w:r w:rsidRPr="00670C30">
              <w:rPr>
                <w:rFonts w:eastAsia="Arial"/>
                <w:b/>
                <w:bCs/>
                <w:sz w:val="22"/>
                <w:vertAlign w:val="subscript"/>
              </w:rPr>
              <w:t>UL/DL</w:t>
            </w:r>
            <w:r w:rsidRPr="00670C30">
              <w:rPr>
                <w:rFonts w:eastAsia="Arial"/>
                <w:b/>
                <w:bCs/>
                <w:sz w:val="22"/>
              </w:rPr>
              <w:t xml:space="preserve"> [MHz]</w:t>
            </w:r>
          </w:p>
        </w:tc>
      </w:tr>
      <w:tr w:rsidR="00670C30" w:rsidRPr="00670C30" w14:paraId="6834CE84" w14:textId="77777777" w:rsidTr="00933630">
        <w:trPr>
          <w:trHeight w:val="217"/>
        </w:trPr>
        <w:tc>
          <w:tcPr>
            <w:tcW w:w="1301" w:type="dxa"/>
            <w:vMerge w:val="restart"/>
            <w:shd w:val="clear" w:color="auto" w:fill="auto"/>
            <w:vAlign w:val="center"/>
          </w:tcPr>
          <w:p w14:paraId="7BE6F383" w14:textId="355B524F" w:rsidR="00170F31" w:rsidRPr="000B5898" w:rsidRDefault="00170F31" w:rsidP="00170F31">
            <w:pPr>
              <w:spacing w:line="0" w:lineRule="atLeast"/>
              <w:jc w:val="center"/>
              <w:rPr>
                <w:rFonts w:ascii="Times New Roman" w:eastAsia="Times New Roman" w:hAnsi="Times New Roman"/>
                <w:b/>
                <w:bCs/>
                <w:sz w:val="18"/>
              </w:rPr>
            </w:pPr>
            <w:r w:rsidRPr="000B5898">
              <w:rPr>
                <w:rFonts w:eastAsia="Arial"/>
                <w:b/>
                <w:bCs/>
                <w:w w:val="99"/>
                <w:sz w:val="18"/>
              </w:rPr>
              <w:t>Max WGap</w:t>
            </w:r>
          </w:p>
        </w:tc>
        <w:tc>
          <w:tcPr>
            <w:tcW w:w="1109" w:type="dxa"/>
            <w:shd w:val="clear" w:color="auto" w:fill="auto"/>
            <w:vAlign w:val="center"/>
          </w:tcPr>
          <w:p w14:paraId="6618DF80" w14:textId="77777777" w:rsidR="00170F31" w:rsidRPr="00670C30" w:rsidRDefault="00170F31" w:rsidP="00170F31">
            <w:pPr>
              <w:keepNext w:val="0"/>
              <w:spacing w:line="0" w:lineRule="atLeast"/>
              <w:jc w:val="center"/>
              <w:rPr>
                <w:rFonts w:eastAsia="Arial"/>
                <w:sz w:val="20"/>
                <w:szCs w:val="20"/>
              </w:rPr>
            </w:pPr>
            <w:r w:rsidRPr="00670C30">
              <w:rPr>
                <w:rFonts w:eastAsia="Arial"/>
                <w:sz w:val="20"/>
                <w:szCs w:val="20"/>
              </w:rPr>
              <w:t>25+25</w:t>
            </w:r>
          </w:p>
        </w:tc>
        <w:tc>
          <w:tcPr>
            <w:tcW w:w="898" w:type="dxa"/>
            <w:shd w:val="clear" w:color="auto" w:fill="auto"/>
            <w:vAlign w:val="center"/>
          </w:tcPr>
          <w:p w14:paraId="63431587" w14:textId="2B57254C"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25</w:t>
            </w:r>
          </w:p>
        </w:tc>
        <w:tc>
          <w:tcPr>
            <w:tcW w:w="1180" w:type="dxa"/>
            <w:shd w:val="clear" w:color="auto" w:fill="auto"/>
            <w:vAlign w:val="center"/>
          </w:tcPr>
          <w:p w14:paraId="1F9DC8B1" w14:textId="00507626"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39715</w:t>
            </w:r>
          </w:p>
        </w:tc>
        <w:tc>
          <w:tcPr>
            <w:tcW w:w="922" w:type="dxa"/>
            <w:shd w:val="clear" w:color="auto" w:fill="auto"/>
            <w:vAlign w:val="center"/>
          </w:tcPr>
          <w:p w14:paraId="0328F051" w14:textId="5C9EAC5D"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2502,5</w:t>
            </w:r>
          </w:p>
        </w:tc>
        <w:tc>
          <w:tcPr>
            <w:tcW w:w="700" w:type="dxa"/>
            <w:shd w:val="clear" w:color="auto" w:fill="auto"/>
            <w:vAlign w:val="center"/>
          </w:tcPr>
          <w:p w14:paraId="549807E0" w14:textId="1F3B5D51"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184</w:t>
            </w:r>
          </w:p>
        </w:tc>
        <w:tc>
          <w:tcPr>
            <w:tcW w:w="719" w:type="dxa"/>
            <w:shd w:val="clear" w:color="auto" w:fill="auto"/>
            <w:vAlign w:val="center"/>
          </w:tcPr>
          <w:p w14:paraId="6772FBE9" w14:textId="61A556EA"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25</w:t>
            </w:r>
          </w:p>
        </w:tc>
        <w:tc>
          <w:tcPr>
            <w:tcW w:w="1175" w:type="dxa"/>
            <w:shd w:val="clear" w:color="auto" w:fill="auto"/>
            <w:vAlign w:val="center"/>
          </w:tcPr>
          <w:p w14:paraId="4136FAD4" w14:textId="7D9FDE80"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41565</w:t>
            </w:r>
          </w:p>
        </w:tc>
        <w:tc>
          <w:tcPr>
            <w:tcW w:w="929" w:type="dxa"/>
            <w:shd w:val="clear" w:color="auto" w:fill="auto"/>
            <w:vAlign w:val="center"/>
          </w:tcPr>
          <w:p w14:paraId="7541610B" w14:textId="08068FEB"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2687,5</w:t>
            </w:r>
          </w:p>
        </w:tc>
      </w:tr>
      <w:tr w:rsidR="00670C30" w:rsidRPr="00670C30" w14:paraId="09C5BA8A" w14:textId="77777777" w:rsidTr="00933630">
        <w:trPr>
          <w:trHeight w:val="215"/>
        </w:trPr>
        <w:tc>
          <w:tcPr>
            <w:tcW w:w="1301" w:type="dxa"/>
            <w:vMerge/>
            <w:shd w:val="clear" w:color="auto" w:fill="auto"/>
            <w:vAlign w:val="bottom"/>
          </w:tcPr>
          <w:p w14:paraId="4CE390F8" w14:textId="334D3E49" w:rsidR="00170F31" w:rsidRDefault="00170F31" w:rsidP="00170F31">
            <w:pPr>
              <w:spacing w:line="0" w:lineRule="atLeast"/>
              <w:jc w:val="center"/>
              <w:rPr>
                <w:rFonts w:ascii="Times New Roman" w:eastAsia="Times New Roman" w:hAnsi="Times New Roman"/>
                <w:sz w:val="18"/>
              </w:rPr>
            </w:pPr>
          </w:p>
        </w:tc>
        <w:tc>
          <w:tcPr>
            <w:tcW w:w="1109" w:type="dxa"/>
            <w:vMerge w:val="restart"/>
            <w:shd w:val="clear" w:color="auto" w:fill="auto"/>
            <w:vAlign w:val="bottom"/>
          </w:tcPr>
          <w:p w14:paraId="513D4CF7" w14:textId="77777777" w:rsidR="00170F31" w:rsidRPr="00670C30" w:rsidRDefault="00170F31" w:rsidP="00170F31">
            <w:pPr>
              <w:keepNext w:val="0"/>
              <w:spacing w:line="0" w:lineRule="atLeast"/>
              <w:jc w:val="center"/>
              <w:rPr>
                <w:rFonts w:eastAsia="Arial"/>
                <w:sz w:val="20"/>
                <w:szCs w:val="20"/>
              </w:rPr>
            </w:pPr>
            <w:r w:rsidRPr="00670C30">
              <w:rPr>
                <w:rFonts w:eastAsia="Arial"/>
                <w:sz w:val="20"/>
                <w:szCs w:val="20"/>
              </w:rPr>
              <w:t>25+50</w:t>
            </w:r>
          </w:p>
        </w:tc>
        <w:tc>
          <w:tcPr>
            <w:tcW w:w="898" w:type="dxa"/>
            <w:shd w:val="clear" w:color="auto" w:fill="auto"/>
            <w:vAlign w:val="center"/>
          </w:tcPr>
          <w:p w14:paraId="37BE7586" w14:textId="6CFC6BA8"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25</w:t>
            </w:r>
          </w:p>
        </w:tc>
        <w:tc>
          <w:tcPr>
            <w:tcW w:w="1180" w:type="dxa"/>
            <w:shd w:val="clear" w:color="auto" w:fill="auto"/>
            <w:vAlign w:val="center"/>
          </w:tcPr>
          <w:p w14:paraId="20AF6EB2" w14:textId="654FA5DA"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39715</w:t>
            </w:r>
          </w:p>
        </w:tc>
        <w:tc>
          <w:tcPr>
            <w:tcW w:w="922" w:type="dxa"/>
            <w:shd w:val="clear" w:color="auto" w:fill="auto"/>
            <w:vAlign w:val="center"/>
          </w:tcPr>
          <w:p w14:paraId="0536746A" w14:textId="323B8B96"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2502,5</w:t>
            </w:r>
          </w:p>
        </w:tc>
        <w:tc>
          <w:tcPr>
            <w:tcW w:w="700" w:type="dxa"/>
            <w:shd w:val="clear" w:color="auto" w:fill="auto"/>
            <w:vAlign w:val="center"/>
          </w:tcPr>
          <w:p w14:paraId="151CC081" w14:textId="4E7EAFCE"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179</w:t>
            </w:r>
          </w:p>
        </w:tc>
        <w:tc>
          <w:tcPr>
            <w:tcW w:w="719" w:type="dxa"/>
            <w:shd w:val="clear" w:color="auto" w:fill="auto"/>
            <w:vAlign w:val="center"/>
          </w:tcPr>
          <w:p w14:paraId="0B11DEF9" w14:textId="2FD52B1A"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50</w:t>
            </w:r>
          </w:p>
        </w:tc>
        <w:tc>
          <w:tcPr>
            <w:tcW w:w="1175" w:type="dxa"/>
            <w:shd w:val="clear" w:color="auto" w:fill="auto"/>
            <w:vAlign w:val="center"/>
          </w:tcPr>
          <w:p w14:paraId="47A39C39" w14:textId="6C71D88F"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41540</w:t>
            </w:r>
          </w:p>
        </w:tc>
        <w:tc>
          <w:tcPr>
            <w:tcW w:w="929" w:type="dxa"/>
            <w:shd w:val="clear" w:color="auto" w:fill="auto"/>
            <w:vAlign w:val="center"/>
          </w:tcPr>
          <w:p w14:paraId="6AACFF29" w14:textId="67F4EF44"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2685</w:t>
            </w:r>
          </w:p>
        </w:tc>
      </w:tr>
      <w:tr w:rsidR="00670C30" w:rsidRPr="00670C30" w14:paraId="21A3019D" w14:textId="77777777" w:rsidTr="00933630">
        <w:trPr>
          <w:trHeight w:val="206"/>
        </w:trPr>
        <w:tc>
          <w:tcPr>
            <w:tcW w:w="1301" w:type="dxa"/>
            <w:vMerge/>
            <w:shd w:val="clear" w:color="auto" w:fill="auto"/>
            <w:vAlign w:val="bottom"/>
          </w:tcPr>
          <w:p w14:paraId="0191F02A" w14:textId="38212FAC" w:rsidR="00170F31" w:rsidRDefault="00170F31" w:rsidP="00170F31">
            <w:pPr>
              <w:spacing w:line="0" w:lineRule="atLeast"/>
              <w:jc w:val="center"/>
              <w:rPr>
                <w:rFonts w:ascii="Times New Roman" w:eastAsia="Times New Roman" w:hAnsi="Times New Roman"/>
                <w:sz w:val="17"/>
              </w:rPr>
            </w:pPr>
          </w:p>
        </w:tc>
        <w:tc>
          <w:tcPr>
            <w:tcW w:w="1109" w:type="dxa"/>
            <w:vMerge/>
            <w:shd w:val="clear" w:color="auto" w:fill="auto"/>
            <w:vAlign w:val="bottom"/>
          </w:tcPr>
          <w:p w14:paraId="56B73F4B" w14:textId="77777777" w:rsidR="00170F31" w:rsidRPr="00670C30" w:rsidRDefault="00170F31" w:rsidP="00170F31">
            <w:pPr>
              <w:keepNext w:val="0"/>
              <w:spacing w:line="0" w:lineRule="atLeast"/>
              <w:rPr>
                <w:rFonts w:ascii="Times New Roman" w:eastAsia="Times New Roman" w:hAnsi="Times New Roman"/>
                <w:sz w:val="20"/>
                <w:szCs w:val="20"/>
              </w:rPr>
            </w:pPr>
          </w:p>
        </w:tc>
        <w:tc>
          <w:tcPr>
            <w:tcW w:w="898" w:type="dxa"/>
            <w:shd w:val="clear" w:color="auto" w:fill="auto"/>
            <w:vAlign w:val="center"/>
          </w:tcPr>
          <w:p w14:paraId="4F03F763" w14:textId="23968578"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50</w:t>
            </w:r>
          </w:p>
        </w:tc>
        <w:tc>
          <w:tcPr>
            <w:tcW w:w="1180" w:type="dxa"/>
            <w:shd w:val="clear" w:color="auto" w:fill="auto"/>
            <w:vAlign w:val="center"/>
          </w:tcPr>
          <w:p w14:paraId="66367FC8" w14:textId="54E9A686"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39740</w:t>
            </w:r>
          </w:p>
        </w:tc>
        <w:tc>
          <w:tcPr>
            <w:tcW w:w="922" w:type="dxa"/>
            <w:shd w:val="clear" w:color="auto" w:fill="auto"/>
            <w:vAlign w:val="center"/>
          </w:tcPr>
          <w:p w14:paraId="53D10E4C" w14:textId="5CF9BCAB"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2505</w:t>
            </w:r>
          </w:p>
        </w:tc>
        <w:tc>
          <w:tcPr>
            <w:tcW w:w="700" w:type="dxa"/>
            <w:shd w:val="clear" w:color="auto" w:fill="auto"/>
            <w:vAlign w:val="center"/>
          </w:tcPr>
          <w:p w14:paraId="161E5001" w14:textId="56DEE80A"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179</w:t>
            </w:r>
          </w:p>
        </w:tc>
        <w:tc>
          <w:tcPr>
            <w:tcW w:w="719" w:type="dxa"/>
            <w:shd w:val="clear" w:color="auto" w:fill="auto"/>
            <w:vAlign w:val="center"/>
          </w:tcPr>
          <w:p w14:paraId="23EFFA66" w14:textId="7194D112"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25</w:t>
            </w:r>
          </w:p>
        </w:tc>
        <w:tc>
          <w:tcPr>
            <w:tcW w:w="1175" w:type="dxa"/>
            <w:shd w:val="clear" w:color="auto" w:fill="auto"/>
            <w:vAlign w:val="center"/>
          </w:tcPr>
          <w:p w14:paraId="4865F232" w14:textId="3E265C84"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41565</w:t>
            </w:r>
          </w:p>
        </w:tc>
        <w:tc>
          <w:tcPr>
            <w:tcW w:w="929" w:type="dxa"/>
            <w:shd w:val="clear" w:color="auto" w:fill="auto"/>
            <w:vAlign w:val="center"/>
          </w:tcPr>
          <w:p w14:paraId="0A094B86" w14:textId="0C9D5CF6"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2687,5</w:t>
            </w:r>
          </w:p>
        </w:tc>
      </w:tr>
      <w:tr w:rsidR="00670C30" w:rsidRPr="00670C30" w14:paraId="47C14BB8" w14:textId="77777777" w:rsidTr="00933630">
        <w:trPr>
          <w:trHeight w:val="215"/>
        </w:trPr>
        <w:tc>
          <w:tcPr>
            <w:tcW w:w="1301" w:type="dxa"/>
            <w:vMerge/>
            <w:shd w:val="clear" w:color="auto" w:fill="auto"/>
            <w:vAlign w:val="bottom"/>
          </w:tcPr>
          <w:p w14:paraId="0581A4C7" w14:textId="28A7D251" w:rsidR="00170F31" w:rsidRDefault="00170F31" w:rsidP="00170F31">
            <w:pPr>
              <w:spacing w:line="0" w:lineRule="atLeast"/>
              <w:jc w:val="center"/>
              <w:rPr>
                <w:rFonts w:ascii="Times New Roman" w:eastAsia="Times New Roman" w:hAnsi="Times New Roman"/>
                <w:sz w:val="18"/>
              </w:rPr>
            </w:pPr>
          </w:p>
        </w:tc>
        <w:tc>
          <w:tcPr>
            <w:tcW w:w="1109" w:type="dxa"/>
            <w:vMerge w:val="restart"/>
            <w:shd w:val="clear" w:color="auto" w:fill="auto"/>
            <w:vAlign w:val="bottom"/>
          </w:tcPr>
          <w:p w14:paraId="599B175F" w14:textId="77777777" w:rsidR="00170F31" w:rsidRPr="00670C30" w:rsidRDefault="00170F31" w:rsidP="00170F31">
            <w:pPr>
              <w:keepNext w:val="0"/>
              <w:spacing w:line="0" w:lineRule="atLeast"/>
              <w:jc w:val="center"/>
              <w:rPr>
                <w:rFonts w:eastAsia="Arial"/>
                <w:sz w:val="20"/>
                <w:szCs w:val="20"/>
              </w:rPr>
            </w:pPr>
            <w:r w:rsidRPr="00670C30">
              <w:rPr>
                <w:rFonts w:eastAsia="Arial"/>
                <w:sz w:val="20"/>
                <w:szCs w:val="20"/>
              </w:rPr>
              <w:t>25+75</w:t>
            </w:r>
          </w:p>
        </w:tc>
        <w:tc>
          <w:tcPr>
            <w:tcW w:w="898" w:type="dxa"/>
            <w:shd w:val="clear" w:color="auto" w:fill="auto"/>
            <w:vAlign w:val="center"/>
          </w:tcPr>
          <w:p w14:paraId="2DDC7061" w14:textId="1007BC25"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25</w:t>
            </w:r>
          </w:p>
        </w:tc>
        <w:tc>
          <w:tcPr>
            <w:tcW w:w="1180" w:type="dxa"/>
            <w:shd w:val="clear" w:color="auto" w:fill="auto"/>
            <w:vAlign w:val="center"/>
          </w:tcPr>
          <w:p w14:paraId="7CCFFD0C" w14:textId="35D1EBD2"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39715</w:t>
            </w:r>
          </w:p>
        </w:tc>
        <w:tc>
          <w:tcPr>
            <w:tcW w:w="922" w:type="dxa"/>
            <w:shd w:val="clear" w:color="auto" w:fill="auto"/>
            <w:vAlign w:val="center"/>
          </w:tcPr>
          <w:p w14:paraId="522B9DF5" w14:textId="1D8BA8FA"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2502,5</w:t>
            </w:r>
          </w:p>
        </w:tc>
        <w:tc>
          <w:tcPr>
            <w:tcW w:w="700" w:type="dxa"/>
            <w:shd w:val="clear" w:color="auto" w:fill="auto"/>
            <w:vAlign w:val="center"/>
          </w:tcPr>
          <w:p w14:paraId="6E57AFB8" w14:textId="154A9321"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174</w:t>
            </w:r>
          </w:p>
        </w:tc>
        <w:tc>
          <w:tcPr>
            <w:tcW w:w="719" w:type="dxa"/>
            <w:shd w:val="clear" w:color="auto" w:fill="auto"/>
            <w:vAlign w:val="center"/>
          </w:tcPr>
          <w:p w14:paraId="34FD1F61" w14:textId="01790A26"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75</w:t>
            </w:r>
          </w:p>
        </w:tc>
        <w:tc>
          <w:tcPr>
            <w:tcW w:w="1175" w:type="dxa"/>
            <w:shd w:val="clear" w:color="auto" w:fill="auto"/>
            <w:vAlign w:val="center"/>
          </w:tcPr>
          <w:p w14:paraId="6DA997B0" w14:textId="2634E693"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41515</w:t>
            </w:r>
          </w:p>
        </w:tc>
        <w:tc>
          <w:tcPr>
            <w:tcW w:w="929" w:type="dxa"/>
            <w:shd w:val="clear" w:color="auto" w:fill="auto"/>
            <w:vAlign w:val="center"/>
          </w:tcPr>
          <w:p w14:paraId="1E2D37C5" w14:textId="462A7C8F"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2682,5</w:t>
            </w:r>
          </w:p>
        </w:tc>
      </w:tr>
      <w:tr w:rsidR="00670C30" w:rsidRPr="00670C30" w14:paraId="5631F24A" w14:textId="77777777" w:rsidTr="00933630">
        <w:trPr>
          <w:trHeight w:val="215"/>
        </w:trPr>
        <w:tc>
          <w:tcPr>
            <w:tcW w:w="1301" w:type="dxa"/>
            <w:vMerge/>
            <w:shd w:val="clear" w:color="auto" w:fill="auto"/>
            <w:vAlign w:val="bottom"/>
          </w:tcPr>
          <w:p w14:paraId="5D82B2CD" w14:textId="36E05756" w:rsidR="00170F31" w:rsidRDefault="00170F31" w:rsidP="00170F31">
            <w:pPr>
              <w:spacing w:line="0" w:lineRule="atLeast"/>
              <w:jc w:val="center"/>
              <w:rPr>
                <w:rFonts w:ascii="Times New Roman" w:eastAsia="Times New Roman" w:hAnsi="Times New Roman"/>
                <w:sz w:val="18"/>
              </w:rPr>
            </w:pPr>
          </w:p>
        </w:tc>
        <w:tc>
          <w:tcPr>
            <w:tcW w:w="1109" w:type="dxa"/>
            <w:vMerge/>
            <w:shd w:val="clear" w:color="auto" w:fill="auto"/>
            <w:vAlign w:val="bottom"/>
          </w:tcPr>
          <w:p w14:paraId="7A123DF5" w14:textId="77777777" w:rsidR="00170F31" w:rsidRPr="00670C30" w:rsidRDefault="00170F31" w:rsidP="00170F31">
            <w:pPr>
              <w:keepNext w:val="0"/>
              <w:spacing w:line="0" w:lineRule="atLeast"/>
              <w:rPr>
                <w:rFonts w:ascii="Times New Roman" w:eastAsia="Times New Roman" w:hAnsi="Times New Roman"/>
                <w:sz w:val="20"/>
                <w:szCs w:val="20"/>
              </w:rPr>
            </w:pPr>
          </w:p>
        </w:tc>
        <w:tc>
          <w:tcPr>
            <w:tcW w:w="898" w:type="dxa"/>
            <w:shd w:val="clear" w:color="auto" w:fill="auto"/>
            <w:vAlign w:val="center"/>
          </w:tcPr>
          <w:p w14:paraId="28DFD7E4" w14:textId="08B3BFAB"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75</w:t>
            </w:r>
          </w:p>
        </w:tc>
        <w:tc>
          <w:tcPr>
            <w:tcW w:w="1180" w:type="dxa"/>
            <w:shd w:val="clear" w:color="auto" w:fill="auto"/>
            <w:vAlign w:val="center"/>
          </w:tcPr>
          <w:p w14:paraId="2E6A1148" w14:textId="310D4E32" w:rsidR="00170F31" w:rsidRPr="00670C30" w:rsidRDefault="00170F31" w:rsidP="00170F31">
            <w:pPr>
              <w:keepNext w:val="0"/>
              <w:spacing w:line="0" w:lineRule="atLeast"/>
              <w:jc w:val="center"/>
              <w:rPr>
                <w:rFonts w:eastAsia="Arial"/>
                <w:w w:val="99"/>
                <w:sz w:val="20"/>
                <w:szCs w:val="20"/>
              </w:rPr>
            </w:pPr>
            <w:r w:rsidRPr="00670C30">
              <w:rPr>
                <w:rFonts w:cs="Arial"/>
                <w:sz w:val="20"/>
                <w:szCs w:val="20"/>
              </w:rPr>
              <w:t>39765</w:t>
            </w:r>
          </w:p>
        </w:tc>
        <w:tc>
          <w:tcPr>
            <w:tcW w:w="922" w:type="dxa"/>
            <w:shd w:val="clear" w:color="auto" w:fill="auto"/>
            <w:vAlign w:val="center"/>
          </w:tcPr>
          <w:p w14:paraId="3625CDA0" w14:textId="7EE529E5"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2507,5</w:t>
            </w:r>
          </w:p>
        </w:tc>
        <w:tc>
          <w:tcPr>
            <w:tcW w:w="700" w:type="dxa"/>
            <w:shd w:val="clear" w:color="auto" w:fill="auto"/>
            <w:vAlign w:val="center"/>
          </w:tcPr>
          <w:p w14:paraId="634E3E20" w14:textId="66EF702E"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174</w:t>
            </w:r>
          </w:p>
        </w:tc>
        <w:tc>
          <w:tcPr>
            <w:tcW w:w="719" w:type="dxa"/>
            <w:shd w:val="clear" w:color="auto" w:fill="auto"/>
            <w:vAlign w:val="center"/>
          </w:tcPr>
          <w:p w14:paraId="4BB24B02" w14:textId="0C3B8ED5"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25</w:t>
            </w:r>
          </w:p>
        </w:tc>
        <w:tc>
          <w:tcPr>
            <w:tcW w:w="1175" w:type="dxa"/>
            <w:shd w:val="clear" w:color="auto" w:fill="auto"/>
            <w:vAlign w:val="center"/>
          </w:tcPr>
          <w:p w14:paraId="11F46F76" w14:textId="1D083766"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41565</w:t>
            </w:r>
          </w:p>
        </w:tc>
        <w:tc>
          <w:tcPr>
            <w:tcW w:w="929" w:type="dxa"/>
            <w:shd w:val="clear" w:color="auto" w:fill="auto"/>
            <w:vAlign w:val="center"/>
          </w:tcPr>
          <w:p w14:paraId="6964AC46" w14:textId="03263289"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2687,5</w:t>
            </w:r>
          </w:p>
        </w:tc>
      </w:tr>
      <w:tr w:rsidR="00670C30" w:rsidRPr="00670C30" w14:paraId="2EEBB1E2" w14:textId="77777777" w:rsidTr="00933630">
        <w:trPr>
          <w:trHeight w:val="224"/>
        </w:trPr>
        <w:tc>
          <w:tcPr>
            <w:tcW w:w="1301" w:type="dxa"/>
            <w:vMerge/>
            <w:shd w:val="clear" w:color="auto" w:fill="auto"/>
            <w:vAlign w:val="bottom"/>
          </w:tcPr>
          <w:p w14:paraId="5528DA32" w14:textId="33C0888E" w:rsidR="00170F31" w:rsidRDefault="00170F31" w:rsidP="00170F31">
            <w:pPr>
              <w:spacing w:line="0" w:lineRule="atLeast"/>
              <w:jc w:val="center"/>
              <w:rPr>
                <w:rFonts w:ascii="Times New Roman" w:eastAsia="Times New Roman" w:hAnsi="Times New Roman"/>
                <w:sz w:val="19"/>
              </w:rPr>
            </w:pPr>
          </w:p>
        </w:tc>
        <w:tc>
          <w:tcPr>
            <w:tcW w:w="1109" w:type="dxa"/>
            <w:shd w:val="clear" w:color="auto" w:fill="auto"/>
            <w:vAlign w:val="bottom"/>
          </w:tcPr>
          <w:p w14:paraId="1B479DC9" w14:textId="77777777" w:rsidR="00170F31" w:rsidRPr="00670C30" w:rsidRDefault="00170F31" w:rsidP="00170F31">
            <w:pPr>
              <w:keepNext w:val="0"/>
              <w:spacing w:line="0" w:lineRule="atLeast"/>
              <w:jc w:val="center"/>
              <w:rPr>
                <w:rFonts w:eastAsia="Arial"/>
                <w:sz w:val="20"/>
                <w:szCs w:val="20"/>
              </w:rPr>
            </w:pPr>
            <w:r w:rsidRPr="00670C30">
              <w:rPr>
                <w:rFonts w:eastAsia="Arial"/>
                <w:sz w:val="20"/>
                <w:szCs w:val="20"/>
              </w:rPr>
              <w:t>50+50</w:t>
            </w:r>
          </w:p>
        </w:tc>
        <w:tc>
          <w:tcPr>
            <w:tcW w:w="898" w:type="dxa"/>
            <w:shd w:val="clear" w:color="auto" w:fill="auto"/>
            <w:vAlign w:val="center"/>
          </w:tcPr>
          <w:p w14:paraId="257CF7E5" w14:textId="5F700C72"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50</w:t>
            </w:r>
          </w:p>
        </w:tc>
        <w:tc>
          <w:tcPr>
            <w:tcW w:w="1180" w:type="dxa"/>
            <w:shd w:val="clear" w:color="auto" w:fill="auto"/>
            <w:vAlign w:val="center"/>
          </w:tcPr>
          <w:p w14:paraId="463ED7CB" w14:textId="062E2149"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39740</w:t>
            </w:r>
          </w:p>
        </w:tc>
        <w:tc>
          <w:tcPr>
            <w:tcW w:w="922" w:type="dxa"/>
            <w:shd w:val="clear" w:color="auto" w:fill="auto"/>
            <w:vAlign w:val="center"/>
          </w:tcPr>
          <w:p w14:paraId="73E96B26" w14:textId="7A4B826E"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2505</w:t>
            </w:r>
          </w:p>
        </w:tc>
        <w:tc>
          <w:tcPr>
            <w:tcW w:w="700" w:type="dxa"/>
            <w:shd w:val="clear" w:color="auto" w:fill="auto"/>
            <w:vAlign w:val="center"/>
          </w:tcPr>
          <w:p w14:paraId="5CC079ED" w14:textId="15A84FB3"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174</w:t>
            </w:r>
          </w:p>
        </w:tc>
        <w:tc>
          <w:tcPr>
            <w:tcW w:w="719" w:type="dxa"/>
            <w:shd w:val="clear" w:color="auto" w:fill="auto"/>
            <w:vAlign w:val="center"/>
          </w:tcPr>
          <w:p w14:paraId="5F12734E" w14:textId="0CE6E3DF"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50</w:t>
            </w:r>
          </w:p>
        </w:tc>
        <w:tc>
          <w:tcPr>
            <w:tcW w:w="1175" w:type="dxa"/>
            <w:shd w:val="clear" w:color="auto" w:fill="auto"/>
            <w:vAlign w:val="center"/>
          </w:tcPr>
          <w:p w14:paraId="61DE5AFD" w14:textId="491C5819"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41540</w:t>
            </w:r>
          </w:p>
        </w:tc>
        <w:tc>
          <w:tcPr>
            <w:tcW w:w="929" w:type="dxa"/>
            <w:shd w:val="clear" w:color="auto" w:fill="auto"/>
            <w:vAlign w:val="center"/>
          </w:tcPr>
          <w:p w14:paraId="2A558C14" w14:textId="616E1183"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2685</w:t>
            </w:r>
          </w:p>
        </w:tc>
      </w:tr>
      <w:tr w:rsidR="00670C30" w:rsidRPr="00670C30" w14:paraId="17A140B9" w14:textId="77777777" w:rsidTr="00933630">
        <w:trPr>
          <w:trHeight w:val="211"/>
        </w:trPr>
        <w:tc>
          <w:tcPr>
            <w:tcW w:w="1301" w:type="dxa"/>
            <w:vMerge/>
            <w:shd w:val="clear" w:color="auto" w:fill="auto"/>
            <w:vAlign w:val="bottom"/>
          </w:tcPr>
          <w:p w14:paraId="2314040B" w14:textId="13803890" w:rsidR="00170F31" w:rsidRDefault="00170F31" w:rsidP="00170F31">
            <w:pPr>
              <w:spacing w:line="0" w:lineRule="atLeast"/>
              <w:jc w:val="center"/>
              <w:rPr>
                <w:rFonts w:ascii="Times New Roman" w:eastAsia="Times New Roman" w:hAnsi="Times New Roman"/>
                <w:sz w:val="18"/>
              </w:rPr>
            </w:pPr>
          </w:p>
        </w:tc>
        <w:tc>
          <w:tcPr>
            <w:tcW w:w="1109" w:type="dxa"/>
            <w:vMerge w:val="restart"/>
            <w:shd w:val="clear" w:color="auto" w:fill="auto"/>
            <w:vAlign w:val="bottom"/>
          </w:tcPr>
          <w:p w14:paraId="51EBE4C6" w14:textId="77777777" w:rsidR="00170F31" w:rsidRPr="00670C30" w:rsidRDefault="00170F31" w:rsidP="00170F31">
            <w:pPr>
              <w:keepNext w:val="0"/>
              <w:spacing w:line="0" w:lineRule="atLeast"/>
              <w:jc w:val="center"/>
              <w:rPr>
                <w:rFonts w:eastAsia="Arial"/>
                <w:w w:val="99"/>
                <w:sz w:val="20"/>
                <w:szCs w:val="20"/>
              </w:rPr>
            </w:pPr>
            <w:r w:rsidRPr="00670C30">
              <w:rPr>
                <w:rFonts w:eastAsia="Arial"/>
                <w:w w:val="99"/>
                <w:sz w:val="20"/>
                <w:szCs w:val="20"/>
              </w:rPr>
              <w:t>25+100</w:t>
            </w:r>
          </w:p>
        </w:tc>
        <w:tc>
          <w:tcPr>
            <w:tcW w:w="898" w:type="dxa"/>
            <w:shd w:val="clear" w:color="auto" w:fill="auto"/>
            <w:vAlign w:val="center"/>
          </w:tcPr>
          <w:p w14:paraId="61B46468" w14:textId="394C93D3"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25</w:t>
            </w:r>
          </w:p>
        </w:tc>
        <w:tc>
          <w:tcPr>
            <w:tcW w:w="1180" w:type="dxa"/>
            <w:shd w:val="clear" w:color="auto" w:fill="auto"/>
            <w:vAlign w:val="center"/>
          </w:tcPr>
          <w:p w14:paraId="607CD9DF" w14:textId="43C6D896"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39715</w:t>
            </w:r>
          </w:p>
        </w:tc>
        <w:tc>
          <w:tcPr>
            <w:tcW w:w="922" w:type="dxa"/>
            <w:shd w:val="clear" w:color="auto" w:fill="auto"/>
            <w:vAlign w:val="center"/>
          </w:tcPr>
          <w:p w14:paraId="30BF3606" w14:textId="63FE5387"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2502,5</w:t>
            </w:r>
          </w:p>
        </w:tc>
        <w:tc>
          <w:tcPr>
            <w:tcW w:w="700" w:type="dxa"/>
            <w:shd w:val="clear" w:color="auto" w:fill="auto"/>
            <w:vAlign w:val="center"/>
          </w:tcPr>
          <w:p w14:paraId="3288613E" w14:textId="171D655B"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169</w:t>
            </w:r>
          </w:p>
        </w:tc>
        <w:tc>
          <w:tcPr>
            <w:tcW w:w="719" w:type="dxa"/>
            <w:shd w:val="clear" w:color="auto" w:fill="auto"/>
            <w:vAlign w:val="center"/>
          </w:tcPr>
          <w:p w14:paraId="350751EE" w14:textId="12CB110C"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100</w:t>
            </w:r>
          </w:p>
        </w:tc>
        <w:tc>
          <w:tcPr>
            <w:tcW w:w="1175" w:type="dxa"/>
            <w:shd w:val="clear" w:color="auto" w:fill="auto"/>
            <w:vAlign w:val="center"/>
          </w:tcPr>
          <w:p w14:paraId="74DED918" w14:textId="719067B0"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41490</w:t>
            </w:r>
          </w:p>
        </w:tc>
        <w:tc>
          <w:tcPr>
            <w:tcW w:w="929" w:type="dxa"/>
            <w:shd w:val="clear" w:color="auto" w:fill="auto"/>
            <w:vAlign w:val="center"/>
          </w:tcPr>
          <w:p w14:paraId="243B726B" w14:textId="6F42BEE0"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2680</w:t>
            </w:r>
          </w:p>
        </w:tc>
      </w:tr>
      <w:tr w:rsidR="00670C30" w:rsidRPr="00670C30" w14:paraId="30BD92AD" w14:textId="77777777" w:rsidTr="00933630">
        <w:trPr>
          <w:trHeight w:val="210"/>
        </w:trPr>
        <w:tc>
          <w:tcPr>
            <w:tcW w:w="1301" w:type="dxa"/>
            <w:vMerge/>
            <w:shd w:val="clear" w:color="auto" w:fill="auto"/>
            <w:vAlign w:val="bottom"/>
          </w:tcPr>
          <w:p w14:paraId="203CC87C" w14:textId="2D23076B" w:rsidR="00170F31" w:rsidRDefault="00170F31" w:rsidP="00170F31">
            <w:pPr>
              <w:keepNext w:val="0"/>
              <w:spacing w:line="0" w:lineRule="atLeast"/>
              <w:jc w:val="center"/>
              <w:rPr>
                <w:rFonts w:eastAsia="Arial"/>
                <w:w w:val="99"/>
                <w:sz w:val="18"/>
              </w:rPr>
            </w:pPr>
          </w:p>
        </w:tc>
        <w:tc>
          <w:tcPr>
            <w:tcW w:w="1109" w:type="dxa"/>
            <w:vMerge/>
            <w:shd w:val="clear" w:color="auto" w:fill="auto"/>
            <w:vAlign w:val="bottom"/>
          </w:tcPr>
          <w:p w14:paraId="56E3F744" w14:textId="77777777" w:rsidR="00170F31" w:rsidRPr="00670C30" w:rsidRDefault="00170F31" w:rsidP="00170F31">
            <w:pPr>
              <w:keepNext w:val="0"/>
              <w:spacing w:line="0" w:lineRule="atLeast"/>
              <w:rPr>
                <w:rFonts w:ascii="Times New Roman" w:eastAsia="Times New Roman" w:hAnsi="Times New Roman"/>
                <w:sz w:val="20"/>
                <w:szCs w:val="20"/>
              </w:rPr>
            </w:pPr>
          </w:p>
        </w:tc>
        <w:tc>
          <w:tcPr>
            <w:tcW w:w="898" w:type="dxa"/>
            <w:shd w:val="clear" w:color="auto" w:fill="auto"/>
            <w:vAlign w:val="center"/>
          </w:tcPr>
          <w:p w14:paraId="0291CAB7" w14:textId="4677CF00"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100</w:t>
            </w:r>
          </w:p>
        </w:tc>
        <w:tc>
          <w:tcPr>
            <w:tcW w:w="1180" w:type="dxa"/>
            <w:shd w:val="clear" w:color="auto" w:fill="auto"/>
            <w:vAlign w:val="center"/>
          </w:tcPr>
          <w:p w14:paraId="2E1A8E3F" w14:textId="1059E120" w:rsidR="00170F31" w:rsidRPr="00670C30" w:rsidRDefault="00170F31" w:rsidP="00170F31">
            <w:pPr>
              <w:keepNext w:val="0"/>
              <w:spacing w:line="0" w:lineRule="atLeast"/>
              <w:jc w:val="center"/>
              <w:rPr>
                <w:rFonts w:eastAsia="Arial"/>
                <w:w w:val="99"/>
                <w:sz w:val="20"/>
                <w:szCs w:val="20"/>
              </w:rPr>
            </w:pPr>
            <w:r w:rsidRPr="00670C30">
              <w:rPr>
                <w:rFonts w:cs="Arial"/>
                <w:sz w:val="20"/>
                <w:szCs w:val="20"/>
              </w:rPr>
              <w:t>39790</w:t>
            </w:r>
          </w:p>
        </w:tc>
        <w:tc>
          <w:tcPr>
            <w:tcW w:w="922" w:type="dxa"/>
            <w:shd w:val="clear" w:color="auto" w:fill="auto"/>
            <w:vAlign w:val="center"/>
          </w:tcPr>
          <w:p w14:paraId="4BCFD078" w14:textId="1AAC7AD8"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2510</w:t>
            </w:r>
          </w:p>
        </w:tc>
        <w:tc>
          <w:tcPr>
            <w:tcW w:w="700" w:type="dxa"/>
            <w:shd w:val="clear" w:color="auto" w:fill="auto"/>
            <w:vAlign w:val="center"/>
          </w:tcPr>
          <w:p w14:paraId="7E7D644E" w14:textId="793AC515"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169</w:t>
            </w:r>
          </w:p>
        </w:tc>
        <w:tc>
          <w:tcPr>
            <w:tcW w:w="719" w:type="dxa"/>
            <w:shd w:val="clear" w:color="auto" w:fill="auto"/>
            <w:vAlign w:val="center"/>
          </w:tcPr>
          <w:p w14:paraId="2B7E06F0" w14:textId="61B96B29"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25</w:t>
            </w:r>
          </w:p>
        </w:tc>
        <w:tc>
          <w:tcPr>
            <w:tcW w:w="1175" w:type="dxa"/>
            <w:shd w:val="clear" w:color="auto" w:fill="auto"/>
            <w:vAlign w:val="center"/>
          </w:tcPr>
          <w:p w14:paraId="1CDCEFBE" w14:textId="3928C682"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41565</w:t>
            </w:r>
          </w:p>
        </w:tc>
        <w:tc>
          <w:tcPr>
            <w:tcW w:w="929" w:type="dxa"/>
            <w:shd w:val="clear" w:color="auto" w:fill="auto"/>
            <w:vAlign w:val="center"/>
          </w:tcPr>
          <w:p w14:paraId="62E61B98" w14:textId="77C3132A"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2687,5</w:t>
            </w:r>
          </w:p>
        </w:tc>
      </w:tr>
      <w:tr w:rsidR="00670C30" w:rsidRPr="00670C30" w14:paraId="7756CBD2" w14:textId="77777777" w:rsidTr="00933630">
        <w:trPr>
          <w:trHeight w:val="344"/>
        </w:trPr>
        <w:tc>
          <w:tcPr>
            <w:tcW w:w="1301" w:type="dxa"/>
            <w:vMerge/>
            <w:tcBorders>
              <w:bottom w:val="single" w:sz="4" w:space="0" w:color="auto"/>
            </w:tcBorders>
            <w:shd w:val="clear" w:color="auto" w:fill="auto"/>
            <w:vAlign w:val="bottom"/>
          </w:tcPr>
          <w:p w14:paraId="73B0C55F" w14:textId="77777777" w:rsidR="00170F31" w:rsidRDefault="00170F31" w:rsidP="00170F31">
            <w:pPr>
              <w:keepNext w:val="0"/>
              <w:spacing w:line="0" w:lineRule="atLeast"/>
              <w:rPr>
                <w:rFonts w:ascii="Times New Roman" w:eastAsia="Times New Roman" w:hAnsi="Times New Roman"/>
                <w:sz w:val="8"/>
              </w:rPr>
            </w:pPr>
          </w:p>
        </w:tc>
        <w:tc>
          <w:tcPr>
            <w:tcW w:w="1109" w:type="dxa"/>
            <w:vMerge w:val="restart"/>
            <w:shd w:val="clear" w:color="auto" w:fill="auto"/>
            <w:vAlign w:val="bottom"/>
          </w:tcPr>
          <w:p w14:paraId="5F90B523" w14:textId="77777777" w:rsidR="00170F31" w:rsidRPr="00670C30" w:rsidRDefault="00170F31" w:rsidP="00170F31">
            <w:pPr>
              <w:keepNext w:val="0"/>
              <w:spacing w:line="0" w:lineRule="atLeast"/>
              <w:jc w:val="center"/>
              <w:rPr>
                <w:rFonts w:eastAsia="Arial"/>
                <w:sz w:val="20"/>
                <w:szCs w:val="20"/>
              </w:rPr>
            </w:pPr>
            <w:r w:rsidRPr="00670C30">
              <w:rPr>
                <w:rFonts w:eastAsia="Arial"/>
                <w:sz w:val="20"/>
                <w:szCs w:val="20"/>
              </w:rPr>
              <w:t>50+75</w:t>
            </w:r>
          </w:p>
        </w:tc>
        <w:tc>
          <w:tcPr>
            <w:tcW w:w="898" w:type="dxa"/>
            <w:tcBorders>
              <w:bottom w:val="single" w:sz="4" w:space="0" w:color="auto"/>
            </w:tcBorders>
            <w:shd w:val="clear" w:color="auto" w:fill="auto"/>
            <w:vAlign w:val="center"/>
          </w:tcPr>
          <w:p w14:paraId="4D81E1A5" w14:textId="061DC585"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50</w:t>
            </w:r>
          </w:p>
        </w:tc>
        <w:tc>
          <w:tcPr>
            <w:tcW w:w="1180" w:type="dxa"/>
            <w:tcBorders>
              <w:bottom w:val="single" w:sz="4" w:space="0" w:color="auto"/>
            </w:tcBorders>
            <w:shd w:val="clear" w:color="auto" w:fill="auto"/>
            <w:vAlign w:val="center"/>
          </w:tcPr>
          <w:p w14:paraId="0ABA604B" w14:textId="0DF0A7A0"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39740</w:t>
            </w:r>
          </w:p>
        </w:tc>
        <w:tc>
          <w:tcPr>
            <w:tcW w:w="922" w:type="dxa"/>
            <w:tcBorders>
              <w:bottom w:val="single" w:sz="4" w:space="0" w:color="auto"/>
            </w:tcBorders>
            <w:shd w:val="clear" w:color="auto" w:fill="auto"/>
            <w:vAlign w:val="center"/>
          </w:tcPr>
          <w:p w14:paraId="2B0CDF8F" w14:textId="1DDECF14"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2505</w:t>
            </w:r>
          </w:p>
        </w:tc>
        <w:tc>
          <w:tcPr>
            <w:tcW w:w="700" w:type="dxa"/>
            <w:tcBorders>
              <w:bottom w:val="single" w:sz="4" w:space="0" w:color="auto"/>
            </w:tcBorders>
            <w:shd w:val="clear" w:color="auto" w:fill="auto"/>
            <w:vAlign w:val="center"/>
          </w:tcPr>
          <w:p w14:paraId="27E94146" w14:textId="2ADDFB3C"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169</w:t>
            </w:r>
          </w:p>
        </w:tc>
        <w:tc>
          <w:tcPr>
            <w:tcW w:w="719" w:type="dxa"/>
            <w:tcBorders>
              <w:bottom w:val="single" w:sz="4" w:space="0" w:color="auto"/>
            </w:tcBorders>
            <w:shd w:val="clear" w:color="auto" w:fill="auto"/>
            <w:vAlign w:val="center"/>
          </w:tcPr>
          <w:p w14:paraId="3A79E97B" w14:textId="7FBCCB34"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75</w:t>
            </w:r>
          </w:p>
        </w:tc>
        <w:tc>
          <w:tcPr>
            <w:tcW w:w="1175" w:type="dxa"/>
            <w:tcBorders>
              <w:bottom w:val="single" w:sz="4" w:space="0" w:color="auto"/>
            </w:tcBorders>
            <w:shd w:val="clear" w:color="auto" w:fill="auto"/>
            <w:vAlign w:val="center"/>
          </w:tcPr>
          <w:p w14:paraId="71FEDF5C" w14:textId="2781C792"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41515</w:t>
            </w:r>
          </w:p>
        </w:tc>
        <w:tc>
          <w:tcPr>
            <w:tcW w:w="929" w:type="dxa"/>
            <w:tcBorders>
              <w:bottom w:val="single" w:sz="4" w:space="0" w:color="auto"/>
            </w:tcBorders>
            <w:shd w:val="clear" w:color="auto" w:fill="auto"/>
            <w:vAlign w:val="center"/>
          </w:tcPr>
          <w:p w14:paraId="59CBB7CB" w14:textId="6B160778"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2682,5</w:t>
            </w:r>
          </w:p>
        </w:tc>
      </w:tr>
      <w:tr w:rsidR="00670C30" w:rsidRPr="00670C30" w14:paraId="742644DA" w14:textId="77777777" w:rsidTr="00933630">
        <w:trPr>
          <w:trHeight w:val="214"/>
        </w:trPr>
        <w:tc>
          <w:tcPr>
            <w:tcW w:w="1301" w:type="dxa"/>
            <w:vMerge/>
            <w:shd w:val="clear" w:color="auto" w:fill="auto"/>
            <w:vAlign w:val="bottom"/>
          </w:tcPr>
          <w:p w14:paraId="600667FD" w14:textId="77777777" w:rsidR="00170F31" w:rsidRDefault="00170F31" w:rsidP="00170F31">
            <w:pPr>
              <w:keepNext w:val="0"/>
              <w:spacing w:line="0" w:lineRule="atLeast"/>
              <w:rPr>
                <w:rFonts w:ascii="Times New Roman" w:eastAsia="Times New Roman" w:hAnsi="Times New Roman"/>
                <w:sz w:val="18"/>
              </w:rPr>
            </w:pPr>
          </w:p>
        </w:tc>
        <w:tc>
          <w:tcPr>
            <w:tcW w:w="1109" w:type="dxa"/>
            <w:vMerge/>
            <w:shd w:val="clear" w:color="auto" w:fill="auto"/>
            <w:vAlign w:val="bottom"/>
          </w:tcPr>
          <w:p w14:paraId="70D03BDC" w14:textId="77777777" w:rsidR="00170F31" w:rsidRPr="00670C30" w:rsidRDefault="00170F31" w:rsidP="00170F31">
            <w:pPr>
              <w:keepNext w:val="0"/>
              <w:spacing w:line="0" w:lineRule="atLeast"/>
              <w:rPr>
                <w:rFonts w:ascii="Times New Roman" w:eastAsia="Times New Roman" w:hAnsi="Times New Roman"/>
                <w:sz w:val="20"/>
                <w:szCs w:val="20"/>
              </w:rPr>
            </w:pPr>
          </w:p>
        </w:tc>
        <w:tc>
          <w:tcPr>
            <w:tcW w:w="898" w:type="dxa"/>
            <w:shd w:val="clear" w:color="auto" w:fill="auto"/>
            <w:vAlign w:val="center"/>
          </w:tcPr>
          <w:p w14:paraId="7F9556C9" w14:textId="1E367C85"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75</w:t>
            </w:r>
          </w:p>
        </w:tc>
        <w:tc>
          <w:tcPr>
            <w:tcW w:w="1180" w:type="dxa"/>
            <w:shd w:val="clear" w:color="auto" w:fill="auto"/>
            <w:vAlign w:val="center"/>
          </w:tcPr>
          <w:p w14:paraId="1F2F6491" w14:textId="43B23CC1" w:rsidR="00170F31" w:rsidRPr="00670C30" w:rsidRDefault="00170F31" w:rsidP="00170F31">
            <w:pPr>
              <w:keepNext w:val="0"/>
              <w:spacing w:line="0" w:lineRule="atLeast"/>
              <w:jc w:val="center"/>
              <w:rPr>
                <w:rFonts w:eastAsia="Arial"/>
                <w:w w:val="99"/>
                <w:sz w:val="20"/>
                <w:szCs w:val="20"/>
              </w:rPr>
            </w:pPr>
            <w:r w:rsidRPr="00670C30">
              <w:rPr>
                <w:rFonts w:cs="Arial"/>
                <w:sz w:val="20"/>
                <w:szCs w:val="20"/>
              </w:rPr>
              <w:t>39765</w:t>
            </w:r>
          </w:p>
        </w:tc>
        <w:tc>
          <w:tcPr>
            <w:tcW w:w="922" w:type="dxa"/>
            <w:shd w:val="clear" w:color="auto" w:fill="auto"/>
            <w:vAlign w:val="center"/>
          </w:tcPr>
          <w:p w14:paraId="7831D8C7" w14:textId="2F4BDEA1"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2507,5</w:t>
            </w:r>
          </w:p>
        </w:tc>
        <w:tc>
          <w:tcPr>
            <w:tcW w:w="700" w:type="dxa"/>
            <w:shd w:val="clear" w:color="auto" w:fill="auto"/>
            <w:vAlign w:val="center"/>
          </w:tcPr>
          <w:p w14:paraId="2B563CC9" w14:textId="3CDC1F86"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169</w:t>
            </w:r>
          </w:p>
        </w:tc>
        <w:tc>
          <w:tcPr>
            <w:tcW w:w="719" w:type="dxa"/>
            <w:shd w:val="clear" w:color="auto" w:fill="auto"/>
            <w:vAlign w:val="center"/>
          </w:tcPr>
          <w:p w14:paraId="2666B37A" w14:textId="44EEFAD3"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50</w:t>
            </w:r>
          </w:p>
        </w:tc>
        <w:tc>
          <w:tcPr>
            <w:tcW w:w="1175" w:type="dxa"/>
            <w:shd w:val="clear" w:color="auto" w:fill="auto"/>
            <w:vAlign w:val="center"/>
          </w:tcPr>
          <w:p w14:paraId="4D001B99" w14:textId="2B119581"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41540</w:t>
            </w:r>
          </w:p>
        </w:tc>
        <w:tc>
          <w:tcPr>
            <w:tcW w:w="929" w:type="dxa"/>
            <w:shd w:val="clear" w:color="auto" w:fill="auto"/>
            <w:vAlign w:val="center"/>
          </w:tcPr>
          <w:p w14:paraId="182F92FA" w14:textId="30598225"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2685</w:t>
            </w:r>
          </w:p>
        </w:tc>
      </w:tr>
      <w:tr w:rsidR="00670C30" w:rsidRPr="00670C30" w14:paraId="26C06A96" w14:textId="77777777" w:rsidTr="00933630">
        <w:trPr>
          <w:trHeight w:val="223"/>
        </w:trPr>
        <w:tc>
          <w:tcPr>
            <w:tcW w:w="1301" w:type="dxa"/>
            <w:vMerge/>
            <w:shd w:val="clear" w:color="auto" w:fill="auto"/>
            <w:vAlign w:val="bottom"/>
          </w:tcPr>
          <w:p w14:paraId="7B2C5CB2" w14:textId="77777777" w:rsidR="00170F31" w:rsidRDefault="00170F31" w:rsidP="00170F31">
            <w:pPr>
              <w:keepNext w:val="0"/>
              <w:spacing w:line="0" w:lineRule="atLeast"/>
              <w:rPr>
                <w:rFonts w:ascii="Times New Roman" w:eastAsia="Times New Roman" w:hAnsi="Times New Roman"/>
                <w:sz w:val="19"/>
              </w:rPr>
            </w:pPr>
          </w:p>
        </w:tc>
        <w:tc>
          <w:tcPr>
            <w:tcW w:w="1109" w:type="dxa"/>
            <w:vMerge w:val="restart"/>
            <w:shd w:val="clear" w:color="auto" w:fill="auto"/>
            <w:vAlign w:val="bottom"/>
          </w:tcPr>
          <w:p w14:paraId="6FED2274" w14:textId="77777777" w:rsidR="00170F31" w:rsidRPr="00670C30" w:rsidRDefault="00170F31" w:rsidP="00170F31">
            <w:pPr>
              <w:keepNext w:val="0"/>
              <w:spacing w:line="0" w:lineRule="atLeast"/>
              <w:jc w:val="center"/>
              <w:rPr>
                <w:rFonts w:eastAsia="Arial"/>
                <w:w w:val="99"/>
                <w:sz w:val="20"/>
                <w:szCs w:val="20"/>
              </w:rPr>
            </w:pPr>
            <w:r w:rsidRPr="00670C30">
              <w:rPr>
                <w:rFonts w:eastAsia="Arial"/>
                <w:w w:val="99"/>
                <w:sz w:val="20"/>
                <w:szCs w:val="20"/>
              </w:rPr>
              <w:t>50+100</w:t>
            </w:r>
          </w:p>
        </w:tc>
        <w:tc>
          <w:tcPr>
            <w:tcW w:w="898" w:type="dxa"/>
            <w:shd w:val="clear" w:color="auto" w:fill="auto"/>
            <w:vAlign w:val="center"/>
          </w:tcPr>
          <w:p w14:paraId="774FBDD7" w14:textId="34C9018C"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50</w:t>
            </w:r>
          </w:p>
        </w:tc>
        <w:tc>
          <w:tcPr>
            <w:tcW w:w="1180" w:type="dxa"/>
            <w:shd w:val="clear" w:color="auto" w:fill="auto"/>
            <w:vAlign w:val="center"/>
          </w:tcPr>
          <w:p w14:paraId="4932CB21" w14:textId="0E22E39F"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39740</w:t>
            </w:r>
          </w:p>
        </w:tc>
        <w:tc>
          <w:tcPr>
            <w:tcW w:w="922" w:type="dxa"/>
            <w:shd w:val="clear" w:color="auto" w:fill="auto"/>
            <w:vAlign w:val="center"/>
          </w:tcPr>
          <w:p w14:paraId="3CA78BBA" w14:textId="1DFB1DD5"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2505</w:t>
            </w:r>
          </w:p>
        </w:tc>
        <w:tc>
          <w:tcPr>
            <w:tcW w:w="700" w:type="dxa"/>
            <w:shd w:val="clear" w:color="auto" w:fill="auto"/>
            <w:vAlign w:val="center"/>
          </w:tcPr>
          <w:p w14:paraId="02A83724" w14:textId="2BD14994"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164</w:t>
            </w:r>
          </w:p>
        </w:tc>
        <w:tc>
          <w:tcPr>
            <w:tcW w:w="719" w:type="dxa"/>
            <w:shd w:val="clear" w:color="auto" w:fill="auto"/>
            <w:vAlign w:val="center"/>
          </w:tcPr>
          <w:p w14:paraId="0A580805" w14:textId="0611622E"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100</w:t>
            </w:r>
          </w:p>
        </w:tc>
        <w:tc>
          <w:tcPr>
            <w:tcW w:w="1175" w:type="dxa"/>
            <w:shd w:val="clear" w:color="auto" w:fill="auto"/>
            <w:vAlign w:val="center"/>
          </w:tcPr>
          <w:p w14:paraId="6E38542C" w14:textId="12A51763"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41490</w:t>
            </w:r>
          </w:p>
        </w:tc>
        <w:tc>
          <w:tcPr>
            <w:tcW w:w="929" w:type="dxa"/>
            <w:shd w:val="clear" w:color="auto" w:fill="auto"/>
            <w:vAlign w:val="center"/>
          </w:tcPr>
          <w:p w14:paraId="02022134" w14:textId="38B8589A"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2680</w:t>
            </w:r>
          </w:p>
        </w:tc>
      </w:tr>
      <w:tr w:rsidR="00670C30" w:rsidRPr="00670C30" w14:paraId="52F9D0F3" w14:textId="77777777" w:rsidTr="00933630">
        <w:trPr>
          <w:trHeight w:val="208"/>
        </w:trPr>
        <w:tc>
          <w:tcPr>
            <w:tcW w:w="1301" w:type="dxa"/>
            <w:vMerge/>
            <w:shd w:val="clear" w:color="auto" w:fill="auto"/>
            <w:vAlign w:val="bottom"/>
          </w:tcPr>
          <w:p w14:paraId="3EC5B3CB" w14:textId="77777777" w:rsidR="00170F31" w:rsidRDefault="00170F31" w:rsidP="00170F31">
            <w:pPr>
              <w:keepNext w:val="0"/>
              <w:spacing w:line="0" w:lineRule="atLeast"/>
              <w:rPr>
                <w:rFonts w:ascii="Times New Roman" w:eastAsia="Times New Roman" w:hAnsi="Times New Roman"/>
                <w:sz w:val="18"/>
              </w:rPr>
            </w:pPr>
          </w:p>
        </w:tc>
        <w:tc>
          <w:tcPr>
            <w:tcW w:w="1109" w:type="dxa"/>
            <w:vMerge/>
            <w:shd w:val="clear" w:color="auto" w:fill="auto"/>
            <w:vAlign w:val="bottom"/>
          </w:tcPr>
          <w:p w14:paraId="418F3F2C" w14:textId="77777777" w:rsidR="00170F31" w:rsidRPr="00670C30" w:rsidRDefault="00170F31" w:rsidP="00170F31">
            <w:pPr>
              <w:keepNext w:val="0"/>
              <w:spacing w:line="0" w:lineRule="atLeast"/>
              <w:rPr>
                <w:rFonts w:ascii="Times New Roman" w:eastAsia="Times New Roman" w:hAnsi="Times New Roman"/>
                <w:sz w:val="20"/>
                <w:szCs w:val="20"/>
              </w:rPr>
            </w:pPr>
          </w:p>
        </w:tc>
        <w:tc>
          <w:tcPr>
            <w:tcW w:w="898" w:type="dxa"/>
            <w:shd w:val="clear" w:color="auto" w:fill="auto"/>
            <w:vAlign w:val="center"/>
          </w:tcPr>
          <w:p w14:paraId="2F775F51" w14:textId="175193BA"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100</w:t>
            </w:r>
          </w:p>
        </w:tc>
        <w:tc>
          <w:tcPr>
            <w:tcW w:w="1180" w:type="dxa"/>
            <w:shd w:val="clear" w:color="auto" w:fill="auto"/>
            <w:vAlign w:val="center"/>
          </w:tcPr>
          <w:p w14:paraId="11906239" w14:textId="366A966D" w:rsidR="00170F31" w:rsidRPr="00670C30" w:rsidRDefault="00170F31" w:rsidP="00170F31">
            <w:pPr>
              <w:keepNext w:val="0"/>
              <w:spacing w:line="0" w:lineRule="atLeast"/>
              <w:jc w:val="center"/>
              <w:rPr>
                <w:rFonts w:eastAsia="Arial"/>
                <w:w w:val="99"/>
                <w:sz w:val="20"/>
                <w:szCs w:val="20"/>
              </w:rPr>
            </w:pPr>
            <w:r w:rsidRPr="00670C30">
              <w:rPr>
                <w:rFonts w:cs="Arial"/>
                <w:sz w:val="20"/>
                <w:szCs w:val="20"/>
              </w:rPr>
              <w:t>39790</w:t>
            </w:r>
          </w:p>
        </w:tc>
        <w:tc>
          <w:tcPr>
            <w:tcW w:w="922" w:type="dxa"/>
            <w:shd w:val="clear" w:color="auto" w:fill="auto"/>
            <w:vAlign w:val="center"/>
          </w:tcPr>
          <w:p w14:paraId="6B14D63B" w14:textId="1C8185FC"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2510</w:t>
            </w:r>
          </w:p>
        </w:tc>
        <w:tc>
          <w:tcPr>
            <w:tcW w:w="700" w:type="dxa"/>
            <w:shd w:val="clear" w:color="auto" w:fill="auto"/>
            <w:vAlign w:val="center"/>
          </w:tcPr>
          <w:p w14:paraId="196B981C" w14:textId="38900197"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164</w:t>
            </w:r>
          </w:p>
        </w:tc>
        <w:tc>
          <w:tcPr>
            <w:tcW w:w="719" w:type="dxa"/>
            <w:shd w:val="clear" w:color="auto" w:fill="auto"/>
            <w:vAlign w:val="center"/>
          </w:tcPr>
          <w:p w14:paraId="4FB73B9E" w14:textId="331A232A"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50</w:t>
            </w:r>
          </w:p>
        </w:tc>
        <w:tc>
          <w:tcPr>
            <w:tcW w:w="1175" w:type="dxa"/>
            <w:shd w:val="clear" w:color="auto" w:fill="auto"/>
            <w:vAlign w:val="center"/>
          </w:tcPr>
          <w:p w14:paraId="4377073F" w14:textId="51BFB2AA"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41540</w:t>
            </w:r>
          </w:p>
        </w:tc>
        <w:tc>
          <w:tcPr>
            <w:tcW w:w="929" w:type="dxa"/>
            <w:shd w:val="clear" w:color="auto" w:fill="auto"/>
            <w:vAlign w:val="center"/>
          </w:tcPr>
          <w:p w14:paraId="485DD67A" w14:textId="2FCF7FE8"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2685</w:t>
            </w:r>
          </w:p>
        </w:tc>
      </w:tr>
      <w:tr w:rsidR="00670C30" w:rsidRPr="00670C30" w14:paraId="66879267" w14:textId="77777777" w:rsidTr="00933630">
        <w:trPr>
          <w:trHeight w:val="214"/>
        </w:trPr>
        <w:tc>
          <w:tcPr>
            <w:tcW w:w="1301" w:type="dxa"/>
            <w:vMerge/>
            <w:shd w:val="clear" w:color="auto" w:fill="auto"/>
            <w:vAlign w:val="bottom"/>
          </w:tcPr>
          <w:p w14:paraId="54D1D0D2" w14:textId="77777777" w:rsidR="00170F31" w:rsidRDefault="00170F31" w:rsidP="00170F31">
            <w:pPr>
              <w:keepNext w:val="0"/>
              <w:spacing w:line="0" w:lineRule="atLeast"/>
              <w:rPr>
                <w:rFonts w:ascii="Times New Roman" w:eastAsia="Times New Roman" w:hAnsi="Times New Roman"/>
                <w:sz w:val="18"/>
              </w:rPr>
            </w:pPr>
          </w:p>
        </w:tc>
        <w:tc>
          <w:tcPr>
            <w:tcW w:w="1109" w:type="dxa"/>
            <w:shd w:val="clear" w:color="auto" w:fill="auto"/>
            <w:vAlign w:val="bottom"/>
          </w:tcPr>
          <w:p w14:paraId="1044DA44" w14:textId="77777777" w:rsidR="00170F31" w:rsidRPr="00670C30" w:rsidRDefault="00170F31" w:rsidP="00170F31">
            <w:pPr>
              <w:keepNext w:val="0"/>
              <w:spacing w:line="0" w:lineRule="atLeast"/>
              <w:jc w:val="center"/>
              <w:rPr>
                <w:rFonts w:eastAsia="Arial"/>
                <w:sz w:val="20"/>
                <w:szCs w:val="20"/>
              </w:rPr>
            </w:pPr>
            <w:r w:rsidRPr="00670C30">
              <w:rPr>
                <w:rFonts w:eastAsia="Arial"/>
                <w:sz w:val="20"/>
                <w:szCs w:val="20"/>
              </w:rPr>
              <w:t>75+75</w:t>
            </w:r>
          </w:p>
        </w:tc>
        <w:tc>
          <w:tcPr>
            <w:tcW w:w="898" w:type="dxa"/>
            <w:shd w:val="clear" w:color="auto" w:fill="auto"/>
            <w:vAlign w:val="center"/>
          </w:tcPr>
          <w:p w14:paraId="3C760B3D" w14:textId="057776DB"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75</w:t>
            </w:r>
          </w:p>
        </w:tc>
        <w:tc>
          <w:tcPr>
            <w:tcW w:w="1180" w:type="dxa"/>
            <w:shd w:val="clear" w:color="auto" w:fill="auto"/>
            <w:vAlign w:val="center"/>
          </w:tcPr>
          <w:p w14:paraId="179A0744" w14:textId="4333A275" w:rsidR="00170F31" w:rsidRPr="00670C30" w:rsidRDefault="00170F31" w:rsidP="00170F31">
            <w:pPr>
              <w:keepNext w:val="0"/>
              <w:spacing w:line="0" w:lineRule="atLeast"/>
              <w:jc w:val="center"/>
              <w:rPr>
                <w:rFonts w:eastAsia="Arial"/>
                <w:w w:val="99"/>
                <w:sz w:val="20"/>
                <w:szCs w:val="20"/>
              </w:rPr>
            </w:pPr>
            <w:r w:rsidRPr="00670C30">
              <w:rPr>
                <w:rFonts w:cs="Arial"/>
                <w:sz w:val="20"/>
                <w:szCs w:val="20"/>
              </w:rPr>
              <w:t>39765</w:t>
            </w:r>
          </w:p>
        </w:tc>
        <w:tc>
          <w:tcPr>
            <w:tcW w:w="922" w:type="dxa"/>
            <w:shd w:val="clear" w:color="auto" w:fill="auto"/>
            <w:vAlign w:val="center"/>
          </w:tcPr>
          <w:p w14:paraId="0B1588F5" w14:textId="3A3AF1F7"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2507,5</w:t>
            </w:r>
          </w:p>
        </w:tc>
        <w:tc>
          <w:tcPr>
            <w:tcW w:w="700" w:type="dxa"/>
            <w:shd w:val="clear" w:color="auto" w:fill="auto"/>
            <w:vAlign w:val="center"/>
          </w:tcPr>
          <w:p w14:paraId="5433DCE5" w14:textId="6E4234B5"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164</w:t>
            </w:r>
          </w:p>
        </w:tc>
        <w:tc>
          <w:tcPr>
            <w:tcW w:w="719" w:type="dxa"/>
            <w:shd w:val="clear" w:color="auto" w:fill="auto"/>
            <w:vAlign w:val="center"/>
          </w:tcPr>
          <w:p w14:paraId="64AE1861" w14:textId="2BAC7775"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75</w:t>
            </w:r>
          </w:p>
        </w:tc>
        <w:tc>
          <w:tcPr>
            <w:tcW w:w="1175" w:type="dxa"/>
            <w:shd w:val="clear" w:color="auto" w:fill="auto"/>
            <w:vAlign w:val="center"/>
          </w:tcPr>
          <w:p w14:paraId="05EA1D41" w14:textId="5B7EB279"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41515</w:t>
            </w:r>
          </w:p>
        </w:tc>
        <w:tc>
          <w:tcPr>
            <w:tcW w:w="929" w:type="dxa"/>
            <w:shd w:val="clear" w:color="auto" w:fill="auto"/>
            <w:vAlign w:val="center"/>
          </w:tcPr>
          <w:p w14:paraId="0170FC31" w14:textId="3CFF8FDE"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2682,5</w:t>
            </w:r>
          </w:p>
        </w:tc>
      </w:tr>
      <w:tr w:rsidR="00670C30" w:rsidRPr="00670C30" w14:paraId="188C268D" w14:textId="77777777" w:rsidTr="00933630">
        <w:trPr>
          <w:trHeight w:val="224"/>
        </w:trPr>
        <w:tc>
          <w:tcPr>
            <w:tcW w:w="1301" w:type="dxa"/>
            <w:vMerge/>
            <w:shd w:val="clear" w:color="auto" w:fill="auto"/>
            <w:vAlign w:val="bottom"/>
          </w:tcPr>
          <w:p w14:paraId="7A0878DE" w14:textId="77777777" w:rsidR="00170F31" w:rsidRDefault="00170F31" w:rsidP="00170F31">
            <w:pPr>
              <w:keepNext w:val="0"/>
              <w:spacing w:line="0" w:lineRule="atLeast"/>
              <w:rPr>
                <w:rFonts w:ascii="Times New Roman" w:eastAsia="Times New Roman" w:hAnsi="Times New Roman"/>
                <w:sz w:val="19"/>
              </w:rPr>
            </w:pPr>
          </w:p>
        </w:tc>
        <w:tc>
          <w:tcPr>
            <w:tcW w:w="1109" w:type="dxa"/>
            <w:vMerge w:val="restart"/>
            <w:shd w:val="clear" w:color="auto" w:fill="auto"/>
            <w:vAlign w:val="bottom"/>
          </w:tcPr>
          <w:p w14:paraId="3211E731" w14:textId="77777777" w:rsidR="00170F31" w:rsidRPr="00670C30" w:rsidRDefault="00170F31" w:rsidP="00170F31">
            <w:pPr>
              <w:keepNext w:val="0"/>
              <w:spacing w:line="0" w:lineRule="atLeast"/>
              <w:jc w:val="center"/>
              <w:rPr>
                <w:rFonts w:eastAsia="Arial"/>
                <w:w w:val="99"/>
                <w:sz w:val="20"/>
                <w:szCs w:val="20"/>
              </w:rPr>
            </w:pPr>
            <w:r w:rsidRPr="00670C30">
              <w:rPr>
                <w:rFonts w:eastAsia="Arial"/>
                <w:w w:val="99"/>
                <w:sz w:val="20"/>
                <w:szCs w:val="20"/>
              </w:rPr>
              <w:t>75+100</w:t>
            </w:r>
          </w:p>
        </w:tc>
        <w:tc>
          <w:tcPr>
            <w:tcW w:w="898" w:type="dxa"/>
            <w:shd w:val="clear" w:color="auto" w:fill="auto"/>
            <w:vAlign w:val="center"/>
          </w:tcPr>
          <w:p w14:paraId="73DF1718" w14:textId="1504C04B"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75</w:t>
            </w:r>
          </w:p>
        </w:tc>
        <w:tc>
          <w:tcPr>
            <w:tcW w:w="1180" w:type="dxa"/>
            <w:shd w:val="clear" w:color="auto" w:fill="auto"/>
            <w:vAlign w:val="center"/>
          </w:tcPr>
          <w:p w14:paraId="5085DAD2" w14:textId="43CA314F" w:rsidR="00170F31" w:rsidRPr="00670C30" w:rsidRDefault="00170F31" w:rsidP="00170F31">
            <w:pPr>
              <w:keepNext w:val="0"/>
              <w:spacing w:line="0" w:lineRule="atLeast"/>
              <w:jc w:val="center"/>
              <w:rPr>
                <w:rFonts w:eastAsia="Arial"/>
                <w:w w:val="99"/>
                <w:sz w:val="20"/>
                <w:szCs w:val="20"/>
              </w:rPr>
            </w:pPr>
            <w:r w:rsidRPr="00670C30">
              <w:rPr>
                <w:rFonts w:cs="Arial"/>
                <w:sz w:val="20"/>
                <w:szCs w:val="20"/>
              </w:rPr>
              <w:t>39765</w:t>
            </w:r>
          </w:p>
        </w:tc>
        <w:tc>
          <w:tcPr>
            <w:tcW w:w="922" w:type="dxa"/>
            <w:shd w:val="clear" w:color="auto" w:fill="auto"/>
            <w:vAlign w:val="center"/>
          </w:tcPr>
          <w:p w14:paraId="3A2881BB" w14:textId="2C606638"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2507,5</w:t>
            </w:r>
          </w:p>
        </w:tc>
        <w:tc>
          <w:tcPr>
            <w:tcW w:w="700" w:type="dxa"/>
            <w:shd w:val="clear" w:color="auto" w:fill="auto"/>
            <w:vAlign w:val="center"/>
          </w:tcPr>
          <w:p w14:paraId="3F05BBCD" w14:textId="3511C35A"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159</w:t>
            </w:r>
          </w:p>
        </w:tc>
        <w:tc>
          <w:tcPr>
            <w:tcW w:w="719" w:type="dxa"/>
            <w:shd w:val="clear" w:color="auto" w:fill="auto"/>
            <w:vAlign w:val="center"/>
          </w:tcPr>
          <w:p w14:paraId="5A026B48" w14:textId="2034BFE5"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100</w:t>
            </w:r>
          </w:p>
        </w:tc>
        <w:tc>
          <w:tcPr>
            <w:tcW w:w="1175" w:type="dxa"/>
            <w:shd w:val="clear" w:color="auto" w:fill="auto"/>
            <w:vAlign w:val="center"/>
          </w:tcPr>
          <w:p w14:paraId="29DA91C2" w14:textId="322B9230"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41490</w:t>
            </w:r>
          </w:p>
        </w:tc>
        <w:tc>
          <w:tcPr>
            <w:tcW w:w="929" w:type="dxa"/>
            <w:shd w:val="clear" w:color="auto" w:fill="auto"/>
            <w:vAlign w:val="center"/>
          </w:tcPr>
          <w:p w14:paraId="411688D5" w14:textId="69098A91"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2680</w:t>
            </w:r>
          </w:p>
        </w:tc>
      </w:tr>
      <w:tr w:rsidR="00670C30" w:rsidRPr="00670C30" w14:paraId="3D740D42" w14:textId="77777777" w:rsidTr="00933630">
        <w:trPr>
          <w:trHeight w:val="206"/>
        </w:trPr>
        <w:tc>
          <w:tcPr>
            <w:tcW w:w="1301" w:type="dxa"/>
            <w:vMerge/>
            <w:shd w:val="clear" w:color="auto" w:fill="auto"/>
            <w:vAlign w:val="bottom"/>
          </w:tcPr>
          <w:p w14:paraId="53AFBA86" w14:textId="77777777" w:rsidR="00170F31" w:rsidRDefault="00170F31" w:rsidP="00170F31">
            <w:pPr>
              <w:keepNext w:val="0"/>
              <w:spacing w:line="0" w:lineRule="atLeast"/>
              <w:rPr>
                <w:rFonts w:ascii="Times New Roman" w:eastAsia="Times New Roman" w:hAnsi="Times New Roman"/>
                <w:sz w:val="17"/>
              </w:rPr>
            </w:pPr>
          </w:p>
        </w:tc>
        <w:tc>
          <w:tcPr>
            <w:tcW w:w="1109" w:type="dxa"/>
            <w:vMerge/>
            <w:shd w:val="clear" w:color="auto" w:fill="auto"/>
            <w:vAlign w:val="bottom"/>
          </w:tcPr>
          <w:p w14:paraId="17939594" w14:textId="77777777" w:rsidR="00170F31" w:rsidRPr="00670C30" w:rsidRDefault="00170F31" w:rsidP="00170F31">
            <w:pPr>
              <w:keepNext w:val="0"/>
              <w:spacing w:line="0" w:lineRule="atLeast"/>
              <w:rPr>
                <w:rFonts w:ascii="Times New Roman" w:eastAsia="Times New Roman" w:hAnsi="Times New Roman"/>
                <w:sz w:val="20"/>
                <w:szCs w:val="20"/>
              </w:rPr>
            </w:pPr>
          </w:p>
        </w:tc>
        <w:tc>
          <w:tcPr>
            <w:tcW w:w="898" w:type="dxa"/>
            <w:shd w:val="clear" w:color="auto" w:fill="auto"/>
            <w:vAlign w:val="center"/>
          </w:tcPr>
          <w:p w14:paraId="13DDFBA7" w14:textId="12A2F0A5"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100</w:t>
            </w:r>
          </w:p>
        </w:tc>
        <w:tc>
          <w:tcPr>
            <w:tcW w:w="1180" w:type="dxa"/>
            <w:shd w:val="clear" w:color="auto" w:fill="auto"/>
            <w:vAlign w:val="center"/>
          </w:tcPr>
          <w:p w14:paraId="460BE193" w14:textId="0415D722" w:rsidR="00170F31" w:rsidRPr="00670C30" w:rsidRDefault="00170F31" w:rsidP="00170F31">
            <w:pPr>
              <w:keepNext w:val="0"/>
              <w:spacing w:line="0" w:lineRule="atLeast"/>
              <w:jc w:val="center"/>
              <w:rPr>
                <w:rFonts w:eastAsia="Arial"/>
                <w:w w:val="99"/>
                <w:sz w:val="20"/>
                <w:szCs w:val="20"/>
              </w:rPr>
            </w:pPr>
            <w:r w:rsidRPr="00670C30">
              <w:rPr>
                <w:rFonts w:cs="Arial"/>
                <w:sz w:val="20"/>
                <w:szCs w:val="20"/>
              </w:rPr>
              <w:t>39790</w:t>
            </w:r>
          </w:p>
        </w:tc>
        <w:tc>
          <w:tcPr>
            <w:tcW w:w="922" w:type="dxa"/>
            <w:shd w:val="clear" w:color="auto" w:fill="auto"/>
            <w:vAlign w:val="center"/>
          </w:tcPr>
          <w:p w14:paraId="50D9AF2D" w14:textId="50C8FA28"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2510</w:t>
            </w:r>
          </w:p>
        </w:tc>
        <w:tc>
          <w:tcPr>
            <w:tcW w:w="700" w:type="dxa"/>
            <w:shd w:val="clear" w:color="auto" w:fill="auto"/>
            <w:vAlign w:val="center"/>
          </w:tcPr>
          <w:p w14:paraId="4A2224F8" w14:textId="10595C16"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159</w:t>
            </w:r>
          </w:p>
        </w:tc>
        <w:tc>
          <w:tcPr>
            <w:tcW w:w="719" w:type="dxa"/>
            <w:shd w:val="clear" w:color="auto" w:fill="auto"/>
            <w:vAlign w:val="center"/>
          </w:tcPr>
          <w:p w14:paraId="1AF10CD9" w14:textId="421FF4CD"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75</w:t>
            </w:r>
          </w:p>
        </w:tc>
        <w:tc>
          <w:tcPr>
            <w:tcW w:w="1175" w:type="dxa"/>
            <w:shd w:val="clear" w:color="auto" w:fill="auto"/>
            <w:vAlign w:val="center"/>
          </w:tcPr>
          <w:p w14:paraId="2C8690A3" w14:textId="00466791"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41515</w:t>
            </w:r>
          </w:p>
        </w:tc>
        <w:tc>
          <w:tcPr>
            <w:tcW w:w="929" w:type="dxa"/>
            <w:shd w:val="clear" w:color="auto" w:fill="auto"/>
            <w:vAlign w:val="center"/>
          </w:tcPr>
          <w:p w14:paraId="416792B5" w14:textId="1B745347"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2682,5</w:t>
            </w:r>
          </w:p>
        </w:tc>
      </w:tr>
      <w:tr w:rsidR="00670C30" w:rsidRPr="00670C30" w14:paraId="7F3CE91B" w14:textId="77777777" w:rsidTr="00933630">
        <w:trPr>
          <w:trHeight w:val="224"/>
        </w:trPr>
        <w:tc>
          <w:tcPr>
            <w:tcW w:w="1301" w:type="dxa"/>
            <w:vMerge/>
            <w:shd w:val="clear" w:color="auto" w:fill="auto"/>
            <w:vAlign w:val="bottom"/>
          </w:tcPr>
          <w:p w14:paraId="282D7F36" w14:textId="77777777" w:rsidR="00170F31" w:rsidRDefault="00170F31" w:rsidP="00170F31">
            <w:pPr>
              <w:keepNext w:val="0"/>
              <w:spacing w:line="0" w:lineRule="atLeast"/>
              <w:rPr>
                <w:rFonts w:ascii="Times New Roman" w:eastAsia="Times New Roman" w:hAnsi="Times New Roman"/>
                <w:sz w:val="19"/>
              </w:rPr>
            </w:pPr>
          </w:p>
        </w:tc>
        <w:tc>
          <w:tcPr>
            <w:tcW w:w="1109" w:type="dxa"/>
            <w:shd w:val="clear" w:color="auto" w:fill="auto"/>
            <w:vAlign w:val="bottom"/>
          </w:tcPr>
          <w:p w14:paraId="7475F31C" w14:textId="77777777" w:rsidR="00170F31" w:rsidRPr="00670C30" w:rsidRDefault="00170F31" w:rsidP="00170F31">
            <w:pPr>
              <w:keepNext w:val="0"/>
              <w:spacing w:line="0" w:lineRule="atLeast"/>
              <w:jc w:val="center"/>
              <w:rPr>
                <w:rFonts w:eastAsia="Arial"/>
                <w:sz w:val="20"/>
                <w:szCs w:val="20"/>
              </w:rPr>
            </w:pPr>
            <w:r w:rsidRPr="00670C30">
              <w:rPr>
                <w:rFonts w:eastAsia="Arial"/>
                <w:sz w:val="20"/>
                <w:szCs w:val="20"/>
              </w:rPr>
              <w:t>100+100</w:t>
            </w:r>
          </w:p>
        </w:tc>
        <w:tc>
          <w:tcPr>
            <w:tcW w:w="898" w:type="dxa"/>
            <w:shd w:val="clear" w:color="auto" w:fill="auto"/>
            <w:vAlign w:val="center"/>
          </w:tcPr>
          <w:p w14:paraId="6BFC77B9" w14:textId="4806587E"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100</w:t>
            </w:r>
          </w:p>
        </w:tc>
        <w:tc>
          <w:tcPr>
            <w:tcW w:w="1180" w:type="dxa"/>
            <w:shd w:val="clear" w:color="auto" w:fill="auto"/>
            <w:vAlign w:val="center"/>
          </w:tcPr>
          <w:p w14:paraId="4F89EC77" w14:textId="12517DD4" w:rsidR="00170F31" w:rsidRPr="00670C30" w:rsidRDefault="00170F31" w:rsidP="00170F31">
            <w:pPr>
              <w:keepNext w:val="0"/>
              <w:spacing w:line="0" w:lineRule="atLeast"/>
              <w:jc w:val="center"/>
              <w:rPr>
                <w:rFonts w:eastAsia="Arial"/>
                <w:w w:val="99"/>
                <w:sz w:val="20"/>
                <w:szCs w:val="20"/>
              </w:rPr>
            </w:pPr>
            <w:r w:rsidRPr="00670C30">
              <w:rPr>
                <w:rFonts w:cs="Arial"/>
                <w:sz w:val="20"/>
                <w:szCs w:val="20"/>
              </w:rPr>
              <w:t>39790</w:t>
            </w:r>
          </w:p>
        </w:tc>
        <w:tc>
          <w:tcPr>
            <w:tcW w:w="922" w:type="dxa"/>
            <w:shd w:val="clear" w:color="auto" w:fill="auto"/>
            <w:vAlign w:val="center"/>
          </w:tcPr>
          <w:p w14:paraId="79417F99" w14:textId="61757ACA"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2510</w:t>
            </w:r>
          </w:p>
        </w:tc>
        <w:tc>
          <w:tcPr>
            <w:tcW w:w="700" w:type="dxa"/>
            <w:shd w:val="clear" w:color="auto" w:fill="auto"/>
            <w:vAlign w:val="center"/>
          </w:tcPr>
          <w:p w14:paraId="60C8FFC6" w14:textId="2A0102D7"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154</w:t>
            </w:r>
          </w:p>
        </w:tc>
        <w:tc>
          <w:tcPr>
            <w:tcW w:w="719" w:type="dxa"/>
            <w:shd w:val="clear" w:color="auto" w:fill="auto"/>
            <w:vAlign w:val="center"/>
          </w:tcPr>
          <w:p w14:paraId="1A093E0D" w14:textId="62385623"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100</w:t>
            </w:r>
          </w:p>
        </w:tc>
        <w:tc>
          <w:tcPr>
            <w:tcW w:w="1175" w:type="dxa"/>
            <w:shd w:val="clear" w:color="auto" w:fill="auto"/>
            <w:vAlign w:val="center"/>
          </w:tcPr>
          <w:p w14:paraId="6F9E3A82" w14:textId="019684E6"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41490</w:t>
            </w:r>
          </w:p>
        </w:tc>
        <w:tc>
          <w:tcPr>
            <w:tcW w:w="929" w:type="dxa"/>
            <w:shd w:val="clear" w:color="auto" w:fill="auto"/>
            <w:vAlign w:val="center"/>
          </w:tcPr>
          <w:p w14:paraId="24377980" w14:textId="54AD592B"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2680</w:t>
            </w:r>
          </w:p>
        </w:tc>
      </w:tr>
      <w:tr w:rsidR="00670C30" w:rsidRPr="00670C30" w14:paraId="05B897D5" w14:textId="77777777" w:rsidTr="00933630">
        <w:trPr>
          <w:trHeight w:val="224"/>
        </w:trPr>
        <w:tc>
          <w:tcPr>
            <w:tcW w:w="8933" w:type="dxa"/>
            <w:gridSpan w:val="9"/>
            <w:shd w:val="clear" w:color="auto" w:fill="auto"/>
            <w:vAlign w:val="bottom"/>
          </w:tcPr>
          <w:p w14:paraId="384D3A0B" w14:textId="6CFB37CE" w:rsidR="000B5898" w:rsidRPr="00670C30" w:rsidRDefault="000B5898" w:rsidP="00542B36">
            <w:pPr>
              <w:rPr>
                <w:sz w:val="18"/>
              </w:rPr>
            </w:pPr>
            <w:r w:rsidRPr="00670C30">
              <w:rPr>
                <w:rFonts w:eastAsia="Times New Roman" w:cs="Arial"/>
                <w:sz w:val="20"/>
                <w:szCs w:val="18"/>
              </w:rPr>
              <w:t>CHÚ THÍCH 1</w:t>
            </w:r>
            <w:r w:rsidRPr="00670C30">
              <w:rPr>
                <w:sz w:val="20"/>
                <w:szCs w:val="18"/>
              </w:rPr>
              <w:t>: Các sóng mang theo thứ tự tần số tăng dần.</w:t>
            </w:r>
          </w:p>
        </w:tc>
      </w:tr>
    </w:tbl>
    <w:p w14:paraId="5EC7A732" w14:textId="77777777" w:rsidR="00941119" w:rsidRDefault="00941119" w:rsidP="00181B37">
      <w:pPr>
        <w:keepNext w:val="0"/>
        <w:spacing w:line="20" w:lineRule="exact"/>
        <w:rPr>
          <w:rFonts w:ascii="Times New Roman" w:eastAsia="Times New Roman" w:hAnsi="Times New Roman"/>
        </w:rPr>
      </w:pPr>
    </w:p>
    <w:p w14:paraId="670B4F2E" w14:textId="77777777" w:rsidR="000C5B16" w:rsidRDefault="000C5B16" w:rsidP="00181B37">
      <w:pPr>
        <w:keepNext w:val="0"/>
        <w:spacing w:before="0" w:after="200"/>
        <w:jc w:val="left"/>
        <w:rPr>
          <w:rFonts w:eastAsia="Times New Roman" w:cs="Arial"/>
          <w:b/>
          <w:iCs/>
          <w:szCs w:val="24"/>
          <w:lang w:val="x-none" w:eastAsia="x-none"/>
        </w:rPr>
      </w:pPr>
      <w:r>
        <w:rPr>
          <w:rFonts w:eastAsia="Times New Roman" w:cs="Arial"/>
          <w:bCs/>
          <w:iCs/>
          <w:szCs w:val="24"/>
          <w:lang w:val="x-none" w:eastAsia="x-none"/>
        </w:rPr>
        <w:br w:type="page"/>
      </w:r>
    </w:p>
    <w:p w14:paraId="1C4EA6B9" w14:textId="1CEA6402" w:rsidR="00744535" w:rsidRPr="006D78DF" w:rsidRDefault="00744535" w:rsidP="00181B37">
      <w:pPr>
        <w:pStyle w:val="Heading1"/>
        <w:keepNext w:val="0"/>
        <w:keepLines w:val="0"/>
        <w:spacing w:line="240" w:lineRule="auto"/>
        <w:rPr>
          <w:rFonts w:eastAsia="Times New Roman" w:cs="Arial"/>
          <w:bCs w:val="0"/>
          <w:iCs/>
          <w:szCs w:val="24"/>
          <w:lang w:eastAsia="x-none"/>
        </w:rPr>
      </w:pPr>
      <w:bookmarkStart w:id="195" w:name="_Toc120544991"/>
      <w:r w:rsidRPr="006D78DF">
        <w:rPr>
          <w:rFonts w:eastAsia="Times New Roman" w:cs="Arial"/>
          <w:bCs w:val="0"/>
          <w:iCs/>
          <w:szCs w:val="24"/>
          <w:lang w:val="x-none" w:eastAsia="x-none"/>
        </w:rPr>
        <w:lastRenderedPageBreak/>
        <w:t>P</w:t>
      </w:r>
      <w:r w:rsidRPr="006D78DF">
        <w:rPr>
          <w:rFonts w:eastAsia="Times New Roman" w:cs="Arial"/>
          <w:bCs w:val="0"/>
          <w:iCs/>
          <w:szCs w:val="24"/>
          <w:lang w:eastAsia="x-none"/>
        </w:rPr>
        <w:t>hụ lục B</w:t>
      </w:r>
      <w:bookmarkEnd w:id="194"/>
      <w:bookmarkEnd w:id="195"/>
    </w:p>
    <w:p w14:paraId="105EBDE8" w14:textId="77777777" w:rsidR="00744535" w:rsidRPr="006D78DF" w:rsidRDefault="00744535" w:rsidP="00181B37">
      <w:pPr>
        <w:keepNext w:val="0"/>
        <w:jc w:val="center"/>
        <w:rPr>
          <w:b/>
          <w:bCs/>
        </w:rPr>
      </w:pPr>
      <w:r w:rsidRPr="006D78DF">
        <w:rPr>
          <w:b/>
          <w:bCs/>
        </w:rPr>
        <w:t>(Quy định)</w:t>
      </w:r>
    </w:p>
    <w:p w14:paraId="1DA837B0" w14:textId="77777777" w:rsidR="00744535" w:rsidRPr="006D78DF" w:rsidRDefault="00744535" w:rsidP="00181B37">
      <w:pPr>
        <w:pStyle w:val="Heading1"/>
        <w:keepNext w:val="0"/>
        <w:keepLines w:val="0"/>
        <w:rPr>
          <w:rFonts w:eastAsia="Times New Roman"/>
        </w:rPr>
      </w:pPr>
      <w:bookmarkStart w:id="196" w:name="_Toc54080560"/>
      <w:bookmarkStart w:id="197" w:name="_Toc120544992"/>
      <w:r w:rsidRPr="006D78DF">
        <w:rPr>
          <w:rFonts w:eastAsia="Times New Roman"/>
        </w:rPr>
        <w:t>Yêu cầu kỹ thuật về truy nhập vô tuyến kết nối vào mạng W-CDMA</w:t>
      </w:r>
      <w:bookmarkEnd w:id="196"/>
      <w:bookmarkEnd w:id="197"/>
    </w:p>
    <w:p w14:paraId="596D1C93" w14:textId="77777777" w:rsidR="00744535" w:rsidRPr="006D78DF" w:rsidRDefault="00744535" w:rsidP="00181B37">
      <w:pPr>
        <w:pStyle w:val="Heading4"/>
        <w:keepNext w:val="0"/>
        <w:keepLines w:val="0"/>
        <w:rPr>
          <w:rFonts w:cs="Arial"/>
          <w:szCs w:val="24"/>
          <w:lang w:val="en-US"/>
        </w:rPr>
      </w:pPr>
      <w:r w:rsidRPr="006D78DF">
        <w:rPr>
          <w:rFonts w:cs="Arial"/>
          <w:szCs w:val="24"/>
          <w:lang w:val="en-US"/>
        </w:rPr>
        <w:t>B.1.</w:t>
      </w:r>
      <w:r w:rsidRPr="006D78DF">
        <w:rPr>
          <w:rFonts w:cs="Arial"/>
          <w:szCs w:val="24"/>
        </w:rPr>
        <w:t xml:space="preserve"> </w:t>
      </w:r>
      <w:bookmarkStart w:id="198" w:name="_Toc417051261"/>
      <w:r w:rsidRPr="006D78DF">
        <w:rPr>
          <w:rFonts w:cs="Arial"/>
          <w:szCs w:val="24"/>
          <w:lang w:val="en-US"/>
        </w:rPr>
        <w:t xml:space="preserve">Quy định </w:t>
      </w:r>
      <w:proofErr w:type="gramStart"/>
      <w:r w:rsidRPr="006D78DF">
        <w:rPr>
          <w:rFonts w:cs="Arial"/>
          <w:szCs w:val="24"/>
          <w:lang w:val="en-US"/>
        </w:rPr>
        <w:t>chung</w:t>
      </w:r>
      <w:proofErr w:type="gramEnd"/>
    </w:p>
    <w:p w14:paraId="49EE11BD" w14:textId="77777777" w:rsidR="00744535" w:rsidRPr="006D78DF" w:rsidRDefault="00744535" w:rsidP="00181B37">
      <w:pPr>
        <w:pStyle w:val="Heading5"/>
        <w:keepNext w:val="0"/>
        <w:keepLines w:val="0"/>
        <w:rPr>
          <w:noProof/>
          <w:color w:val="auto"/>
        </w:rPr>
      </w:pPr>
      <w:r w:rsidRPr="006D78DF">
        <w:rPr>
          <w:noProof/>
          <w:color w:val="auto"/>
        </w:rPr>
        <w:t>B.1.1. Băng tần hoạt động</w:t>
      </w:r>
    </w:p>
    <w:p w14:paraId="4D2B4D6F" w14:textId="77777777" w:rsidR="00744535" w:rsidRPr="006D78DF" w:rsidRDefault="00744535" w:rsidP="00181B37">
      <w:pPr>
        <w:keepNext w:val="0"/>
        <w:rPr>
          <w:lang w:eastAsia="x-none"/>
        </w:rPr>
      </w:pPr>
      <w:r w:rsidRPr="006D78DF">
        <w:rPr>
          <w:noProof/>
          <w:szCs w:val="24"/>
        </w:rPr>
        <w:t xml:space="preserve">Các thiết bị đầu cuối thông tin di động hoạt động trên </w:t>
      </w:r>
      <w:r w:rsidRPr="006D78DF">
        <w:rPr>
          <w:szCs w:val="24"/>
        </w:rPr>
        <w:t xml:space="preserve">toàn bộ hoặc một trong các băng tần </w:t>
      </w:r>
      <w:r w:rsidRPr="006D78DF">
        <w:rPr>
          <w:rFonts w:eastAsia="Times New Roman" w:cs="Arial"/>
          <w:bCs/>
          <w:szCs w:val="24"/>
        </w:rPr>
        <w:t>W-CDMA FDD</w:t>
      </w:r>
      <w:r w:rsidRPr="006D78DF">
        <w:rPr>
          <w:bCs/>
          <w:szCs w:val="24"/>
        </w:rPr>
        <w:t xml:space="preserve"> </w:t>
      </w:r>
      <w:r w:rsidRPr="006D78DF">
        <w:rPr>
          <w:szCs w:val="24"/>
        </w:rPr>
        <w:t xml:space="preserve">quy định trong </w:t>
      </w:r>
      <w:r w:rsidRPr="006D78DF">
        <w:rPr>
          <w:noProof/>
          <w:szCs w:val="24"/>
        </w:rPr>
        <w:t>Bảng B.1.</w:t>
      </w:r>
    </w:p>
    <w:p w14:paraId="114689FF" w14:textId="77777777" w:rsidR="00744535" w:rsidRPr="006D78DF" w:rsidRDefault="00744535" w:rsidP="00181B37">
      <w:pPr>
        <w:pStyle w:val="Bng"/>
        <w:numPr>
          <w:ilvl w:val="0"/>
          <w:numId w:val="0"/>
        </w:numPr>
        <w:rPr>
          <w:noProof/>
        </w:rPr>
      </w:pPr>
      <w:r w:rsidRPr="006D78DF">
        <w:t>Bảng B.1 - Các băng tần W-CDMA FDD</w:t>
      </w:r>
    </w:p>
    <w:tbl>
      <w:tblPr>
        <w:tblW w:w="8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2037"/>
        <w:gridCol w:w="4671"/>
      </w:tblGrid>
      <w:tr w:rsidR="00744535" w:rsidRPr="006D78DF" w14:paraId="70E7BC91" w14:textId="77777777" w:rsidTr="00E23362">
        <w:trPr>
          <w:jc w:val="center"/>
        </w:trPr>
        <w:tc>
          <w:tcPr>
            <w:tcW w:w="2285" w:type="dxa"/>
          </w:tcPr>
          <w:p w14:paraId="5A28B9FA" w14:textId="77777777" w:rsidR="00744535" w:rsidRPr="006D78DF" w:rsidRDefault="00744535" w:rsidP="00181B37">
            <w:pPr>
              <w:keepNext w:val="0"/>
              <w:jc w:val="center"/>
              <w:rPr>
                <w:b/>
                <w:noProof/>
              </w:rPr>
            </w:pPr>
            <w:r w:rsidRPr="006D78DF">
              <w:rPr>
                <w:b/>
                <w:noProof/>
              </w:rPr>
              <w:t>Băng UTRA FDD</w:t>
            </w:r>
          </w:p>
        </w:tc>
        <w:tc>
          <w:tcPr>
            <w:tcW w:w="2037" w:type="dxa"/>
            <w:shd w:val="clear" w:color="auto" w:fill="auto"/>
            <w:vAlign w:val="center"/>
          </w:tcPr>
          <w:p w14:paraId="67738A74" w14:textId="77777777" w:rsidR="00744535" w:rsidRPr="006D78DF" w:rsidRDefault="00744535" w:rsidP="00181B37">
            <w:pPr>
              <w:keepNext w:val="0"/>
              <w:jc w:val="center"/>
              <w:rPr>
                <w:b/>
                <w:noProof/>
              </w:rPr>
            </w:pPr>
            <w:r w:rsidRPr="006D78DF">
              <w:rPr>
                <w:b/>
                <w:noProof/>
              </w:rPr>
              <w:t>Hướng truyền</w:t>
            </w:r>
          </w:p>
        </w:tc>
        <w:tc>
          <w:tcPr>
            <w:tcW w:w="4671" w:type="dxa"/>
            <w:shd w:val="clear" w:color="auto" w:fill="auto"/>
            <w:vAlign w:val="center"/>
          </w:tcPr>
          <w:p w14:paraId="56936DCA" w14:textId="77777777" w:rsidR="00744535" w:rsidRPr="006D78DF" w:rsidRDefault="00744535" w:rsidP="00181B37">
            <w:pPr>
              <w:keepNext w:val="0"/>
              <w:jc w:val="center"/>
              <w:rPr>
                <w:b/>
                <w:noProof/>
              </w:rPr>
            </w:pPr>
            <w:r w:rsidRPr="006D78DF">
              <w:rPr>
                <w:b/>
                <w:noProof/>
              </w:rPr>
              <w:t>Dải tần hoạt động</w:t>
            </w:r>
          </w:p>
        </w:tc>
      </w:tr>
      <w:tr w:rsidR="00744535" w:rsidRPr="006D78DF" w14:paraId="04B16FA3" w14:textId="77777777" w:rsidTr="00E23362">
        <w:trPr>
          <w:jc w:val="center"/>
        </w:trPr>
        <w:tc>
          <w:tcPr>
            <w:tcW w:w="2285" w:type="dxa"/>
            <w:vMerge w:val="restart"/>
            <w:vAlign w:val="center"/>
          </w:tcPr>
          <w:p w14:paraId="0539ECE2" w14:textId="77777777" w:rsidR="00744535" w:rsidRPr="006D78DF" w:rsidRDefault="00744535" w:rsidP="00181B37">
            <w:pPr>
              <w:keepNext w:val="0"/>
              <w:jc w:val="center"/>
              <w:rPr>
                <w:noProof/>
              </w:rPr>
            </w:pPr>
            <w:r w:rsidRPr="006D78DF">
              <w:rPr>
                <w:noProof/>
              </w:rPr>
              <w:t>I</w:t>
            </w:r>
          </w:p>
        </w:tc>
        <w:tc>
          <w:tcPr>
            <w:tcW w:w="2037" w:type="dxa"/>
            <w:shd w:val="clear" w:color="auto" w:fill="auto"/>
          </w:tcPr>
          <w:p w14:paraId="1A41444A" w14:textId="77777777" w:rsidR="00744535" w:rsidRPr="006D78DF" w:rsidRDefault="00744535" w:rsidP="00181B37">
            <w:pPr>
              <w:keepNext w:val="0"/>
              <w:jc w:val="center"/>
              <w:rPr>
                <w:noProof/>
              </w:rPr>
            </w:pPr>
            <w:r w:rsidRPr="006D78DF">
              <w:rPr>
                <w:noProof/>
              </w:rPr>
              <w:t>Phát</w:t>
            </w:r>
          </w:p>
        </w:tc>
        <w:tc>
          <w:tcPr>
            <w:tcW w:w="4671" w:type="dxa"/>
            <w:shd w:val="clear" w:color="auto" w:fill="auto"/>
          </w:tcPr>
          <w:p w14:paraId="54E58879" w14:textId="77777777" w:rsidR="00744535" w:rsidRPr="006D78DF" w:rsidRDefault="00744535" w:rsidP="00181B37">
            <w:pPr>
              <w:keepNext w:val="0"/>
              <w:jc w:val="center"/>
              <w:rPr>
                <w:noProof/>
              </w:rPr>
            </w:pPr>
            <w:r w:rsidRPr="006D78DF">
              <w:rPr>
                <w:noProof/>
              </w:rPr>
              <w:t xml:space="preserve">1 920 MHz </w:t>
            </w:r>
            <w:r w:rsidRPr="006D78DF">
              <w:rPr>
                <w:rFonts w:cs="Arial"/>
              </w:rPr>
              <w:t xml:space="preserve">- </w:t>
            </w:r>
            <w:r w:rsidRPr="006D78DF">
              <w:rPr>
                <w:noProof/>
              </w:rPr>
              <w:t>1 980 MHz</w:t>
            </w:r>
          </w:p>
        </w:tc>
      </w:tr>
      <w:tr w:rsidR="00744535" w:rsidRPr="006D78DF" w14:paraId="6B12C8B2" w14:textId="77777777" w:rsidTr="00E23362">
        <w:trPr>
          <w:jc w:val="center"/>
        </w:trPr>
        <w:tc>
          <w:tcPr>
            <w:tcW w:w="2285" w:type="dxa"/>
            <w:vMerge/>
            <w:vAlign w:val="center"/>
          </w:tcPr>
          <w:p w14:paraId="2614865A" w14:textId="77777777" w:rsidR="00744535" w:rsidRPr="006D78DF" w:rsidRDefault="00744535" w:rsidP="00181B37">
            <w:pPr>
              <w:keepNext w:val="0"/>
              <w:jc w:val="center"/>
              <w:rPr>
                <w:noProof/>
              </w:rPr>
            </w:pPr>
          </w:p>
        </w:tc>
        <w:tc>
          <w:tcPr>
            <w:tcW w:w="2037" w:type="dxa"/>
            <w:shd w:val="clear" w:color="auto" w:fill="auto"/>
          </w:tcPr>
          <w:p w14:paraId="7C72DEC4" w14:textId="77777777" w:rsidR="00744535" w:rsidRPr="006D78DF" w:rsidRDefault="00744535" w:rsidP="00181B37">
            <w:pPr>
              <w:keepNext w:val="0"/>
              <w:jc w:val="center"/>
              <w:rPr>
                <w:noProof/>
              </w:rPr>
            </w:pPr>
            <w:r w:rsidRPr="006D78DF">
              <w:rPr>
                <w:noProof/>
              </w:rPr>
              <w:t>Thu</w:t>
            </w:r>
          </w:p>
        </w:tc>
        <w:tc>
          <w:tcPr>
            <w:tcW w:w="4671" w:type="dxa"/>
            <w:shd w:val="clear" w:color="auto" w:fill="auto"/>
          </w:tcPr>
          <w:p w14:paraId="5DD90E9F" w14:textId="77777777" w:rsidR="00744535" w:rsidRPr="006D78DF" w:rsidRDefault="00744535" w:rsidP="00181B37">
            <w:pPr>
              <w:keepNext w:val="0"/>
              <w:jc w:val="center"/>
              <w:rPr>
                <w:noProof/>
              </w:rPr>
            </w:pPr>
            <w:r w:rsidRPr="006D78DF">
              <w:rPr>
                <w:noProof/>
              </w:rPr>
              <w:t xml:space="preserve">2 110 MHz </w:t>
            </w:r>
            <w:r w:rsidRPr="006D78DF">
              <w:rPr>
                <w:rFonts w:cs="Arial"/>
              </w:rPr>
              <w:t xml:space="preserve">- </w:t>
            </w:r>
            <w:r w:rsidRPr="006D78DF">
              <w:rPr>
                <w:noProof/>
              </w:rPr>
              <w:t>2 170 MHz</w:t>
            </w:r>
          </w:p>
        </w:tc>
      </w:tr>
      <w:tr w:rsidR="00744535" w:rsidRPr="006D78DF" w14:paraId="66DEFE72" w14:textId="77777777" w:rsidTr="00E23362">
        <w:trPr>
          <w:jc w:val="center"/>
        </w:trPr>
        <w:tc>
          <w:tcPr>
            <w:tcW w:w="2285" w:type="dxa"/>
            <w:vMerge w:val="restart"/>
            <w:vAlign w:val="center"/>
          </w:tcPr>
          <w:p w14:paraId="4AAA33D3" w14:textId="77777777" w:rsidR="00744535" w:rsidRPr="006D78DF" w:rsidRDefault="00744535" w:rsidP="00181B37">
            <w:pPr>
              <w:keepNext w:val="0"/>
              <w:jc w:val="center"/>
              <w:rPr>
                <w:noProof/>
              </w:rPr>
            </w:pPr>
            <w:r w:rsidRPr="006D78DF">
              <w:rPr>
                <w:noProof/>
              </w:rPr>
              <w:t>VIII</w:t>
            </w:r>
          </w:p>
        </w:tc>
        <w:tc>
          <w:tcPr>
            <w:tcW w:w="2037" w:type="dxa"/>
            <w:shd w:val="clear" w:color="auto" w:fill="auto"/>
          </w:tcPr>
          <w:p w14:paraId="7E92F380" w14:textId="77777777" w:rsidR="00744535" w:rsidRPr="006D78DF" w:rsidRDefault="00744535" w:rsidP="00181B37">
            <w:pPr>
              <w:keepNext w:val="0"/>
              <w:jc w:val="center"/>
              <w:rPr>
                <w:noProof/>
              </w:rPr>
            </w:pPr>
            <w:r w:rsidRPr="006D78DF">
              <w:rPr>
                <w:noProof/>
              </w:rPr>
              <w:t>Phát</w:t>
            </w:r>
          </w:p>
        </w:tc>
        <w:tc>
          <w:tcPr>
            <w:tcW w:w="4671" w:type="dxa"/>
            <w:shd w:val="clear" w:color="auto" w:fill="auto"/>
          </w:tcPr>
          <w:p w14:paraId="66946B23" w14:textId="77777777" w:rsidR="00744535" w:rsidRPr="006D78DF" w:rsidRDefault="00744535" w:rsidP="00181B37">
            <w:pPr>
              <w:keepNext w:val="0"/>
              <w:jc w:val="center"/>
              <w:rPr>
                <w:noProof/>
              </w:rPr>
            </w:pPr>
            <w:r w:rsidRPr="006D78DF">
              <w:rPr>
                <w:noProof/>
              </w:rPr>
              <w:t xml:space="preserve">880 MHz </w:t>
            </w:r>
            <w:r w:rsidRPr="006D78DF">
              <w:rPr>
                <w:rFonts w:cs="Arial"/>
              </w:rPr>
              <w:t xml:space="preserve">- </w:t>
            </w:r>
            <w:r w:rsidRPr="006D78DF">
              <w:rPr>
                <w:noProof/>
              </w:rPr>
              <w:t>915 MHz</w:t>
            </w:r>
          </w:p>
        </w:tc>
      </w:tr>
      <w:tr w:rsidR="00744535" w:rsidRPr="006D78DF" w14:paraId="3C83F193" w14:textId="77777777" w:rsidTr="00E23362">
        <w:trPr>
          <w:jc w:val="center"/>
        </w:trPr>
        <w:tc>
          <w:tcPr>
            <w:tcW w:w="2285" w:type="dxa"/>
            <w:vMerge/>
            <w:vAlign w:val="center"/>
          </w:tcPr>
          <w:p w14:paraId="13D4485D" w14:textId="77777777" w:rsidR="00744535" w:rsidRPr="006D78DF" w:rsidRDefault="00744535" w:rsidP="00181B37">
            <w:pPr>
              <w:keepNext w:val="0"/>
              <w:jc w:val="center"/>
              <w:rPr>
                <w:noProof/>
              </w:rPr>
            </w:pPr>
          </w:p>
        </w:tc>
        <w:tc>
          <w:tcPr>
            <w:tcW w:w="2037" w:type="dxa"/>
            <w:shd w:val="clear" w:color="auto" w:fill="auto"/>
          </w:tcPr>
          <w:p w14:paraId="51E8CF4E" w14:textId="77777777" w:rsidR="00744535" w:rsidRPr="006D78DF" w:rsidRDefault="00744535" w:rsidP="00181B37">
            <w:pPr>
              <w:keepNext w:val="0"/>
              <w:jc w:val="center"/>
              <w:rPr>
                <w:noProof/>
              </w:rPr>
            </w:pPr>
            <w:r w:rsidRPr="006D78DF">
              <w:rPr>
                <w:noProof/>
              </w:rPr>
              <w:t>Thu</w:t>
            </w:r>
          </w:p>
        </w:tc>
        <w:tc>
          <w:tcPr>
            <w:tcW w:w="4671" w:type="dxa"/>
            <w:shd w:val="clear" w:color="auto" w:fill="auto"/>
          </w:tcPr>
          <w:p w14:paraId="6B65D407" w14:textId="77777777" w:rsidR="00744535" w:rsidRPr="006D78DF" w:rsidRDefault="00744535" w:rsidP="00181B37">
            <w:pPr>
              <w:keepNext w:val="0"/>
              <w:jc w:val="center"/>
              <w:rPr>
                <w:noProof/>
              </w:rPr>
            </w:pPr>
            <w:r w:rsidRPr="006D78DF">
              <w:rPr>
                <w:noProof/>
              </w:rPr>
              <w:t>925 MHz -</w:t>
            </w:r>
            <w:r w:rsidRPr="006D78DF">
              <w:rPr>
                <w:rFonts w:cs="Arial"/>
              </w:rPr>
              <w:t xml:space="preserve"> </w:t>
            </w:r>
            <w:r w:rsidRPr="006D78DF">
              <w:rPr>
                <w:noProof/>
              </w:rPr>
              <w:t>960 MHz</w:t>
            </w:r>
          </w:p>
        </w:tc>
      </w:tr>
    </w:tbl>
    <w:p w14:paraId="2CD776EF" w14:textId="77777777" w:rsidR="00744535" w:rsidRPr="006D78DF" w:rsidRDefault="00744535" w:rsidP="00181B37">
      <w:pPr>
        <w:pStyle w:val="Heading5"/>
        <w:keepNext w:val="0"/>
        <w:keepLines w:val="0"/>
        <w:rPr>
          <w:noProof/>
          <w:color w:val="auto"/>
        </w:rPr>
      </w:pPr>
      <w:r w:rsidRPr="006D78DF">
        <w:rPr>
          <w:noProof/>
          <w:color w:val="auto"/>
        </w:rPr>
        <w:t>B.1.2. Giải thích từ ngữ</w:t>
      </w:r>
      <w:bookmarkEnd w:id="198"/>
      <w:r w:rsidRPr="006D78DF">
        <w:rPr>
          <w:noProof/>
          <w:color w:val="auto"/>
        </w:rPr>
        <w:t xml:space="preserve"> </w:t>
      </w:r>
    </w:p>
    <w:p w14:paraId="60FA8331" w14:textId="77777777" w:rsidR="00744535" w:rsidRPr="006D78DF" w:rsidRDefault="00744535" w:rsidP="00181B37">
      <w:pPr>
        <w:keepNext w:val="0"/>
        <w:rPr>
          <w:lang w:eastAsia="x-none"/>
        </w:rPr>
      </w:pPr>
      <w:bookmarkStart w:id="199" w:name="_Hlk41052483"/>
      <w:r w:rsidRPr="006D78DF">
        <w:rPr>
          <w:lang w:eastAsia="x-none"/>
        </w:rPr>
        <w:t>Các từ ngữ sử dụng trong nội dung của Phụ lục B được giải thích như sau:</w:t>
      </w:r>
    </w:p>
    <w:bookmarkEnd w:id="199"/>
    <w:p w14:paraId="0587DCE0" w14:textId="77777777" w:rsidR="00744535" w:rsidRPr="006D78DF" w:rsidRDefault="00744535" w:rsidP="00181B37">
      <w:pPr>
        <w:keepNext w:val="0"/>
        <w:numPr>
          <w:ilvl w:val="0"/>
          <w:numId w:val="10"/>
        </w:numPr>
        <w:tabs>
          <w:tab w:val="left" w:pos="993"/>
        </w:tabs>
        <w:spacing w:before="60" w:line="240" w:lineRule="auto"/>
        <w:ind w:left="0" w:firstLine="0"/>
        <w:rPr>
          <w:rFonts w:eastAsia="Calibri" w:cs="Times New Roman"/>
          <w:b/>
          <w:noProof/>
        </w:rPr>
      </w:pPr>
      <w:r w:rsidRPr="006D78DF">
        <w:rPr>
          <w:rFonts w:eastAsia="Calibri" w:cs="Times New Roman"/>
          <w:b/>
          <w:noProof/>
        </w:rPr>
        <w:t xml:space="preserve">Thiết bị đầu cuối </w:t>
      </w:r>
      <w:r w:rsidRPr="006D78DF">
        <w:rPr>
          <w:rFonts w:eastAsia="Calibri" w:cs="Times New Roman"/>
          <w:noProof/>
        </w:rPr>
        <w:t>(User Equipment - UE)</w:t>
      </w:r>
      <w:r w:rsidRPr="006D78DF">
        <w:rPr>
          <w:rFonts w:eastAsia="Calibri" w:cs="Times New Roman"/>
          <w:b/>
          <w:noProof/>
        </w:rPr>
        <w:t xml:space="preserve"> </w:t>
      </w:r>
    </w:p>
    <w:p w14:paraId="48312A55"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Thiết bị đầu cuối thông tin di động W-CDMA là một thiết bị có một hoặc một vài mô đun nhận dạng thuê bao UMTS (USIM) cho phép người sử dụng truy nhập các dịch vụ mạng qua giao diện Uu. </w:t>
      </w:r>
    </w:p>
    <w:p w14:paraId="2131D81F" w14:textId="77777777" w:rsidR="00744535" w:rsidRPr="006D78DF" w:rsidRDefault="00744535" w:rsidP="00181B37">
      <w:pPr>
        <w:keepNext w:val="0"/>
        <w:numPr>
          <w:ilvl w:val="0"/>
          <w:numId w:val="10"/>
        </w:numPr>
        <w:tabs>
          <w:tab w:val="left" w:pos="993"/>
        </w:tabs>
        <w:spacing w:before="60" w:line="240" w:lineRule="auto"/>
        <w:ind w:left="0" w:firstLine="0"/>
        <w:rPr>
          <w:rFonts w:eastAsia="Calibri" w:cs="Times New Roman"/>
          <w:b/>
          <w:noProof/>
        </w:rPr>
      </w:pPr>
      <w:r w:rsidRPr="006D78DF">
        <w:rPr>
          <w:rFonts w:eastAsia="Calibri" w:cs="Times New Roman"/>
          <w:b/>
          <w:noProof/>
        </w:rPr>
        <w:t xml:space="preserve">Thiết bị phụ trợ </w:t>
      </w:r>
      <w:r w:rsidRPr="006D78DF">
        <w:rPr>
          <w:rFonts w:eastAsia="Calibri" w:cs="Times New Roman"/>
          <w:noProof/>
        </w:rPr>
        <w:t>(ancillary equipment)</w:t>
      </w:r>
      <w:r w:rsidRPr="006D78DF">
        <w:rPr>
          <w:rFonts w:eastAsia="Calibri" w:cs="Times New Roman"/>
          <w:b/>
          <w:noProof/>
        </w:rPr>
        <w:t xml:space="preserve"> </w:t>
      </w:r>
    </w:p>
    <w:p w14:paraId="103CDD8E" w14:textId="77777777" w:rsidR="00744535" w:rsidRPr="006D78DF" w:rsidRDefault="00744535" w:rsidP="00181B37">
      <w:pPr>
        <w:keepNext w:val="0"/>
        <w:spacing w:line="240" w:lineRule="auto"/>
        <w:rPr>
          <w:rFonts w:eastAsia="Calibri" w:cs="Arial"/>
          <w:szCs w:val="24"/>
          <w:lang w:val="de-DE"/>
        </w:rPr>
      </w:pPr>
      <w:r w:rsidRPr="006D78DF">
        <w:rPr>
          <w:rFonts w:eastAsia="Calibri" w:cs="Arial"/>
          <w:szCs w:val="24"/>
          <w:lang w:val="de-DE"/>
        </w:rPr>
        <w:t xml:space="preserve">Thiết bị được sử dụng trong kết nối với máy thu hoặc máy phát. </w:t>
      </w:r>
    </w:p>
    <w:p w14:paraId="0A0C3E39" w14:textId="77777777" w:rsidR="00744535" w:rsidRPr="006D78DF" w:rsidRDefault="00744535" w:rsidP="00181B37">
      <w:pPr>
        <w:keepNext w:val="0"/>
        <w:widowControl w:val="0"/>
        <w:autoSpaceDE w:val="0"/>
        <w:autoSpaceDN w:val="0"/>
        <w:adjustRightInd w:val="0"/>
        <w:spacing w:line="240" w:lineRule="auto"/>
        <w:ind w:right="-14" w:hanging="742"/>
        <w:rPr>
          <w:rFonts w:eastAsia="Calibri" w:cs="Arial"/>
          <w:sz w:val="18"/>
          <w:szCs w:val="18"/>
          <w:lang w:val="de-DE"/>
        </w:rPr>
      </w:pPr>
      <w:r w:rsidRPr="006D78DF">
        <w:rPr>
          <w:rFonts w:eastAsia="Calibri" w:cs="Arial"/>
          <w:sz w:val="18"/>
          <w:szCs w:val="18"/>
          <w:lang w:val="de-DE"/>
        </w:rPr>
        <w:t xml:space="preserve">              CHÚ THÍCH: Một thiết bị được coi là thiết bị phụ trợ khi:</w:t>
      </w:r>
    </w:p>
    <w:p w14:paraId="12BBB593" w14:textId="77777777" w:rsidR="00744535" w:rsidRPr="006D78DF" w:rsidRDefault="00744535" w:rsidP="00181B37">
      <w:pPr>
        <w:keepNext w:val="0"/>
        <w:widowControl w:val="0"/>
        <w:autoSpaceDE w:val="0"/>
        <w:autoSpaceDN w:val="0"/>
        <w:adjustRightInd w:val="0"/>
        <w:spacing w:line="240" w:lineRule="auto"/>
        <w:ind w:right="-14"/>
        <w:rPr>
          <w:rFonts w:eastAsia="Calibri" w:cs="Arial"/>
          <w:sz w:val="18"/>
          <w:szCs w:val="18"/>
          <w:lang w:val="de-DE"/>
        </w:rPr>
      </w:pPr>
      <w:r w:rsidRPr="006D78DF">
        <w:rPr>
          <w:rFonts w:eastAsia="Calibri" w:cs="Arial"/>
          <w:sz w:val="18"/>
          <w:szCs w:val="18"/>
          <w:lang w:val="de-DE"/>
        </w:rPr>
        <w:t xml:space="preserve">- Thiết bị được sử dụng kết hợp với một máy thu hoặc máy phát để tạo ra các tính năng hoạt động và/hoặc điều khiển bổ sung cho thiết bị thông tin vô tuyến (ví dụ như để mở rộng điều khiển tới vị trí hoặc khu vực khác), và </w:t>
      </w:r>
    </w:p>
    <w:p w14:paraId="463189F7" w14:textId="77777777" w:rsidR="00744535" w:rsidRPr="006D78DF" w:rsidRDefault="00744535" w:rsidP="00181B37">
      <w:pPr>
        <w:keepNext w:val="0"/>
        <w:widowControl w:val="0"/>
        <w:autoSpaceDE w:val="0"/>
        <w:autoSpaceDN w:val="0"/>
        <w:adjustRightInd w:val="0"/>
        <w:spacing w:line="240" w:lineRule="auto"/>
        <w:ind w:right="-14"/>
        <w:rPr>
          <w:rFonts w:eastAsia="Calibri" w:cs="Arial"/>
          <w:sz w:val="18"/>
          <w:szCs w:val="18"/>
          <w:lang w:val="de-DE"/>
        </w:rPr>
      </w:pPr>
      <w:r w:rsidRPr="006D78DF">
        <w:rPr>
          <w:rFonts w:eastAsia="Calibri" w:cs="Arial"/>
          <w:sz w:val="18"/>
          <w:szCs w:val="18"/>
          <w:lang w:val="de-DE"/>
        </w:rPr>
        <w:t xml:space="preserve">- Thiết bị không thể sử dụng riêng lẻ để tạo ra các chức năng sử dụng độc lập của một máy thu hoặc máy phát, và </w:t>
      </w:r>
    </w:p>
    <w:p w14:paraId="7586A018" w14:textId="77777777" w:rsidR="00744535" w:rsidRPr="006D78DF" w:rsidRDefault="00744535" w:rsidP="00181B37">
      <w:pPr>
        <w:keepNext w:val="0"/>
        <w:tabs>
          <w:tab w:val="left" w:pos="142"/>
        </w:tabs>
        <w:spacing w:line="240" w:lineRule="auto"/>
        <w:contextualSpacing/>
        <w:rPr>
          <w:rFonts w:eastAsia="Calibri" w:cs="Times New Roman"/>
          <w:noProof/>
          <w:lang w:val="de-DE"/>
        </w:rPr>
      </w:pPr>
      <w:r w:rsidRPr="006D78DF">
        <w:rPr>
          <w:rFonts w:eastAsia="Calibri" w:cs="Arial"/>
          <w:sz w:val="18"/>
          <w:szCs w:val="18"/>
          <w:lang w:val="de-DE"/>
        </w:rPr>
        <w:t>- Máy thu/máy phát mà nó kết nối tới có khả năng tạo ra một số hoạt động đã được dự tính như phát và/hoặc thu không cần có thiết bị phụ trợ (nghĩa là nó không phải là một khối con của thiết bị chính cần thiết để duy trì chức năng cơ bản của thiết bị chính).</w:t>
      </w:r>
    </w:p>
    <w:p w14:paraId="48B8B0FA" w14:textId="77777777" w:rsidR="00744535" w:rsidRPr="006D78DF" w:rsidRDefault="00744535" w:rsidP="00181B37">
      <w:pPr>
        <w:keepNext w:val="0"/>
        <w:numPr>
          <w:ilvl w:val="0"/>
          <w:numId w:val="10"/>
        </w:numPr>
        <w:tabs>
          <w:tab w:val="left" w:pos="993"/>
        </w:tabs>
        <w:spacing w:before="60" w:line="240" w:lineRule="auto"/>
        <w:ind w:left="0" w:firstLine="0"/>
        <w:rPr>
          <w:rFonts w:eastAsia="Calibri" w:cs="Times New Roman"/>
          <w:b/>
          <w:noProof/>
        </w:rPr>
      </w:pPr>
      <w:r w:rsidRPr="006D78DF">
        <w:rPr>
          <w:rFonts w:eastAsia="Calibri" w:cs="Times New Roman"/>
          <w:b/>
          <w:noProof/>
        </w:rPr>
        <w:t xml:space="preserve">Điều kiện môi trường </w:t>
      </w:r>
      <w:r w:rsidRPr="006D78DF">
        <w:rPr>
          <w:rFonts w:eastAsia="Calibri" w:cs="Times New Roman"/>
          <w:noProof/>
        </w:rPr>
        <w:t>(environmental profile)</w:t>
      </w:r>
      <w:r w:rsidRPr="006D78DF">
        <w:rPr>
          <w:rFonts w:eastAsia="Calibri" w:cs="Times New Roman"/>
          <w:b/>
          <w:noProof/>
        </w:rPr>
        <w:t xml:space="preserve"> </w:t>
      </w:r>
    </w:p>
    <w:p w14:paraId="706A5530"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điều kiện môi trường hoạt động mà thiết bị bắt buộc phải tuân thủ cùng với các yêu cầu kỹ thuật. </w:t>
      </w:r>
    </w:p>
    <w:p w14:paraId="3A5301A2" w14:textId="77777777" w:rsidR="00744535" w:rsidRPr="006D78DF" w:rsidRDefault="00744535" w:rsidP="00181B37">
      <w:pPr>
        <w:keepNext w:val="0"/>
        <w:numPr>
          <w:ilvl w:val="0"/>
          <w:numId w:val="10"/>
        </w:numPr>
        <w:tabs>
          <w:tab w:val="left" w:pos="993"/>
        </w:tabs>
        <w:spacing w:before="60" w:line="240" w:lineRule="auto"/>
        <w:ind w:left="0" w:firstLine="0"/>
        <w:rPr>
          <w:rFonts w:eastAsia="Calibri" w:cs="Times New Roman"/>
          <w:b/>
          <w:noProof/>
        </w:rPr>
      </w:pPr>
      <w:r w:rsidRPr="006D78DF">
        <w:rPr>
          <w:rFonts w:eastAsia="Calibri" w:cs="Times New Roman"/>
          <w:b/>
          <w:noProof/>
        </w:rPr>
        <w:t xml:space="preserve">Công suất ra cực đại </w:t>
      </w:r>
      <w:r w:rsidRPr="006D78DF">
        <w:rPr>
          <w:rFonts w:eastAsia="Calibri" w:cs="Times New Roman"/>
          <w:noProof/>
        </w:rPr>
        <w:t>(maximum output power)</w:t>
      </w:r>
      <w:r w:rsidRPr="006D78DF">
        <w:rPr>
          <w:rFonts w:eastAsia="Calibri" w:cs="Times New Roman"/>
          <w:b/>
          <w:noProof/>
        </w:rPr>
        <w:t xml:space="preserve"> </w:t>
      </w:r>
    </w:p>
    <w:p w14:paraId="1D726C9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Giá trị công suất cực đại mà UE có thể phát (ví dụ như mức công suất thực đo được với giả thiết phép đo không có lỗi) trong độ rộng băng ít nhất bằng (1 + α) lần tốc độ chip của chế độ truy nhập vô tuyến. </w:t>
      </w:r>
    </w:p>
    <w:p w14:paraId="49BD5E75"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Khoảng thời gian đo ít nhất phải bằng một khe thời gian. </w:t>
      </w:r>
    </w:p>
    <w:p w14:paraId="00DD9AC8" w14:textId="77777777" w:rsidR="00744535" w:rsidRPr="006D78DF" w:rsidRDefault="00744535" w:rsidP="00181B37">
      <w:pPr>
        <w:keepNext w:val="0"/>
        <w:numPr>
          <w:ilvl w:val="0"/>
          <w:numId w:val="10"/>
        </w:numPr>
        <w:tabs>
          <w:tab w:val="left" w:pos="993"/>
        </w:tabs>
        <w:spacing w:before="60" w:line="240" w:lineRule="auto"/>
        <w:ind w:left="0" w:firstLine="0"/>
        <w:rPr>
          <w:rFonts w:eastAsia="Calibri" w:cs="Times New Roman"/>
          <w:b/>
          <w:noProof/>
        </w:rPr>
      </w:pPr>
      <w:r w:rsidRPr="006D78DF">
        <w:rPr>
          <w:rFonts w:eastAsia="Calibri" w:cs="Times New Roman"/>
          <w:b/>
          <w:noProof/>
        </w:rPr>
        <w:t xml:space="preserve">Công suất trung bình </w:t>
      </w:r>
      <w:r w:rsidRPr="006D78DF">
        <w:rPr>
          <w:rFonts w:eastAsia="Calibri" w:cs="Times New Roman"/>
          <w:noProof/>
        </w:rPr>
        <w:t>(mean power)</w:t>
      </w:r>
      <w:r w:rsidRPr="006D78DF">
        <w:rPr>
          <w:rFonts w:eastAsia="Calibri" w:cs="Times New Roman"/>
          <w:b/>
          <w:noProof/>
        </w:rPr>
        <w:t xml:space="preserve"> </w:t>
      </w:r>
    </w:p>
    <w:p w14:paraId="508789D3"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(phát hoặc thu) trong độ rộng băng ít nhất bằng (1+α) lần tốc độ chip của chế độ truy nhập vô tuyến, khi áp dụng cho tín hiệu điều chế W-CDMA. </w:t>
      </w:r>
    </w:p>
    <w:p w14:paraId="7ABF5312" w14:textId="77777777" w:rsidR="00744535" w:rsidRPr="006D78DF" w:rsidRDefault="00744535" w:rsidP="00181B37">
      <w:pPr>
        <w:keepNext w:val="0"/>
        <w:spacing w:line="240" w:lineRule="auto"/>
        <w:rPr>
          <w:rFonts w:eastAsia="Calibri" w:cs="Times New Roman"/>
          <w:noProof/>
          <w:sz w:val="20"/>
          <w:szCs w:val="20"/>
        </w:rPr>
      </w:pPr>
      <w:r w:rsidRPr="006D78DF">
        <w:rPr>
          <w:rFonts w:eastAsia="Calibri" w:cs="Times New Roman"/>
          <w:noProof/>
          <w:sz w:val="20"/>
          <w:szCs w:val="20"/>
        </w:rPr>
        <w:t xml:space="preserve">CHÚ THÍCH: Khoảng thời gian đo ít nhất phải bằng một khe thời gian, trừ khi có quy định khác. </w:t>
      </w:r>
    </w:p>
    <w:p w14:paraId="18E2C2AB" w14:textId="77777777" w:rsidR="00744535" w:rsidRPr="006D78DF" w:rsidRDefault="00744535" w:rsidP="00181B37">
      <w:pPr>
        <w:keepNext w:val="0"/>
        <w:numPr>
          <w:ilvl w:val="0"/>
          <w:numId w:val="10"/>
        </w:numPr>
        <w:tabs>
          <w:tab w:val="left" w:pos="993"/>
        </w:tabs>
        <w:spacing w:before="60" w:line="240" w:lineRule="auto"/>
        <w:ind w:left="0" w:firstLine="0"/>
        <w:rPr>
          <w:rFonts w:eastAsia="Calibri" w:cs="Times New Roman"/>
          <w:b/>
          <w:noProof/>
        </w:rPr>
      </w:pPr>
      <w:r w:rsidRPr="006D78DF">
        <w:rPr>
          <w:rFonts w:eastAsia="Calibri" w:cs="Times New Roman"/>
          <w:b/>
          <w:noProof/>
        </w:rPr>
        <w:lastRenderedPageBreak/>
        <w:t xml:space="preserve">Công suất ra cực đại danh định </w:t>
      </w:r>
      <w:r w:rsidRPr="006D78DF">
        <w:rPr>
          <w:rFonts w:eastAsia="Calibri" w:cs="Times New Roman"/>
          <w:noProof/>
        </w:rPr>
        <w:t xml:space="preserve">(nominal maximum output power) </w:t>
      </w:r>
    </w:p>
    <w:p w14:paraId="4E52C79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danh định được xác định bởi loại công suất của UE. </w:t>
      </w:r>
    </w:p>
    <w:p w14:paraId="58C04299" w14:textId="77777777" w:rsidR="00744535" w:rsidRPr="006D78DF" w:rsidRDefault="00744535" w:rsidP="00181B37">
      <w:pPr>
        <w:keepNext w:val="0"/>
        <w:numPr>
          <w:ilvl w:val="0"/>
          <w:numId w:val="10"/>
        </w:numPr>
        <w:tabs>
          <w:tab w:val="left" w:pos="993"/>
        </w:tabs>
        <w:spacing w:before="60" w:line="240" w:lineRule="auto"/>
        <w:ind w:left="0" w:firstLine="0"/>
        <w:rPr>
          <w:rFonts w:eastAsia="Calibri" w:cs="Times New Roman"/>
          <w:b/>
          <w:noProof/>
        </w:rPr>
      </w:pPr>
      <w:r w:rsidRPr="006D78DF">
        <w:rPr>
          <w:rFonts w:eastAsia="Calibri" w:cs="Times New Roman"/>
          <w:b/>
          <w:noProof/>
        </w:rPr>
        <w:t xml:space="preserve">Mật độ phổ công suất </w:t>
      </w:r>
      <w:r w:rsidRPr="006D78DF">
        <w:rPr>
          <w:rFonts w:eastAsia="Calibri" w:cs="Times New Roman"/>
          <w:noProof/>
        </w:rPr>
        <w:t xml:space="preserve">(power spectral density) </w:t>
      </w:r>
    </w:p>
    <w:p w14:paraId="62C7D7BF"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Hàm công suất theo tần số và khi được tích phân trên một độ rộng băng cho trước, hàm này biểu diễn công suất trung bình trong độ rộng băng đó. </w:t>
      </w:r>
    </w:p>
    <w:p w14:paraId="27ACB75E"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CHÚ THÍCH 1: Khi công suất trung bình được chuẩn hóa(ph</w:t>
      </w:r>
      <w:r w:rsidRPr="006D78DF">
        <w:rPr>
          <w:rFonts w:eastAsia="Calibri" w:cs="Times New Roman"/>
          <w:noProof/>
          <w:sz w:val="18"/>
          <w:szCs w:val="18"/>
          <w:lang w:val="vi-VN"/>
        </w:rPr>
        <w:t xml:space="preserve">ân </w:t>
      </w:r>
      <w:r w:rsidRPr="006D78DF">
        <w:rPr>
          <w:rFonts w:eastAsia="Calibri" w:cs="Times New Roman"/>
          <w:noProof/>
          <w:sz w:val="18"/>
          <w:szCs w:val="18"/>
        </w:rPr>
        <w:t>chia) theo tốc độ chip, hàm này biểu diễn năng lượng trung bình trên mỗi chip. Một số tín hiệuđược xácđịnh trực tiếp dưới dạng năng lượng trên mỗi chip (DPCH_E</w:t>
      </w:r>
      <w:r w:rsidRPr="006D78DF">
        <w:rPr>
          <w:rFonts w:eastAsia="Calibri" w:cs="Times New Roman"/>
          <w:noProof/>
          <w:sz w:val="18"/>
          <w:szCs w:val="18"/>
          <w:vertAlign w:val="subscript"/>
        </w:rPr>
        <w:t>c</w:t>
      </w:r>
      <w:r w:rsidRPr="006D78DF">
        <w:rPr>
          <w:rFonts w:eastAsia="Calibri" w:cs="Times New Roman"/>
          <w:noProof/>
          <w:sz w:val="18"/>
          <w:szCs w:val="18"/>
        </w:rPr>
        <w:t>, E</w:t>
      </w:r>
      <w:r w:rsidRPr="006D78DF">
        <w:rPr>
          <w:rFonts w:eastAsia="Calibri" w:cs="Times New Roman"/>
          <w:noProof/>
          <w:sz w:val="18"/>
          <w:szCs w:val="18"/>
          <w:vertAlign w:val="subscript"/>
        </w:rPr>
        <w:t>c</w:t>
      </w:r>
      <w:r w:rsidRPr="006D78DF">
        <w:rPr>
          <w:rFonts w:eastAsia="Calibri" w:cs="Times New Roman"/>
          <w:noProof/>
          <w:sz w:val="18"/>
          <w:szCs w:val="18"/>
        </w:rPr>
        <w:t>, OCNS_E</w:t>
      </w:r>
      <w:r w:rsidRPr="006D78DF">
        <w:rPr>
          <w:rFonts w:eastAsia="Calibri" w:cs="Times New Roman"/>
          <w:noProof/>
          <w:sz w:val="18"/>
          <w:szCs w:val="18"/>
          <w:vertAlign w:val="subscript"/>
        </w:rPr>
        <w:t>c</w:t>
      </w:r>
      <w:r w:rsidRPr="006D78DF">
        <w:rPr>
          <w:rFonts w:eastAsia="Calibri" w:cs="Times New Roman"/>
          <w:noProof/>
          <w:sz w:val="18"/>
          <w:szCs w:val="18"/>
        </w:rPr>
        <w:t xml:space="preserve"> và S-CCPCH_E</w:t>
      </w:r>
      <w:r w:rsidRPr="006D78DF">
        <w:rPr>
          <w:rFonts w:eastAsia="Calibri" w:cs="Times New Roman"/>
          <w:noProof/>
          <w:sz w:val="18"/>
          <w:szCs w:val="18"/>
          <w:vertAlign w:val="subscript"/>
        </w:rPr>
        <w:t>c</w:t>
      </w:r>
      <w:r w:rsidRPr="006D78DF">
        <w:rPr>
          <w:rFonts w:eastAsia="Calibri" w:cs="Times New Roman"/>
          <w:noProof/>
          <w:sz w:val="18"/>
          <w:szCs w:val="18"/>
        </w:rPr>
        <w:t>) và một số tín hiệu khác được xác định dưới dạng PSD (I</w:t>
      </w:r>
      <w:r w:rsidRPr="006D78DF">
        <w:rPr>
          <w:rFonts w:eastAsia="Calibri" w:cs="Times New Roman"/>
          <w:noProof/>
          <w:sz w:val="18"/>
          <w:szCs w:val="18"/>
          <w:vertAlign w:val="subscript"/>
        </w:rPr>
        <w:t>o</w:t>
      </w:r>
      <w:r w:rsidRPr="006D78DF">
        <w:rPr>
          <w:rFonts w:eastAsia="Calibri" w:cs="Times New Roman"/>
          <w:noProof/>
          <w:sz w:val="18"/>
          <w:szCs w:val="18"/>
        </w:rPr>
        <w:t>, I</w:t>
      </w:r>
      <w:r w:rsidRPr="006D78DF">
        <w:rPr>
          <w:rFonts w:eastAsia="Calibri" w:cs="Times New Roman"/>
          <w:noProof/>
          <w:sz w:val="18"/>
          <w:szCs w:val="18"/>
          <w:vertAlign w:val="subscript"/>
        </w:rPr>
        <w:t>oc</w:t>
      </w:r>
      <w:r w:rsidRPr="006D78DF">
        <w:rPr>
          <w:rFonts w:eastAsia="Calibri" w:cs="Times New Roman"/>
          <w:noProof/>
          <w:sz w:val="18"/>
          <w:szCs w:val="18"/>
        </w:rPr>
        <w:t>, I</w:t>
      </w:r>
      <w:r w:rsidRPr="006D78DF">
        <w:rPr>
          <w:rFonts w:eastAsia="Calibri" w:cs="Times New Roman"/>
          <w:noProof/>
          <w:sz w:val="18"/>
          <w:szCs w:val="18"/>
          <w:vertAlign w:val="subscript"/>
        </w:rPr>
        <w:t>or</w:t>
      </w:r>
      <w:r w:rsidRPr="006D78DF">
        <w:rPr>
          <w:rFonts w:eastAsia="Calibri" w:cs="Times New Roman"/>
          <w:noProof/>
          <w:sz w:val="18"/>
          <w:szCs w:val="18"/>
        </w:rPr>
        <w:t xml:space="preserve"> và Î</w:t>
      </w:r>
      <w:r w:rsidRPr="006D78DF">
        <w:rPr>
          <w:rFonts w:eastAsia="Calibri" w:cs="Times New Roman"/>
          <w:noProof/>
          <w:sz w:val="18"/>
          <w:szCs w:val="18"/>
          <w:vertAlign w:val="subscript"/>
        </w:rPr>
        <w:t>or</w:t>
      </w:r>
      <w:r w:rsidRPr="006D78DF">
        <w:rPr>
          <w:rFonts w:eastAsia="Calibri" w:cs="Times New Roman"/>
          <w:noProof/>
          <w:sz w:val="18"/>
          <w:szCs w:val="18"/>
        </w:rPr>
        <w:t>). Cũng tồn tại rất nhiều đại lượng được xác định dưới dạng tỷ số giữa năng lượng trên mỗi chip và PSD (DPCH_E</w:t>
      </w:r>
      <w:r w:rsidRPr="006D78DF">
        <w:rPr>
          <w:rFonts w:eastAsia="Calibri" w:cs="Times New Roman"/>
          <w:noProof/>
          <w:sz w:val="18"/>
          <w:szCs w:val="18"/>
          <w:vertAlign w:val="subscript"/>
        </w:rPr>
        <w:t>c</w:t>
      </w:r>
      <w:r w:rsidRPr="006D78DF">
        <w:rPr>
          <w:rFonts w:eastAsia="Calibri" w:cs="Times New Roman"/>
          <w:noProof/>
          <w:sz w:val="18"/>
          <w:szCs w:val="18"/>
        </w:rPr>
        <w:t>/I</w:t>
      </w:r>
      <w:r w:rsidRPr="006D78DF">
        <w:rPr>
          <w:rFonts w:eastAsia="Calibri" w:cs="Times New Roman"/>
          <w:noProof/>
          <w:sz w:val="18"/>
          <w:szCs w:val="18"/>
          <w:vertAlign w:val="subscript"/>
        </w:rPr>
        <w:t>or</w:t>
      </w:r>
      <w:r w:rsidRPr="006D78DF">
        <w:rPr>
          <w:rFonts w:eastAsia="Calibri" w:cs="Times New Roman"/>
          <w:noProof/>
          <w:sz w:val="18"/>
          <w:szCs w:val="18"/>
        </w:rPr>
        <w:t>, E</w:t>
      </w:r>
      <w:r w:rsidRPr="006D78DF">
        <w:rPr>
          <w:rFonts w:eastAsia="Calibri" w:cs="Times New Roman"/>
          <w:noProof/>
          <w:sz w:val="18"/>
          <w:szCs w:val="18"/>
          <w:vertAlign w:val="subscript"/>
        </w:rPr>
        <w:t>c</w:t>
      </w:r>
      <w:r w:rsidRPr="006D78DF">
        <w:rPr>
          <w:rFonts w:eastAsia="Calibri" w:cs="Times New Roman"/>
          <w:noProof/>
          <w:sz w:val="18"/>
          <w:szCs w:val="18"/>
        </w:rPr>
        <w:t>/I</w:t>
      </w:r>
      <w:r w:rsidRPr="006D78DF">
        <w:rPr>
          <w:rFonts w:eastAsia="Calibri" w:cs="Times New Roman"/>
          <w:noProof/>
          <w:sz w:val="18"/>
          <w:szCs w:val="18"/>
          <w:vertAlign w:val="subscript"/>
        </w:rPr>
        <w:t>or</w:t>
      </w:r>
      <w:r w:rsidRPr="006D78DF">
        <w:rPr>
          <w:rFonts w:eastAsia="Calibri" w:cs="Times New Roman"/>
          <w:noProof/>
          <w:sz w:val="18"/>
          <w:szCs w:val="18"/>
        </w:rPr>
        <w:t xml:space="preserve">…). Đây là cách thức phổ biến để liên hệ các </w:t>
      </w:r>
      <w:r w:rsidRPr="006D78DF">
        <w:rPr>
          <w:rFonts w:eastAsia="Calibri" w:cs="Times New Roman"/>
          <w:noProof/>
          <w:sz w:val="18"/>
          <w:szCs w:val="18"/>
          <w:lang w:val="vi-VN"/>
        </w:rPr>
        <w:t xml:space="preserve">tham số về </w:t>
      </w:r>
      <w:r w:rsidRPr="006D78DF">
        <w:rPr>
          <w:rFonts w:eastAsia="Calibri" w:cs="Times New Roman"/>
          <w:noProof/>
          <w:sz w:val="18"/>
          <w:szCs w:val="18"/>
        </w:rPr>
        <w:t xml:space="preserve">cường độ năng lượng trong các hệ thống thông tin. </w:t>
      </w:r>
    </w:p>
    <w:p w14:paraId="28036A17"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2: Có thể thấy rằng nếu cả hai cường độ năng lượng theo tỷ số </w:t>
      </w:r>
      <w:r w:rsidRPr="006D78DF">
        <w:rPr>
          <w:rFonts w:eastAsia="Calibri" w:cs="Times New Roman"/>
          <w:noProof/>
          <w:sz w:val="18"/>
          <w:szCs w:val="18"/>
          <w:lang w:val="vi-VN"/>
        </w:rPr>
        <w:t xml:space="preserve">được </w:t>
      </w:r>
      <w:r w:rsidRPr="006D78DF">
        <w:rPr>
          <w:rFonts w:eastAsia="Calibri" w:cs="Times New Roman"/>
          <w:noProof/>
          <w:sz w:val="18"/>
          <w:szCs w:val="18"/>
        </w:rPr>
        <w:t xml:space="preserve">chia </w:t>
      </w:r>
      <w:r w:rsidRPr="006D78DF">
        <w:rPr>
          <w:rFonts w:eastAsia="Calibri" w:cs="Times New Roman"/>
          <w:noProof/>
          <w:sz w:val="18"/>
          <w:szCs w:val="18"/>
          <w:lang w:val="vi-VN"/>
        </w:rPr>
        <w:t>theo</w:t>
      </w:r>
      <w:r w:rsidRPr="006D78DF">
        <w:rPr>
          <w:rFonts w:eastAsia="Calibri" w:cs="Times New Roman"/>
          <w:noProof/>
          <w:sz w:val="18"/>
          <w:szCs w:val="18"/>
        </w:rPr>
        <w:t xml:space="preserve">thời gian, thì tỷ số được chuyển từ tỷ số năng lượng sang tỷ số công suất, là hữu ích hơn theo quan điểm về đo lường. Theo đó năng lượng trên chip là X dBm/3,84 MHz có thể được biểu diễn thành công suất trung bình trên chip là X dBm. Tương tự, tín hiệu có PSD là Y dBm/3,84 MHz có thể được biểu diễn thành công suất tín hiệu là Y dBm.  </w:t>
      </w:r>
    </w:p>
    <w:p w14:paraId="2609BF23" w14:textId="77777777" w:rsidR="00744535" w:rsidRPr="006D78DF" w:rsidRDefault="00744535" w:rsidP="00181B37">
      <w:pPr>
        <w:keepNext w:val="0"/>
        <w:numPr>
          <w:ilvl w:val="0"/>
          <w:numId w:val="10"/>
        </w:numPr>
        <w:tabs>
          <w:tab w:val="left" w:pos="993"/>
        </w:tabs>
        <w:spacing w:before="60" w:line="240" w:lineRule="auto"/>
        <w:ind w:left="0" w:firstLine="0"/>
        <w:rPr>
          <w:rFonts w:eastAsia="Calibri" w:cs="Times New Roman"/>
          <w:b/>
          <w:noProof/>
        </w:rPr>
      </w:pPr>
      <w:r w:rsidRPr="006D78DF">
        <w:rPr>
          <w:rFonts w:eastAsia="Calibri" w:cs="Times New Roman"/>
          <w:b/>
          <w:noProof/>
        </w:rPr>
        <w:t xml:space="preserve">Công suất trung bình đã lọc RRC </w:t>
      </w:r>
      <w:r w:rsidRPr="006D78DF">
        <w:rPr>
          <w:rFonts w:eastAsia="Calibri" w:cs="Times New Roman"/>
          <w:noProof/>
        </w:rPr>
        <w:t>(RRC filtered mean power)</w:t>
      </w:r>
      <w:r w:rsidRPr="006D78DF">
        <w:rPr>
          <w:rFonts w:eastAsia="Calibri" w:cs="Times New Roman"/>
          <w:b/>
          <w:noProof/>
        </w:rPr>
        <w:t xml:space="preserve"> </w:t>
      </w:r>
    </w:p>
    <w:p w14:paraId="5EF65FD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trung bình khi được đo qua bộ lọc căn bậc hai côsin nâng với hệ số uốn α và băng thông bằng tốc độ chip của chế độ truy nhập vô tuyến. </w:t>
      </w:r>
    </w:p>
    <w:p w14:paraId="2CC7381C"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Công suất trung bình đã lọc RRC của tín hiệu điều chế W-CDMA hoàn hảo nhỏ hơn công suất trung bình của cùng một tín hiệu 0,246 dB. </w:t>
      </w:r>
    </w:p>
    <w:p w14:paraId="71C059D1" w14:textId="77777777" w:rsidR="00744535" w:rsidRPr="006D78DF" w:rsidRDefault="00744535" w:rsidP="00181B37">
      <w:pPr>
        <w:keepNext w:val="0"/>
        <w:numPr>
          <w:ilvl w:val="0"/>
          <w:numId w:val="10"/>
        </w:numPr>
        <w:tabs>
          <w:tab w:val="left" w:pos="993"/>
        </w:tabs>
        <w:spacing w:before="60" w:line="240" w:lineRule="auto"/>
        <w:ind w:left="0" w:firstLine="0"/>
        <w:rPr>
          <w:rFonts w:eastAsia="Calibri" w:cs="Times New Roman"/>
          <w:b/>
          <w:noProof/>
          <w:lang w:val="fr-FR"/>
        </w:rPr>
      </w:pPr>
      <w:r w:rsidRPr="006D78DF">
        <w:rPr>
          <w:rFonts w:eastAsia="Calibri" w:cs="Times New Roman"/>
          <w:b/>
          <w:noProof/>
          <w:lang w:val="fr-FR"/>
        </w:rPr>
        <w:t xml:space="preserve">Chế độ rỗi </w:t>
      </w:r>
      <w:r w:rsidRPr="006D78DF">
        <w:rPr>
          <w:rFonts w:eastAsia="Calibri" w:cs="Times New Roman"/>
          <w:noProof/>
          <w:lang w:val="fr-FR"/>
        </w:rPr>
        <w:t>(idle mode)</w:t>
      </w:r>
      <w:r w:rsidRPr="006D78DF">
        <w:rPr>
          <w:rFonts w:eastAsia="Calibri" w:cs="Times New Roman"/>
          <w:b/>
          <w:noProof/>
          <w:lang w:val="fr-FR"/>
        </w:rPr>
        <w:t xml:space="preserve"> </w:t>
      </w:r>
    </w:p>
    <w:p w14:paraId="7B42AA59" w14:textId="77777777" w:rsidR="00744535" w:rsidRPr="006D78DF" w:rsidRDefault="00744535" w:rsidP="00181B37">
      <w:pPr>
        <w:keepNext w:val="0"/>
        <w:spacing w:line="240" w:lineRule="auto"/>
        <w:rPr>
          <w:rFonts w:eastAsia="Calibri" w:cs="Times New Roman"/>
          <w:noProof/>
          <w:lang w:val="fr-FR"/>
        </w:rPr>
      </w:pPr>
      <w:r w:rsidRPr="006D78DF">
        <w:rPr>
          <w:rFonts w:eastAsia="Calibri" w:cs="Times New Roman"/>
          <w:noProof/>
          <w:lang w:val="fr-FR"/>
        </w:rPr>
        <w:t>Trạng thái của thiết bị đầu cuối (UE) khi đã bật nguồn nhưng không kết nối với điều khiển tài nguyên vô tuyến (</w:t>
      </w:r>
      <w:r w:rsidRPr="006D78DF">
        <w:rPr>
          <w:rFonts w:eastAsia="Calibri" w:cs="Arial"/>
          <w:noProof/>
          <w:lang w:val="fr-FR" w:eastAsia="en-GB"/>
        </w:rPr>
        <w:t>Radio Resource Control)</w:t>
      </w:r>
      <w:r w:rsidRPr="006D78DF">
        <w:rPr>
          <w:rFonts w:eastAsia="Calibri" w:cs="Times New Roman"/>
          <w:noProof/>
          <w:lang w:val="fr-FR"/>
        </w:rPr>
        <w:t xml:space="preserve">. </w:t>
      </w:r>
    </w:p>
    <w:p w14:paraId="478E0940"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rPr>
      </w:pPr>
      <w:r w:rsidRPr="006D78DF">
        <w:rPr>
          <w:rFonts w:eastAsia="Calibri" w:cs="Times New Roman"/>
          <w:b/>
          <w:noProof/>
        </w:rPr>
        <w:t xml:space="preserve">Cổng vỏ </w:t>
      </w:r>
      <w:r w:rsidRPr="006D78DF">
        <w:rPr>
          <w:rFonts w:eastAsia="Calibri" w:cs="Times New Roman"/>
          <w:noProof/>
        </w:rPr>
        <w:t>(enclosure port)</w:t>
      </w:r>
      <w:r w:rsidRPr="006D78DF">
        <w:rPr>
          <w:rFonts w:eastAsia="Calibri" w:cs="Times New Roman"/>
          <w:b/>
          <w:noProof/>
        </w:rPr>
        <w:t xml:space="preserve"> </w:t>
      </w:r>
    </w:p>
    <w:p w14:paraId="2F05ABE6" w14:textId="77777777" w:rsidR="00744535" w:rsidRPr="006D78DF" w:rsidRDefault="00744535" w:rsidP="00181B37">
      <w:pPr>
        <w:keepNext w:val="0"/>
        <w:spacing w:before="60" w:line="336" w:lineRule="auto"/>
        <w:rPr>
          <w:rFonts w:eastAsia="Calibri" w:cs="Arial"/>
          <w:szCs w:val="24"/>
          <w:lang w:val="de-DE"/>
        </w:rPr>
      </w:pPr>
      <w:r w:rsidRPr="006D78DF">
        <w:rPr>
          <w:rFonts w:eastAsia="Calibri" w:cs="Arial"/>
          <w:szCs w:val="24"/>
          <w:lang w:val="de-DE"/>
        </w:rPr>
        <w:t>Ranh giới vật lý của thiết bị mà trường điện từ có thể bức xạ và gây ảnh hưởng.</w:t>
      </w:r>
    </w:p>
    <w:p w14:paraId="07A0739F" w14:textId="77777777" w:rsidR="00744535" w:rsidRPr="006D78DF" w:rsidRDefault="00744535" w:rsidP="00181B37">
      <w:pPr>
        <w:keepNext w:val="0"/>
        <w:spacing w:before="0" w:after="120" w:line="240" w:lineRule="auto"/>
        <w:rPr>
          <w:rFonts w:eastAsia="Calibri" w:cs="Arial"/>
          <w:sz w:val="18"/>
          <w:szCs w:val="18"/>
          <w:lang w:val="de-DE"/>
        </w:rPr>
      </w:pPr>
      <w:r w:rsidRPr="006D78DF">
        <w:rPr>
          <w:rFonts w:eastAsia="Calibri" w:cs="Arial"/>
          <w:sz w:val="18"/>
          <w:szCs w:val="18"/>
          <w:lang w:val="de-DE"/>
        </w:rPr>
        <w:t>CHÚ THÍCH: Trong trường hợp thiết bị có anten liền, cổng này không cách ly với cổng anten</w:t>
      </w:r>
    </w:p>
    <w:p w14:paraId="31803ECE"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rPr>
      </w:pPr>
      <w:r w:rsidRPr="006D78DF">
        <w:rPr>
          <w:rFonts w:eastAsia="Calibri" w:cs="Times New Roman"/>
          <w:b/>
          <w:noProof/>
        </w:rPr>
        <w:t xml:space="preserve">Cổng </w:t>
      </w:r>
      <w:r w:rsidRPr="006D78DF">
        <w:rPr>
          <w:rFonts w:eastAsia="Calibri" w:cs="Times New Roman"/>
          <w:noProof/>
        </w:rPr>
        <w:t>(port)</w:t>
      </w:r>
      <w:r w:rsidRPr="006D78DF">
        <w:rPr>
          <w:rFonts w:eastAsia="Calibri" w:cs="Times New Roman"/>
          <w:b/>
          <w:noProof/>
        </w:rPr>
        <w:t xml:space="preserve"> </w:t>
      </w:r>
    </w:p>
    <w:p w14:paraId="1FF6267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Giao diện riêng của thiết bị cụ thể với môi trường điện từ. </w:t>
      </w:r>
    </w:p>
    <w:p w14:paraId="412ECE4B"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Arial"/>
          <w:sz w:val="18"/>
          <w:szCs w:val="18"/>
          <w:lang w:val="de-DE"/>
        </w:rPr>
        <w:t>CHÚ THÍCH: bất kỳ điểm đấu nối trên một thiết bị dùng để đấu nối cáp tới/ từ thiết bị này được coi như là một cổng</w:t>
      </w:r>
      <w:r w:rsidRPr="006D78DF">
        <w:rPr>
          <w:rFonts w:eastAsia="Calibri" w:cs="Times New Roman"/>
          <w:noProof/>
          <w:sz w:val="18"/>
          <w:szCs w:val="18"/>
        </w:rPr>
        <w:t xml:space="preserve"> (xem Hình B.1). </w:t>
      </w:r>
    </w:p>
    <w:p w14:paraId="3BACE106" w14:textId="77777777" w:rsidR="00744535" w:rsidRPr="006D78DF" w:rsidRDefault="00744535" w:rsidP="00181B37">
      <w:pPr>
        <w:keepNext w:val="0"/>
        <w:spacing w:line="240" w:lineRule="auto"/>
        <w:jc w:val="center"/>
        <w:rPr>
          <w:rFonts w:eastAsia="Calibri" w:cs="Times New Roman"/>
          <w:noProof/>
          <w:sz w:val="20"/>
        </w:rPr>
      </w:pPr>
      <w:r w:rsidRPr="006D78DF">
        <w:rPr>
          <w:rFonts w:eastAsia="Calibri" w:cs="Arial"/>
          <w:noProof/>
          <w:sz w:val="18"/>
          <w:szCs w:val="18"/>
        </w:rPr>
        <mc:AlternateContent>
          <mc:Choice Requires="wpc">
            <w:drawing>
              <wp:inline distT="0" distB="0" distL="0" distR="0" wp14:anchorId="5F7F2073" wp14:editId="373397D8">
                <wp:extent cx="3963670" cy="1241425"/>
                <wp:effectExtent l="0" t="0" r="0" b="0"/>
                <wp:docPr id="41" name="Canvas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Line 15"/>
                        <wps:cNvCnPr>
                          <a:cxnSpLocks noChangeShapeType="1"/>
                        </wps:cNvCnPr>
                        <wps:spPr bwMode="auto">
                          <a:xfrm>
                            <a:off x="495300" y="674370"/>
                            <a:ext cx="2476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6"/>
                        <wps:cNvCnPr>
                          <a:cxnSpLocks noChangeShapeType="1"/>
                        </wps:cNvCnPr>
                        <wps:spPr bwMode="auto">
                          <a:xfrm>
                            <a:off x="495300" y="1011555"/>
                            <a:ext cx="2476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7"/>
                        <wps:cNvCnPr>
                          <a:cxnSpLocks noChangeShapeType="1"/>
                        </wps:cNvCnPr>
                        <wps:spPr bwMode="auto">
                          <a:xfrm>
                            <a:off x="495300" y="337185"/>
                            <a:ext cx="2393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18"/>
                        <wps:cNvSpPr>
                          <a:spLocks noChangeArrowheads="1"/>
                        </wps:cNvSpPr>
                        <wps:spPr bwMode="auto">
                          <a:xfrm>
                            <a:off x="1155065" y="224790"/>
                            <a:ext cx="991235" cy="899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Text Box 19"/>
                        <wps:cNvSpPr txBox="1">
                          <a:spLocks noChangeArrowheads="1"/>
                        </wps:cNvSpPr>
                        <wps:spPr bwMode="auto">
                          <a:xfrm>
                            <a:off x="71755" y="52705"/>
                            <a:ext cx="100266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C476E" w14:textId="77777777" w:rsidR="00744535" w:rsidRDefault="00744535" w:rsidP="00F65B2D">
                              <w:pPr>
                                <w:ind w:right="-4050"/>
                                <w:rPr>
                                  <w:rFonts w:cs="Arial"/>
                                  <w:sz w:val="20"/>
                                  <w:szCs w:val="20"/>
                                </w:rPr>
                              </w:pPr>
                              <w:r w:rsidRPr="00BC7FAC">
                                <w:rPr>
                                  <w:rFonts w:cs="Arial"/>
                                  <w:sz w:val="20"/>
                                  <w:szCs w:val="20"/>
                                </w:rPr>
                                <w:t>Cổng nguồn AC</w:t>
                              </w:r>
                            </w:p>
                            <w:p w14:paraId="751D4177" w14:textId="77777777" w:rsidR="00744535" w:rsidRPr="00BC7FAC" w:rsidRDefault="00744535" w:rsidP="00F65B2D">
                              <w:pPr>
                                <w:ind w:right="-4050"/>
                                <w:rPr>
                                  <w:rFonts w:cs="Arial"/>
                                  <w:sz w:val="20"/>
                                  <w:szCs w:val="20"/>
                                </w:rPr>
                              </w:pPr>
                            </w:p>
                          </w:txbxContent>
                        </wps:txbx>
                        <wps:bodyPr rot="0" vert="horz" wrap="square" lIns="3600" tIns="0" rIns="3600" bIns="0" anchor="t" anchorCtr="0" upright="1">
                          <a:noAutofit/>
                        </wps:bodyPr>
                      </wps:wsp>
                      <wps:wsp>
                        <wps:cNvPr id="35" name="Text Box 20"/>
                        <wps:cNvSpPr txBox="1">
                          <a:spLocks noChangeArrowheads="1"/>
                        </wps:cNvSpPr>
                        <wps:spPr bwMode="auto">
                          <a:xfrm>
                            <a:off x="71755" y="449581"/>
                            <a:ext cx="1072515" cy="2247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9FF50" w14:textId="77777777" w:rsidR="00744535" w:rsidRPr="00D11DA3" w:rsidRDefault="00744535" w:rsidP="00F65B2D">
                              <w:pPr>
                                <w:spacing w:before="0"/>
                                <w:rPr>
                                  <w:sz w:val="20"/>
                                  <w:szCs w:val="20"/>
                                </w:rPr>
                              </w:pPr>
                              <w:r w:rsidRPr="00BC7FAC">
                                <w:rPr>
                                  <w:rFonts w:cs="Arial"/>
                                  <w:sz w:val="20"/>
                                  <w:szCs w:val="20"/>
                                </w:rPr>
                                <w:t>Cổng nguồn DC</w:t>
                              </w:r>
                            </w:p>
                          </w:txbxContent>
                        </wps:txbx>
                        <wps:bodyPr rot="0" vert="horz" wrap="square" lIns="0" tIns="0" rIns="0" bIns="0" anchor="t" anchorCtr="0" upright="1">
                          <a:noAutofit/>
                        </wps:bodyPr>
                      </wps:wsp>
                      <wps:wsp>
                        <wps:cNvPr id="36" name="Text Box 21"/>
                        <wps:cNvSpPr txBox="1">
                          <a:spLocks noChangeArrowheads="1"/>
                        </wps:cNvSpPr>
                        <wps:spPr bwMode="auto">
                          <a:xfrm>
                            <a:off x="71755" y="717550"/>
                            <a:ext cx="1072515"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D1198" w14:textId="77777777" w:rsidR="00744535" w:rsidRPr="00BC7FAC" w:rsidRDefault="00744535" w:rsidP="00F65B2D">
                              <w:pPr>
                                <w:ind w:right="-4050"/>
                                <w:rPr>
                                  <w:rFonts w:cs="Arial"/>
                                  <w:sz w:val="20"/>
                                  <w:szCs w:val="20"/>
                                </w:rPr>
                              </w:pPr>
                              <w:r w:rsidRPr="00BC7FAC">
                                <w:rPr>
                                  <w:rFonts w:cs="Arial"/>
                                  <w:sz w:val="20"/>
                                  <w:szCs w:val="20"/>
                                </w:rPr>
                                <w:t>Cổng đất</w:t>
                              </w:r>
                            </w:p>
                          </w:txbxContent>
                        </wps:txbx>
                        <wps:bodyPr rot="0" vert="horz" wrap="square" lIns="0" tIns="0" rIns="0" bIns="0" anchor="t" anchorCtr="0" upright="1">
                          <a:noAutofit/>
                        </wps:bodyPr>
                      </wps:wsp>
                      <wps:wsp>
                        <wps:cNvPr id="37" name="Text Box 22"/>
                        <wps:cNvSpPr txBox="1">
                          <a:spLocks noChangeArrowheads="1"/>
                        </wps:cNvSpPr>
                        <wps:spPr bwMode="auto">
                          <a:xfrm>
                            <a:off x="2224405" y="71755"/>
                            <a:ext cx="107315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80E8C" w14:textId="77777777" w:rsidR="00744535" w:rsidRPr="00BC7FAC" w:rsidRDefault="00744535" w:rsidP="00F65B2D">
                              <w:pPr>
                                <w:ind w:right="-4050"/>
                                <w:rPr>
                                  <w:rFonts w:cs="Arial"/>
                                  <w:sz w:val="20"/>
                                  <w:szCs w:val="20"/>
                                </w:rPr>
                              </w:pPr>
                              <w:r w:rsidRPr="00BC7FAC">
                                <w:rPr>
                                  <w:rFonts w:cs="Arial"/>
                                  <w:sz w:val="20"/>
                                  <w:szCs w:val="20"/>
                                </w:rPr>
                                <w:t>Cổng anten</w:t>
                              </w:r>
                            </w:p>
                          </w:txbxContent>
                        </wps:txbx>
                        <wps:bodyPr rot="0" vert="horz" wrap="square" lIns="0" tIns="0" rIns="0" bIns="0" anchor="t" anchorCtr="0" upright="1">
                          <a:noAutofit/>
                        </wps:bodyPr>
                      </wps:wsp>
                      <wps:wsp>
                        <wps:cNvPr id="38" name="Text Box 23"/>
                        <wps:cNvSpPr txBox="1">
                          <a:spLocks noChangeArrowheads="1"/>
                        </wps:cNvSpPr>
                        <wps:spPr bwMode="auto">
                          <a:xfrm>
                            <a:off x="2224405" y="358775"/>
                            <a:ext cx="148463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5806C" w14:textId="77777777" w:rsidR="00744535" w:rsidRPr="00BC7FAC" w:rsidRDefault="00744535" w:rsidP="00F65B2D">
                              <w:pPr>
                                <w:ind w:right="-4050"/>
                                <w:rPr>
                                  <w:rFonts w:cs="Arial"/>
                                  <w:sz w:val="20"/>
                                  <w:szCs w:val="20"/>
                                </w:rPr>
                              </w:pPr>
                              <w:r>
                                <w:rPr>
                                  <w:rFonts w:cs="Arial"/>
                                  <w:sz w:val="20"/>
                                  <w:szCs w:val="20"/>
                                </w:rPr>
                                <w:t>Cổng tín hiệu/</w:t>
                              </w:r>
                              <w:r w:rsidRPr="00BC7FAC">
                                <w:rPr>
                                  <w:rFonts w:cs="Arial"/>
                                  <w:sz w:val="20"/>
                                  <w:szCs w:val="20"/>
                                </w:rPr>
                                <w:t>điều khiển</w:t>
                              </w:r>
                            </w:p>
                          </w:txbxContent>
                        </wps:txbx>
                        <wps:bodyPr rot="0" vert="horz" wrap="square" lIns="0" tIns="0" rIns="0" bIns="0" anchor="t" anchorCtr="0" upright="1">
                          <a:noAutofit/>
                        </wps:bodyPr>
                      </wps:wsp>
                      <wps:wsp>
                        <wps:cNvPr id="39" name="Text Box 24"/>
                        <wps:cNvSpPr txBox="1">
                          <a:spLocks noChangeArrowheads="1"/>
                        </wps:cNvSpPr>
                        <wps:spPr bwMode="auto">
                          <a:xfrm>
                            <a:off x="2224405" y="717550"/>
                            <a:ext cx="107315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D651D" w14:textId="77777777" w:rsidR="00744535" w:rsidRPr="00BC7FAC" w:rsidRDefault="00744535" w:rsidP="00F65B2D">
                              <w:pPr>
                                <w:ind w:right="-4050"/>
                                <w:rPr>
                                  <w:rFonts w:cs="Arial"/>
                                  <w:sz w:val="20"/>
                                  <w:szCs w:val="20"/>
                                </w:rPr>
                              </w:pPr>
                              <w:r>
                                <w:rPr>
                                  <w:rFonts w:cs="Arial"/>
                                  <w:sz w:val="20"/>
                                  <w:szCs w:val="20"/>
                                </w:rPr>
                                <w:t>Cổng viễn thông</w:t>
                              </w:r>
                            </w:p>
                          </w:txbxContent>
                        </wps:txbx>
                        <wps:bodyPr rot="0" vert="horz" wrap="square" lIns="0" tIns="0" rIns="0" bIns="0" anchor="t" anchorCtr="0" upright="1">
                          <a:noAutofit/>
                        </wps:bodyPr>
                      </wps:wsp>
                      <wps:wsp>
                        <wps:cNvPr id="40" name="Text Box 25"/>
                        <wps:cNvSpPr txBox="1">
                          <a:spLocks noChangeArrowheads="1"/>
                        </wps:cNvSpPr>
                        <wps:spPr bwMode="auto">
                          <a:xfrm>
                            <a:off x="1320800" y="509905"/>
                            <a:ext cx="57785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20D06" w14:textId="77777777" w:rsidR="00744535" w:rsidRPr="00BC7FAC" w:rsidRDefault="00744535" w:rsidP="00F65B2D">
                              <w:pPr>
                                <w:ind w:right="-4050"/>
                                <w:rPr>
                                  <w:rFonts w:cs="Arial"/>
                                  <w:sz w:val="20"/>
                                  <w:szCs w:val="20"/>
                                </w:rPr>
                              </w:pPr>
                              <w:r w:rsidRPr="00BC7FAC">
                                <w:rPr>
                                  <w:rFonts w:cs="Arial"/>
                                  <w:sz w:val="20"/>
                                  <w:szCs w:val="20"/>
                                </w:rPr>
                                <w:t>Thiết bị</w:t>
                              </w:r>
                            </w:p>
                          </w:txbxContent>
                        </wps:txbx>
                        <wps:bodyPr rot="0" vert="horz" wrap="square" lIns="0" tIns="0" rIns="0" bIns="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F7F2073" id="Canvas 41" o:spid="_x0000_s1029" editas="canvas" style="width:312.1pt;height:97.75pt;mso-position-horizontal-relative:char;mso-position-vertical-relative:line" coordsize="39636,1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yB9RQQAAFwbAAAOAAAAZHJzL2Uyb0RvYy54bWzsWVtz4zQYfWeG/6DRO43vt6m7s2Qpw0yB&#10;Di0/QLHlxIMtGUm5lF/PJyl2Y4cu3WXbtHTz4MiSrNs5Ot+Rff5u1zZoQ4WsOcuxe+ZgRFnBy5ot&#10;c/z77eV3CUZSEVaShjOa4zsq8buLb78533YZ9fiKNyUVCBphMtt2OV4p1WWzmSxWtCXyjHeUQWHF&#10;RUsU3IrlrBRkC623zcxznGi25aLsBC+olJD7wRbiC9N+VdFC/VpVkirU5BjGpsxVmOtCX2cX5yRb&#10;CtKt6mI/DPIZo2hJzaDToakPRBG0FvVRU21dCC55pc4K3s54VdUFNXOA2bjOZDZzwjZEmskUsDr9&#10;ACH1BdtdLPW4Gb+smwZWYwatZzpP/28BH6qLGzauZHNM3X2dbQcAym6AUv63Id6sSEfNzGVW/LK5&#10;Fqguc+wDhIy0wKOrmlHkhho/3TNUmbNroQdZ7NhNd8WLPyRifL4ibElNY7d3HTzn6idg3AeP6BvZ&#10;QQ+L7c+8hDpkrbgBc1eJVjcJMKFdjoM09B0YwV2Oozjw4z176E6hAoq9II5CXV7oCr4Z24xkfSOd&#10;kOpHylukEzluYAKmE7K5kkoPimR9ldFa66VG2xynoReaByRv6lKjpatJsVzMG4E2RBPc/MwMoeSw&#10;muBrVkInJFtRUv6wTytSNzYNnWuIzcLotbCruuDl3bXoFwzQtdlPD7M7hjk6Fcyu47phaJAk2Vec&#10;R9L8SUr2wHb2xjjHp8LZ92M3mcLsp34a7rez2epfN/PHw9UDIPs9yL9BNAY5bkC4kwOkb4zegGBN&#10;VPu9EHyr5QpCyUi27QOPlm29hZ0oNLrtgUinE91OU9cDtTayncBN9C9gC5jGx5R7JLwjfb40Pz11&#10;oNKo2heQ+LZW4KSaus1xMsSBz9F7JLi1SWDrILHi4i+MtmCRciz/XBNBMWp+YgBK6gYB7A9lboIw&#10;9uBGHJYsDksIK6CpHCuMbHKurA9bd6JerqAn16wq4+8h/la1iYkaZBuF9sHpGYNQ0PP2Viv/93yH&#10;3HRCW6R2kN+P/KkIHLsxxCBtO0IvdiYy5TqOF2l2a9fhuaEHaUuwB4zH09B3ZFn+2U2o3WJnXVy/&#10;ihbZR/PNj7S7snQbqGYzLdMg89WxDJCzjnZgGWwjAHBvUbXWPTfLAjC6iVHce9PjOrEXgt+2NAMV&#10;TcxeeDgknp5mQb+Mn0izY45BzuslWHRMMIPtCQlmBG0ShY8IZsP0SyaYEdr7CPVoHfufESw+JpjX&#10;bz04lz+fgnng7gKIjzpS2pgJOjqSMN/tDf29EXzJDBsOvm9bwuAd4jRG+idnmB8mcTw1Y0ESRPol&#10;lTFjw1njJVNsOHO/bYqlxxQb/MNpRew4Tr42FRsO+2+aYvqoPFWxwUE8K8Vc33PgFYE9UTppOj1S&#10;hnGcvK44OZzLXyrD7JeSrjBvfvafm/Q3osN784bj/qPYxd8AAAD//wMAUEsDBBQABgAIAAAAIQBe&#10;AyE42gAAAAUBAAAPAAAAZHJzL2Rvd25yZXYueG1sTI/BTsMwEETvSPyDtUjcqFOriSDEqSoQaiVO&#10;DXyAG5skwl5H8bYJf8/CBS4rrWY086baLsGLi5vSEFHDepWBcNhGO2Cn4f3t5e4eRCKD1viITsOX&#10;S7Ctr68qU9o449FdGuoEh2AqjYaeaCylTG3vgkmrODpk7SNOwRC/UyftZGYOD16qLCtkMANyQ29G&#10;99S79rM5By7Zb54b2o+FP74e8p2isJ4PSuvbm2X3CILcQn9m+MFndKiZ6RTPaJPwGngI/V7WCrVR&#10;IE5seshzkHUl/9PX3wAAAP//AwBQSwECLQAUAAYACAAAACEAtoM4kv4AAADhAQAAEwAAAAAAAAAA&#10;AAAAAAAAAAAAW0NvbnRlbnRfVHlwZXNdLnhtbFBLAQItABQABgAIAAAAIQA4/SH/1gAAAJQBAAAL&#10;AAAAAAAAAAAAAAAAAC8BAABfcmVscy8ucmVsc1BLAQItABQABgAIAAAAIQBE8yB9RQQAAFwbAAAO&#10;AAAAAAAAAAAAAAAAAC4CAABkcnMvZTJvRG9jLnhtbFBLAQItABQABgAIAAAAIQBeAyE42gAAAAUB&#10;AAAPAAAAAAAAAAAAAAAAAJ8GAABkcnMvZG93bnJldi54bWxQSwUGAAAAAAQABADzAAAApgcAAAAA&#10;">
                <v:shape id="_x0000_s1030" type="#_x0000_t75" style="position:absolute;width:39636;height:12414;visibility:visible;mso-wrap-style:square">
                  <v:fill o:detectmouseclick="t"/>
                  <v:path o:connecttype="none"/>
                </v:shape>
                <v:line id="Line 15" o:spid="_x0000_s1031" style="position:absolute;visibility:visible;mso-wrap-style:square" from="4953,6743" to="29718,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16" o:spid="_x0000_s1032" style="position:absolute;visibility:visible;mso-wrap-style:square" from="4953,10115" to="29718,1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17" o:spid="_x0000_s1033" style="position:absolute;visibility:visible;mso-wrap-style:square" from="4953,3371" to="28892,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rect id="Rectangle 18" o:spid="_x0000_s1034" style="position:absolute;left:11550;top:2247;width:9913;height:8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shape id="Text Box 19" o:spid="_x0000_s1035" type="#_x0000_t202" style="position:absolute;left:717;top:527;width:10027;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B3xgAAANsAAAAPAAAAZHJzL2Rvd25yZXYueG1sRI9PawIx&#10;FMTvhX6H8ApepGb9Qylbo0hVkEIFtQePz83r7tLkJW6ibv30jSD0OMzMb5jxtLVGnKkJtWMF/V4G&#10;grhwuuZSwddu+fwKIkRkjcYxKfilANPJ48MYc+0uvKHzNpYiQTjkqKCK0edShqIii6HnPHHyvl1j&#10;MSbZlFI3eElwa+Qgy16kxZrTQoWe3isqfrYnq8Av+uY4/7jOliu/+LyuD7Q3u65Snad29gYiUhv/&#10;w/f2SisYjuD2Jf0AOfkDAAD//wMAUEsBAi0AFAAGAAgAAAAhANvh9svuAAAAhQEAABMAAAAAAAAA&#10;AAAAAAAAAAAAAFtDb250ZW50X1R5cGVzXS54bWxQSwECLQAUAAYACAAAACEAWvQsW78AAAAVAQAA&#10;CwAAAAAAAAAAAAAAAAAfAQAAX3JlbHMvLnJlbHNQSwECLQAUAAYACAAAACEAgCogd8YAAADbAAAA&#10;DwAAAAAAAAAAAAAAAAAHAgAAZHJzL2Rvd25yZXYueG1sUEsFBgAAAAADAAMAtwAAAPoCAAAAAA==&#10;" stroked="f">
                  <v:textbox inset=".1mm,0,.1mm,0">
                    <w:txbxContent>
                      <w:p w14:paraId="5F0C476E" w14:textId="77777777" w:rsidR="00744535" w:rsidRDefault="00744535" w:rsidP="00F65B2D">
                        <w:pPr>
                          <w:ind w:right="-4050"/>
                          <w:rPr>
                            <w:rFonts w:cs="Arial"/>
                            <w:sz w:val="20"/>
                            <w:szCs w:val="20"/>
                          </w:rPr>
                        </w:pPr>
                        <w:r w:rsidRPr="00BC7FAC">
                          <w:rPr>
                            <w:rFonts w:cs="Arial"/>
                            <w:sz w:val="20"/>
                            <w:szCs w:val="20"/>
                          </w:rPr>
                          <w:t>Cổng nguồn AC</w:t>
                        </w:r>
                      </w:p>
                      <w:p w14:paraId="751D4177" w14:textId="77777777" w:rsidR="00744535" w:rsidRPr="00BC7FAC" w:rsidRDefault="00744535" w:rsidP="00F65B2D">
                        <w:pPr>
                          <w:ind w:right="-4050"/>
                          <w:rPr>
                            <w:rFonts w:cs="Arial"/>
                            <w:sz w:val="20"/>
                            <w:szCs w:val="20"/>
                          </w:rPr>
                        </w:pPr>
                      </w:p>
                    </w:txbxContent>
                  </v:textbox>
                </v:shape>
                <v:shape id="Text Box 20" o:spid="_x0000_s1036" type="#_x0000_t202" style="position:absolute;left:717;top:4495;width:1072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umxQAAANsAAAAPAAAAZHJzL2Rvd25yZXYueG1sRI9Pa8JA&#10;FMTvBb/D8oReim6aU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DC4CumxQAAANsAAAAP&#10;AAAAAAAAAAAAAAAAAAcCAABkcnMvZG93bnJldi54bWxQSwUGAAAAAAMAAwC3AAAA+QIAAAAA&#10;" stroked="f">
                  <v:textbox inset="0,0,0,0">
                    <w:txbxContent>
                      <w:p w14:paraId="14C9FF50" w14:textId="77777777" w:rsidR="00744535" w:rsidRPr="00D11DA3" w:rsidRDefault="00744535" w:rsidP="00F65B2D">
                        <w:pPr>
                          <w:spacing w:before="0"/>
                          <w:rPr>
                            <w:sz w:val="20"/>
                            <w:szCs w:val="20"/>
                          </w:rPr>
                        </w:pPr>
                        <w:r w:rsidRPr="00BC7FAC">
                          <w:rPr>
                            <w:rFonts w:cs="Arial"/>
                            <w:sz w:val="20"/>
                            <w:szCs w:val="20"/>
                          </w:rPr>
                          <w:t>Cổng nguồn DC</w:t>
                        </w:r>
                      </w:p>
                    </w:txbxContent>
                  </v:textbox>
                </v:shape>
                <v:shape id="Text Box 21" o:spid="_x0000_s1037" type="#_x0000_t202" style="position:absolute;left:717;top:7175;width:1072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14:paraId="53ED1198" w14:textId="77777777" w:rsidR="00744535" w:rsidRPr="00BC7FAC" w:rsidRDefault="00744535" w:rsidP="00F65B2D">
                        <w:pPr>
                          <w:ind w:right="-4050"/>
                          <w:rPr>
                            <w:rFonts w:cs="Arial"/>
                            <w:sz w:val="20"/>
                            <w:szCs w:val="20"/>
                          </w:rPr>
                        </w:pPr>
                        <w:r w:rsidRPr="00BC7FAC">
                          <w:rPr>
                            <w:rFonts w:cs="Arial"/>
                            <w:sz w:val="20"/>
                            <w:szCs w:val="20"/>
                          </w:rPr>
                          <w:t>Cổng đất</w:t>
                        </w:r>
                      </w:p>
                    </w:txbxContent>
                  </v:textbox>
                </v:shape>
                <v:shape id="Text Box 22" o:spid="_x0000_s1038" type="#_x0000_t202" style="position:absolute;left:22244;top:717;width:10731;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5CB80E8C" w14:textId="77777777" w:rsidR="00744535" w:rsidRPr="00BC7FAC" w:rsidRDefault="00744535" w:rsidP="00F65B2D">
                        <w:pPr>
                          <w:ind w:right="-4050"/>
                          <w:rPr>
                            <w:rFonts w:cs="Arial"/>
                            <w:sz w:val="20"/>
                            <w:szCs w:val="20"/>
                          </w:rPr>
                        </w:pPr>
                        <w:r w:rsidRPr="00BC7FAC">
                          <w:rPr>
                            <w:rFonts w:cs="Arial"/>
                            <w:sz w:val="20"/>
                            <w:szCs w:val="20"/>
                          </w:rPr>
                          <w:t>Cổng anten</w:t>
                        </w:r>
                      </w:p>
                    </w:txbxContent>
                  </v:textbox>
                </v:shape>
                <v:shape id="Text Box 23" o:spid="_x0000_s1039" type="#_x0000_t202" style="position:absolute;left:22244;top:3587;width:14846;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2015806C" w14:textId="77777777" w:rsidR="00744535" w:rsidRPr="00BC7FAC" w:rsidRDefault="00744535" w:rsidP="00F65B2D">
                        <w:pPr>
                          <w:ind w:right="-4050"/>
                          <w:rPr>
                            <w:rFonts w:cs="Arial"/>
                            <w:sz w:val="20"/>
                            <w:szCs w:val="20"/>
                          </w:rPr>
                        </w:pPr>
                        <w:r>
                          <w:rPr>
                            <w:rFonts w:cs="Arial"/>
                            <w:sz w:val="20"/>
                            <w:szCs w:val="20"/>
                          </w:rPr>
                          <w:t>Cổng tín hiệu/</w:t>
                        </w:r>
                        <w:r w:rsidRPr="00BC7FAC">
                          <w:rPr>
                            <w:rFonts w:cs="Arial"/>
                            <w:sz w:val="20"/>
                            <w:szCs w:val="20"/>
                          </w:rPr>
                          <w:t>điều khiển</w:t>
                        </w:r>
                      </w:p>
                    </w:txbxContent>
                  </v:textbox>
                </v:shape>
                <v:shape id="Text Box 24" o:spid="_x0000_s1040" type="#_x0000_t202" style="position:absolute;left:22244;top:7175;width:10731;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14:paraId="4FAD651D" w14:textId="77777777" w:rsidR="00744535" w:rsidRPr="00BC7FAC" w:rsidRDefault="00744535" w:rsidP="00F65B2D">
                        <w:pPr>
                          <w:ind w:right="-4050"/>
                          <w:rPr>
                            <w:rFonts w:cs="Arial"/>
                            <w:sz w:val="20"/>
                            <w:szCs w:val="20"/>
                          </w:rPr>
                        </w:pPr>
                        <w:r>
                          <w:rPr>
                            <w:rFonts w:cs="Arial"/>
                            <w:sz w:val="20"/>
                            <w:szCs w:val="20"/>
                          </w:rPr>
                          <w:t>Cổng viễn thông</w:t>
                        </w:r>
                      </w:p>
                    </w:txbxContent>
                  </v:textbox>
                </v:shape>
                <v:shape id="Text Box 25" o:spid="_x0000_s1041" type="#_x0000_t202" style="position:absolute;left:13208;top:5099;width:5778;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14:paraId="6E220D06" w14:textId="77777777" w:rsidR="00744535" w:rsidRPr="00BC7FAC" w:rsidRDefault="00744535" w:rsidP="00F65B2D">
                        <w:pPr>
                          <w:ind w:right="-4050"/>
                          <w:rPr>
                            <w:rFonts w:cs="Arial"/>
                            <w:sz w:val="20"/>
                            <w:szCs w:val="20"/>
                          </w:rPr>
                        </w:pPr>
                        <w:r w:rsidRPr="00BC7FAC">
                          <w:rPr>
                            <w:rFonts w:cs="Arial"/>
                            <w:sz w:val="20"/>
                            <w:szCs w:val="20"/>
                          </w:rPr>
                          <w:t>Thiết bị</w:t>
                        </w:r>
                      </w:p>
                    </w:txbxContent>
                  </v:textbox>
                </v:shape>
                <w10:anchorlock/>
              </v:group>
            </w:pict>
          </mc:Fallback>
        </mc:AlternateContent>
      </w:r>
    </w:p>
    <w:p w14:paraId="72416B7C" w14:textId="77777777" w:rsidR="00744535" w:rsidRPr="006D78DF" w:rsidRDefault="00744535" w:rsidP="00181B37">
      <w:pPr>
        <w:keepNext w:val="0"/>
        <w:spacing w:before="60" w:line="240" w:lineRule="auto"/>
        <w:ind w:firstLine="284"/>
        <w:jc w:val="center"/>
        <w:rPr>
          <w:rFonts w:eastAsia="Calibri" w:cs="Times New Roman"/>
          <w:b/>
          <w:noProof/>
        </w:rPr>
      </w:pPr>
      <w:r w:rsidRPr="006D78DF">
        <w:rPr>
          <w:rFonts w:eastAsia="Calibri" w:cs="Times New Roman"/>
          <w:noProof/>
        </w:rPr>
        <w:t xml:space="preserve"> </w:t>
      </w:r>
      <w:r w:rsidRPr="006D78DF">
        <w:rPr>
          <w:rFonts w:eastAsia="Calibri" w:cs="Times New Roman"/>
          <w:b/>
          <w:noProof/>
        </w:rPr>
        <w:t>Hình B.1 - Ví dụ về các cổng</w:t>
      </w:r>
    </w:p>
    <w:p w14:paraId="52C558C0"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rPr>
      </w:pPr>
      <w:r w:rsidRPr="006D78DF">
        <w:rPr>
          <w:rFonts w:eastAsia="Calibri" w:cs="Times New Roman"/>
          <w:b/>
          <w:noProof/>
        </w:rPr>
        <w:t xml:space="preserve">Thiết bị thông tin vô tuyến </w:t>
      </w:r>
      <w:r w:rsidRPr="006D78DF">
        <w:rPr>
          <w:rFonts w:eastAsia="Calibri" w:cs="Times New Roman"/>
          <w:noProof/>
        </w:rPr>
        <w:t xml:space="preserve">(radio communications equipment) </w:t>
      </w:r>
    </w:p>
    <w:p w14:paraId="77EA9C62"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Thiết bị viễn thông bao gồm một hoặc nhiều máy phát và/hoặc máy thu và/hoặc các bộ phận của chúng để sử dụng trong ứng dụng cố định, di động hoặc xách tay. </w:t>
      </w:r>
    </w:p>
    <w:p w14:paraId="7E7E453F"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Thiết bị thông tin vô tuyến có thể hoạt động cùng với thiết bị phụ trợ nhưng chức năng cơ bản không phụ thuộc vào thiết bị phụ trợ đó. </w:t>
      </w:r>
    </w:p>
    <w:p w14:paraId="4D338696"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rPr>
      </w:pPr>
      <w:r w:rsidRPr="006D78DF">
        <w:rPr>
          <w:rFonts w:eastAsia="Calibri" w:cs="Times New Roman"/>
          <w:b/>
          <w:noProof/>
        </w:rPr>
        <w:t xml:space="preserve">Cổng tín hiệu và điều khiển </w:t>
      </w:r>
      <w:r w:rsidRPr="006D78DF">
        <w:rPr>
          <w:rFonts w:eastAsia="Calibri" w:cs="Times New Roman"/>
          <w:noProof/>
        </w:rPr>
        <w:t>(signal and control port)</w:t>
      </w:r>
      <w:r w:rsidRPr="006D78DF">
        <w:rPr>
          <w:rFonts w:eastAsia="Calibri" w:cs="Times New Roman"/>
          <w:b/>
          <w:noProof/>
        </w:rPr>
        <w:t xml:space="preserve"> </w:t>
      </w:r>
    </w:p>
    <w:p w14:paraId="4CBEF658"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Cổng truyền các tín hiệu thông tin và điều khiển, không bao gồm các cổng ăng ten. </w:t>
      </w:r>
    </w:p>
    <w:p w14:paraId="54FD5D3E"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rPr>
      </w:pPr>
      <w:r w:rsidRPr="006D78DF">
        <w:rPr>
          <w:rFonts w:eastAsia="Calibri" w:cs="Times New Roman"/>
          <w:b/>
          <w:noProof/>
        </w:rPr>
        <w:t xml:space="preserve">Cổng viễn thông </w:t>
      </w:r>
      <w:r w:rsidRPr="006D78DF">
        <w:rPr>
          <w:rFonts w:eastAsia="Calibri" w:cs="Times New Roman"/>
          <w:noProof/>
        </w:rPr>
        <w:t xml:space="preserve">(telecommunication port) </w:t>
      </w:r>
    </w:p>
    <w:p w14:paraId="16EEF41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lastRenderedPageBreak/>
        <w:t xml:space="preserve">Cổng được dự kiến kết nối tới các mạng viễn thông (ví dụ, các mạng viễn thông chuyển mạch công cộng, các mạng số của các dịch vụ tích hợp), các mạng cục bộ (ví dụ ethernet, token ring) và các mạng tương tự. </w:t>
      </w:r>
    </w:p>
    <w:p w14:paraId="68178ED1"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lang w:val="fr-FR"/>
        </w:rPr>
      </w:pPr>
      <w:r w:rsidRPr="006D78DF">
        <w:rPr>
          <w:rFonts w:eastAsia="Calibri" w:cs="Times New Roman"/>
          <w:b/>
          <w:noProof/>
          <w:lang w:val="fr-FR"/>
        </w:rPr>
        <w:t>Chế độ lưu lượng</w:t>
      </w:r>
      <w:r w:rsidRPr="006D78DF">
        <w:rPr>
          <w:rFonts w:eastAsia="Calibri" w:cs="Times New Roman"/>
          <w:noProof/>
          <w:lang w:val="fr-FR"/>
        </w:rPr>
        <w:t xml:space="preserve"> (traffic mode) </w:t>
      </w:r>
    </w:p>
    <w:p w14:paraId="6ACECE0D" w14:textId="77777777" w:rsidR="00744535" w:rsidRPr="006D78DF" w:rsidRDefault="00744535" w:rsidP="00181B37">
      <w:pPr>
        <w:keepNext w:val="0"/>
        <w:spacing w:line="240" w:lineRule="auto"/>
        <w:rPr>
          <w:rFonts w:eastAsia="Calibri" w:cs="Times New Roman"/>
          <w:noProof/>
          <w:lang w:val="fr-FR"/>
        </w:rPr>
      </w:pPr>
      <w:r w:rsidRPr="006D78DF">
        <w:rPr>
          <w:rFonts w:eastAsia="Calibri" w:cs="Times New Roman"/>
          <w:noProof/>
          <w:lang w:val="fr-FR"/>
        </w:rPr>
        <w:t xml:space="preserve">Trạng thái của thiết bị đầu cuối (UE) khi bật nguồn và khi kết nối điều khiển tài nguyên vô tuyến được thiết lập. </w:t>
      </w:r>
    </w:p>
    <w:p w14:paraId="1AC3B8AB"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rPr>
      </w:pPr>
      <w:r w:rsidRPr="006D78DF">
        <w:rPr>
          <w:rFonts w:eastAsia="Calibri" w:cs="Times New Roman"/>
          <w:b/>
          <w:noProof/>
        </w:rPr>
        <w:t xml:space="preserve">Tốc độ dữ liệu </w:t>
      </w:r>
      <w:r w:rsidRPr="006D78DF">
        <w:rPr>
          <w:rFonts w:eastAsia="Calibri" w:cs="Times New Roman"/>
          <w:noProof/>
        </w:rPr>
        <w:t>(data rate)</w:t>
      </w:r>
    </w:p>
    <w:p w14:paraId="619039FB"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Tốc độ thông tin của người sử dụng được truyền qua giao diện vô tuyến. </w:t>
      </w:r>
    </w:p>
    <w:p w14:paraId="750D456C"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VÍ DỤ: Tốc độ ra của bộ mã hóa thoại.</w:t>
      </w:r>
    </w:p>
    <w:p w14:paraId="192D2803"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rPr>
      </w:pPr>
      <w:r w:rsidRPr="006D78DF">
        <w:rPr>
          <w:rFonts w:eastAsia="Calibri" w:cs="Times New Roman"/>
          <w:b/>
          <w:noProof/>
        </w:rPr>
        <w:t xml:space="preserve">Tốc độ chip </w:t>
      </w:r>
      <w:r w:rsidRPr="006D78DF">
        <w:rPr>
          <w:rFonts w:eastAsia="Calibri" w:cs="Times New Roman"/>
          <w:noProof/>
        </w:rPr>
        <w:t>(chip rate)</w:t>
      </w:r>
    </w:p>
    <w:p w14:paraId="7464C497"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Tốc độ chip (các symbol được điều chế sau khi trải phổ) trong một giây.</w:t>
      </w:r>
    </w:p>
    <w:p w14:paraId="58D6DC53"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Tốc độ chip của UTRA FDD là 3,84 Mchip/s. </w:t>
      </w:r>
    </w:p>
    <w:p w14:paraId="45CF4594"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rPr>
      </w:pPr>
      <w:r w:rsidRPr="006D78DF">
        <w:rPr>
          <w:rFonts w:eastAsia="Calibri" w:cs="Times New Roman"/>
          <w:b/>
          <w:noProof/>
        </w:rPr>
        <w:t>Node B</w:t>
      </w:r>
    </w:p>
    <w:p w14:paraId="3BAD080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Nút logic chịu trách nhiệm phát/thu vô tuyến trong một hoặc nhiều ô (cell) tới/từ thiết bị đầu cuối.</w:t>
      </w:r>
    </w:p>
    <w:p w14:paraId="781A808F"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rPr>
      </w:pPr>
      <w:r w:rsidRPr="006D78DF">
        <w:rPr>
          <w:rFonts w:eastAsia="Calibri" w:cs="Times New Roman"/>
          <w:b/>
          <w:noProof/>
        </w:rPr>
        <w:t xml:space="preserve">Băng tần hoạt động </w:t>
      </w:r>
      <w:r w:rsidRPr="006D78DF">
        <w:rPr>
          <w:rFonts w:eastAsia="Calibri" w:cs="Times New Roman"/>
          <w:noProof/>
        </w:rPr>
        <w:t>(operating band)</w:t>
      </w:r>
    </w:p>
    <w:p w14:paraId="2BC2E3B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Dải tần số hoạt động của mạng UTRA FDD được quy định bằng bộ các yêu cầu kỹ thuật xác định.</w:t>
      </w:r>
    </w:p>
    <w:p w14:paraId="6EA791D0" w14:textId="77777777" w:rsidR="00744535" w:rsidRPr="006D78DF" w:rsidRDefault="00744535" w:rsidP="00181B37">
      <w:pPr>
        <w:keepNext w:val="0"/>
        <w:spacing w:line="240" w:lineRule="auto"/>
        <w:rPr>
          <w:rFonts w:eastAsia="Calibri" w:cs="Times New Roman"/>
          <w:noProof/>
          <w:sz w:val="20"/>
        </w:rPr>
      </w:pPr>
      <w:r w:rsidRPr="006D78DF">
        <w:rPr>
          <w:rFonts w:eastAsia="Calibri" w:cs="Times New Roman"/>
          <w:noProof/>
          <w:sz w:val="20"/>
        </w:rPr>
        <w:t>CHÚ THÍCH: Các băng tần hoạt động của mạng UTRA được đánh số bằng số La mã.</w:t>
      </w:r>
    </w:p>
    <w:p w14:paraId="2D91D5B2"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rPr>
      </w:pPr>
      <w:r w:rsidRPr="006D78DF">
        <w:rPr>
          <w:rFonts w:eastAsia="Calibri" w:cs="Times New Roman"/>
          <w:b/>
          <w:noProof/>
        </w:rPr>
        <w:t xml:space="preserve">Băng thông RF của trạm gốc </w:t>
      </w:r>
      <w:r w:rsidRPr="006D78DF">
        <w:rPr>
          <w:rFonts w:eastAsia="Calibri" w:cs="Times New Roman"/>
          <w:noProof/>
        </w:rPr>
        <w:t>(Base Station RF bandwidth)</w:t>
      </w:r>
    </w:p>
    <w:p w14:paraId="4EBFCE5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Băng thông mà trong đó trạm gốc phát và thu đồng thời nhiều sóng mang và/hoặc nhiều RAT.</w:t>
      </w:r>
    </w:p>
    <w:p w14:paraId="2F5B3CFD"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rPr>
      </w:pPr>
      <w:r w:rsidRPr="006D78DF">
        <w:rPr>
          <w:rFonts w:eastAsia="Calibri" w:cs="Times New Roman"/>
          <w:b/>
          <w:noProof/>
        </w:rPr>
        <w:t xml:space="preserve">Biên dưới băng thông RF </w:t>
      </w:r>
      <w:r w:rsidRPr="006D78DF">
        <w:rPr>
          <w:rFonts w:eastAsia="Calibri" w:cs="Times New Roman"/>
          <w:noProof/>
        </w:rPr>
        <w:t>(lower RF bandwidth edge)</w:t>
      </w:r>
    </w:p>
    <w:p w14:paraId="5A3F92E5"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Tần số biên dưới của băng thông RF của trạm gốc, được sử dụng như là điểm chuẩn tham chiếu về tần số của máy phát và máy thu.</w:t>
      </w:r>
    </w:p>
    <w:p w14:paraId="53F344FD"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rPr>
      </w:pPr>
      <w:r w:rsidRPr="006D78DF">
        <w:rPr>
          <w:rFonts w:eastAsia="Calibri" w:cs="Times New Roman"/>
          <w:b/>
          <w:noProof/>
        </w:rPr>
        <w:t xml:space="preserve">Biên trên băng thông RF </w:t>
      </w:r>
      <w:r w:rsidRPr="006D78DF">
        <w:rPr>
          <w:rFonts w:eastAsia="Calibri" w:cs="Times New Roman"/>
          <w:noProof/>
        </w:rPr>
        <w:t>(upper RF bandwidth edge)</w:t>
      </w:r>
    </w:p>
    <w:p w14:paraId="36AA8A08"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Tần số biên trên của băng thông RF của trạm gốc, được sử dụng như là điểm chuẩn tham chiếu về tần số của máy phát và máy thu.</w:t>
      </w:r>
    </w:p>
    <w:p w14:paraId="477E32DE" w14:textId="77777777" w:rsidR="00744535" w:rsidRPr="006D78DF" w:rsidRDefault="00744535" w:rsidP="00181B37">
      <w:pPr>
        <w:pStyle w:val="Heading5"/>
        <w:keepNext w:val="0"/>
        <w:keepLines w:val="0"/>
        <w:rPr>
          <w:noProof/>
          <w:color w:val="auto"/>
        </w:rPr>
      </w:pPr>
      <w:bookmarkStart w:id="200" w:name="_Toc417051262"/>
      <w:r w:rsidRPr="006D78DF">
        <w:rPr>
          <w:noProof/>
          <w:color w:val="auto"/>
        </w:rPr>
        <w:t>B.1.3. Ký hiệu</w:t>
      </w:r>
      <w:bookmarkEnd w:id="200"/>
      <w:r w:rsidRPr="006D78DF">
        <w:rPr>
          <w:noProof/>
          <w:color w:val="auto"/>
        </w:rPr>
        <w:t xml:space="preserve"> </w:t>
      </w:r>
    </w:p>
    <w:p w14:paraId="4F723FF2" w14:textId="77777777" w:rsidR="00744535" w:rsidRPr="006D78DF" w:rsidRDefault="00744535" w:rsidP="00181B37">
      <w:pPr>
        <w:keepNext w:val="0"/>
        <w:rPr>
          <w:lang w:eastAsia="x-none"/>
        </w:rPr>
      </w:pPr>
      <w:r w:rsidRPr="006D78DF">
        <w:rPr>
          <w:lang w:eastAsia="x-none"/>
        </w:rPr>
        <w:t>Các ký hiệu sử dụng trong Phụ lục B được diễn giải như sau:</w:t>
      </w:r>
    </w:p>
    <w:tbl>
      <w:tblPr>
        <w:tblW w:w="9356" w:type="dxa"/>
        <w:tblInd w:w="108" w:type="dxa"/>
        <w:tblLook w:val="04A0" w:firstRow="1" w:lastRow="0" w:firstColumn="1" w:lastColumn="0" w:noHBand="0" w:noVBand="1"/>
      </w:tblPr>
      <w:tblGrid>
        <w:gridCol w:w="1861"/>
        <w:gridCol w:w="7495"/>
      </w:tblGrid>
      <w:tr w:rsidR="00744535" w:rsidRPr="006D78DF" w14:paraId="4F159700" w14:textId="77777777" w:rsidTr="00F65B2D">
        <w:tc>
          <w:tcPr>
            <w:tcW w:w="1861" w:type="dxa"/>
            <w:shd w:val="clear" w:color="auto" w:fill="auto"/>
          </w:tcPr>
          <w:p w14:paraId="6D0C03D3"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α</w:t>
            </w:r>
          </w:p>
        </w:tc>
        <w:tc>
          <w:tcPr>
            <w:tcW w:w="7495" w:type="dxa"/>
            <w:shd w:val="clear" w:color="auto" w:fill="auto"/>
          </w:tcPr>
          <w:p w14:paraId="00FB987D"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Hệ số uốn của bộ lọc căn bậc hai côsin nâng, α = 0,22</w:t>
            </w:r>
          </w:p>
        </w:tc>
      </w:tr>
      <w:tr w:rsidR="00744535" w:rsidRPr="006D78DF" w14:paraId="43993743" w14:textId="77777777" w:rsidTr="00F65B2D">
        <w:tc>
          <w:tcPr>
            <w:tcW w:w="1861" w:type="dxa"/>
            <w:shd w:val="clear" w:color="auto" w:fill="auto"/>
          </w:tcPr>
          <w:p w14:paraId="0A4EBF8F" w14:textId="77777777" w:rsidR="00744535" w:rsidRPr="006D78DF" w:rsidRDefault="00744535" w:rsidP="00181B37">
            <w:pPr>
              <w:keepNext w:val="0"/>
              <w:spacing w:before="60" w:line="240" w:lineRule="auto"/>
              <w:jc w:val="left"/>
              <w:rPr>
                <w:rFonts w:eastAsia="Calibri" w:cs="Arial"/>
                <w:noProof/>
              </w:rPr>
            </w:pPr>
            <w:r w:rsidRPr="006D78DF">
              <w:rPr>
                <w:rFonts w:eastAsia="Calibri" w:cs="Arial"/>
                <w:noProof/>
              </w:rPr>
              <w:t>β</w:t>
            </w:r>
            <w:r w:rsidRPr="006D78DF">
              <w:rPr>
                <w:rFonts w:eastAsia="Calibri" w:cs="Arial"/>
                <w:noProof/>
                <w:vertAlign w:val="subscript"/>
              </w:rPr>
              <w:t>c</w:t>
            </w:r>
          </w:p>
        </w:tc>
        <w:tc>
          <w:tcPr>
            <w:tcW w:w="7495" w:type="dxa"/>
            <w:shd w:val="clear" w:color="auto" w:fill="auto"/>
          </w:tcPr>
          <w:p w14:paraId="0A1786C0"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 xml:space="preserve">Hệ số khuếch đại đối với DPCCH </w:t>
            </w:r>
          </w:p>
        </w:tc>
      </w:tr>
      <w:tr w:rsidR="00744535" w:rsidRPr="006D78DF" w14:paraId="1D695B21" w14:textId="77777777" w:rsidTr="00F65B2D">
        <w:tc>
          <w:tcPr>
            <w:tcW w:w="1861" w:type="dxa"/>
            <w:shd w:val="clear" w:color="auto" w:fill="auto"/>
          </w:tcPr>
          <w:p w14:paraId="67E9D210" w14:textId="77777777" w:rsidR="00744535" w:rsidRPr="006D78DF" w:rsidRDefault="00744535" w:rsidP="00181B37">
            <w:pPr>
              <w:keepNext w:val="0"/>
              <w:spacing w:before="60" w:line="240" w:lineRule="auto"/>
              <w:jc w:val="left"/>
              <w:rPr>
                <w:rFonts w:eastAsia="Calibri" w:cs="Arial"/>
                <w:noProof/>
              </w:rPr>
            </w:pPr>
            <w:r w:rsidRPr="006D78DF">
              <w:rPr>
                <w:rFonts w:eastAsia="Calibri" w:cs="Arial"/>
                <w:noProof/>
              </w:rPr>
              <w:t>β</w:t>
            </w:r>
            <w:r w:rsidRPr="006D78DF">
              <w:rPr>
                <w:rFonts w:eastAsia="Calibri" w:cs="Arial"/>
                <w:noProof/>
                <w:vertAlign w:val="subscript"/>
              </w:rPr>
              <w:t>d</w:t>
            </w:r>
          </w:p>
        </w:tc>
        <w:tc>
          <w:tcPr>
            <w:tcW w:w="7495" w:type="dxa"/>
            <w:shd w:val="clear" w:color="auto" w:fill="auto"/>
          </w:tcPr>
          <w:p w14:paraId="102CB005"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 xml:space="preserve">Hệ số khuếch đại đối với DPDCH </w:t>
            </w:r>
          </w:p>
        </w:tc>
      </w:tr>
      <w:tr w:rsidR="00744535" w:rsidRPr="006D78DF" w14:paraId="32219DF7" w14:textId="77777777" w:rsidTr="00F65B2D">
        <w:tc>
          <w:tcPr>
            <w:tcW w:w="1861" w:type="dxa"/>
            <w:shd w:val="clear" w:color="auto" w:fill="auto"/>
          </w:tcPr>
          <w:p w14:paraId="6DD9B403" w14:textId="77777777" w:rsidR="00744535" w:rsidRPr="006D78DF" w:rsidRDefault="00744535" w:rsidP="00181B37">
            <w:pPr>
              <w:keepNext w:val="0"/>
              <w:spacing w:before="60" w:line="240" w:lineRule="auto"/>
              <w:jc w:val="left"/>
              <w:rPr>
                <w:rFonts w:eastAsia="Calibri" w:cs="Arial"/>
                <w:noProof/>
              </w:rPr>
            </w:pPr>
            <w:r w:rsidRPr="006D78DF">
              <w:rPr>
                <w:rFonts w:eastAsia="Calibri" w:cs="Arial"/>
                <w:noProof/>
              </w:rPr>
              <w:t>β</w:t>
            </w:r>
            <w:r w:rsidRPr="006D78DF">
              <w:rPr>
                <w:rFonts w:eastAsia="Calibri" w:cs="Arial"/>
                <w:noProof/>
                <w:vertAlign w:val="subscript"/>
              </w:rPr>
              <w:t>hs</w:t>
            </w:r>
          </w:p>
        </w:tc>
        <w:tc>
          <w:tcPr>
            <w:tcW w:w="7495" w:type="dxa"/>
            <w:shd w:val="clear" w:color="auto" w:fill="auto"/>
          </w:tcPr>
          <w:p w14:paraId="53DBCBAD"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 xml:space="preserve">Hệ số khuếch đại đối với HS-DPCCH </w:t>
            </w:r>
          </w:p>
        </w:tc>
      </w:tr>
      <w:tr w:rsidR="00744535" w:rsidRPr="006D78DF" w14:paraId="1DEBD9BD" w14:textId="77777777" w:rsidTr="00F65B2D">
        <w:tc>
          <w:tcPr>
            <w:tcW w:w="1861" w:type="dxa"/>
            <w:shd w:val="clear" w:color="auto" w:fill="auto"/>
          </w:tcPr>
          <w:p w14:paraId="4EB5D8B5" w14:textId="77777777" w:rsidR="00744535" w:rsidRPr="006D78DF" w:rsidRDefault="00744535" w:rsidP="00181B37">
            <w:pPr>
              <w:keepNext w:val="0"/>
              <w:spacing w:before="60" w:line="240" w:lineRule="auto"/>
              <w:jc w:val="left"/>
              <w:rPr>
                <w:rFonts w:eastAsia="Calibri" w:cs="Arial"/>
                <w:noProof/>
              </w:rPr>
            </w:pPr>
            <w:r w:rsidRPr="006D78DF">
              <w:rPr>
                <w:rFonts w:eastAsia="Calibri" w:cs="Arial"/>
                <w:noProof/>
              </w:rPr>
              <w:t>β</w:t>
            </w:r>
            <w:r w:rsidRPr="006D78DF">
              <w:rPr>
                <w:rFonts w:eastAsia="Calibri" w:cs="Arial"/>
                <w:noProof/>
                <w:vertAlign w:val="subscript"/>
              </w:rPr>
              <w:t>ec</w:t>
            </w:r>
          </w:p>
        </w:tc>
        <w:tc>
          <w:tcPr>
            <w:tcW w:w="7495" w:type="dxa"/>
            <w:shd w:val="clear" w:color="auto" w:fill="auto"/>
          </w:tcPr>
          <w:p w14:paraId="314778A3"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 xml:space="preserve">Hệ số khuếch đại đối với E-DPCCH </w:t>
            </w:r>
          </w:p>
        </w:tc>
      </w:tr>
      <w:tr w:rsidR="00744535" w:rsidRPr="006D78DF" w14:paraId="486B48A0" w14:textId="77777777" w:rsidTr="00F65B2D">
        <w:tc>
          <w:tcPr>
            <w:tcW w:w="1861" w:type="dxa"/>
            <w:shd w:val="clear" w:color="auto" w:fill="auto"/>
          </w:tcPr>
          <w:p w14:paraId="7C0CD6F0" w14:textId="77777777" w:rsidR="00744535" w:rsidRPr="006D78DF" w:rsidRDefault="00744535" w:rsidP="00181B37">
            <w:pPr>
              <w:keepNext w:val="0"/>
              <w:spacing w:before="60" w:line="240" w:lineRule="auto"/>
              <w:jc w:val="left"/>
              <w:rPr>
                <w:rFonts w:eastAsia="Calibri" w:cs="Arial"/>
                <w:noProof/>
              </w:rPr>
            </w:pPr>
            <w:r w:rsidRPr="006D78DF">
              <w:rPr>
                <w:rFonts w:eastAsia="Calibri" w:cs="Arial"/>
                <w:noProof/>
              </w:rPr>
              <w:t>β</w:t>
            </w:r>
            <w:r w:rsidRPr="006D78DF">
              <w:rPr>
                <w:rFonts w:eastAsia="Calibri" w:cs="Arial"/>
                <w:noProof/>
                <w:vertAlign w:val="subscript"/>
              </w:rPr>
              <w:t>ed</w:t>
            </w:r>
          </w:p>
        </w:tc>
        <w:tc>
          <w:tcPr>
            <w:tcW w:w="7495" w:type="dxa"/>
            <w:shd w:val="clear" w:color="auto" w:fill="auto"/>
          </w:tcPr>
          <w:p w14:paraId="139EA6A2"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 xml:space="preserve">Hệ số khuếch đại đối với E-DPDCH </w:t>
            </w:r>
          </w:p>
        </w:tc>
      </w:tr>
      <w:tr w:rsidR="00744535" w:rsidRPr="006D78DF" w14:paraId="2B34860E" w14:textId="77777777" w:rsidTr="00F65B2D">
        <w:tc>
          <w:tcPr>
            <w:tcW w:w="1861" w:type="dxa"/>
            <w:shd w:val="clear" w:color="auto" w:fill="auto"/>
          </w:tcPr>
          <w:p w14:paraId="56CE0FAB"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DPCH_E</w:t>
            </w:r>
            <w:r w:rsidRPr="006D78DF">
              <w:rPr>
                <w:rFonts w:eastAsia="Calibri" w:cs="Times New Roman"/>
                <w:noProof/>
                <w:vertAlign w:val="subscript"/>
              </w:rPr>
              <w:t>c</w:t>
            </w:r>
          </w:p>
        </w:tc>
        <w:tc>
          <w:tcPr>
            <w:tcW w:w="7495" w:type="dxa"/>
            <w:shd w:val="clear" w:color="auto" w:fill="auto"/>
          </w:tcPr>
          <w:p w14:paraId="3A3C0264"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Năng lượng trung bình trên chip PN đối với DPCH </w:t>
            </w:r>
          </w:p>
        </w:tc>
      </w:tr>
      <w:tr w:rsidR="00744535" w:rsidRPr="006D78DF" w14:paraId="59085911" w14:textId="77777777" w:rsidTr="00F65B2D">
        <w:tc>
          <w:tcPr>
            <w:tcW w:w="1861" w:type="dxa"/>
            <w:shd w:val="clear" w:color="auto" w:fill="auto"/>
          </w:tcPr>
          <w:p w14:paraId="190784C1"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DPCH_E</w:t>
            </w:r>
            <w:r w:rsidRPr="006D78DF">
              <w:rPr>
                <w:rFonts w:eastAsia="Calibri" w:cs="Times New Roman"/>
                <w:noProof/>
                <w:vertAlign w:val="subscript"/>
              </w:rPr>
              <w:t>c</w:t>
            </w:r>
            <w:r w:rsidRPr="006D78DF">
              <w:rPr>
                <w:rFonts w:eastAsia="Calibri" w:cs="Times New Roman"/>
                <w:noProof/>
              </w:rPr>
              <w:t>/I</w:t>
            </w:r>
            <w:r w:rsidRPr="006D78DF">
              <w:rPr>
                <w:rFonts w:eastAsia="Calibri" w:cs="Times New Roman"/>
                <w:noProof/>
                <w:vertAlign w:val="subscript"/>
              </w:rPr>
              <w:t>or</w:t>
            </w:r>
          </w:p>
        </w:tc>
        <w:tc>
          <w:tcPr>
            <w:tcW w:w="7495" w:type="dxa"/>
            <w:shd w:val="clear" w:color="auto" w:fill="auto"/>
          </w:tcPr>
          <w:p w14:paraId="507CA665"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Tỷ số giữa năng lượng phát trên chip PN đối với DPCH và mật độ phổ công suất phát tổng tại đầu nối ăng ten của Nút B (SS)</w:t>
            </w:r>
          </w:p>
        </w:tc>
      </w:tr>
      <w:tr w:rsidR="00744535" w:rsidRPr="006D78DF" w14:paraId="5B7DB797" w14:textId="77777777" w:rsidTr="00F65B2D">
        <w:tc>
          <w:tcPr>
            <w:tcW w:w="1861" w:type="dxa"/>
            <w:shd w:val="clear" w:color="auto" w:fill="auto"/>
          </w:tcPr>
          <w:p w14:paraId="304DBBFD"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DPCCH_E</w:t>
            </w:r>
            <w:r w:rsidRPr="006D78DF">
              <w:rPr>
                <w:rFonts w:eastAsia="Calibri" w:cs="Times New Roman"/>
                <w:noProof/>
                <w:vertAlign w:val="subscript"/>
              </w:rPr>
              <w:t>c</w:t>
            </w:r>
            <w:r w:rsidRPr="006D78DF">
              <w:rPr>
                <w:rFonts w:eastAsia="Calibri" w:cs="Times New Roman"/>
                <w:noProof/>
              </w:rPr>
              <w:t>/I</w:t>
            </w:r>
            <w:r w:rsidRPr="006D78DF">
              <w:rPr>
                <w:rFonts w:eastAsia="Calibri" w:cs="Times New Roman"/>
                <w:noProof/>
                <w:vertAlign w:val="subscript"/>
              </w:rPr>
              <w:t>or</w:t>
            </w:r>
          </w:p>
        </w:tc>
        <w:tc>
          <w:tcPr>
            <w:tcW w:w="7495" w:type="dxa"/>
            <w:shd w:val="clear" w:color="auto" w:fill="auto"/>
          </w:tcPr>
          <w:p w14:paraId="3131B872"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Tỷ số giữa năng lượng phát trên chip PN đối với DPCCH và mật độ phổ công suất phát tổng tại đầu nối ăng ten của Nút B (SS)</w:t>
            </w:r>
          </w:p>
        </w:tc>
      </w:tr>
      <w:tr w:rsidR="00744535" w:rsidRPr="006D78DF" w14:paraId="78926D7D" w14:textId="77777777" w:rsidTr="00F65B2D">
        <w:tc>
          <w:tcPr>
            <w:tcW w:w="1861" w:type="dxa"/>
            <w:shd w:val="clear" w:color="auto" w:fill="auto"/>
          </w:tcPr>
          <w:p w14:paraId="00F91552"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DPDCH_ E</w:t>
            </w:r>
            <w:r w:rsidRPr="006D78DF">
              <w:rPr>
                <w:rFonts w:eastAsia="Calibri" w:cs="Times New Roman"/>
                <w:noProof/>
                <w:vertAlign w:val="subscript"/>
              </w:rPr>
              <w:t>c</w:t>
            </w:r>
            <w:r w:rsidRPr="006D78DF">
              <w:rPr>
                <w:rFonts w:eastAsia="Calibri" w:cs="Times New Roman"/>
                <w:noProof/>
              </w:rPr>
              <w:t>/I</w:t>
            </w:r>
            <w:r w:rsidRPr="006D78DF">
              <w:rPr>
                <w:rFonts w:eastAsia="Calibri" w:cs="Times New Roman"/>
                <w:noProof/>
                <w:vertAlign w:val="subscript"/>
              </w:rPr>
              <w:t>or</w:t>
            </w:r>
          </w:p>
        </w:tc>
        <w:tc>
          <w:tcPr>
            <w:tcW w:w="7495" w:type="dxa"/>
            <w:shd w:val="clear" w:color="auto" w:fill="auto"/>
          </w:tcPr>
          <w:p w14:paraId="6EB388C2"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Tỷ số giữa năng lượng phát trên chip PN đối với DPDCH và mật độ phổ công suất phát tổng tại đầu nối ăng ten của Nút B (SS)</w:t>
            </w:r>
          </w:p>
        </w:tc>
      </w:tr>
      <w:tr w:rsidR="00744535" w:rsidRPr="006D78DF" w14:paraId="66796A3C" w14:textId="77777777" w:rsidTr="00F65B2D">
        <w:tc>
          <w:tcPr>
            <w:tcW w:w="1861" w:type="dxa"/>
            <w:shd w:val="clear" w:color="auto" w:fill="auto"/>
          </w:tcPr>
          <w:p w14:paraId="247F5943"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lastRenderedPageBreak/>
              <w:t>E</w:t>
            </w:r>
            <w:r w:rsidRPr="006D78DF">
              <w:rPr>
                <w:rFonts w:eastAsia="Calibri" w:cs="Times New Roman"/>
                <w:noProof/>
                <w:vertAlign w:val="subscript"/>
              </w:rPr>
              <w:t>c</w:t>
            </w:r>
          </w:p>
        </w:tc>
        <w:tc>
          <w:tcPr>
            <w:tcW w:w="7495" w:type="dxa"/>
            <w:shd w:val="clear" w:color="auto" w:fill="auto"/>
          </w:tcPr>
          <w:p w14:paraId="449014C4"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Năng lượng trung bình trên chip PN</w:t>
            </w:r>
          </w:p>
        </w:tc>
      </w:tr>
      <w:tr w:rsidR="00744535" w:rsidRPr="006D78DF" w14:paraId="187BA1EC" w14:textId="77777777" w:rsidTr="00F65B2D">
        <w:tc>
          <w:tcPr>
            <w:tcW w:w="1861" w:type="dxa"/>
            <w:shd w:val="clear" w:color="auto" w:fill="auto"/>
          </w:tcPr>
          <w:p w14:paraId="5AED6121"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E</w:t>
            </w:r>
            <w:r w:rsidRPr="006D78DF">
              <w:rPr>
                <w:rFonts w:eastAsia="Calibri" w:cs="Times New Roman"/>
                <w:noProof/>
                <w:vertAlign w:val="subscript"/>
              </w:rPr>
              <w:t>c</w:t>
            </w:r>
            <w:r w:rsidRPr="006D78DF">
              <w:rPr>
                <w:rFonts w:eastAsia="Calibri" w:cs="Times New Roman"/>
                <w:noProof/>
              </w:rPr>
              <w:t>/I</w:t>
            </w:r>
            <w:r w:rsidRPr="006D78DF">
              <w:rPr>
                <w:rFonts w:eastAsia="Calibri" w:cs="Times New Roman"/>
                <w:noProof/>
                <w:vertAlign w:val="subscript"/>
              </w:rPr>
              <w:t>or</w:t>
            </w:r>
          </w:p>
        </w:tc>
        <w:tc>
          <w:tcPr>
            <w:tcW w:w="7495" w:type="dxa"/>
            <w:shd w:val="clear" w:color="auto" w:fill="auto"/>
          </w:tcPr>
          <w:p w14:paraId="5FB406F4"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Tỷ số giữa năng lượng phát trung bình trên chip PN đối với các trường hoặc các kênh vật lý khác nhau và mật độ phổ công suất phát tổng</w:t>
            </w:r>
          </w:p>
        </w:tc>
      </w:tr>
      <w:tr w:rsidR="00744535" w:rsidRPr="006D78DF" w14:paraId="70A7C78C" w14:textId="77777777" w:rsidTr="00F65B2D">
        <w:tc>
          <w:tcPr>
            <w:tcW w:w="1861" w:type="dxa"/>
            <w:shd w:val="clear" w:color="auto" w:fill="auto"/>
          </w:tcPr>
          <w:p w14:paraId="59FFA80F"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F</w:t>
            </w:r>
            <w:r w:rsidRPr="006D78DF">
              <w:rPr>
                <w:rFonts w:eastAsia="Calibri" w:cs="Times New Roman"/>
                <w:noProof/>
                <w:vertAlign w:val="subscript"/>
              </w:rPr>
              <w:t>uw</w:t>
            </w:r>
          </w:p>
        </w:tc>
        <w:tc>
          <w:tcPr>
            <w:tcW w:w="7495" w:type="dxa"/>
            <w:shd w:val="clear" w:color="auto" w:fill="auto"/>
          </w:tcPr>
          <w:p w14:paraId="3FDF32AC"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Tần số của tín hiệu không mong muốn. Giá trị này được chỉ định trong ngoặc đơn dưới dạng (các) tần số thuần tuý hoặc độ lệch tần số so với tần số kênh được cấp phát</w:t>
            </w:r>
          </w:p>
        </w:tc>
      </w:tr>
      <w:tr w:rsidR="00744535" w:rsidRPr="006D78DF" w14:paraId="4BE94FAA" w14:textId="77777777" w:rsidTr="00F65B2D">
        <w:tc>
          <w:tcPr>
            <w:tcW w:w="1861" w:type="dxa"/>
            <w:shd w:val="clear" w:color="auto" w:fill="auto"/>
          </w:tcPr>
          <w:p w14:paraId="6F9F489B"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I</w:t>
            </w:r>
            <w:r w:rsidRPr="006D78DF">
              <w:rPr>
                <w:rFonts w:eastAsia="Calibri" w:cs="Times New Roman"/>
                <w:noProof/>
                <w:vertAlign w:val="subscript"/>
              </w:rPr>
              <w:t>oac</w:t>
            </w:r>
          </w:p>
        </w:tc>
        <w:tc>
          <w:tcPr>
            <w:tcW w:w="7495" w:type="dxa"/>
            <w:shd w:val="clear" w:color="auto" w:fill="auto"/>
          </w:tcPr>
          <w:p w14:paraId="4CB16129"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Mật độ phổ công suất (được tích phân trong độ rộng băng bằng (1+α) lần tốc độ chip và được chuẩn hóa theo tốc độ chip) của kênh tần số lân cận khi được đo tại đầu nối ăng ten của UE</w:t>
            </w:r>
          </w:p>
        </w:tc>
      </w:tr>
      <w:tr w:rsidR="00744535" w:rsidRPr="006D78DF" w14:paraId="01A59C36" w14:textId="77777777" w:rsidTr="00F65B2D">
        <w:tc>
          <w:tcPr>
            <w:tcW w:w="1861" w:type="dxa"/>
            <w:shd w:val="clear" w:color="auto" w:fill="auto"/>
          </w:tcPr>
          <w:p w14:paraId="50A20A91"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I</w:t>
            </w:r>
            <w:r w:rsidRPr="006D78DF">
              <w:rPr>
                <w:rFonts w:eastAsia="Calibri" w:cs="Times New Roman"/>
                <w:noProof/>
                <w:vertAlign w:val="subscript"/>
              </w:rPr>
              <w:t>oc</w:t>
            </w:r>
          </w:p>
        </w:tc>
        <w:tc>
          <w:tcPr>
            <w:tcW w:w="7495" w:type="dxa"/>
            <w:shd w:val="clear" w:color="auto" w:fill="auto"/>
          </w:tcPr>
          <w:p w14:paraId="737C4666"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Mật độ phổ công suất (được tích phân trong độ rộng băng tạp âm bằng tốc độ chip và được chuẩn hóa theo tốc độ chip) của nguồn tạp âm trắng có giới hạn băng (mô phỏng nhiễu từ các ô, các ô này không được xác định trong thủ tục đo kiểm) khi được đo tại đầu nối ăng ten của UE</w:t>
            </w:r>
          </w:p>
        </w:tc>
      </w:tr>
      <w:tr w:rsidR="00744535" w:rsidRPr="006D78DF" w14:paraId="2EEB25F0" w14:textId="77777777" w:rsidTr="00F65B2D">
        <w:tc>
          <w:tcPr>
            <w:tcW w:w="1861" w:type="dxa"/>
            <w:shd w:val="clear" w:color="auto" w:fill="auto"/>
          </w:tcPr>
          <w:p w14:paraId="49667F7C"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I</w:t>
            </w:r>
            <w:r w:rsidRPr="006D78DF">
              <w:rPr>
                <w:rFonts w:eastAsia="Calibri" w:cs="Times New Roman"/>
                <w:noProof/>
                <w:vertAlign w:val="subscript"/>
              </w:rPr>
              <w:t>or</w:t>
            </w:r>
          </w:p>
        </w:tc>
        <w:tc>
          <w:tcPr>
            <w:tcW w:w="7495" w:type="dxa"/>
            <w:shd w:val="clear" w:color="auto" w:fill="auto"/>
          </w:tcPr>
          <w:p w14:paraId="7C3596E7"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Mật độ phổ công suất phát tổng (được tích phân trong độ rộng băng bằng (1+α) lần tốc độ chip và được chuẩn hóa theo tốc độ chip) của tín hiệu đường xuống khi được đo tại đầu nối ăng ten của Node B</w:t>
            </w:r>
          </w:p>
        </w:tc>
      </w:tr>
      <w:tr w:rsidR="00744535" w:rsidRPr="006D78DF" w14:paraId="1CE3DE8D" w14:textId="77777777" w:rsidTr="00F65B2D">
        <w:tc>
          <w:tcPr>
            <w:tcW w:w="1861" w:type="dxa"/>
            <w:shd w:val="clear" w:color="auto" w:fill="auto"/>
          </w:tcPr>
          <w:p w14:paraId="0E1B3225"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Î</w:t>
            </w:r>
            <w:r w:rsidRPr="006D78DF">
              <w:rPr>
                <w:rFonts w:eastAsia="Calibri" w:cs="Times New Roman"/>
                <w:noProof/>
                <w:vertAlign w:val="subscript"/>
              </w:rPr>
              <w:t>or</w:t>
            </w:r>
          </w:p>
        </w:tc>
        <w:tc>
          <w:tcPr>
            <w:tcW w:w="7495" w:type="dxa"/>
            <w:shd w:val="clear" w:color="auto" w:fill="auto"/>
          </w:tcPr>
          <w:p w14:paraId="445F73A2"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Mật độ phổ công suất thu (được tích phân trong độ rộng băng bằng (1+α) lần tốc độ chip và được chuẩn hóa theo tốc độ chip) của tín hiệu đường xuống khi được đo tại đầu nối ăng ten của UE</w:t>
            </w:r>
          </w:p>
        </w:tc>
      </w:tr>
      <w:tr w:rsidR="00744535" w:rsidRPr="006D78DF" w14:paraId="2427D166" w14:textId="77777777" w:rsidTr="00F65B2D">
        <w:tc>
          <w:tcPr>
            <w:tcW w:w="1861" w:type="dxa"/>
            <w:shd w:val="clear" w:color="auto" w:fill="auto"/>
          </w:tcPr>
          <w:p w14:paraId="6CDD92BF"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I</w:t>
            </w:r>
            <w:r w:rsidRPr="006D78DF">
              <w:rPr>
                <w:rFonts w:eastAsia="Calibri" w:cs="Times New Roman"/>
                <w:noProof/>
                <w:vertAlign w:val="subscript"/>
              </w:rPr>
              <w:t>ouw</w:t>
            </w:r>
          </w:p>
        </w:tc>
        <w:tc>
          <w:tcPr>
            <w:tcW w:w="7495" w:type="dxa"/>
            <w:shd w:val="clear" w:color="auto" w:fill="auto"/>
          </w:tcPr>
          <w:p w14:paraId="0B53AD30"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Mức công suất của tín hiệu không mong muốn</w:t>
            </w:r>
          </w:p>
        </w:tc>
      </w:tr>
      <w:tr w:rsidR="00744535" w:rsidRPr="006D78DF" w14:paraId="70B235E3" w14:textId="77777777" w:rsidTr="00F65B2D">
        <w:tc>
          <w:tcPr>
            <w:tcW w:w="1861" w:type="dxa"/>
            <w:shd w:val="clear" w:color="auto" w:fill="auto"/>
          </w:tcPr>
          <w:p w14:paraId="2698EA0F"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OCNS_E</w:t>
            </w:r>
            <w:r w:rsidRPr="006D78DF">
              <w:rPr>
                <w:rFonts w:eastAsia="Calibri" w:cs="Times New Roman"/>
                <w:noProof/>
                <w:vertAlign w:val="subscript"/>
              </w:rPr>
              <w:t>c</w:t>
            </w:r>
          </w:p>
        </w:tc>
        <w:tc>
          <w:tcPr>
            <w:tcW w:w="7495" w:type="dxa"/>
            <w:shd w:val="clear" w:color="auto" w:fill="auto"/>
          </w:tcPr>
          <w:p w14:paraId="5357F72C"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Năng lượng trung bình trên chip PN đối với OCNS</w:t>
            </w:r>
          </w:p>
        </w:tc>
      </w:tr>
      <w:tr w:rsidR="00744535" w:rsidRPr="006D78DF" w14:paraId="21AABC34" w14:textId="77777777" w:rsidTr="00F65B2D">
        <w:tc>
          <w:tcPr>
            <w:tcW w:w="1861" w:type="dxa"/>
            <w:shd w:val="clear" w:color="auto" w:fill="auto"/>
          </w:tcPr>
          <w:p w14:paraId="7FCA3CAC"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S-CCPCH_E</w:t>
            </w:r>
            <w:r w:rsidRPr="006D78DF">
              <w:rPr>
                <w:rFonts w:eastAsia="Calibri" w:cs="Times New Roman"/>
                <w:noProof/>
                <w:vertAlign w:val="subscript"/>
              </w:rPr>
              <w:t>c</w:t>
            </w:r>
          </w:p>
        </w:tc>
        <w:tc>
          <w:tcPr>
            <w:tcW w:w="7495" w:type="dxa"/>
            <w:shd w:val="clear" w:color="auto" w:fill="auto"/>
          </w:tcPr>
          <w:p w14:paraId="0C869264"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Năng lượng trung bình trên chip PN đối với S-CCPCH</w:t>
            </w:r>
          </w:p>
        </w:tc>
      </w:tr>
    </w:tbl>
    <w:p w14:paraId="2E02E15F" w14:textId="77777777" w:rsidR="00744535" w:rsidRPr="006D78DF" w:rsidRDefault="00744535" w:rsidP="00181B37">
      <w:pPr>
        <w:pStyle w:val="Heading5"/>
        <w:keepNext w:val="0"/>
        <w:keepLines w:val="0"/>
        <w:rPr>
          <w:noProof/>
          <w:color w:val="auto"/>
        </w:rPr>
      </w:pPr>
      <w:bookmarkStart w:id="201" w:name="_Toc417051263"/>
      <w:r w:rsidRPr="006D78DF">
        <w:rPr>
          <w:noProof/>
          <w:color w:val="auto"/>
        </w:rPr>
        <w:t>B.1.4. Chữ viết tắt</w:t>
      </w:r>
      <w:bookmarkEnd w:id="201"/>
      <w:r w:rsidRPr="006D78DF">
        <w:rPr>
          <w:noProof/>
          <w:color w:val="auto"/>
        </w:rPr>
        <w:t xml:space="preserve"> </w:t>
      </w:r>
    </w:p>
    <w:p w14:paraId="3F8CC21E" w14:textId="77777777" w:rsidR="00744535" w:rsidRPr="006D78DF" w:rsidRDefault="00744535" w:rsidP="00181B37">
      <w:pPr>
        <w:keepNext w:val="0"/>
        <w:rPr>
          <w:lang w:eastAsia="x-none"/>
        </w:rPr>
      </w:pPr>
      <w:r w:rsidRPr="006D78DF">
        <w:rPr>
          <w:lang w:eastAsia="x-none"/>
        </w:rPr>
        <w:t>Các chữ viết tắt sử dụng trong Phụ lục B được diễn giải như sau:</w:t>
      </w:r>
    </w:p>
    <w:tbl>
      <w:tblPr>
        <w:tblW w:w="9214" w:type="dxa"/>
        <w:jc w:val="center"/>
        <w:tblLook w:val="04A0" w:firstRow="1" w:lastRow="0" w:firstColumn="1" w:lastColumn="0" w:noHBand="0" w:noVBand="1"/>
      </w:tblPr>
      <w:tblGrid>
        <w:gridCol w:w="1631"/>
        <w:gridCol w:w="100"/>
        <w:gridCol w:w="3798"/>
        <w:gridCol w:w="31"/>
        <w:gridCol w:w="3654"/>
      </w:tblGrid>
      <w:tr w:rsidR="00744535" w:rsidRPr="006D78DF" w14:paraId="3F14924E" w14:textId="77777777" w:rsidTr="00F65B2D">
        <w:trPr>
          <w:trHeight w:val="315"/>
          <w:jc w:val="center"/>
        </w:trPr>
        <w:tc>
          <w:tcPr>
            <w:tcW w:w="1631" w:type="dxa"/>
            <w:shd w:val="clear" w:color="auto" w:fill="auto"/>
            <w:hideMark/>
          </w:tcPr>
          <w:p w14:paraId="15FFD31D"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&lt;REFSENS&gt; </w:t>
            </w:r>
          </w:p>
        </w:tc>
        <w:tc>
          <w:tcPr>
            <w:tcW w:w="3898" w:type="dxa"/>
            <w:gridSpan w:val="2"/>
          </w:tcPr>
          <w:p w14:paraId="1252CDB0"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Độ nhạy tham chiếu</w:t>
            </w:r>
          </w:p>
        </w:tc>
        <w:tc>
          <w:tcPr>
            <w:tcW w:w="3685" w:type="dxa"/>
            <w:gridSpan w:val="2"/>
            <w:shd w:val="clear" w:color="auto" w:fill="auto"/>
            <w:hideMark/>
          </w:tcPr>
          <w:p w14:paraId="0DA99DBA"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Reference sensitivity </w:t>
            </w:r>
          </w:p>
        </w:tc>
      </w:tr>
      <w:tr w:rsidR="00744535" w:rsidRPr="006D78DF" w14:paraId="34C32A87" w14:textId="77777777" w:rsidTr="00F65B2D">
        <w:trPr>
          <w:trHeight w:val="315"/>
          <w:jc w:val="center"/>
        </w:trPr>
        <w:tc>
          <w:tcPr>
            <w:tcW w:w="1731" w:type="dxa"/>
            <w:gridSpan w:val="2"/>
            <w:shd w:val="clear" w:color="auto" w:fill="auto"/>
          </w:tcPr>
          <w:p w14:paraId="133D9AD9" w14:textId="77777777" w:rsidR="00744535" w:rsidRPr="006D78DF" w:rsidRDefault="00744535" w:rsidP="00181B37">
            <w:pPr>
              <w:keepNext w:val="0"/>
              <w:spacing w:before="40" w:line="240" w:lineRule="auto"/>
              <w:rPr>
                <w:rFonts w:eastAsia="Calibri" w:cs="Arial"/>
                <w:lang w:eastAsia="en-GB"/>
              </w:rPr>
            </w:pPr>
            <w:r w:rsidRPr="006D78DF">
              <w:rPr>
                <w:rFonts w:eastAsia="Calibri" w:cs="Arial"/>
                <w:lang w:eastAsia="en-GB"/>
              </w:rPr>
              <w:t xml:space="preserve">&lt;REF </w:t>
            </w:r>
            <w:r w:rsidRPr="006D78DF">
              <w:rPr>
                <w:rFonts w:eastAsia="Calibri" w:cs="Times New Roman"/>
              </w:rPr>
              <w:t>Î</w:t>
            </w:r>
            <w:r w:rsidRPr="006D78DF">
              <w:rPr>
                <w:rFonts w:eastAsia="Calibri" w:cs="Times New Roman"/>
                <w:vertAlign w:val="subscript"/>
              </w:rPr>
              <w:t>or</w:t>
            </w:r>
            <w:r w:rsidRPr="006D78DF">
              <w:rPr>
                <w:rFonts w:eastAsia="Calibri" w:cs="Arial"/>
                <w:lang w:eastAsia="en-GB"/>
              </w:rPr>
              <w:t>&gt;</w:t>
            </w:r>
          </w:p>
        </w:tc>
        <w:tc>
          <w:tcPr>
            <w:tcW w:w="3829" w:type="dxa"/>
            <w:gridSpan w:val="2"/>
          </w:tcPr>
          <w:p w14:paraId="3D6A2883" w14:textId="77777777" w:rsidR="00744535" w:rsidRPr="006D78DF" w:rsidRDefault="00744535" w:rsidP="00181B37">
            <w:pPr>
              <w:keepNext w:val="0"/>
              <w:spacing w:before="40" w:line="240" w:lineRule="auto"/>
              <w:jc w:val="left"/>
              <w:rPr>
                <w:rFonts w:eastAsia="Calibri" w:cs="Arial"/>
                <w:lang w:eastAsia="en-GB"/>
              </w:rPr>
            </w:pPr>
            <w:r w:rsidRPr="006D78DF">
              <w:rPr>
                <w:rFonts w:eastAsia="Calibri" w:cs="Times New Roman"/>
              </w:rPr>
              <w:t>Î</w:t>
            </w:r>
            <w:r w:rsidRPr="006D78DF">
              <w:rPr>
                <w:rFonts w:eastAsia="Calibri" w:cs="Times New Roman"/>
                <w:vertAlign w:val="subscript"/>
              </w:rPr>
              <w:t xml:space="preserve">or </w:t>
            </w:r>
            <w:r w:rsidRPr="006D78DF">
              <w:rPr>
                <w:rFonts w:eastAsia="Calibri" w:cs="Times New Roman"/>
              </w:rPr>
              <w:t>tham chiếu</w:t>
            </w:r>
          </w:p>
        </w:tc>
        <w:tc>
          <w:tcPr>
            <w:tcW w:w="3654" w:type="dxa"/>
            <w:shd w:val="clear" w:color="auto" w:fill="auto"/>
          </w:tcPr>
          <w:p w14:paraId="2CA0ED7A" w14:textId="77777777" w:rsidR="00744535" w:rsidRPr="006D78DF" w:rsidRDefault="00744535" w:rsidP="00181B37">
            <w:pPr>
              <w:keepNext w:val="0"/>
              <w:spacing w:before="40" w:line="240" w:lineRule="auto"/>
              <w:rPr>
                <w:rFonts w:eastAsia="Calibri" w:cs="Times New Roman"/>
              </w:rPr>
            </w:pPr>
            <w:r w:rsidRPr="006D78DF">
              <w:rPr>
                <w:rFonts w:eastAsia="Calibri" w:cs="Arial"/>
                <w:lang w:eastAsia="en-GB"/>
              </w:rPr>
              <w:t>Reference</w:t>
            </w:r>
            <w:r w:rsidRPr="006D78DF">
              <w:rPr>
                <w:rFonts w:eastAsia="Calibri" w:cs="Times New Roman"/>
              </w:rPr>
              <w:t>Î</w:t>
            </w:r>
            <w:r w:rsidRPr="006D78DF">
              <w:rPr>
                <w:rFonts w:eastAsia="Calibri" w:cs="Times New Roman"/>
                <w:vertAlign w:val="subscript"/>
              </w:rPr>
              <w:t>or</w:t>
            </w:r>
          </w:p>
        </w:tc>
      </w:tr>
      <w:tr w:rsidR="00744535" w:rsidRPr="006D78DF" w14:paraId="52AA5641" w14:textId="77777777" w:rsidTr="00F65B2D">
        <w:trPr>
          <w:trHeight w:val="315"/>
          <w:jc w:val="center"/>
        </w:trPr>
        <w:tc>
          <w:tcPr>
            <w:tcW w:w="1631" w:type="dxa"/>
            <w:shd w:val="clear" w:color="auto" w:fill="auto"/>
          </w:tcPr>
          <w:p w14:paraId="3E434247"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AC</w:t>
            </w:r>
          </w:p>
        </w:tc>
        <w:tc>
          <w:tcPr>
            <w:tcW w:w="3898" w:type="dxa"/>
            <w:gridSpan w:val="2"/>
          </w:tcPr>
          <w:p w14:paraId="35527157" w14:textId="77777777" w:rsidR="00744535" w:rsidRPr="006D78DF" w:rsidRDefault="00744535" w:rsidP="00181B37">
            <w:pPr>
              <w:keepNext w:val="0"/>
              <w:spacing w:before="40" w:line="240" w:lineRule="auto"/>
              <w:rPr>
                <w:rFonts w:eastAsia="Calibri" w:cs="Times New Roman"/>
              </w:rPr>
            </w:pPr>
            <w:r w:rsidRPr="006D78DF">
              <w:rPr>
                <w:rFonts w:eastAsia="Calibri" w:cs="Arial"/>
                <w:noProof/>
                <w:lang w:eastAsia="en-GB"/>
              </w:rPr>
              <w:t>Kênh truy nhập</w:t>
            </w:r>
          </w:p>
        </w:tc>
        <w:tc>
          <w:tcPr>
            <w:tcW w:w="3685" w:type="dxa"/>
            <w:gridSpan w:val="2"/>
            <w:shd w:val="clear" w:color="auto" w:fill="auto"/>
          </w:tcPr>
          <w:p w14:paraId="36D2DE63"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Times New Roman"/>
              </w:rPr>
              <w:t xml:space="preserve">Access Channel </w:t>
            </w:r>
          </w:p>
        </w:tc>
      </w:tr>
      <w:tr w:rsidR="00744535" w:rsidRPr="006D78DF" w14:paraId="3E7229F6" w14:textId="77777777" w:rsidTr="00F65B2D">
        <w:trPr>
          <w:trHeight w:val="315"/>
          <w:jc w:val="center"/>
        </w:trPr>
        <w:tc>
          <w:tcPr>
            <w:tcW w:w="1631" w:type="dxa"/>
            <w:shd w:val="clear" w:color="auto" w:fill="auto"/>
            <w:hideMark/>
          </w:tcPr>
          <w:p w14:paraId="6BBBD0BB"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ACLR </w:t>
            </w:r>
          </w:p>
        </w:tc>
        <w:tc>
          <w:tcPr>
            <w:tcW w:w="3898" w:type="dxa"/>
            <w:gridSpan w:val="2"/>
          </w:tcPr>
          <w:p w14:paraId="1F437CF6"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Tỷ số công suất rò kênh lân cận </w:t>
            </w:r>
          </w:p>
        </w:tc>
        <w:tc>
          <w:tcPr>
            <w:tcW w:w="3685" w:type="dxa"/>
            <w:gridSpan w:val="2"/>
            <w:shd w:val="clear" w:color="auto" w:fill="auto"/>
            <w:hideMark/>
          </w:tcPr>
          <w:p w14:paraId="7B1DB9E9"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Adjacent Channel Leakage power Ratio </w:t>
            </w:r>
          </w:p>
        </w:tc>
      </w:tr>
      <w:tr w:rsidR="00744535" w:rsidRPr="006D78DF" w14:paraId="4B5AD114" w14:textId="77777777" w:rsidTr="00F65B2D">
        <w:trPr>
          <w:trHeight w:val="315"/>
          <w:jc w:val="center"/>
        </w:trPr>
        <w:tc>
          <w:tcPr>
            <w:tcW w:w="1631" w:type="dxa"/>
            <w:shd w:val="clear" w:color="auto" w:fill="auto"/>
            <w:hideMark/>
          </w:tcPr>
          <w:p w14:paraId="3CC0A832"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ACS </w:t>
            </w:r>
          </w:p>
        </w:tc>
        <w:tc>
          <w:tcPr>
            <w:tcW w:w="3898" w:type="dxa"/>
            <w:gridSpan w:val="2"/>
          </w:tcPr>
          <w:p w14:paraId="46015A3C"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Độ chọn lọc kênh lân cận</w:t>
            </w:r>
          </w:p>
        </w:tc>
        <w:tc>
          <w:tcPr>
            <w:tcW w:w="3685" w:type="dxa"/>
            <w:gridSpan w:val="2"/>
            <w:shd w:val="clear" w:color="auto" w:fill="auto"/>
            <w:hideMark/>
          </w:tcPr>
          <w:p w14:paraId="3CEF81FE"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Adjacent Channel Selectivity</w:t>
            </w:r>
          </w:p>
        </w:tc>
      </w:tr>
      <w:tr w:rsidR="00744535" w:rsidRPr="006D78DF" w14:paraId="47432C44" w14:textId="77777777" w:rsidTr="00F65B2D">
        <w:trPr>
          <w:trHeight w:val="315"/>
          <w:jc w:val="center"/>
        </w:trPr>
        <w:tc>
          <w:tcPr>
            <w:tcW w:w="1631" w:type="dxa"/>
            <w:shd w:val="clear" w:color="auto" w:fill="auto"/>
            <w:hideMark/>
          </w:tcPr>
          <w:p w14:paraId="7613C401"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BER </w:t>
            </w:r>
          </w:p>
        </w:tc>
        <w:tc>
          <w:tcPr>
            <w:tcW w:w="3898" w:type="dxa"/>
            <w:gridSpan w:val="2"/>
          </w:tcPr>
          <w:p w14:paraId="6F534F19"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Tỷ lệ lỗi bit</w:t>
            </w:r>
          </w:p>
        </w:tc>
        <w:tc>
          <w:tcPr>
            <w:tcW w:w="3685" w:type="dxa"/>
            <w:gridSpan w:val="2"/>
            <w:shd w:val="clear" w:color="auto" w:fill="auto"/>
            <w:hideMark/>
          </w:tcPr>
          <w:p w14:paraId="6A0E7248"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Bit Error Ratio </w:t>
            </w:r>
          </w:p>
        </w:tc>
      </w:tr>
      <w:tr w:rsidR="00744535" w:rsidRPr="006D78DF" w14:paraId="65EB15D3" w14:textId="77777777" w:rsidTr="00F65B2D">
        <w:trPr>
          <w:trHeight w:val="315"/>
          <w:jc w:val="center"/>
        </w:trPr>
        <w:tc>
          <w:tcPr>
            <w:tcW w:w="1631" w:type="dxa"/>
            <w:shd w:val="clear" w:color="auto" w:fill="auto"/>
            <w:hideMark/>
          </w:tcPr>
          <w:p w14:paraId="77060D0F"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BLER </w:t>
            </w:r>
          </w:p>
        </w:tc>
        <w:tc>
          <w:tcPr>
            <w:tcW w:w="3898" w:type="dxa"/>
            <w:gridSpan w:val="2"/>
          </w:tcPr>
          <w:p w14:paraId="3E2FE8EB"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Tỷ số lỗi khối </w:t>
            </w:r>
          </w:p>
        </w:tc>
        <w:tc>
          <w:tcPr>
            <w:tcW w:w="3685" w:type="dxa"/>
            <w:gridSpan w:val="2"/>
            <w:shd w:val="clear" w:color="auto" w:fill="auto"/>
            <w:hideMark/>
          </w:tcPr>
          <w:p w14:paraId="4F074B93"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Block Error Ratio </w:t>
            </w:r>
          </w:p>
        </w:tc>
      </w:tr>
      <w:tr w:rsidR="00744535" w:rsidRPr="006D78DF" w14:paraId="4CADA306" w14:textId="77777777" w:rsidTr="00F65B2D">
        <w:trPr>
          <w:trHeight w:val="323"/>
          <w:jc w:val="center"/>
        </w:trPr>
        <w:tc>
          <w:tcPr>
            <w:tcW w:w="1631" w:type="dxa"/>
            <w:shd w:val="clear" w:color="auto" w:fill="auto"/>
            <w:hideMark/>
          </w:tcPr>
          <w:p w14:paraId="06B12E2D"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CDMA </w:t>
            </w:r>
          </w:p>
        </w:tc>
        <w:tc>
          <w:tcPr>
            <w:tcW w:w="3898" w:type="dxa"/>
            <w:gridSpan w:val="2"/>
          </w:tcPr>
          <w:p w14:paraId="564524C0"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Đa truy nhập phân chia theo mã</w:t>
            </w:r>
          </w:p>
        </w:tc>
        <w:tc>
          <w:tcPr>
            <w:tcW w:w="3685" w:type="dxa"/>
            <w:gridSpan w:val="2"/>
            <w:shd w:val="clear" w:color="auto" w:fill="auto"/>
            <w:hideMark/>
          </w:tcPr>
          <w:p w14:paraId="359FC0A1"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Code Division Multiple Access </w:t>
            </w:r>
          </w:p>
        </w:tc>
      </w:tr>
      <w:tr w:rsidR="00744535" w:rsidRPr="006D78DF" w14:paraId="673B9597" w14:textId="77777777" w:rsidTr="00F65B2D">
        <w:trPr>
          <w:trHeight w:val="315"/>
          <w:jc w:val="center"/>
        </w:trPr>
        <w:tc>
          <w:tcPr>
            <w:tcW w:w="1631" w:type="dxa"/>
            <w:shd w:val="clear" w:color="auto" w:fill="auto"/>
            <w:hideMark/>
          </w:tcPr>
          <w:p w14:paraId="3C540269"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CW </w:t>
            </w:r>
          </w:p>
        </w:tc>
        <w:tc>
          <w:tcPr>
            <w:tcW w:w="3898" w:type="dxa"/>
            <w:gridSpan w:val="2"/>
          </w:tcPr>
          <w:p w14:paraId="7DED38D4"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Sóng liên tục (tín hiệu không được điều chế) </w:t>
            </w:r>
          </w:p>
        </w:tc>
        <w:tc>
          <w:tcPr>
            <w:tcW w:w="3685" w:type="dxa"/>
            <w:gridSpan w:val="2"/>
            <w:shd w:val="clear" w:color="auto" w:fill="auto"/>
            <w:hideMark/>
          </w:tcPr>
          <w:p w14:paraId="10AA102F"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Continuous Wave (unmodulated signal) </w:t>
            </w:r>
          </w:p>
        </w:tc>
      </w:tr>
      <w:tr w:rsidR="00744535" w:rsidRPr="006D78DF" w14:paraId="1D805F72" w14:textId="77777777" w:rsidTr="00F65B2D">
        <w:trPr>
          <w:trHeight w:val="315"/>
          <w:jc w:val="center"/>
        </w:trPr>
        <w:tc>
          <w:tcPr>
            <w:tcW w:w="1631" w:type="dxa"/>
            <w:shd w:val="clear" w:color="auto" w:fill="auto"/>
          </w:tcPr>
          <w:p w14:paraId="73E6BCBC"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DC-HSUPA</w:t>
            </w:r>
          </w:p>
        </w:tc>
        <w:tc>
          <w:tcPr>
            <w:tcW w:w="3898" w:type="dxa"/>
            <w:gridSpan w:val="2"/>
          </w:tcPr>
          <w:p w14:paraId="75E3744D" w14:textId="77777777" w:rsidR="00744535" w:rsidRPr="006D78DF" w:rsidRDefault="00744535" w:rsidP="00181B37">
            <w:pPr>
              <w:keepNext w:val="0"/>
              <w:spacing w:before="40" w:line="240" w:lineRule="auto"/>
              <w:rPr>
                <w:rFonts w:eastAsia="Calibri" w:cs="Times New Roman"/>
              </w:rPr>
            </w:pPr>
            <w:r w:rsidRPr="006D78DF">
              <w:rPr>
                <w:rFonts w:eastAsia="Calibri" w:cs="Arial"/>
                <w:noProof/>
                <w:lang w:eastAsia="en-GB"/>
              </w:rPr>
              <w:t>HSUPA lưỡng ô</w:t>
            </w:r>
          </w:p>
        </w:tc>
        <w:tc>
          <w:tcPr>
            <w:tcW w:w="3685" w:type="dxa"/>
            <w:gridSpan w:val="2"/>
            <w:shd w:val="clear" w:color="auto" w:fill="auto"/>
          </w:tcPr>
          <w:p w14:paraId="31F19F7D"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Times New Roman"/>
              </w:rPr>
              <w:t xml:space="preserve">Dual Cell HSUPA </w:t>
            </w:r>
          </w:p>
        </w:tc>
      </w:tr>
      <w:tr w:rsidR="00744535" w:rsidRPr="006D78DF" w14:paraId="7DEEDE5E" w14:textId="77777777" w:rsidTr="00F65B2D">
        <w:trPr>
          <w:trHeight w:val="320"/>
          <w:jc w:val="center"/>
        </w:trPr>
        <w:tc>
          <w:tcPr>
            <w:tcW w:w="1631" w:type="dxa"/>
            <w:shd w:val="clear" w:color="auto" w:fill="auto"/>
            <w:hideMark/>
          </w:tcPr>
          <w:p w14:paraId="60DA5481"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DCH </w:t>
            </w:r>
          </w:p>
        </w:tc>
        <w:tc>
          <w:tcPr>
            <w:tcW w:w="3898" w:type="dxa"/>
            <w:gridSpan w:val="2"/>
          </w:tcPr>
          <w:p w14:paraId="32E8CCA1"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Kênh dành riêng (là kênh được ánh xạ vào kênh vật lý riêng)</w:t>
            </w:r>
          </w:p>
        </w:tc>
        <w:tc>
          <w:tcPr>
            <w:tcW w:w="3685" w:type="dxa"/>
            <w:gridSpan w:val="2"/>
            <w:shd w:val="clear" w:color="auto" w:fill="auto"/>
            <w:hideMark/>
          </w:tcPr>
          <w:p w14:paraId="27FF0851"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Dedicated Channel </w:t>
            </w:r>
          </w:p>
        </w:tc>
      </w:tr>
      <w:tr w:rsidR="00744535" w:rsidRPr="006D78DF" w14:paraId="33DB450C" w14:textId="77777777" w:rsidTr="00F65B2D">
        <w:trPr>
          <w:trHeight w:val="315"/>
          <w:jc w:val="center"/>
        </w:trPr>
        <w:tc>
          <w:tcPr>
            <w:tcW w:w="1631" w:type="dxa"/>
            <w:shd w:val="clear" w:color="auto" w:fill="auto"/>
            <w:hideMark/>
          </w:tcPr>
          <w:p w14:paraId="4FD5BF46"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DL </w:t>
            </w:r>
          </w:p>
        </w:tc>
        <w:tc>
          <w:tcPr>
            <w:tcW w:w="3898" w:type="dxa"/>
            <w:gridSpan w:val="2"/>
          </w:tcPr>
          <w:p w14:paraId="5617B579"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Đường xuống </w:t>
            </w:r>
          </w:p>
        </w:tc>
        <w:tc>
          <w:tcPr>
            <w:tcW w:w="3685" w:type="dxa"/>
            <w:gridSpan w:val="2"/>
            <w:shd w:val="clear" w:color="auto" w:fill="auto"/>
            <w:hideMark/>
          </w:tcPr>
          <w:p w14:paraId="6699C303"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Down Link (forward link) </w:t>
            </w:r>
          </w:p>
        </w:tc>
      </w:tr>
      <w:tr w:rsidR="00744535" w:rsidRPr="006D78DF" w14:paraId="58281EF8" w14:textId="77777777" w:rsidTr="00F65B2D">
        <w:trPr>
          <w:trHeight w:val="315"/>
          <w:jc w:val="center"/>
        </w:trPr>
        <w:tc>
          <w:tcPr>
            <w:tcW w:w="1631" w:type="dxa"/>
            <w:shd w:val="clear" w:color="auto" w:fill="auto"/>
            <w:hideMark/>
          </w:tcPr>
          <w:p w14:paraId="7DF4B9F8"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DPCCH</w:t>
            </w:r>
          </w:p>
        </w:tc>
        <w:tc>
          <w:tcPr>
            <w:tcW w:w="3898" w:type="dxa"/>
            <w:gridSpan w:val="2"/>
          </w:tcPr>
          <w:p w14:paraId="308F4C6A"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Kênh điều khiển vật lý riêng </w:t>
            </w:r>
          </w:p>
        </w:tc>
        <w:tc>
          <w:tcPr>
            <w:tcW w:w="3685" w:type="dxa"/>
            <w:gridSpan w:val="2"/>
            <w:shd w:val="clear" w:color="auto" w:fill="auto"/>
            <w:hideMark/>
          </w:tcPr>
          <w:p w14:paraId="047358F3"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Dedicated Physical Control CHannel </w:t>
            </w:r>
          </w:p>
        </w:tc>
      </w:tr>
      <w:tr w:rsidR="00744535" w:rsidRPr="006D78DF" w14:paraId="19B632A7" w14:textId="77777777" w:rsidTr="00F65B2D">
        <w:trPr>
          <w:trHeight w:val="315"/>
          <w:jc w:val="center"/>
        </w:trPr>
        <w:tc>
          <w:tcPr>
            <w:tcW w:w="1631" w:type="dxa"/>
            <w:shd w:val="clear" w:color="auto" w:fill="auto"/>
            <w:hideMark/>
          </w:tcPr>
          <w:p w14:paraId="1638EEE2"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DPCH </w:t>
            </w:r>
          </w:p>
        </w:tc>
        <w:tc>
          <w:tcPr>
            <w:tcW w:w="3898" w:type="dxa"/>
            <w:gridSpan w:val="2"/>
          </w:tcPr>
          <w:p w14:paraId="2130FEF6"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Kênh vật lý riêng </w:t>
            </w:r>
          </w:p>
        </w:tc>
        <w:tc>
          <w:tcPr>
            <w:tcW w:w="3685" w:type="dxa"/>
            <w:gridSpan w:val="2"/>
            <w:shd w:val="clear" w:color="auto" w:fill="auto"/>
            <w:hideMark/>
          </w:tcPr>
          <w:p w14:paraId="6FB1F94F"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Dedicated Physical CHannel </w:t>
            </w:r>
          </w:p>
        </w:tc>
      </w:tr>
      <w:tr w:rsidR="00744535" w:rsidRPr="006D78DF" w14:paraId="5BF51415" w14:textId="77777777" w:rsidTr="00F65B2D">
        <w:trPr>
          <w:trHeight w:val="315"/>
          <w:jc w:val="center"/>
        </w:trPr>
        <w:tc>
          <w:tcPr>
            <w:tcW w:w="1631" w:type="dxa"/>
            <w:shd w:val="clear" w:color="auto" w:fill="auto"/>
            <w:hideMark/>
          </w:tcPr>
          <w:p w14:paraId="7DC1FA52"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DPDCH </w:t>
            </w:r>
          </w:p>
        </w:tc>
        <w:tc>
          <w:tcPr>
            <w:tcW w:w="3898" w:type="dxa"/>
            <w:gridSpan w:val="2"/>
          </w:tcPr>
          <w:p w14:paraId="15AD0AD6"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Kênh dữ liệu vật lý riêng </w:t>
            </w:r>
          </w:p>
        </w:tc>
        <w:tc>
          <w:tcPr>
            <w:tcW w:w="3685" w:type="dxa"/>
            <w:gridSpan w:val="2"/>
            <w:shd w:val="clear" w:color="auto" w:fill="auto"/>
            <w:hideMark/>
          </w:tcPr>
          <w:p w14:paraId="2A856EB6"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Dedicated Physical Data CHannel</w:t>
            </w:r>
          </w:p>
        </w:tc>
      </w:tr>
      <w:tr w:rsidR="00744535" w:rsidRPr="006D78DF" w14:paraId="5AABC67E" w14:textId="77777777" w:rsidTr="00F65B2D">
        <w:trPr>
          <w:trHeight w:val="315"/>
          <w:jc w:val="center"/>
        </w:trPr>
        <w:tc>
          <w:tcPr>
            <w:tcW w:w="1631" w:type="dxa"/>
            <w:shd w:val="clear" w:color="auto" w:fill="auto"/>
            <w:hideMark/>
          </w:tcPr>
          <w:p w14:paraId="64104CE8"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lastRenderedPageBreak/>
              <w:t xml:space="preserve">DTX </w:t>
            </w:r>
          </w:p>
        </w:tc>
        <w:tc>
          <w:tcPr>
            <w:tcW w:w="3898" w:type="dxa"/>
            <w:gridSpan w:val="2"/>
          </w:tcPr>
          <w:p w14:paraId="606353F8"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Phát gián đoạn </w:t>
            </w:r>
          </w:p>
        </w:tc>
        <w:tc>
          <w:tcPr>
            <w:tcW w:w="3685" w:type="dxa"/>
            <w:gridSpan w:val="2"/>
            <w:shd w:val="clear" w:color="auto" w:fill="auto"/>
            <w:hideMark/>
          </w:tcPr>
          <w:p w14:paraId="5D993C51"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Discontinuous Transmission </w:t>
            </w:r>
          </w:p>
        </w:tc>
      </w:tr>
      <w:tr w:rsidR="00744535" w:rsidRPr="006D78DF" w14:paraId="79CEDA8F" w14:textId="77777777" w:rsidTr="00F65B2D">
        <w:trPr>
          <w:trHeight w:val="315"/>
          <w:jc w:val="center"/>
        </w:trPr>
        <w:tc>
          <w:tcPr>
            <w:tcW w:w="1631" w:type="dxa"/>
            <w:shd w:val="clear" w:color="auto" w:fill="auto"/>
            <w:hideMark/>
          </w:tcPr>
          <w:p w14:paraId="0AEAAC2A"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e.i.r.p.</w:t>
            </w:r>
          </w:p>
        </w:tc>
        <w:tc>
          <w:tcPr>
            <w:tcW w:w="3898" w:type="dxa"/>
            <w:gridSpan w:val="2"/>
          </w:tcPr>
          <w:p w14:paraId="67DB794F"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Công suất bức xạ đẳng hướng tương đương </w:t>
            </w:r>
          </w:p>
        </w:tc>
        <w:tc>
          <w:tcPr>
            <w:tcW w:w="3685" w:type="dxa"/>
            <w:gridSpan w:val="2"/>
            <w:shd w:val="clear" w:color="auto" w:fill="auto"/>
            <w:hideMark/>
          </w:tcPr>
          <w:p w14:paraId="69C9B26C"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equivalent isotropically radiated power </w:t>
            </w:r>
          </w:p>
        </w:tc>
      </w:tr>
      <w:tr w:rsidR="00744535" w:rsidRPr="006D78DF" w14:paraId="0362EB91" w14:textId="77777777" w:rsidTr="00F65B2D">
        <w:trPr>
          <w:trHeight w:val="315"/>
          <w:jc w:val="center"/>
        </w:trPr>
        <w:tc>
          <w:tcPr>
            <w:tcW w:w="1631" w:type="dxa"/>
            <w:shd w:val="clear" w:color="auto" w:fill="auto"/>
            <w:hideMark/>
          </w:tcPr>
          <w:p w14:paraId="0FA38D6C"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e.r.p</w:t>
            </w:r>
          </w:p>
        </w:tc>
        <w:tc>
          <w:tcPr>
            <w:tcW w:w="3898" w:type="dxa"/>
            <w:gridSpan w:val="2"/>
          </w:tcPr>
          <w:p w14:paraId="10752A40"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Công suất bức xạ hiệu dụng </w:t>
            </w:r>
          </w:p>
        </w:tc>
        <w:tc>
          <w:tcPr>
            <w:tcW w:w="3685" w:type="dxa"/>
            <w:gridSpan w:val="2"/>
            <w:shd w:val="clear" w:color="auto" w:fill="auto"/>
            <w:hideMark/>
          </w:tcPr>
          <w:p w14:paraId="79E28DB2"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effective radiated power </w:t>
            </w:r>
          </w:p>
        </w:tc>
      </w:tr>
      <w:tr w:rsidR="00744535" w:rsidRPr="006D78DF" w14:paraId="245A8B30" w14:textId="77777777" w:rsidTr="00F65B2D">
        <w:trPr>
          <w:trHeight w:val="315"/>
          <w:jc w:val="center"/>
        </w:trPr>
        <w:tc>
          <w:tcPr>
            <w:tcW w:w="1631" w:type="dxa"/>
            <w:shd w:val="clear" w:color="auto" w:fill="auto"/>
            <w:hideMark/>
          </w:tcPr>
          <w:p w14:paraId="04F3BD92"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E-DCH </w:t>
            </w:r>
          </w:p>
        </w:tc>
        <w:tc>
          <w:tcPr>
            <w:tcW w:w="3898" w:type="dxa"/>
            <w:gridSpan w:val="2"/>
          </w:tcPr>
          <w:p w14:paraId="15BC3DBE"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Kênh riêng tăng cường</w:t>
            </w:r>
          </w:p>
        </w:tc>
        <w:tc>
          <w:tcPr>
            <w:tcW w:w="3685" w:type="dxa"/>
            <w:gridSpan w:val="2"/>
            <w:shd w:val="clear" w:color="auto" w:fill="auto"/>
            <w:hideMark/>
          </w:tcPr>
          <w:p w14:paraId="7199623C"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Enhanced Dedicated CHannel </w:t>
            </w:r>
          </w:p>
        </w:tc>
      </w:tr>
      <w:tr w:rsidR="00744535" w:rsidRPr="006D78DF" w14:paraId="54028A9A" w14:textId="77777777" w:rsidTr="00F65B2D">
        <w:trPr>
          <w:trHeight w:val="315"/>
          <w:jc w:val="center"/>
        </w:trPr>
        <w:tc>
          <w:tcPr>
            <w:tcW w:w="1631" w:type="dxa"/>
            <w:shd w:val="clear" w:color="auto" w:fill="auto"/>
          </w:tcPr>
          <w:p w14:paraId="409A7FC9"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Times New Roman"/>
              </w:rPr>
              <w:t xml:space="preserve">E-DPCCH </w:t>
            </w:r>
          </w:p>
        </w:tc>
        <w:tc>
          <w:tcPr>
            <w:tcW w:w="3898" w:type="dxa"/>
            <w:gridSpan w:val="2"/>
          </w:tcPr>
          <w:p w14:paraId="02252993" w14:textId="77777777" w:rsidR="00744535" w:rsidRPr="006D78DF" w:rsidRDefault="00744535" w:rsidP="00181B37">
            <w:pPr>
              <w:keepNext w:val="0"/>
              <w:spacing w:before="60" w:line="240" w:lineRule="auto"/>
              <w:rPr>
                <w:rFonts w:eastAsia="Calibri" w:cs="Times New Roman"/>
              </w:rPr>
            </w:pPr>
            <w:r w:rsidRPr="006D78DF">
              <w:rPr>
                <w:rFonts w:eastAsia="Calibri" w:cs="Arial"/>
                <w:noProof/>
                <w:lang w:eastAsia="en-GB"/>
              </w:rPr>
              <w:t xml:space="preserve">DPCCH </w:t>
            </w:r>
            <w:r w:rsidRPr="006D78DF">
              <w:rPr>
                <w:rFonts w:eastAsia="Calibri" w:cs="Times New Roman"/>
                <w:noProof/>
                <w:lang w:eastAsia="en-GB"/>
              </w:rPr>
              <w:t>tăng cường</w:t>
            </w:r>
          </w:p>
        </w:tc>
        <w:tc>
          <w:tcPr>
            <w:tcW w:w="3685" w:type="dxa"/>
            <w:gridSpan w:val="2"/>
            <w:shd w:val="clear" w:color="auto" w:fill="auto"/>
          </w:tcPr>
          <w:p w14:paraId="66B8A0ED" w14:textId="77777777" w:rsidR="00744535" w:rsidRPr="006D78DF" w:rsidRDefault="00744535" w:rsidP="00181B37">
            <w:pPr>
              <w:keepNext w:val="0"/>
              <w:spacing w:before="60" w:line="240" w:lineRule="auto"/>
              <w:rPr>
                <w:rFonts w:eastAsia="Calibri" w:cs="Arial"/>
                <w:noProof/>
                <w:lang w:eastAsia="en-GB"/>
              </w:rPr>
            </w:pPr>
            <w:r w:rsidRPr="006D78DF">
              <w:rPr>
                <w:rFonts w:eastAsia="Calibri" w:cs="Times New Roman"/>
              </w:rPr>
              <w:t xml:space="preserve">Enhanced DPCCH </w:t>
            </w:r>
          </w:p>
        </w:tc>
      </w:tr>
      <w:tr w:rsidR="00744535" w:rsidRPr="006D78DF" w14:paraId="41BB16BF" w14:textId="77777777" w:rsidTr="00F65B2D">
        <w:trPr>
          <w:trHeight w:val="315"/>
          <w:jc w:val="center"/>
        </w:trPr>
        <w:tc>
          <w:tcPr>
            <w:tcW w:w="1631" w:type="dxa"/>
            <w:shd w:val="clear" w:color="auto" w:fill="auto"/>
          </w:tcPr>
          <w:p w14:paraId="008C1303"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Times New Roman"/>
              </w:rPr>
              <w:t xml:space="preserve">E-DPDCH </w:t>
            </w:r>
          </w:p>
        </w:tc>
        <w:tc>
          <w:tcPr>
            <w:tcW w:w="3898" w:type="dxa"/>
            <w:gridSpan w:val="2"/>
          </w:tcPr>
          <w:p w14:paraId="18C1FE22" w14:textId="77777777" w:rsidR="00744535" w:rsidRPr="006D78DF" w:rsidRDefault="00744535" w:rsidP="00181B37">
            <w:pPr>
              <w:keepNext w:val="0"/>
              <w:spacing w:before="40" w:line="240" w:lineRule="auto"/>
              <w:rPr>
                <w:rFonts w:eastAsia="Calibri" w:cs="Times New Roman"/>
              </w:rPr>
            </w:pPr>
            <w:r w:rsidRPr="006D78DF">
              <w:rPr>
                <w:rFonts w:eastAsia="Calibri" w:cs="Arial"/>
                <w:noProof/>
                <w:lang w:eastAsia="en-GB"/>
              </w:rPr>
              <w:t xml:space="preserve">DPDCH </w:t>
            </w:r>
            <w:r w:rsidRPr="006D78DF">
              <w:rPr>
                <w:rFonts w:eastAsia="Calibri" w:cs="Times New Roman"/>
                <w:noProof/>
                <w:lang w:eastAsia="en-GB"/>
              </w:rPr>
              <w:t>tăng cường</w:t>
            </w:r>
          </w:p>
        </w:tc>
        <w:tc>
          <w:tcPr>
            <w:tcW w:w="3685" w:type="dxa"/>
            <w:gridSpan w:val="2"/>
            <w:shd w:val="clear" w:color="auto" w:fill="auto"/>
          </w:tcPr>
          <w:p w14:paraId="653F1FFD"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Times New Roman"/>
              </w:rPr>
              <w:t>Enhanced DPDCH</w:t>
            </w:r>
          </w:p>
        </w:tc>
      </w:tr>
      <w:tr w:rsidR="00744535" w:rsidRPr="006D78DF" w14:paraId="0A85D6D5" w14:textId="77777777" w:rsidTr="00F65B2D">
        <w:trPr>
          <w:trHeight w:val="315"/>
          <w:jc w:val="center"/>
        </w:trPr>
        <w:tc>
          <w:tcPr>
            <w:tcW w:w="1631" w:type="dxa"/>
            <w:shd w:val="clear" w:color="auto" w:fill="auto"/>
            <w:hideMark/>
          </w:tcPr>
          <w:p w14:paraId="416479D9"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EUT </w:t>
            </w:r>
          </w:p>
        </w:tc>
        <w:tc>
          <w:tcPr>
            <w:tcW w:w="3898" w:type="dxa"/>
            <w:gridSpan w:val="2"/>
          </w:tcPr>
          <w:p w14:paraId="46A35937"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Thiết bị được đo kiểm </w:t>
            </w:r>
          </w:p>
        </w:tc>
        <w:tc>
          <w:tcPr>
            <w:tcW w:w="3685" w:type="dxa"/>
            <w:gridSpan w:val="2"/>
            <w:shd w:val="clear" w:color="auto" w:fill="auto"/>
            <w:hideMark/>
          </w:tcPr>
          <w:p w14:paraId="03A27597"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Equipment Under Test </w:t>
            </w:r>
          </w:p>
        </w:tc>
      </w:tr>
      <w:tr w:rsidR="00744535" w:rsidRPr="006D78DF" w14:paraId="621D7F78" w14:textId="77777777" w:rsidTr="00F65B2D">
        <w:trPr>
          <w:trHeight w:val="220"/>
          <w:jc w:val="center"/>
        </w:trPr>
        <w:tc>
          <w:tcPr>
            <w:tcW w:w="1631" w:type="dxa"/>
            <w:shd w:val="clear" w:color="auto" w:fill="auto"/>
            <w:hideMark/>
          </w:tcPr>
          <w:p w14:paraId="4B8F6CF7"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FACH </w:t>
            </w:r>
          </w:p>
        </w:tc>
        <w:tc>
          <w:tcPr>
            <w:tcW w:w="3898" w:type="dxa"/>
            <w:gridSpan w:val="2"/>
          </w:tcPr>
          <w:p w14:paraId="5854136D"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Kênh truy nhập đường xuống </w:t>
            </w:r>
          </w:p>
        </w:tc>
        <w:tc>
          <w:tcPr>
            <w:tcW w:w="3685" w:type="dxa"/>
            <w:gridSpan w:val="2"/>
            <w:shd w:val="clear" w:color="auto" w:fill="auto"/>
            <w:hideMark/>
          </w:tcPr>
          <w:p w14:paraId="2C7A1251"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Forward Access Channel </w:t>
            </w:r>
          </w:p>
        </w:tc>
      </w:tr>
      <w:tr w:rsidR="00744535" w:rsidRPr="006D78DF" w14:paraId="55049AD6" w14:textId="77777777" w:rsidTr="00F65B2D">
        <w:trPr>
          <w:trHeight w:val="315"/>
          <w:jc w:val="center"/>
        </w:trPr>
        <w:tc>
          <w:tcPr>
            <w:tcW w:w="1631" w:type="dxa"/>
            <w:shd w:val="clear" w:color="auto" w:fill="auto"/>
            <w:hideMark/>
          </w:tcPr>
          <w:p w14:paraId="20B01AD4"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FDD </w:t>
            </w:r>
          </w:p>
        </w:tc>
        <w:tc>
          <w:tcPr>
            <w:tcW w:w="3898" w:type="dxa"/>
            <w:gridSpan w:val="2"/>
          </w:tcPr>
          <w:p w14:paraId="1F01F0A3"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Ghép song công phân chia theo tần số </w:t>
            </w:r>
          </w:p>
        </w:tc>
        <w:tc>
          <w:tcPr>
            <w:tcW w:w="3685" w:type="dxa"/>
            <w:gridSpan w:val="2"/>
            <w:shd w:val="clear" w:color="auto" w:fill="auto"/>
            <w:hideMark/>
          </w:tcPr>
          <w:p w14:paraId="28796AD8"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Frequency Division Duplex </w:t>
            </w:r>
          </w:p>
        </w:tc>
      </w:tr>
      <w:tr w:rsidR="00744535" w:rsidRPr="006D78DF" w14:paraId="69A4DB37" w14:textId="77777777" w:rsidTr="00F65B2D">
        <w:trPr>
          <w:trHeight w:val="315"/>
          <w:jc w:val="center"/>
        </w:trPr>
        <w:tc>
          <w:tcPr>
            <w:tcW w:w="1631" w:type="dxa"/>
            <w:shd w:val="clear" w:color="auto" w:fill="auto"/>
            <w:hideMark/>
          </w:tcPr>
          <w:p w14:paraId="2CB4F0B0"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HSDPA </w:t>
            </w:r>
          </w:p>
        </w:tc>
        <w:tc>
          <w:tcPr>
            <w:tcW w:w="3898" w:type="dxa"/>
            <w:gridSpan w:val="2"/>
          </w:tcPr>
          <w:p w14:paraId="34826DD3"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Truy nhập dữ liệu gói tốc độ cao hướng xuống</w:t>
            </w:r>
          </w:p>
        </w:tc>
        <w:tc>
          <w:tcPr>
            <w:tcW w:w="3685" w:type="dxa"/>
            <w:gridSpan w:val="2"/>
            <w:shd w:val="clear" w:color="auto" w:fill="auto"/>
            <w:hideMark/>
          </w:tcPr>
          <w:p w14:paraId="0ABC01FC"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High Speed Downlink Packet Access </w:t>
            </w:r>
          </w:p>
        </w:tc>
      </w:tr>
      <w:tr w:rsidR="00744535" w:rsidRPr="006D78DF" w14:paraId="414774E4" w14:textId="77777777" w:rsidTr="00F65B2D">
        <w:trPr>
          <w:trHeight w:val="315"/>
          <w:jc w:val="center"/>
        </w:trPr>
        <w:tc>
          <w:tcPr>
            <w:tcW w:w="1631" w:type="dxa"/>
            <w:shd w:val="clear" w:color="auto" w:fill="auto"/>
          </w:tcPr>
          <w:p w14:paraId="747AAF6F"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rPr>
              <w:t xml:space="preserve">HS-DPCCH  </w:t>
            </w:r>
          </w:p>
        </w:tc>
        <w:tc>
          <w:tcPr>
            <w:tcW w:w="3898" w:type="dxa"/>
            <w:gridSpan w:val="2"/>
          </w:tcPr>
          <w:p w14:paraId="21A92917" w14:textId="77777777" w:rsidR="00744535" w:rsidRPr="006D78DF" w:rsidRDefault="00744535" w:rsidP="00181B37">
            <w:pPr>
              <w:keepNext w:val="0"/>
              <w:spacing w:before="40" w:line="240" w:lineRule="auto"/>
              <w:rPr>
                <w:rFonts w:eastAsia="Calibri" w:cs="Times New Roman"/>
              </w:rPr>
            </w:pPr>
            <w:r w:rsidRPr="006D78DF">
              <w:rPr>
                <w:rFonts w:eastAsia="Calibri" w:cs="Arial"/>
                <w:noProof/>
                <w:lang w:eastAsia="en-GB"/>
              </w:rPr>
              <w:t>DPCCH tốc độ cao</w:t>
            </w:r>
          </w:p>
        </w:tc>
        <w:tc>
          <w:tcPr>
            <w:tcW w:w="3685" w:type="dxa"/>
            <w:gridSpan w:val="2"/>
            <w:shd w:val="clear" w:color="auto" w:fill="auto"/>
          </w:tcPr>
          <w:p w14:paraId="719A2341"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rPr>
              <w:t>High Speed DPCCH</w:t>
            </w:r>
          </w:p>
        </w:tc>
      </w:tr>
      <w:tr w:rsidR="00744535" w:rsidRPr="006D78DF" w14:paraId="4CF15B70" w14:textId="77777777" w:rsidTr="00F65B2D">
        <w:trPr>
          <w:trHeight w:val="315"/>
          <w:jc w:val="center"/>
        </w:trPr>
        <w:tc>
          <w:tcPr>
            <w:tcW w:w="1631" w:type="dxa"/>
            <w:shd w:val="clear" w:color="auto" w:fill="auto"/>
          </w:tcPr>
          <w:p w14:paraId="6D5C2777" w14:textId="77777777" w:rsidR="00744535" w:rsidRPr="006D78DF" w:rsidRDefault="00744535" w:rsidP="00181B37">
            <w:pPr>
              <w:keepNext w:val="0"/>
              <w:spacing w:before="40" w:line="240" w:lineRule="auto"/>
              <w:rPr>
                <w:rFonts w:eastAsia="Calibri" w:cs="Times New Roman"/>
              </w:rPr>
            </w:pPr>
            <w:r w:rsidRPr="006D78DF">
              <w:rPr>
                <w:rFonts w:eastAsia="Calibri" w:cs="Times New Roman"/>
              </w:rPr>
              <w:t xml:space="preserve">HSUPA  </w:t>
            </w:r>
          </w:p>
        </w:tc>
        <w:tc>
          <w:tcPr>
            <w:tcW w:w="3898" w:type="dxa"/>
            <w:gridSpan w:val="2"/>
          </w:tcPr>
          <w:p w14:paraId="0362FBDE" w14:textId="77777777" w:rsidR="00744535" w:rsidRPr="006D78DF" w:rsidRDefault="00744535" w:rsidP="00181B37">
            <w:pPr>
              <w:keepNext w:val="0"/>
              <w:spacing w:before="40" w:line="240" w:lineRule="auto"/>
              <w:rPr>
                <w:rFonts w:eastAsia="Calibri" w:cs="Times New Roman"/>
              </w:rPr>
            </w:pPr>
            <w:r w:rsidRPr="006D78DF">
              <w:rPr>
                <w:rFonts w:eastAsia="Calibri" w:cs="Times New Roman"/>
                <w:noProof/>
                <w:lang w:eastAsia="en-GB"/>
              </w:rPr>
              <w:t>Truy nhập dữ liệu gói tốc độ cao hướng lên</w:t>
            </w:r>
          </w:p>
        </w:tc>
        <w:tc>
          <w:tcPr>
            <w:tcW w:w="3685" w:type="dxa"/>
            <w:gridSpan w:val="2"/>
            <w:shd w:val="clear" w:color="auto" w:fill="auto"/>
          </w:tcPr>
          <w:p w14:paraId="07651C0A" w14:textId="77777777" w:rsidR="00744535" w:rsidRPr="006D78DF" w:rsidRDefault="00744535" w:rsidP="00181B37">
            <w:pPr>
              <w:keepNext w:val="0"/>
              <w:spacing w:before="40" w:line="240" w:lineRule="auto"/>
              <w:rPr>
                <w:rFonts w:eastAsia="Calibri" w:cs="Times New Roman"/>
              </w:rPr>
            </w:pPr>
            <w:r w:rsidRPr="006D78DF">
              <w:rPr>
                <w:rFonts w:eastAsia="Calibri" w:cs="Times New Roman"/>
              </w:rPr>
              <w:t>High Speed Uplink Packet Access</w:t>
            </w:r>
          </w:p>
        </w:tc>
      </w:tr>
      <w:tr w:rsidR="00744535" w:rsidRPr="006D78DF" w14:paraId="5B5DFF7A" w14:textId="77777777" w:rsidTr="00F65B2D">
        <w:trPr>
          <w:trHeight w:val="315"/>
          <w:jc w:val="center"/>
        </w:trPr>
        <w:tc>
          <w:tcPr>
            <w:tcW w:w="1631" w:type="dxa"/>
            <w:shd w:val="clear" w:color="auto" w:fill="auto"/>
            <w:hideMark/>
          </w:tcPr>
          <w:p w14:paraId="624DAD2E"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IMT </w:t>
            </w:r>
          </w:p>
        </w:tc>
        <w:tc>
          <w:tcPr>
            <w:tcW w:w="3898" w:type="dxa"/>
            <w:gridSpan w:val="2"/>
          </w:tcPr>
          <w:p w14:paraId="58F9A137"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szCs w:val="24"/>
                <w:lang w:eastAsia="en-GB"/>
              </w:rPr>
              <w:t>Hệ thống thông tin di động toàn cầu (b</w:t>
            </w:r>
            <w:r w:rsidRPr="006D78DF">
              <w:rPr>
                <w:rFonts w:eastAsia="Calibri" w:cs="Times New Roman"/>
                <w:szCs w:val="24"/>
              </w:rPr>
              <w:t>ao gồm cả IMT-2000 và IMT-Advanced RITs)</w:t>
            </w:r>
          </w:p>
        </w:tc>
        <w:tc>
          <w:tcPr>
            <w:tcW w:w="3685" w:type="dxa"/>
            <w:gridSpan w:val="2"/>
            <w:shd w:val="clear" w:color="auto" w:fill="auto"/>
            <w:hideMark/>
          </w:tcPr>
          <w:p w14:paraId="7BAA9D35"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International Mobile Telecommunications </w:t>
            </w:r>
          </w:p>
        </w:tc>
      </w:tr>
      <w:tr w:rsidR="00744535" w:rsidRPr="006D78DF" w14:paraId="4BA3D96C" w14:textId="77777777" w:rsidTr="00F65B2D">
        <w:trPr>
          <w:trHeight w:val="390"/>
          <w:jc w:val="center"/>
        </w:trPr>
        <w:tc>
          <w:tcPr>
            <w:tcW w:w="1631" w:type="dxa"/>
            <w:shd w:val="clear" w:color="auto" w:fill="auto"/>
          </w:tcPr>
          <w:p w14:paraId="401EC3A9" w14:textId="77777777" w:rsidR="00744535" w:rsidRPr="006D78DF" w:rsidDel="00BD0EDD" w:rsidRDefault="00744535" w:rsidP="00181B37">
            <w:pPr>
              <w:keepNext w:val="0"/>
              <w:spacing w:before="40" w:line="240" w:lineRule="auto"/>
              <w:jc w:val="left"/>
              <w:rPr>
                <w:rFonts w:eastAsia="Calibri" w:cs="Times New Roman"/>
                <w:noProof/>
                <w:lang w:eastAsia="en-GB"/>
              </w:rPr>
            </w:pPr>
            <w:r w:rsidRPr="006D78DF">
              <w:rPr>
                <w:rFonts w:eastAsia="Calibri" w:cs="Times New Roman"/>
                <w:noProof/>
                <w:lang w:eastAsia="en-GB"/>
              </w:rPr>
              <w:t xml:space="preserve">ITU-R  </w:t>
            </w:r>
          </w:p>
        </w:tc>
        <w:tc>
          <w:tcPr>
            <w:tcW w:w="3898" w:type="dxa"/>
            <w:gridSpan w:val="2"/>
          </w:tcPr>
          <w:p w14:paraId="77450A26"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 xml:space="preserve">Nhóm tiêu chuẩn về vô tuyến của Liên minh viễn thông quốc tế </w:t>
            </w:r>
          </w:p>
        </w:tc>
        <w:tc>
          <w:tcPr>
            <w:tcW w:w="3685" w:type="dxa"/>
            <w:gridSpan w:val="2"/>
            <w:shd w:val="clear" w:color="auto" w:fill="auto"/>
          </w:tcPr>
          <w:p w14:paraId="2EA35941" w14:textId="77777777" w:rsidR="00744535" w:rsidRPr="006D78DF" w:rsidDel="00BD0EDD"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 xml:space="preserve">International Telecommunication Union Radio sector </w:t>
            </w:r>
          </w:p>
        </w:tc>
      </w:tr>
      <w:tr w:rsidR="00744535" w:rsidRPr="006D78DF" w14:paraId="6A3555AC" w14:textId="77777777" w:rsidTr="00F65B2D">
        <w:trPr>
          <w:trHeight w:val="390"/>
          <w:jc w:val="center"/>
        </w:trPr>
        <w:tc>
          <w:tcPr>
            <w:tcW w:w="1631" w:type="dxa"/>
            <w:shd w:val="clear" w:color="auto" w:fill="auto"/>
          </w:tcPr>
          <w:p w14:paraId="67D8D0A9" w14:textId="77777777" w:rsidR="00744535" w:rsidRPr="006D78DF" w:rsidRDefault="00744535" w:rsidP="00181B37">
            <w:pPr>
              <w:keepNext w:val="0"/>
              <w:spacing w:before="40" w:line="240" w:lineRule="auto"/>
              <w:jc w:val="left"/>
              <w:rPr>
                <w:rFonts w:eastAsia="Calibri" w:cs="Times New Roman"/>
                <w:noProof/>
                <w:lang w:eastAsia="en-GB"/>
              </w:rPr>
            </w:pPr>
            <w:r w:rsidRPr="006D78DF">
              <w:rPr>
                <w:rFonts w:eastAsia="Calibri" w:cs="Times New Roman"/>
                <w:noProof/>
                <w:lang w:eastAsia="en-GB"/>
              </w:rPr>
              <w:t xml:space="preserve">MPR  </w:t>
            </w:r>
          </w:p>
        </w:tc>
        <w:tc>
          <w:tcPr>
            <w:tcW w:w="3898" w:type="dxa"/>
            <w:gridSpan w:val="2"/>
          </w:tcPr>
          <w:p w14:paraId="03C9C7BA"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Suy giảm công suất tối đa</w:t>
            </w:r>
          </w:p>
        </w:tc>
        <w:tc>
          <w:tcPr>
            <w:tcW w:w="3685" w:type="dxa"/>
            <w:gridSpan w:val="2"/>
            <w:shd w:val="clear" w:color="auto" w:fill="auto"/>
          </w:tcPr>
          <w:p w14:paraId="6EFFE65C"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Maximum Power Reduction</w:t>
            </w:r>
          </w:p>
        </w:tc>
      </w:tr>
      <w:tr w:rsidR="00744535" w:rsidRPr="006D78DF" w14:paraId="6718A8EE" w14:textId="77777777" w:rsidTr="00F65B2D">
        <w:trPr>
          <w:trHeight w:val="313"/>
          <w:jc w:val="center"/>
        </w:trPr>
        <w:tc>
          <w:tcPr>
            <w:tcW w:w="1631" w:type="dxa"/>
            <w:shd w:val="clear" w:color="auto" w:fill="auto"/>
            <w:hideMark/>
          </w:tcPr>
          <w:p w14:paraId="1B24AA3D" w14:textId="77777777" w:rsidR="00744535" w:rsidRPr="006D78DF" w:rsidRDefault="00744535" w:rsidP="00181B37">
            <w:pPr>
              <w:keepNext w:val="0"/>
              <w:spacing w:before="40" w:line="240" w:lineRule="auto"/>
              <w:jc w:val="left"/>
              <w:rPr>
                <w:rFonts w:eastAsia="Calibri" w:cs="Times New Roman"/>
                <w:noProof/>
                <w:lang w:eastAsia="en-GB"/>
              </w:rPr>
            </w:pPr>
            <w:r w:rsidRPr="006D78DF">
              <w:rPr>
                <w:rFonts w:eastAsia="Calibri" w:cs="Times New Roman"/>
                <w:noProof/>
                <w:lang w:eastAsia="en-GB"/>
              </w:rPr>
              <w:t xml:space="preserve">OCNS </w:t>
            </w:r>
          </w:p>
        </w:tc>
        <w:tc>
          <w:tcPr>
            <w:tcW w:w="3898" w:type="dxa"/>
            <w:gridSpan w:val="2"/>
          </w:tcPr>
          <w:p w14:paraId="68A39836"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 xml:space="preserve">Bộ mô phỏng tạp âm trên kênh trực giao </w:t>
            </w:r>
          </w:p>
        </w:tc>
        <w:tc>
          <w:tcPr>
            <w:tcW w:w="3685" w:type="dxa"/>
            <w:gridSpan w:val="2"/>
            <w:shd w:val="clear" w:color="auto" w:fill="auto"/>
            <w:hideMark/>
          </w:tcPr>
          <w:p w14:paraId="67133658"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 xml:space="preserve">Orthogonal Channel Noise Simulator </w:t>
            </w:r>
          </w:p>
        </w:tc>
      </w:tr>
      <w:tr w:rsidR="00744535" w:rsidRPr="006D78DF" w14:paraId="63C6363A" w14:textId="77777777" w:rsidTr="00F65B2D">
        <w:trPr>
          <w:trHeight w:val="315"/>
          <w:jc w:val="center"/>
        </w:trPr>
        <w:tc>
          <w:tcPr>
            <w:tcW w:w="1631" w:type="dxa"/>
            <w:shd w:val="clear" w:color="auto" w:fill="auto"/>
            <w:hideMark/>
          </w:tcPr>
          <w:p w14:paraId="38159FEF"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P-CCPCH</w:t>
            </w:r>
          </w:p>
        </w:tc>
        <w:tc>
          <w:tcPr>
            <w:tcW w:w="3898" w:type="dxa"/>
            <w:gridSpan w:val="2"/>
          </w:tcPr>
          <w:p w14:paraId="30A555C3"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Kênh vật lý điều khiển chung sơ cấp </w:t>
            </w:r>
          </w:p>
        </w:tc>
        <w:tc>
          <w:tcPr>
            <w:tcW w:w="3685" w:type="dxa"/>
            <w:gridSpan w:val="2"/>
            <w:shd w:val="clear" w:color="auto" w:fill="auto"/>
            <w:hideMark/>
          </w:tcPr>
          <w:p w14:paraId="51D7EDAF"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Primary Common Control Physical Channel</w:t>
            </w:r>
          </w:p>
        </w:tc>
      </w:tr>
      <w:tr w:rsidR="00744535" w:rsidRPr="006D78DF" w14:paraId="678B6C93" w14:textId="77777777" w:rsidTr="00F65B2D">
        <w:trPr>
          <w:trHeight w:val="315"/>
          <w:jc w:val="center"/>
        </w:trPr>
        <w:tc>
          <w:tcPr>
            <w:tcW w:w="1631" w:type="dxa"/>
            <w:shd w:val="clear" w:color="auto" w:fill="auto"/>
            <w:hideMark/>
          </w:tcPr>
          <w:p w14:paraId="461B3F3D"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PCH </w:t>
            </w:r>
          </w:p>
        </w:tc>
        <w:tc>
          <w:tcPr>
            <w:tcW w:w="3898" w:type="dxa"/>
            <w:gridSpan w:val="2"/>
          </w:tcPr>
          <w:p w14:paraId="1E55DDC8"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Kênh nhắn tin </w:t>
            </w:r>
          </w:p>
        </w:tc>
        <w:tc>
          <w:tcPr>
            <w:tcW w:w="3685" w:type="dxa"/>
            <w:gridSpan w:val="2"/>
            <w:shd w:val="clear" w:color="auto" w:fill="auto"/>
            <w:hideMark/>
          </w:tcPr>
          <w:p w14:paraId="5F29F43B"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Paging Channel </w:t>
            </w:r>
          </w:p>
        </w:tc>
      </w:tr>
      <w:tr w:rsidR="00744535" w:rsidRPr="006D78DF" w14:paraId="2189BAAE" w14:textId="77777777" w:rsidTr="00F65B2D">
        <w:trPr>
          <w:trHeight w:val="315"/>
          <w:jc w:val="center"/>
        </w:trPr>
        <w:tc>
          <w:tcPr>
            <w:tcW w:w="1631" w:type="dxa"/>
            <w:shd w:val="clear" w:color="auto" w:fill="auto"/>
            <w:hideMark/>
          </w:tcPr>
          <w:p w14:paraId="6AD127E1"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P-CPICH </w:t>
            </w:r>
          </w:p>
        </w:tc>
        <w:tc>
          <w:tcPr>
            <w:tcW w:w="3898" w:type="dxa"/>
            <w:gridSpan w:val="2"/>
          </w:tcPr>
          <w:p w14:paraId="74F3D2D4"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Kênh dẫn chung sơ cấp </w:t>
            </w:r>
          </w:p>
        </w:tc>
        <w:tc>
          <w:tcPr>
            <w:tcW w:w="3685" w:type="dxa"/>
            <w:gridSpan w:val="2"/>
            <w:shd w:val="clear" w:color="auto" w:fill="auto"/>
            <w:hideMark/>
          </w:tcPr>
          <w:p w14:paraId="48EC0507"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Primary Common Pilot Channel </w:t>
            </w:r>
          </w:p>
        </w:tc>
      </w:tr>
      <w:tr w:rsidR="00744535" w:rsidRPr="006D78DF" w14:paraId="5B7077F1" w14:textId="77777777" w:rsidTr="00F65B2D">
        <w:trPr>
          <w:trHeight w:val="315"/>
          <w:jc w:val="center"/>
        </w:trPr>
        <w:tc>
          <w:tcPr>
            <w:tcW w:w="1631" w:type="dxa"/>
            <w:shd w:val="clear" w:color="auto" w:fill="auto"/>
            <w:hideMark/>
          </w:tcPr>
          <w:p w14:paraId="3BCB7695"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PICH </w:t>
            </w:r>
          </w:p>
        </w:tc>
        <w:tc>
          <w:tcPr>
            <w:tcW w:w="3898" w:type="dxa"/>
            <w:gridSpan w:val="2"/>
          </w:tcPr>
          <w:p w14:paraId="07911603"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Kênh chỉ báo nhắn tin </w:t>
            </w:r>
          </w:p>
        </w:tc>
        <w:tc>
          <w:tcPr>
            <w:tcW w:w="3685" w:type="dxa"/>
            <w:gridSpan w:val="2"/>
            <w:shd w:val="clear" w:color="auto" w:fill="auto"/>
            <w:hideMark/>
          </w:tcPr>
          <w:p w14:paraId="6406296F"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Paging Indicator Channel </w:t>
            </w:r>
          </w:p>
        </w:tc>
      </w:tr>
      <w:tr w:rsidR="00744535" w:rsidRPr="006D78DF" w14:paraId="076B482A" w14:textId="77777777" w:rsidTr="00F65B2D">
        <w:trPr>
          <w:trHeight w:val="315"/>
          <w:jc w:val="center"/>
        </w:trPr>
        <w:tc>
          <w:tcPr>
            <w:tcW w:w="1631" w:type="dxa"/>
            <w:shd w:val="clear" w:color="auto" w:fill="auto"/>
            <w:hideMark/>
          </w:tcPr>
          <w:p w14:paraId="04B6329E"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PN</w:t>
            </w:r>
          </w:p>
        </w:tc>
        <w:tc>
          <w:tcPr>
            <w:tcW w:w="3898" w:type="dxa"/>
            <w:gridSpan w:val="2"/>
          </w:tcPr>
          <w:p w14:paraId="5CC0979C"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Tạp âm giả ngẫu nhiên</w:t>
            </w:r>
          </w:p>
        </w:tc>
        <w:tc>
          <w:tcPr>
            <w:tcW w:w="3685" w:type="dxa"/>
            <w:gridSpan w:val="2"/>
            <w:shd w:val="clear" w:color="auto" w:fill="auto"/>
            <w:hideMark/>
          </w:tcPr>
          <w:p w14:paraId="63852F0F"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Pseudo Noise</w:t>
            </w:r>
          </w:p>
        </w:tc>
      </w:tr>
      <w:tr w:rsidR="00744535" w:rsidRPr="006D78DF" w14:paraId="0D9E3262" w14:textId="77777777" w:rsidTr="00F65B2D">
        <w:trPr>
          <w:trHeight w:val="315"/>
          <w:jc w:val="center"/>
        </w:trPr>
        <w:tc>
          <w:tcPr>
            <w:tcW w:w="1631" w:type="dxa"/>
            <w:shd w:val="clear" w:color="auto" w:fill="auto"/>
            <w:hideMark/>
          </w:tcPr>
          <w:p w14:paraId="39BC3472"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PSD </w:t>
            </w:r>
          </w:p>
        </w:tc>
        <w:tc>
          <w:tcPr>
            <w:tcW w:w="3898" w:type="dxa"/>
            <w:gridSpan w:val="2"/>
          </w:tcPr>
          <w:p w14:paraId="0434D44E"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Mật độ phổ công suất </w:t>
            </w:r>
          </w:p>
        </w:tc>
        <w:tc>
          <w:tcPr>
            <w:tcW w:w="3685" w:type="dxa"/>
            <w:gridSpan w:val="2"/>
            <w:shd w:val="clear" w:color="auto" w:fill="auto"/>
            <w:hideMark/>
          </w:tcPr>
          <w:p w14:paraId="79C17479"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Power Spectral Density </w:t>
            </w:r>
          </w:p>
        </w:tc>
      </w:tr>
      <w:tr w:rsidR="00744535" w:rsidRPr="006D78DF" w14:paraId="4BD44BF5" w14:textId="77777777" w:rsidTr="00F65B2D">
        <w:trPr>
          <w:trHeight w:val="390"/>
          <w:jc w:val="center"/>
        </w:trPr>
        <w:tc>
          <w:tcPr>
            <w:tcW w:w="1631" w:type="dxa"/>
            <w:shd w:val="clear" w:color="auto" w:fill="auto"/>
            <w:hideMark/>
          </w:tcPr>
          <w:p w14:paraId="08FF86C9"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RAT </w:t>
            </w:r>
          </w:p>
        </w:tc>
        <w:tc>
          <w:tcPr>
            <w:tcW w:w="3898" w:type="dxa"/>
            <w:gridSpan w:val="2"/>
          </w:tcPr>
          <w:p w14:paraId="4DE294CD"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Công nghệ truy nhập vô tuyến</w:t>
            </w:r>
          </w:p>
        </w:tc>
        <w:tc>
          <w:tcPr>
            <w:tcW w:w="3685" w:type="dxa"/>
            <w:gridSpan w:val="2"/>
            <w:shd w:val="clear" w:color="auto" w:fill="auto"/>
            <w:hideMark/>
          </w:tcPr>
          <w:p w14:paraId="087356C4"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Radio Access Technology </w:t>
            </w:r>
          </w:p>
        </w:tc>
      </w:tr>
      <w:tr w:rsidR="00744535" w:rsidRPr="006D78DF" w14:paraId="104B2E82" w14:textId="77777777" w:rsidTr="00F65B2D">
        <w:trPr>
          <w:trHeight w:val="315"/>
          <w:jc w:val="center"/>
        </w:trPr>
        <w:tc>
          <w:tcPr>
            <w:tcW w:w="1631" w:type="dxa"/>
            <w:shd w:val="clear" w:color="auto" w:fill="auto"/>
            <w:hideMark/>
          </w:tcPr>
          <w:p w14:paraId="2A72DD08"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RF</w:t>
            </w:r>
          </w:p>
        </w:tc>
        <w:tc>
          <w:tcPr>
            <w:tcW w:w="3898" w:type="dxa"/>
            <w:gridSpan w:val="2"/>
          </w:tcPr>
          <w:p w14:paraId="13964C62"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Tần số vô tuyến điện</w:t>
            </w:r>
          </w:p>
        </w:tc>
        <w:tc>
          <w:tcPr>
            <w:tcW w:w="3685" w:type="dxa"/>
            <w:gridSpan w:val="2"/>
            <w:shd w:val="clear" w:color="auto" w:fill="auto"/>
            <w:hideMark/>
          </w:tcPr>
          <w:p w14:paraId="07FD023A"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Radio Frequency </w:t>
            </w:r>
          </w:p>
        </w:tc>
      </w:tr>
      <w:tr w:rsidR="00744535" w:rsidRPr="006D78DF" w14:paraId="6245C497" w14:textId="77777777" w:rsidTr="00F65B2D">
        <w:trPr>
          <w:trHeight w:val="390"/>
          <w:jc w:val="center"/>
        </w:trPr>
        <w:tc>
          <w:tcPr>
            <w:tcW w:w="1631" w:type="dxa"/>
            <w:shd w:val="clear" w:color="auto" w:fill="auto"/>
            <w:hideMark/>
          </w:tcPr>
          <w:p w14:paraId="2F43F6FC"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RMS </w:t>
            </w:r>
          </w:p>
        </w:tc>
        <w:tc>
          <w:tcPr>
            <w:tcW w:w="3898" w:type="dxa"/>
            <w:gridSpan w:val="2"/>
          </w:tcPr>
          <w:p w14:paraId="5D66FF81"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Giá trị hiệu dụng</w:t>
            </w:r>
          </w:p>
        </w:tc>
        <w:tc>
          <w:tcPr>
            <w:tcW w:w="3685" w:type="dxa"/>
            <w:gridSpan w:val="2"/>
            <w:shd w:val="clear" w:color="auto" w:fill="auto"/>
            <w:hideMark/>
          </w:tcPr>
          <w:p w14:paraId="5364EF86"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Root Mean Square </w:t>
            </w:r>
          </w:p>
        </w:tc>
      </w:tr>
      <w:tr w:rsidR="00744535" w:rsidRPr="006D78DF" w14:paraId="67064D68" w14:textId="77777777" w:rsidTr="00F65B2D">
        <w:trPr>
          <w:trHeight w:val="315"/>
          <w:jc w:val="center"/>
        </w:trPr>
        <w:tc>
          <w:tcPr>
            <w:tcW w:w="1631" w:type="dxa"/>
            <w:shd w:val="clear" w:color="auto" w:fill="auto"/>
            <w:hideMark/>
          </w:tcPr>
          <w:p w14:paraId="2993B7B0"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RRC </w:t>
            </w:r>
          </w:p>
        </w:tc>
        <w:tc>
          <w:tcPr>
            <w:tcW w:w="3898" w:type="dxa"/>
            <w:gridSpan w:val="2"/>
          </w:tcPr>
          <w:p w14:paraId="22FAA4D2"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Căn bậc hai côsin nâng </w:t>
            </w:r>
          </w:p>
        </w:tc>
        <w:tc>
          <w:tcPr>
            <w:tcW w:w="3685" w:type="dxa"/>
            <w:gridSpan w:val="2"/>
            <w:shd w:val="clear" w:color="auto" w:fill="auto"/>
            <w:hideMark/>
          </w:tcPr>
          <w:p w14:paraId="0491C384"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Root Raised Cosine </w:t>
            </w:r>
          </w:p>
        </w:tc>
      </w:tr>
      <w:tr w:rsidR="00744535" w:rsidRPr="006D78DF" w14:paraId="60553E85" w14:textId="77777777" w:rsidTr="00F65B2D">
        <w:trPr>
          <w:trHeight w:val="315"/>
          <w:jc w:val="center"/>
        </w:trPr>
        <w:tc>
          <w:tcPr>
            <w:tcW w:w="1631" w:type="dxa"/>
            <w:shd w:val="clear" w:color="auto" w:fill="auto"/>
            <w:hideMark/>
          </w:tcPr>
          <w:p w14:paraId="77D4804B"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S-CCPCH </w:t>
            </w:r>
          </w:p>
        </w:tc>
        <w:tc>
          <w:tcPr>
            <w:tcW w:w="3898" w:type="dxa"/>
            <w:gridSpan w:val="2"/>
          </w:tcPr>
          <w:p w14:paraId="2E4AC491"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Kênh vật lý điều khiển chung thứ cấp </w:t>
            </w:r>
          </w:p>
        </w:tc>
        <w:tc>
          <w:tcPr>
            <w:tcW w:w="3685" w:type="dxa"/>
            <w:gridSpan w:val="2"/>
            <w:shd w:val="clear" w:color="auto" w:fill="auto"/>
            <w:hideMark/>
          </w:tcPr>
          <w:p w14:paraId="0563CA51"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Secondary Common Control Physical Channel  </w:t>
            </w:r>
          </w:p>
        </w:tc>
      </w:tr>
      <w:tr w:rsidR="00744535" w:rsidRPr="006D78DF" w14:paraId="394BCCF7" w14:textId="77777777" w:rsidTr="00F65B2D">
        <w:trPr>
          <w:trHeight w:val="315"/>
          <w:jc w:val="center"/>
        </w:trPr>
        <w:tc>
          <w:tcPr>
            <w:tcW w:w="1631" w:type="dxa"/>
            <w:shd w:val="clear" w:color="auto" w:fill="auto"/>
            <w:hideMark/>
          </w:tcPr>
          <w:p w14:paraId="414C5DE4"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SCH</w:t>
            </w:r>
          </w:p>
        </w:tc>
        <w:tc>
          <w:tcPr>
            <w:tcW w:w="3898" w:type="dxa"/>
            <w:gridSpan w:val="2"/>
          </w:tcPr>
          <w:p w14:paraId="29BACB0C"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Kênh đồng bộ </w:t>
            </w:r>
          </w:p>
        </w:tc>
        <w:tc>
          <w:tcPr>
            <w:tcW w:w="3685" w:type="dxa"/>
            <w:gridSpan w:val="2"/>
            <w:shd w:val="clear" w:color="auto" w:fill="auto"/>
            <w:hideMark/>
          </w:tcPr>
          <w:p w14:paraId="7E0C4F51"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Synchronization Channel </w:t>
            </w:r>
          </w:p>
        </w:tc>
      </w:tr>
      <w:tr w:rsidR="00744535" w:rsidRPr="006D78DF" w14:paraId="56C568F1" w14:textId="77777777" w:rsidTr="00F65B2D">
        <w:trPr>
          <w:trHeight w:val="315"/>
          <w:jc w:val="center"/>
        </w:trPr>
        <w:tc>
          <w:tcPr>
            <w:tcW w:w="1631" w:type="dxa"/>
            <w:shd w:val="clear" w:color="auto" w:fill="auto"/>
            <w:hideMark/>
          </w:tcPr>
          <w:p w14:paraId="2C02E0FF"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SS </w:t>
            </w:r>
          </w:p>
        </w:tc>
        <w:tc>
          <w:tcPr>
            <w:tcW w:w="3898" w:type="dxa"/>
            <w:gridSpan w:val="2"/>
          </w:tcPr>
          <w:p w14:paraId="057E5222"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Bộ mô phỏng hệ thống </w:t>
            </w:r>
          </w:p>
        </w:tc>
        <w:tc>
          <w:tcPr>
            <w:tcW w:w="3685" w:type="dxa"/>
            <w:gridSpan w:val="2"/>
            <w:shd w:val="clear" w:color="auto" w:fill="auto"/>
            <w:hideMark/>
          </w:tcPr>
          <w:p w14:paraId="5A219E5E"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System Simulator  </w:t>
            </w:r>
          </w:p>
        </w:tc>
      </w:tr>
      <w:tr w:rsidR="00744535" w:rsidRPr="006D78DF" w14:paraId="6022E558" w14:textId="77777777" w:rsidTr="00F65B2D">
        <w:trPr>
          <w:trHeight w:val="315"/>
          <w:jc w:val="center"/>
        </w:trPr>
        <w:tc>
          <w:tcPr>
            <w:tcW w:w="1631" w:type="dxa"/>
            <w:shd w:val="clear" w:color="auto" w:fill="auto"/>
            <w:hideMark/>
          </w:tcPr>
          <w:p w14:paraId="6E57DBDC"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TFC</w:t>
            </w:r>
          </w:p>
        </w:tc>
        <w:tc>
          <w:tcPr>
            <w:tcW w:w="3898" w:type="dxa"/>
            <w:gridSpan w:val="2"/>
          </w:tcPr>
          <w:p w14:paraId="3B9A7FDB"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Tổ hợp khuôn dạng truyền tải </w:t>
            </w:r>
          </w:p>
        </w:tc>
        <w:tc>
          <w:tcPr>
            <w:tcW w:w="3685" w:type="dxa"/>
            <w:gridSpan w:val="2"/>
            <w:shd w:val="clear" w:color="auto" w:fill="auto"/>
            <w:hideMark/>
          </w:tcPr>
          <w:p w14:paraId="3127D4FE"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Transport Format Combination </w:t>
            </w:r>
          </w:p>
        </w:tc>
      </w:tr>
      <w:tr w:rsidR="00744535" w:rsidRPr="006D78DF" w14:paraId="2D43F147" w14:textId="77777777" w:rsidTr="00F65B2D">
        <w:trPr>
          <w:trHeight w:val="315"/>
          <w:jc w:val="center"/>
        </w:trPr>
        <w:tc>
          <w:tcPr>
            <w:tcW w:w="1631" w:type="dxa"/>
            <w:shd w:val="clear" w:color="auto" w:fill="auto"/>
            <w:hideMark/>
          </w:tcPr>
          <w:p w14:paraId="35C54F57"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TFCI</w:t>
            </w:r>
          </w:p>
        </w:tc>
        <w:tc>
          <w:tcPr>
            <w:tcW w:w="3898" w:type="dxa"/>
            <w:gridSpan w:val="2"/>
          </w:tcPr>
          <w:p w14:paraId="6D81856F"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Bộ chỉ báo tổ hợp khuôn dạng truyền tải</w:t>
            </w:r>
          </w:p>
        </w:tc>
        <w:tc>
          <w:tcPr>
            <w:tcW w:w="3685" w:type="dxa"/>
            <w:gridSpan w:val="2"/>
            <w:shd w:val="clear" w:color="auto" w:fill="auto"/>
            <w:hideMark/>
          </w:tcPr>
          <w:p w14:paraId="1CE8E272"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Transport Format Combination Indicator  </w:t>
            </w:r>
          </w:p>
        </w:tc>
      </w:tr>
      <w:tr w:rsidR="00744535" w:rsidRPr="006D78DF" w14:paraId="0C2BCDB0" w14:textId="77777777" w:rsidTr="00F65B2D">
        <w:trPr>
          <w:trHeight w:val="315"/>
          <w:jc w:val="center"/>
        </w:trPr>
        <w:tc>
          <w:tcPr>
            <w:tcW w:w="1631" w:type="dxa"/>
            <w:shd w:val="clear" w:color="auto" w:fill="auto"/>
          </w:tcPr>
          <w:p w14:paraId="228BFDAC"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TH </w:t>
            </w:r>
          </w:p>
        </w:tc>
        <w:tc>
          <w:tcPr>
            <w:tcW w:w="3898" w:type="dxa"/>
            <w:gridSpan w:val="2"/>
          </w:tcPr>
          <w:p w14:paraId="6F8F70E5"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lang w:val="en-GB" w:eastAsia="en-GB"/>
              </w:rPr>
              <w:t>Nhiệt độ tới hạn cao</w:t>
            </w:r>
          </w:p>
        </w:tc>
        <w:tc>
          <w:tcPr>
            <w:tcW w:w="3685" w:type="dxa"/>
            <w:gridSpan w:val="2"/>
            <w:shd w:val="clear" w:color="auto" w:fill="auto"/>
          </w:tcPr>
          <w:p w14:paraId="6CEAF0FB"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Temperature High </w:t>
            </w:r>
          </w:p>
        </w:tc>
      </w:tr>
      <w:tr w:rsidR="00744535" w:rsidRPr="006D78DF" w14:paraId="73697F33" w14:textId="77777777" w:rsidTr="00F65B2D">
        <w:trPr>
          <w:trHeight w:val="315"/>
          <w:jc w:val="center"/>
        </w:trPr>
        <w:tc>
          <w:tcPr>
            <w:tcW w:w="1631" w:type="dxa"/>
            <w:shd w:val="clear" w:color="auto" w:fill="auto"/>
          </w:tcPr>
          <w:p w14:paraId="077EA033"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rPr>
              <w:t xml:space="preserve">TH/VH  </w:t>
            </w:r>
          </w:p>
        </w:tc>
        <w:tc>
          <w:tcPr>
            <w:tcW w:w="3898" w:type="dxa"/>
            <w:gridSpan w:val="2"/>
          </w:tcPr>
          <w:p w14:paraId="1FD46E0A" w14:textId="77777777" w:rsidR="00744535" w:rsidRPr="006D78DF" w:rsidRDefault="00744535" w:rsidP="00181B37">
            <w:pPr>
              <w:keepNext w:val="0"/>
              <w:spacing w:before="40" w:line="240" w:lineRule="auto"/>
              <w:rPr>
                <w:rFonts w:eastAsia="Calibri" w:cs="Times New Roman"/>
              </w:rPr>
            </w:pPr>
            <w:r w:rsidRPr="006D78DF">
              <w:rPr>
                <w:rFonts w:eastAsia="Calibri" w:cs="Times New Roman"/>
                <w:lang w:val="en-GB" w:eastAsia="en-GB"/>
              </w:rPr>
              <w:t>Nhiệt độ tới hạn cao/</w:t>
            </w:r>
            <w:r w:rsidRPr="006D78DF">
              <w:rPr>
                <w:rFonts w:eastAsia="Calibri" w:cs="Times New Roman"/>
                <w:noProof/>
                <w:lang w:eastAsia="en-GB"/>
              </w:rPr>
              <w:t>Điện áp tới hạn cao</w:t>
            </w:r>
          </w:p>
        </w:tc>
        <w:tc>
          <w:tcPr>
            <w:tcW w:w="3685" w:type="dxa"/>
            <w:gridSpan w:val="2"/>
            <w:shd w:val="clear" w:color="auto" w:fill="auto"/>
          </w:tcPr>
          <w:p w14:paraId="338E413D"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rPr>
              <w:t>High extreme Temperature/ High extreme Voltage</w:t>
            </w:r>
          </w:p>
        </w:tc>
      </w:tr>
      <w:tr w:rsidR="00744535" w:rsidRPr="006D78DF" w14:paraId="0A1725B2" w14:textId="77777777" w:rsidTr="00F65B2D">
        <w:trPr>
          <w:trHeight w:val="315"/>
          <w:jc w:val="center"/>
        </w:trPr>
        <w:tc>
          <w:tcPr>
            <w:tcW w:w="1631" w:type="dxa"/>
            <w:shd w:val="clear" w:color="auto" w:fill="auto"/>
          </w:tcPr>
          <w:p w14:paraId="3141B0A7"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rPr>
              <w:lastRenderedPageBreak/>
              <w:t xml:space="preserve">TH/VL  </w:t>
            </w:r>
          </w:p>
        </w:tc>
        <w:tc>
          <w:tcPr>
            <w:tcW w:w="3898" w:type="dxa"/>
            <w:gridSpan w:val="2"/>
          </w:tcPr>
          <w:p w14:paraId="4022CA83" w14:textId="77777777" w:rsidR="00744535" w:rsidRPr="006D78DF" w:rsidRDefault="00744535" w:rsidP="00181B37">
            <w:pPr>
              <w:keepNext w:val="0"/>
              <w:spacing w:before="40" w:line="240" w:lineRule="auto"/>
              <w:rPr>
                <w:rFonts w:eastAsia="Calibri" w:cs="Times New Roman"/>
              </w:rPr>
            </w:pPr>
            <w:r w:rsidRPr="006D78DF">
              <w:rPr>
                <w:rFonts w:eastAsia="Calibri" w:cs="Times New Roman"/>
                <w:lang w:val="en-GB" w:eastAsia="en-GB"/>
              </w:rPr>
              <w:t>Nhiệt độ tới hạn cao/</w:t>
            </w:r>
            <w:r w:rsidRPr="006D78DF">
              <w:rPr>
                <w:rFonts w:eastAsia="Calibri" w:cs="Times New Roman"/>
                <w:noProof/>
                <w:lang w:eastAsia="en-GB"/>
              </w:rPr>
              <w:t>Điện áp tới hạn thấp</w:t>
            </w:r>
          </w:p>
        </w:tc>
        <w:tc>
          <w:tcPr>
            <w:tcW w:w="3685" w:type="dxa"/>
            <w:gridSpan w:val="2"/>
            <w:shd w:val="clear" w:color="auto" w:fill="auto"/>
          </w:tcPr>
          <w:p w14:paraId="11BFE73F"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rPr>
              <w:t>High extreme Temperature/ Low extreme Voltage</w:t>
            </w:r>
          </w:p>
        </w:tc>
      </w:tr>
      <w:tr w:rsidR="00744535" w:rsidRPr="006D78DF" w14:paraId="2DB0F8BC" w14:textId="77777777" w:rsidTr="00F65B2D">
        <w:trPr>
          <w:trHeight w:val="315"/>
          <w:jc w:val="center"/>
        </w:trPr>
        <w:tc>
          <w:tcPr>
            <w:tcW w:w="1631" w:type="dxa"/>
            <w:shd w:val="clear" w:color="auto" w:fill="auto"/>
          </w:tcPr>
          <w:p w14:paraId="350DCDEB"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TL </w:t>
            </w:r>
          </w:p>
        </w:tc>
        <w:tc>
          <w:tcPr>
            <w:tcW w:w="3898" w:type="dxa"/>
            <w:gridSpan w:val="2"/>
          </w:tcPr>
          <w:p w14:paraId="6DA1894F"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lang w:val="en-GB" w:eastAsia="en-GB"/>
              </w:rPr>
              <w:t>Nhiệt độ tới hạn thấp</w:t>
            </w:r>
          </w:p>
        </w:tc>
        <w:tc>
          <w:tcPr>
            <w:tcW w:w="3685" w:type="dxa"/>
            <w:gridSpan w:val="2"/>
            <w:shd w:val="clear" w:color="auto" w:fill="auto"/>
          </w:tcPr>
          <w:p w14:paraId="691D8CD7"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Temperature Low </w:t>
            </w:r>
          </w:p>
        </w:tc>
      </w:tr>
      <w:tr w:rsidR="00744535" w:rsidRPr="006D78DF" w14:paraId="3F3EF446" w14:textId="77777777" w:rsidTr="00F65B2D">
        <w:trPr>
          <w:trHeight w:val="315"/>
          <w:jc w:val="center"/>
        </w:trPr>
        <w:tc>
          <w:tcPr>
            <w:tcW w:w="1631" w:type="dxa"/>
            <w:shd w:val="clear" w:color="auto" w:fill="auto"/>
          </w:tcPr>
          <w:p w14:paraId="79431BF6"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rPr>
              <w:t xml:space="preserve">TL/VH  </w:t>
            </w:r>
          </w:p>
        </w:tc>
        <w:tc>
          <w:tcPr>
            <w:tcW w:w="3898" w:type="dxa"/>
            <w:gridSpan w:val="2"/>
          </w:tcPr>
          <w:p w14:paraId="1E949A24" w14:textId="77777777" w:rsidR="00744535" w:rsidRPr="006D78DF" w:rsidRDefault="00744535" w:rsidP="00181B37">
            <w:pPr>
              <w:keepNext w:val="0"/>
              <w:spacing w:before="40" w:line="240" w:lineRule="auto"/>
              <w:rPr>
                <w:rFonts w:eastAsia="Calibri" w:cs="Times New Roman"/>
              </w:rPr>
            </w:pPr>
            <w:r w:rsidRPr="006D78DF">
              <w:rPr>
                <w:rFonts w:eastAsia="Calibri" w:cs="Times New Roman"/>
                <w:lang w:val="en-GB" w:eastAsia="en-GB"/>
              </w:rPr>
              <w:t>Nhiệt độ tới hạn thấp/</w:t>
            </w:r>
            <w:r w:rsidRPr="006D78DF">
              <w:rPr>
                <w:rFonts w:eastAsia="Calibri" w:cs="Times New Roman"/>
                <w:noProof/>
                <w:lang w:eastAsia="en-GB"/>
              </w:rPr>
              <w:t>Điện áp tới hạn cao</w:t>
            </w:r>
          </w:p>
        </w:tc>
        <w:tc>
          <w:tcPr>
            <w:tcW w:w="3685" w:type="dxa"/>
            <w:gridSpan w:val="2"/>
            <w:shd w:val="clear" w:color="auto" w:fill="auto"/>
          </w:tcPr>
          <w:p w14:paraId="45EA0E9A"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rPr>
              <w:t>Low extreme Temperature/High extreme Voltage</w:t>
            </w:r>
          </w:p>
        </w:tc>
      </w:tr>
      <w:tr w:rsidR="00744535" w:rsidRPr="006D78DF" w14:paraId="76E3DF27" w14:textId="77777777" w:rsidTr="00F65B2D">
        <w:trPr>
          <w:trHeight w:val="315"/>
          <w:jc w:val="center"/>
        </w:trPr>
        <w:tc>
          <w:tcPr>
            <w:tcW w:w="1631" w:type="dxa"/>
            <w:shd w:val="clear" w:color="auto" w:fill="auto"/>
          </w:tcPr>
          <w:p w14:paraId="6D2E0276"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rPr>
              <w:t xml:space="preserve">TL/VL  </w:t>
            </w:r>
          </w:p>
        </w:tc>
        <w:tc>
          <w:tcPr>
            <w:tcW w:w="3898" w:type="dxa"/>
            <w:gridSpan w:val="2"/>
          </w:tcPr>
          <w:p w14:paraId="19214B53" w14:textId="77777777" w:rsidR="00744535" w:rsidRPr="006D78DF" w:rsidRDefault="00744535" w:rsidP="00181B37">
            <w:pPr>
              <w:keepNext w:val="0"/>
              <w:spacing w:before="40" w:line="240" w:lineRule="auto"/>
              <w:rPr>
                <w:rFonts w:eastAsia="Calibri" w:cs="Times New Roman"/>
              </w:rPr>
            </w:pPr>
            <w:r w:rsidRPr="006D78DF">
              <w:rPr>
                <w:rFonts w:eastAsia="Calibri" w:cs="Times New Roman"/>
                <w:lang w:val="en-GB" w:eastAsia="en-GB"/>
              </w:rPr>
              <w:t>Nhiệt độ tới hạn thấp/</w:t>
            </w:r>
            <w:r w:rsidRPr="006D78DF">
              <w:rPr>
                <w:rFonts w:eastAsia="Calibri" w:cs="Times New Roman"/>
                <w:noProof/>
                <w:lang w:eastAsia="en-GB"/>
              </w:rPr>
              <w:t>Điện áp tới hạn thấp</w:t>
            </w:r>
          </w:p>
        </w:tc>
        <w:tc>
          <w:tcPr>
            <w:tcW w:w="3685" w:type="dxa"/>
            <w:gridSpan w:val="2"/>
            <w:shd w:val="clear" w:color="auto" w:fill="auto"/>
          </w:tcPr>
          <w:p w14:paraId="2D537CB4"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rPr>
              <w:t>Low extreme Temperature/ Low extreme Voltage</w:t>
            </w:r>
          </w:p>
        </w:tc>
      </w:tr>
      <w:tr w:rsidR="00744535" w:rsidRPr="006D78DF" w14:paraId="53B3DD63" w14:textId="77777777" w:rsidTr="00F65B2D">
        <w:trPr>
          <w:trHeight w:val="315"/>
          <w:jc w:val="center"/>
        </w:trPr>
        <w:tc>
          <w:tcPr>
            <w:tcW w:w="1631" w:type="dxa"/>
            <w:shd w:val="clear" w:color="auto" w:fill="auto"/>
            <w:hideMark/>
          </w:tcPr>
          <w:p w14:paraId="1EF4CC3D"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TPC </w:t>
            </w:r>
          </w:p>
        </w:tc>
        <w:tc>
          <w:tcPr>
            <w:tcW w:w="3898" w:type="dxa"/>
            <w:gridSpan w:val="2"/>
          </w:tcPr>
          <w:p w14:paraId="304BF762"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Điều khiển công suất phát </w:t>
            </w:r>
          </w:p>
        </w:tc>
        <w:tc>
          <w:tcPr>
            <w:tcW w:w="3685" w:type="dxa"/>
            <w:gridSpan w:val="2"/>
            <w:shd w:val="clear" w:color="auto" w:fill="auto"/>
            <w:hideMark/>
          </w:tcPr>
          <w:p w14:paraId="6D5E3F6B"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Transmit Power Control </w:t>
            </w:r>
          </w:p>
        </w:tc>
      </w:tr>
      <w:tr w:rsidR="00744535" w:rsidRPr="006D78DF" w14:paraId="1E3B1B2B" w14:textId="77777777" w:rsidTr="00F65B2D">
        <w:trPr>
          <w:trHeight w:val="315"/>
          <w:jc w:val="center"/>
        </w:trPr>
        <w:tc>
          <w:tcPr>
            <w:tcW w:w="1631" w:type="dxa"/>
            <w:shd w:val="clear" w:color="auto" w:fill="auto"/>
            <w:hideMark/>
          </w:tcPr>
          <w:p w14:paraId="3640FFFF"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UARFCN </w:t>
            </w:r>
          </w:p>
        </w:tc>
        <w:tc>
          <w:tcPr>
            <w:tcW w:w="3898" w:type="dxa"/>
            <w:gridSpan w:val="2"/>
          </w:tcPr>
          <w:p w14:paraId="76A9BC17"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Số kênh tần số vô tuyến </w:t>
            </w:r>
            <w:r w:rsidRPr="006D78DF">
              <w:rPr>
                <w:rFonts w:eastAsia="Calibri" w:cs="Arial"/>
                <w:noProof/>
                <w:lang w:val="vi-VN" w:eastAsia="en-GB"/>
              </w:rPr>
              <w:t>tuyệt đối</w:t>
            </w:r>
            <w:r w:rsidRPr="006D78DF">
              <w:rPr>
                <w:rFonts w:eastAsia="Calibri" w:cs="Arial"/>
                <w:noProof/>
                <w:lang w:eastAsia="en-GB"/>
              </w:rPr>
              <w:t xml:space="preserve"> UTRA </w:t>
            </w:r>
          </w:p>
        </w:tc>
        <w:tc>
          <w:tcPr>
            <w:tcW w:w="3685" w:type="dxa"/>
            <w:gridSpan w:val="2"/>
            <w:shd w:val="clear" w:color="auto" w:fill="auto"/>
            <w:hideMark/>
          </w:tcPr>
          <w:p w14:paraId="68A1B21E"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UTRA Absolute Radio Frequency Channel Number</w:t>
            </w:r>
          </w:p>
        </w:tc>
      </w:tr>
      <w:tr w:rsidR="00744535" w:rsidRPr="006D78DF" w14:paraId="3BAF7D7A" w14:textId="77777777" w:rsidTr="00F65B2D">
        <w:trPr>
          <w:trHeight w:val="315"/>
          <w:jc w:val="center"/>
        </w:trPr>
        <w:tc>
          <w:tcPr>
            <w:tcW w:w="1631" w:type="dxa"/>
            <w:shd w:val="clear" w:color="auto" w:fill="auto"/>
            <w:hideMark/>
          </w:tcPr>
          <w:p w14:paraId="5C8DF42C"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UE</w:t>
            </w:r>
          </w:p>
        </w:tc>
        <w:tc>
          <w:tcPr>
            <w:tcW w:w="3898" w:type="dxa"/>
            <w:gridSpan w:val="2"/>
          </w:tcPr>
          <w:p w14:paraId="4CDD14A0"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Thiết bị đầu cuối </w:t>
            </w:r>
          </w:p>
          <w:p w14:paraId="586D1364" w14:textId="77777777" w:rsidR="00744535" w:rsidRPr="006D78DF" w:rsidRDefault="00744535" w:rsidP="00181B37">
            <w:pPr>
              <w:keepNext w:val="0"/>
              <w:spacing w:before="40" w:line="240" w:lineRule="auto"/>
              <w:rPr>
                <w:rFonts w:eastAsia="Calibri" w:cs="Arial"/>
                <w:noProof/>
                <w:lang w:eastAsia="en-GB"/>
              </w:rPr>
            </w:pPr>
          </w:p>
        </w:tc>
        <w:tc>
          <w:tcPr>
            <w:tcW w:w="3685" w:type="dxa"/>
            <w:gridSpan w:val="2"/>
            <w:shd w:val="clear" w:color="auto" w:fill="auto"/>
            <w:hideMark/>
          </w:tcPr>
          <w:p w14:paraId="6B8DD84A"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User Equipment </w:t>
            </w:r>
          </w:p>
        </w:tc>
      </w:tr>
      <w:tr w:rsidR="00744535" w:rsidRPr="006D78DF" w14:paraId="655445F1" w14:textId="77777777" w:rsidTr="00F65B2D">
        <w:trPr>
          <w:trHeight w:val="315"/>
          <w:jc w:val="center"/>
        </w:trPr>
        <w:tc>
          <w:tcPr>
            <w:tcW w:w="1631" w:type="dxa"/>
            <w:shd w:val="clear" w:color="auto" w:fill="auto"/>
            <w:hideMark/>
          </w:tcPr>
          <w:p w14:paraId="566D8F0E"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UMTS </w:t>
            </w:r>
          </w:p>
        </w:tc>
        <w:tc>
          <w:tcPr>
            <w:tcW w:w="3898" w:type="dxa"/>
            <w:gridSpan w:val="2"/>
          </w:tcPr>
          <w:p w14:paraId="4415EED7"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Hệ thống thông tin di động toàn cầu</w:t>
            </w:r>
          </w:p>
        </w:tc>
        <w:tc>
          <w:tcPr>
            <w:tcW w:w="3685" w:type="dxa"/>
            <w:gridSpan w:val="2"/>
            <w:shd w:val="clear" w:color="auto" w:fill="auto"/>
            <w:hideMark/>
          </w:tcPr>
          <w:p w14:paraId="18789762"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Universal Mobile Telecommunications System </w:t>
            </w:r>
          </w:p>
        </w:tc>
      </w:tr>
      <w:tr w:rsidR="00744535" w:rsidRPr="006D78DF" w14:paraId="23931E84" w14:textId="77777777" w:rsidTr="00F65B2D">
        <w:trPr>
          <w:trHeight w:val="315"/>
          <w:jc w:val="center"/>
        </w:trPr>
        <w:tc>
          <w:tcPr>
            <w:tcW w:w="1631" w:type="dxa"/>
            <w:shd w:val="clear" w:color="auto" w:fill="auto"/>
            <w:hideMark/>
          </w:tcPr>
          <w:p w14:paraId="6D0C295B"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UTRA </w:t>
            </w:r>
          </w:p>
        </w:tc>
        <w:tc>
          <w:tcPr>
            <w:tcW w:w="3898" w:type="dxa"/>
            <w:gridSpan w:val="2"/>
          </w:tcPr>
          <w:p w14:paraId="069B7D1A"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Truy nhập vô tuyến mặt đất toàn cầu </w:t>
            </w:r>
          </w:p>
        </w:tc>
        <w:tc>
          <w:tcPr>
            <w:tcW w:w="3685" w:type="dxa"/>
            <w:gridSpan w:val="2"/>
            <w:shd w:val="clear" w:color="auto" w:fill="auto"/>
            <w:hideMark/>
          </w:tcPr>
          <w:p w14:paraId="161AF76F"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Universal Terrestrial Radio Access </w:t>
            </w:r>
          </w:p>
        </w:tc>
      </w:tr>
      <w:tr w:rsidR="00744535" w:rsidRPr="006D78DF" w14:paraId="4C417596" w14:textId="77777777" w:rsidTr="00F65B2D">
        <w:trPr>
          <w:trHeight w:val="315"/>
          <w:jc w:val="center"/>
        </w:trPr>
        <w:tc>
          <w:tcPr>
            <w:tcW w:w="1631" w:type="dxa"/>
            <w:shd w:val="clear" w:color="auto" w:fill="auto"/>
          </w:tcPr>
          <w:p w14:paraId="5E06627A"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UL</w:t>
            </w:r>
          </w:p>
        </w:tc>
        <w:tc>
          <w:tcPr>
            <w:tcW w:w="3898" w:type="dxa"/>
            <w:gridSpan w:val="2"/>
          </w:tcPr>
          <w:p w14:paraId="35FCC8D3"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Đường lên</w:t>
            </w:r>
          </w:p>
        </w:tc>
        <w:tc>
          <w:tcPr>
            <w:tcW w:w="3685" w:type="dxa"/>
            <w:gridSpan w:val="2"/>
            <w:shd w:val="clear" w:color="auto" w:fill="auto"/>
          </w:tcPr>
          <w:p w14:paraId="3DB10CB6"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Uplink</w:t>
            </w:r>
          </w:p>
        </w:tc>
      </w:tr>
      <w:tr w:rsidR="00744535" w:rsidRPr="006D78DF" w14:paraId="78629259" w14:textId="77777777" w:rsidTr="00F65B2D">
        <w:trPr>
          <w:trHeight w:val="315"/>
          <w:jc w:val="center"/>
        </w:trPr>
        <w:tc>
          <w:tcPr>
            <w:tcW w:w="1631" w:type="dxa"/>
            <w:shd w:val="clear" w:color="auto" w:fill="auto"/>
            <w:hideMark/>
          </w:tcPr>
          <w:p w14:paraId="0648E2AC"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VH </w:t>
            </w:r>
          </w:p>
        </w:tc>
        <w:tc>
          <w:tcPr>
            <w:tcW w:w="3898" w:type="dxa"/>
            <w:gridSpan w:val="2"/>
          </w:tcPr>
          <w:p w14:paraId="352C9888"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Điện áp tới hạn cao</w:t>
            </w:r>
          </w:p>
        </w:tc>
        <w:tc>
          <w:tcPr>
            <w:tcW w:w="3685" w:type="dxa"/>
            <w:gridSpan w:val="2"/>
            <w:shd w:val="clear" w:color="auto" w:fill="auto"/>
            <w:hideMark/>
          </w:tcPr>
          <w:p w14:paraId="0AE46E27"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Higher extreme Voltage </w:t>
            </w:r>
          </w:p>
        </w:tc>
      </w:tr>
      <w:tr w:rsidR="00744535" w:rsidRPr="006D78DF" w14:paraId="3E6E6E74" w14:textId="77777777" w:rsidTr="00F65B2D">
        <w:trPr>
          <w:trHeight w:val="315"/>
          <w:jc w:val="center"/>
        </w:trPr>
        <w:tc>
          <w:tcPr>
            <w:tcW w:w="1631" w:type="dxa"/>
            <w:shd w:val="clear" w:color="auto" w:fill="auto"/>
            <w:hideMark/>
          </w:tcPr>
          <w:p w14:paraId="78956BC5"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VL </w:t>
            </w:r>
          </w:p>
        </w:tc>
        <w:tc>
          <w:tcPr>
            <w:tcW w:w="3898" w:type="dxa"/>
            <w:gridSpan w:val="2"/>
          </w:tcPr>
          <w:p w14:paraId="1754661F"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Điện áp tới hạn thấp</w:t>
            </w:r>
          </w:p>
        </w:tc>
        <w:tc>
          <w:tcPr>
            <w:tcW w:w="3685" w:type="dxa"/>
            <w:gridSpan w:val="2"/>
            <w:shd w:val="clear" w:color="auto" w:fill="auto"/>
            <w:hideMark/>
          </w:tcPr>
          <w:p w14:paraId="1BDE68FD"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Lower extreme Voltage </w:t>
            </w:r>
          </w:p>
        </w:tc>
      </w:tr>
      <w:tr w:rsidR="00744535" w:rsidRPr="006D78DF" w14:paraId="4B25B52C" w14:textId="77777777" w:rsidTr="00F65B2D">
        <w:trPr>
          <w:trHeight w:val="315"/>
          <w:jc w:val="center"/>
        </w:trPr>
        <w:tc>
          <w:tcPr>
            <w:tcW w:w="1631" w:type="dxa"/>
            <w:shd w:val="clear" w:color="auto" w:fill="auto"/>
            <w:hideMark/>
          </w:tcPr>
          <w:p w14:paraId="2D9028FD"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W-CDMA </w:t>
            </w:r>
          </w:p>
        </w:tc>
        <w:tc>
          <w:tcPr>
            <w:tcW w:w="3898" w:type="dxa"/>
            <w:gridSpan w:val="2"/>
          </w:tcPr>
          <w:p w14:paraId="0E814B61"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 xml:space="preserve">Đa truy nhập phân chia theo mã trên băng rộng </w:t>
            </w:r>
          </w:p>
        </w:tc>
        <w:tc>
          <w:tcPr>
            <w:tcW w:w="3685" w:type="dxa"/>
            <w:gridSpan w:val="2"/>
            <w:shd w:val="clear" w:color="auto" w:fill="auto"/>
            <w:hideMark/>
          </w:tcPr>
          <w:p w14:paraId="11357712"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Wideband Code Division Multiple Access </w:t>
            </w:r>
          </w:p>
        </w:tc>
      </w:tr>
    </w:tbl>
    <w:p w14:paraId="00A42557" w14:textId="77777777" w:rsidR="00744535" w:rsidRPr="006D78DF" w:rsidRDefault="00744535" w:rsidP="00181B37">
      <w:pPr>
        <w:pStyle w:val="Heading4"/>
        <w:keepNext w:val="0"/>
        <w:keepLines w:val="0"/>
        <w:rPr>
          <w:lang w:val="en-US"/>
        </w:rPr>
      </w:pPr>
      <w:bookmarkStart w:id="202" w:name="_Toc417051264"/>
      <w:r w:rsidRPr="006D78DF">
        <w:rPr>
          <w:lang w:val="en-US"/>
        </w:rPr>
        <w:t>B.2. Quy định kỹ thuật</w:t>
      </w:r>
      <w:bookmarkEnd w:id="202"/>
      <w:r w:rsidRPr="006D78DF">
        <w:rPr>
          <w:lang w:val="en-US"/>
        </w:rPr>
        <w:t xml:space="preserve"> </w:t>
      </w:r>
    </w:p>
    <w:p w14:paraId="3439319B" w14:textId="77777777" w:rsidR="00744535" w:rsidRPr="006D78DF" w:rsidRDefault="00744535" w:rsidP="00181B37">
      <w:pPr>
        <w:pStyle w:val="Heading5"/>
        <w:keepNext w:val="0"/>
        <w:keepLines w:val="0"/>
        <w:rPr>
          <w:noProof/>
          <w:color w:val="auto"/>
        </w:rPr>
      </w:pPr>
      <w:bookmarkStart w:id="203" w:name="_Toc417051265"/>
      <w:r w:rsidRPr="006D78DF">
        <w:rPr>
          <w:noProof/>
          <w:color w:val="auto"/>
          <w:lang w:val="en-US"/>
        </w:rPr>
        <w:t>B.</w:t>
      </w:r>
      <w:r w:rsidRPr="006D78DF">
        <w:rPr>
          <w:noProof/>
          <w:color w:val="auto"/>
        </w:rPr>
        <w:t>2.1. Điều kiện môi trường</w:t>
      </w:r>
      <w:bookmarkEnd w:id="203"/>
      <w:r w:rsidRPr="006D78DF">
        <w:rPr>
          <w:noProof/>
          <w:color w:val="auto"/>
        </w:rPr>
        <w:t xml:space="preserve"> </w:t>
      </w:r>
    </w:p>
    <w:p w14:paraId="1130C73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yêu cầu kỹ thuật tại Phụ lục B của quy chuẩn này áp dụng trong điều kiện môi trường hoạt động của thiết bị. Nhà cung cấp phải công bố điều kiện môi trường hoạt động của thiết bị phù hợp với các quy định tại B.4. Thiết bị phải luôn tuân thủ mọi yêu cầu kỹ thuật tại Phụ lục B của quy chuẩn này khi hoạt động trong các giới hạn biên của điều kiện môi trường hoạt động đã công bố. </w:t>
      </w:r>
    </w:p>
    <w:p w14:paraId="1757B8BA" w14:textId="77777777" w:rsidR="00744535" w:rsidRPr="006D78DF" w:rsidRDefault="00744535" w:rsidP="00181B37">
      <w:pPr>
        <w:pStyle w:val="Heading5"/>
        <w:keepNext w:val="0"/>
        <w:keepLines w:val="0"/>
        <w:rPr>
          <w:noProof/>
          <w:color w:val="auto"/>
        </w:rPr>
      </w:pPr>
      <w:bookmarkStart w:id="204" w:name="_Toc417051266"/>
      <w:r w:rsidRPr="006D78DF">
        <w:rPr>
          <w:noProof/>
          <w:color w:val="auto"/>
        </w:rPr>
        <w:t>B.2.2. Các yêu cầu kỹ thuật</w:t>
      </w:r>
      <w:bookmarkEnd w:id="204"/>
      <w:r w:rsidRPr="006D78DF">
        <w:rPr>
          <w:noProof/>
          <w:color w:val="auto"/>
        </w:rPr>
        <w:t xml:space="preserve"> </w:t>
      </w:r>
    </w:p>
    <w:p w14:paraId="1B567FB1" w14:textId="77777777" w:rsidR="00744535" w:rsidRPr="006D78DF" w:rsidRDefault="00744535" w:rsidP="00181B37">
      <w:pPr>
        <w:pStyle w:val="Heading6"/>
        <w:keepNext w:val="0"/>
        <w:keepLines w:val="0"/>
        <w:rPr>
          <w:color w:val="auto"/>
        </w:rPr>
      </w:pPr>
      <w:bookmarkStart w:id="205" w:name="_Toc417051267"/>
      <w:r w:rsidRPr="006D78DF">
        <w:rPr>
          <w:color w:val="auto"/>
        </w:rPr>
        <w:t>B.2.2.1. Công suất ra cực đại của máy phát</w:t>
      </w:r>
      <w:bookmarkEnd w:id="205"/>
      <w:r w:rsidRPr="006D78DF">
        <w:rPr>
          <w:color w:val="auto"/>
        </w:rPr>
        <w:t xml:space="preserve"> </w:t>
      </w:r>
    </w:p>
    <w:p w14:paraId="606D6966"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B.2.2.1.1. Định nghĩa </w:t>
      </w:r>
    </w:p>
    <w:p w14:paraId="60716A2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ra cực đại danh định và dung sai của nó được xác định theo loại công suất của UE. </w:t>
      </w:r>
    </w:p>
    <w:p w14:paraId="7A0302BB"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danh định là công suất phát băng rộng của UE, nghĩa là công suất trong băng thông ít nhất bằng (1+α) lần tốc độ chip của chế độ truy nhập vô tuyến. Thời gian đo ít nhất là một khe thời gian. </w:t>
      </w:r>
    </w:p>
    <w:p w14:paraId="608CBD96"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B.2.2.1.2. Giới hạn </w:t>
      </w:r>
    </w:p>
    <w:p w14:paraId="125214D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ra cực đại của UE không được vượt quá giá trị chỉ ra ở Bảng B.2, ngay cả đối với chế độ truyền đa mã DPDCH. </w:t>
      </w:r>
    </w:p>
    <w:p w14:paraId="71F70EF1" w14:textId="77777777" w:rsidR="00744535" w:rsidRPr="006D78DF" w:rsidRDefault="00744535" w:rsidP="00181B37">
      <w:pPr>
        <w:keepNext w:val="0"/>
        <w:tabs>
          <w:tab w:val="left" w:pos="113"/>
        </w:tabs>
        <w:spacing w:after="120" w:line="240" w:lineRule="auto"/>
        <w:jc w:val="center"/>
        <w:rPr>
          <w:rFonts w:eastAsia="Calibri" w:cs="Times New Roman"/>
          <w:b/>
          <w:noProof/>
          <w:lang w:val="x-none" w:eastAsia="x-none"/>
        </w:rPr>
      </w:pPr>
      <w:r w:rsidRPr="006D78DF">
        <w:rPr>
          <w:rFonts w:eastAsia="Calibri" w:cs="Times New Roman"/>
          <w:b/>
          <w:noProof/>
          <w:lang w:val="x-none" w:eastAsia="x-none"/>
        </w:rPr>
        <w:t>Bảng B.2 - Các loại công suất UE</w:t>
      </w:r>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472"/>
        <w:gridCol w:w="1199"/>
        <w:gridCol w:w="1401"/>
        <w:gridCol w:w="1276"/>
        <w:gridCol w:w="1424"/>
        <w:gridCol w:w="1269"/>
      </w:tblGrid>
      <w:tr w:rsidR="00744535" w:rsidRPr="006D78DF" w14:paraId="6792D63F" w14:textId="77777777" w:rsidTr="00F65B2D">
        <w:trPr>
          <w:jc w:val="center"/>
        </w:trPr>
        <w:tc>
          <w:tcPr>
            <w:tcW w:w="963" w:type="dxa"/>
            <w:vMerge w:val="restart"/>
          </w:tcPr>
          <w:p w14:paraId="2E051748"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Băng tần</w:t>
            </w:r>
          </w:p>
        </w:tc>
        <w:tc>
          <w:tcPr>
            <w:tcW w:w="2671" w:type="dxa"/>
            <w:gridSpan w:val="2"/>
            <w:shd w:val="clear" w:color="auto" w:fill="auto"/>
          </w:tcPr>
          <w:p w14:paraId="145AF602"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Công suất loại 3</w:t>
            </w:r>
          </w:p>
        </w:tc>
        <w:tc>
          <w:tcPr>
            <w:tcW w:w="2677" w:type="dxa"/>
            <w:gridSpan w:val="2"/>
          </w:tcPr>
          <w:p w14:paraId="009C5DD5"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Công suất loại 3bis</w:t>
            </w:r>
          </w:p>
        </w:tc>
        <w:tc>
          <w:tcPr>
            <w:tcW w:w="2693" w:type="dxa"/>
            <w:gridSpan w:val="2"/>
            <w:shd w:val="clear" w:color="auto" w:fill="auto"/>
          </w:tcPr>
          <w:p w14:paraId="09C86336"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Công suất loại 4</w:t>
            </w:r>
          </w:p>
        </w:tc>
      </w:tr>
      <w:tr w:rsidR="00744535" w:rsidRPr="006D78DF" w14:paraId="60811CE8" w14:textId="77777777" w:rsidTr="00F65B2D">
        <w:trPr>
          <w:jc w:val="center"/>
        </w:trPr>
        <w:tc>
          <w:tcPr>
            <w:tcW w:w="963" w:type="dxa"/>
            <w:vMerge/>
          </w:tcPr>
          <w:p w14:paraId="07322D1B" w14:textId="77777777" w:rsidR="00744535" w:rsidRPr="006D78DF" w:rsidRDefault="00744535" w:rsidP="00181B37">
            <w:pPr>
              <w:keepNext w:val="0"/>
              <w:spacing w:before="60" w:line="240" w:lineRule="auto"/>
              <w:jc w:val="center"/>
              <w:rPr>
                <w:rFonts w:eastAsia="Calibri" w:cs="Times New Roman"/>
                <w:b/>
                <w:noProof/>
              </w:rPr>
            </w:pPr>
          </w:p>
        </w:tc>
        <w:tc>
          <w:tcPr>
            <w:tcW w:w="1472" w:type="dxa"/>
            <w:shd w:val="clear" w:color="auto" w:fill="auto"/>
          </w:tcPr>
          <w:p w14:paraId="2AF92A7E"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Công suất (dBm)</w:t>
            </w:r>
          </w:p>
        </w:tc>
        <w:tc>
          <w:tcPr>
            <w:tcW w:w="1199" w:type="dxa"/>
            <w:shd w:val="clear" w:color="auto" w:fill="auto"/>
          </w:tcPr>
          <w:p w14:paraId="33DFFAC4"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Dung sai (dB)</w:t>
            </w:r>
          </w:p>
        </w:tc>
        <w:tc>
          <w:tcPr>
            <w:tcW w:w="1401" w:type="dxa"/>
          </w:tcPr>
          <w:p w14:paraId="32A4069F"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Công suất (dBm)</w:t>
            </w:r>
          </w:p>
        </w:tc>
        <w:tc>
          <w:tcPr>
            <w:tcW w:w="1276" w:type="dxa"/>
          </w:tcPr>
          <w:p w14:paraId="599EDE4C"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Dung sai (dB)</w:t>
            </w:r>
          </w:p>
        </w:tc>
        <w:tc>
          <w:tcPr>
            <w:tcW w:w="1424" w:type="dxa"/>
            <w:shd w:val="clear" w:color="auto" w:fill="auto"/>
          </w:tcPr>
          <w:p w14:paraId="3EC2EFF6"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Công suất (dBm)</w:t>
            </w:r>
          </w:p>
        </w:tc>
        <w:tc>
          <w:tcPr>
            <w:tcW w:w="1269" w:type="dxa"/>
            <w:shd w:val="clear" w:color="auto" w:fill="auto"/>
          </w:tcPr>
          <w:p w14:paraId="577C8EDA"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Dung sai (dB)</w:t>
            </w:r>
          </w:p>
        </w:tc>
      </w:tr>
      <w:tr w:rsidR="00744535" w:rsidRPr="006D78DF" w14:paraId="6C3FCE07" w14:textId="77777777" w:rsidTr="00F65B2D">
        <w:trPr>
          <w:jc w:val="center"/>
        </w:trPr>
        <w:tc>
          <w:tcPr>
            <w:tcW w:w="963" w:type="dxa"/>
          </w:tcPr>
          <w:p w14:paraId="543ED6B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lastRenderedPageBreak/>
              <w:t>I</w:t>
            </w:r>
          </w:p>
        </w:tc>
        <w:tc>
          <w:tcPr>
            <w:tcW w:w="1472" w:type="dxa"/>
            <w:shd w:val="clear" w:color="auto" w:fill="auto"/>
          </w:tcPr>
          <w:p w14:paraId="09BFC33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+24</w:t>
            </w:r>
          </w:p>
        </w:tc>
        <w:tc>
          <w:tcPr>
            <w:tcW w:w="1199" w:type="dxa"/>
            <w:shd w:val="clear" w:color="auto" w:fill="auto"/>
          </w:tcPr>
          <w:p w14:paraId="1CB09FD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+1,7/-3,7</w:t>
            </w:r>
          </w:p>
        </w:tc>
        <w:tc>
          <w:tcPr>
            <w:tcW w:w="1401" w:type="dxa"/>
          </w:tcPr>
          <w:p w14:paraId="3EF10845" w14:textId="77777777" w:rsidR="00744535" w:rsidRPr="006D78DF" w:rsidRDefault="00744535" w:rsidP="00181B37">
            <w:pPr>
              <w:keepNext w:val="0"/>
              <w:spacing w:before="60" w:line="240" w:lineRule="auto"/>
              <w:jc w:val="center"/>
              <w:rPr>
                <w:rFonts w:eastAsia="Calibri" w:cs="Times New Roman"/>
                <w:noProof/>
              </w:rPr>
            </w:pPr>
          </w:p>
        </w:tc>
        <w:tc>
          <w:tcPr>
            <w:tcW w:w="1276" w:type="dxa"/>
          </w:tcPr>
          <w:p w14:paraId="3FD720FF" w14:textId="77777777" w:rsidR="00744535" w:rsidRPr="006D78DF" w:rsidRDefault="00744535" w:rsidP="00181B37">
            <w:pPr>
              <w:keepNext w:val="0"/>
              <w:spacing w:before="60" w:line="240" w:lineRule="auto"/>
              <w:jc w:val="center"/>
              <w:rPr>
                <w:rFonts w:eastAsia="Calibri" w:cs="Times New Roman"/>
                <w:noProof/>
              </w:rPr>
            </w:pPr>
          </w:p>
        </w:tc>
        <w:tc>
          <w:tcPr>
            <w:tcW w:w="1424" w:type="dxa"/>
            <w:shd w:val="clear" w:color="auto" w:fill="auto"/>
          </w:tcPr>
          <w:p w14:paraId="3B19BFF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+21</w:t>
            </w:r>
          </w:p>
        </w:tc>
        <w:tc>
          <w:tcPr>
            <w:tcW w:w="1269" w:type="dxa"/>
            <w:shd w:val="clear" w:color="auto" w:fill="auto"/>
          </w:tcPr>
          <w:p w14:paraId="65E70F3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+2,7/-2,7</w:t>
            </w:r>
          </w:p>
        </w:tc>
      </w:tr>
      <w:tr w:rsidR="00744535" w:rsidRPr="006D78DF" w14:paraId="28BA334E" w14:textId="77777777" w:rsidTr="00F65B2D">
        <w:trPr>
          <w:jc w:val="center"/>
        </w:trPr>
        <w:tc>
          <w:tcPr>
            <w:tcW w:w="963" w:type="dxa"/>
          </w:tcPr>
          <w:p w14:paraId="66CFD7F4"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VIII</w:t>
            </w:r>
          </w:p>
        </w:tc>
        <w:tc>
          <w:tcPr>
            <w:tcW w:w="1472" w:type="dxa"/>
            <w:shd w:val="clear" w:color="auto" w:fill="auto"/>
          </w:tcPr>
          <w:p w14:paraId="4E9C9DC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+24</w:t>
            </w:r>
          </w:p>
        </w:tc>
        <w:tc>
          <w:tcPr>
            <w:tcW w:w="1199" w:type="dxa"/>
            <w:shd w:val="clear" w:color="auto" w:fill="auto"/>
          </w:tcPr>
          <w:p w14:paraId="695CE774"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+1,7/-3,7</w:t>
            </w:r>
          </w:p>
        </w:tc>
        <w:tc>
          <w:tcPr>
            <w:tcW w:w="1401" w:type="dxa"/>
          </w:tcPr>
          <w:p w14:paraId="2C282E0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+23</w:t>
            </w:r>
          </w:p>
        </w:tc>
        <w:tc>
          <w:tcPr>
            <w:tcW w:w="1276" w:type="dxa"/>
          </w:tcPr>
          <w:p w14:paraId="1C7A70B4"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+2,7/-2,7</w:t>
            </w:r>
          </w:p>
        </w:tc>
        <w:tc>
          <w:tcPr>
            <w:tcW w:w="1424" w:type="dxa"/>
            <w:shd w:val="clear" w:color="auto" w:fill="auto"/>
          </w:tcPr>
          <w:p w14:paraId="204258A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+21</w:t>
            </w:r>
          </w:p>
        </w:tc>
        <w:tc>
          <w:tcPr>
            <w:tcW w:w="1269" w:type="dxa"/>
            <w:shd w:val="clear" w:color="auto" w:fill="auto"/>
          </w:tcPr>
          <w:p w14:paraId="2C508990"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+2,7/-2,7</w:t>
            </w:r>
          </w:p>
        </w:tc>
      </w:tr>
    </w:tbl>
    <w:p w14:paraId="0A4EF096"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CHÚ THÍCH 1: Các yêu cầu này không xem xét đến việc cho phép UE giảm công suất cực đại trong chế độ HS-DPCCH và E-DCH như được xác định trong TS 125 101.</w:t>
      </w:r>
    </w:p>
    <w:p w14:paraId="11705548" w14:textId="77777777" w:rsidR="00744535" w:rsidRPr="006D78DF" w:rsidRDefault="00744535" w:rsidP="00181B37">
      <w:pPr>
        <w:keepNext w:val="0"/>
        <w:spacing w:line="240" w:lineRule="auto"/>
        <w:rPr>
          <w:rFonts w:eastAsia="Calibri" w:cs="Times New Roman"/>
          <w:noProof/>
          <w:sz w:val="20"/>
        </w:rPr>
      </w:pPr>
      <w:r w:rsidRPr="006D78DF">
        <w:rPr>
          <w:rFonts w:eastAsia="Calibri" w:cs="Times New Roman"/>
          <w:noProof/>
          <w:sz w:val="18"/>
          <w:szCs w:val="18"/>
        </w:rPr>
        <w:t>CHÚ THÍCH 2: Dải công suất ra cực đại của UE đối với các loại công suất khác nhau được xác định trong 6.2.1, TS 125 101. Các giá trị trong Bảng B.3 tương ứng với các giới hạn đo kiểm có xem xét đến độ không đảm bảo đo của thiết bị đo (xem B.3.2).</w:t>
      </w:r>
    </w:p>
    <w:p w14:paraId="1D8453C5" w14:textId="77777777" w:rsidR="00744535" w:rsidRPr="006D78DF" w:rsidRDefault="00744535" w:rsidP="00181B37">
      <w:pPr>
        <w:pStyle w:val="Heading6"/>
        <w:keepNext w:val="0"/>
        <w:keepLines w:val="0"/>
        <w:rPr>
          <w:rFonts w:eastAsia="Times New Roman"/>
          <w:noProof/>
          <w:color w:val="auto"/>
        </w:rPr>
      </w:pPr>
      <w:bookmarkStart w:id="206" w:name="_Toc417051268"/>
      <w:r w:rsidRPr="006D78DF">
        <w:rPr>
          <w:rFonts w:eastAsia="Times New Roman"/>
          <w:noProof/>
          <w:color w:val="auto"/>
        </w:rPr>
        <w:t>B.2.2.2. Công suất ra cực đại của máy phát đối với DC-HSUPA</w:t>
      </w:r>
      <w:bookmarkEnd w:id="206"/>
      <w:r w:rsidRPr="006D78DF">
        <w:rPr>
          <w:rFonts w:eastAsia="Times New Roman"/>
          <w:noProof/>
          <w:color w:val="auto"/>
        </w:rPr>
        <w:t xml:space="preserve"> </w:t>
      </w:r>
    </w:p>
    <w:p w14:paraId="788E7146"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B.2.2.2.1. Định nghĩa </w:t>
      </w:r>
    </w:p>
    <w:p w14:paraId="0B9C79E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ra cực đại DC-HSUPA và dung sai của nó được xác định theo MPR của UE đối với công suất ra cực đại danh định. </w:t>
      </w:r>
    </w:p>
    <w:p w14:paraId="0CFE375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ra cực đại DC-HSUPA là công suất lớn nhất của UE khi HS-DPCCH và E-DCH được phát toàn bộ hoặc một phần trong một khe DPCCH. Đối với DC-HSUPA, công suất danh định là tổng công suất phát băng rộng của từng sóng mang của UE. Thời gian đo ít nhất là một khe thời gian. </w:t>
      </w:r>
    </w:p>
    <w:p w14:paraId="0F9EC274"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B.2.2.2.2. Giới hạn </w:t>
      </w:r>
    </w:p>
    <w:p w14:paraId="5896A38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ra cực đại DC-HSUPA không được vượt quá giá trị chỉ ra ở Bảng B.3. </w:t>
      </w:r>
    </w:p>
    <w:p w14:paraId="260D0FAC" w14:textId="77777777" w:rsidR="00744535" w:rsidRPr="006D78DF" w:rsidRDefault="00744535" w:rsidP="00181B37">
      <w:pPr>
        <w:keepNext w:val="0"/>
        <w:tabs>
          <w:tab w:val="left" w:pos="1276"/>
        </w:tabs>
        <w:spacing w:line="240" w:lineRule="auto"/>
        <w:jc w:val="center"/>
        <w:rPr>
          <w:rFonts w:eastAsia="Calibri" w:cs="Times New Roman"/>
          <w:b/>
          <w:noProof/>
          <w:lang w:val="x-none" w:eastAsia="x-none"/>
        </w:rPr>
      </w:pPr>
      <w:r w:rsidRPr="006D78DF">
        <w:rPr>
          <w:rFonts w:eastAsia="Calibri" w:cs="Times New Roman"/>
          <w:b/>
          <w:noProof/>
          <w:lang w:val="x-none" w:eastAsia="x-none"/>
        </w:rPr>
        <w:t>Bảng B.3 - Công suất ra cực đại DC-HSUPA</w:t>
      </w: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559"/>
        <w:gridCol w:w="1701"/>
        <w:gridCol w:w="1984"/>
        <w:gridCol w:w="1658"/>
      </w:tblGrid>
      <w:tr w:rsidR="00744535" w:rsidRPr="006D78DF" w14:paraId="67DC7764" w14:textId="77777777" w:rsidTr="00F65B2D">
        <w:trPr>
          <w:jc w:val="center"/>
        </w:trPr>
        <w:tc>
          <w:tcPr>
            <w:tcW w:w="2084" w:type="dxa"/>
            <w:vMerge w:val="restart"/>
          </w:tcPr>
          <w:p w14:paraId="5E1EFCD8"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Bài đo trong TS 134 121-1, Bảng C.11A.1.1</w:t>
            </w:r>
          </w:p>
        </w:tc>
        <w:tc>
          <w:tcPr>
            <w:tcW w:w="3260" w:type="dxa"/>
            <w:gridSpan w:val="2"/>
            <w:shd w:val="clear" w:color="auto" w:fill="auto"/>
          </w:tcPr>
          <w:p w14:paraId="65D6CF9F"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Công suất loại 3</w:t>
            </w:r>
          </w:p>
        </w:tc>
        <w:tc>
          <w:tcPr>
            <w:tcW w:w="3642" w:type="dxa"/>
            <w:gridSpan w:val="2"/>
            <w:shd w:val="clear" w:color="auto" w:fill="auto"/>
          </w:tcPr>
          <w:p w14:paraId="7CE7E8D7"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Công suất loại 4</w:t>
            </w:r>
          </w:p>
        </w:tc>
      </w:tr>
      <w:tr w:rsidR="00744535" w:rsidRPr="006D78DF" w14:paraId="5F016D94" w14:textId="77777777" w:rsidTr="00F65B2D">
        <w:trPr>
          <w:jc w:val="center"/>
        </w:trPr>
        <w:tc>
          <w:tcPr>
            <w:tcW w:w="2084" w:type="dxa"/>
            <w:vMerge/>
          </w:tcPr>
          <w:p w14:paraId="0FDD17C4" w14:textId="77777777" w:rsidR="00744535" w:rsidRPr="006D78DF" w:rsidRDefault="00744535" w:rsidP="00181B37">
            <w:pPr>
              <w:keepNext w:val="0"/>
              <w:spacing w:before="60" w:line="240" w:lineRule="auto"/>
              <w:jc w:val="center"/>
              <w:rPr>
                <w:rFonts w:eastAsia="Calibri" w:cs="Times New Roman"/>
                <w:b/>
                <w:noProof/>
              </w:rPr>
            </w:pPr>
          </w:p>
        </w:tc>
        <w:tc>
          <w:tcPr>
            <w:tcW w:w="1559" w:type="dxa"/>
            <w:shd w:val="clear" w:color="auto" w:fill="auto"/>
          </w:tcPr>
          <w:p w14:paraId="2FE564EA"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Công suất (dBm)</w:t>
            </w:r>
          </w:p>
        </w:tc>
        <w:tc>
          <w:tcPr>
            <w:tcW w:w="1701" w:type="dxa"/>
            <w:shd w:val="clear" w:color="auto" w:fill="auto"/>
          </w:tcPr>
          <w:p w14:paraId="0E5D2D04"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Dung sai (dB)</w:t>
            </w:r>
          </w:p>
        </w:tc>
        <w:tc>
          <w:tcPr>
            <w:tcW w:w="1984" w:type="dxa"/>
            <w:shd w:val="clear" w:color="auto" w:fill="auto"/>
          </w:tcPr>
          <w:p w14:paraId="2794BB49"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Công suất (dBm)</w:t>
            </w:r>
          </w:p>
        </w:tc>
        <w:tc>
          <w:tcPr>
            <w:tcW w:w="1658" w:type="dxa"/>
            <w:shd w:val="clear" w:color="auto" w:fill="auto"/>
          </w:tcPr>
          <w:p w14:paraId="0FE1A847"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Dung sai (dB)</w:t>
            </w:r>
          </w:p>
        </w:tc>
      </w:tr>
      <w:tr w:rsidR="00744535" w:rsidRPr="006D78DF" w14:paraId="5FB7833A" w14:textId="77777777" w:rsidTr="00F65B2D">
        <w:trPr>
          <w:jc w:val="center"/>
        </w:trPr>
        <w:tc>
          <w:tcPr>
            <w:tcW w:w="2084" w:type="dxa"/>
          </w:tcPr>
          <w:p w14:paraId="54D5B30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w:t>
            </w:r>
          </w:p>
        </w:tc>
        <w:tc>
          <w:tcPr>
            <w:tcW w:w="1559" w:type="dxa"/>
            <w:shd w:val="clear" w:color="auto" w:fill="auto"/>
          </w:tcPr>
          <w:p w14:paraId="25424C2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+22,5</w:t>
            </w:r>
          </w:p>
        </w:tc>
        <w:tc>
          <w:tcPr>
            <w:tcW w:w="1701" w:type="dxa"/>
            <w:shd w:val="clear" w:color="auto" w:fill="auto"/>
          </w:tcPr>
          <w:p w14:paraId="7B70D6A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+3,2/-3,7</w:t>
            </w:r>
          </w:p>
        </w:tc>
        <w:tc>
          <w:tcPr>
            <w:tcW w:w="1984" w:type="dxa"/>
            <w:shd w:val="clear" w:color="auto" w:fill="auto"/>
          </w:tcPr>
          <w:p w14:paraId="32E88882"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+19,5</w:t>
            </w:r>
          </w:p>
        </w:tc>
        <w:tc>
          <w:tcPr>
            <w:tcW w:w="1658" w:type="dxa"/>
            <w:shd w:val="clear" w:color="auto" w:fill="auto"/>
          </w:tcPr>
          <w:p w14:paraId="1DC9BF2A"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+4,2/-2,7</w:t>
            </w:r>
          </w:p>
        </w:tc>
      </w:tr>
    </w:tbl>
    <w:p w14:paraId="1E32212A"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1: Dải công suất ra cực đại của UE đối với DC-HSUPA được xem xét đối với tất cả các tổ hợp của </w:t>
      </w:r>
      <w:r w:rsidRPr="006D78DF">
        <w:rPr>
          <w:rFonts w:eastAsia="Calibri" w:cs="Times New Roman"/>
          <w:sz w:val="18"/>
          <w:szCs w:val="18"/>
        </w:rPr>
        <w:t>DPCCH, HS-DPCCH, E-</w:t>
      </w:r>
      <w:r w:rsidRPr="006D78DF">
        <w:rPr>
          <w:rFonts w:eastAsia="Calibri" w:cs="Times New Roman"/>
          <w:noProof/>
          <w:sz w:val="18"/>
          <w:szCs w:val="18"/>
        </w:rPr>
        <w:t>DPDCH</w:t>
      </w:r>
      <w:r w:rsidRPr="006D78DF">
        <w:rPr>
          <w:rFonts w:eastAsia="Calibri" w:cs="Times New Roman"/>
          <w:sz w:val="18"/>
          <w:szCs w:val="18"/>
        </w:rPr>
        <w:t xml:space="preserve">, và E-DPCCH trong cấu hình kênh UL. </w:t>
      </w:r>
    </w:p>
    <w:p w14:paraId="042EFA9D"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2: Chi tiết về hàm bậc 3 và mức suy </w:t>
      </w:r>
      <w:r w:rsidRPr="006D78DF">
        <w:rPr>
          <w:rFonts w:eastAsia="Calibri" w:cs="Times New Roman"/>
          <w:sz w:val="18"/>
          <w:szCs w:val="18"/>
        </w:rPr>
        <w:t>giảm</w:t>
      </w:r>
      <w:r w:rsidRPr="006D78DF">
        <w:rPr>
          <w:rFonts w:eastAsia="Calibri" w:cs="Times New Roman"/>
          <w:noProof/>
          <w:sz w:val="18"/>
          <w:szCs w:val="18"/>
        </w:rPr>
        <w:t xml:space="preserve"> công suất cực đại đối với yêu cầu này được chỉ định trong 6.2.2A của TS 125 101.</w:t>
      </w:r>
    </w:p>
    <w:p w14:paraId="19510EE9" w14:textId="77777777" w:rsidR="00744535" w:rsidRPr="006D78DF" w:rsidRDefault="00744535" w:rsidP="00181B37">
      <w:pPr>
        <w:pStyle w:val="Heading6"/>
        <w:keepNext w:val="0"/>
        <w:keepLines w:val="0"/>
        <w:rPr>
          <w:rFonts w:eastAsia="Times New Roman"/>
          <w:noProof/>
          <w:color w:val="auto"/>
        </w:rPr>
      </w:pPr>
      <w:bookmarkStart w:id="207" w:name="_Toc417051269"/>
      <w:r w:rsidRPr="006D78DF">
        <w:rPr>
          <w:rFonts w:eastAsia="Times New Roman"/>
          <w:noProof/>
          <w:color w:val="auto"/>
        </w:rPr>
        <w:t>B.2.2.3. Mặt nạ phổ phát xạ của máy phát</w:t>
      </w:r>
      <w:bookmarkEnd w:id="207"/>
      <w:r w:rsidRPr="006D78DF">
        <w:rPr>
          <w:rFonts w:eastAsia="Times New Roman"/>
          <w:noProof/>
          <w:color w:val="auto"/>
        </w:rPr>
        <w:t xml:space="preserve"> </w:t>
      </w:r>
    </w:p>
    <w:p w14:paraId="55B5CB1F"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B.2.2.3.1. Định nghĩa </w:t>
      </w:r>
    </w:p>
    <w:p w14:paraId="3A3E533B"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Mặt nạ phổ phát xạ của UE áp dụng với các tần số cách tần số sóng mang trung tâm của UE từ 2,5 đến 12,5 MHz. Phát xạ bên ngoài kênh được chỉ định tương ứng với công suất trung bình đã lọc RRC của sóng mang UE. </w:t>
      </w:r>
    </w:p>
    <w:p w14:paraId="040BD8A7"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B.2.2.3.2. Giới hạn </w:t>
      </w:r>
    </w:p>
    <w:p w14:paraId="55832674" w14:textId="77777777" w:rsidR="00744535" w:rsidRPr="006D78DF" w:rsidRDefault="00744535" w:rsidP="00181B37">
      <w:pPr>
        <w:keepNext w:val="0"/>
        <w:spacing w:line="240" w:lineRule="auto"/>
        <w:rPr>
          <w:rFonts w:eastAsia="Calibri" w:cs="Times New Roman"/>
        </w:rPr>
      </w:pPr>
      <w:r w:rsidRPr="006D78DF">
        <w:rPr>
          <w:rFonts w:eastAsia="Calibri" w:cs="Times New Roman"/>
          <w:noProof/>
        </w:rPr>
        <w:t xml:space="preserve">Công suất của bất cứ phát xạ nào của UE cũng không được vượt quá các mức quy định trong Bảng B.4. Các yêu cầu này áp dụng đối với tất cả các giá trị của </w:t>
      </w:r>
      <w:r w:rsidRPr="006D78DF">
        <w:rPr>
          <w:rFonts w:eastAsia="Calibri" w:cs="Times New Roman"/>
        </w:rPr>
        <w:t>β</w:t>
      </w:r>
      <w:r w:rsidRPr="006D78DF">
        <w:rPr>
          <w:rFonts w:eastAsia="Calibri" w:cs="Times New Roman"/>
          <w:vertAlign w:val="subscript"/>
        </w:rPr>
        <w:t>c</w:t>
      </w:r>
      <w:r w:rsidRPr="006D78DF">
        <w:rPr>
          <w:rFonts w:eastAsia="Calibri" w:cs="Times New Roman"/>
        </w:rPr>
        <w:t>, β</w:t>
      </w:r>
      <w:r w:rsidRPr="006D78DF">
        <w:rPr>
          <w:rFonts w:eastAsia="Calibri" w:cs="Times New Roman"/>
          <w:vertAlign w:val="subscript"/>
        </w:rPr>
        <w:t>d</w:t>
      </w:r>
      <w:r w:rsidRPr="006D78DF">
        <w:rPr>
          <w:rFonts w:eastAsia="Calibri" w:cs="Times New Roman"/>
        </w:rPr>
        <w:t>, β</w:t>
      </w:r>
      <w:r w:rsidRPr="006D78DF">
        <w:rPr>
          <w:rFonts w:eastAsia="Calibri" w:cs="Times New Roman"/>
          <w:vertAlign w:val="subscript"/>
        </w:rPr>
        <w:t>hs</w:t>
      </w:r>
      <w:r w:rsidRPr="006D78DF">
        <w:rPr>
          <w:rFonts w:eastAsia="Calibri" w:cs="Times New Roman"/>
        </w:rPr>
        <w:t>, β</w:t>
      </w:r>
      <w:r w:rsidRPr="006D78DF">
        <w:rPr>
          <w:rFonts w:eastAsia="Calibri" w:cs="Times New Roman"/>
          <w:vertAlign w:val="subscript"/>
        </w:rPr>
        <w:t>ec</w:t>
      </w:r>
      <w:r w:rsidRPr="006D78DF">
        <w:rPr>
          <w:rFonts w:eastAsia="Calibri" w:cs="Times New Roman"/>
        </w:rPr>
        <w:t xml:space="preserve"> và β</w:t>
      </w:r>
      <w:r w:rsidRPr="006D78DF">
        <w:rPr>
          <w:rFonts w:eastAsia="Calibri" w:cs="Times New Roman"/>
          <w:vertAlign w:val="subscript"/>
        </w:rPr>
        <w:t>ed</w:t>
      </w:r>
      <w:r w:rsidRPr="006D78DF">
        <w:rPr>
          <w:rFonts w:eastAsia="Calibri" w:cs="Times New Roman"/>
        </w:rPr>
        <w:t xml:space="preserve"> được xác định trong TS 125 214.</w:t>
      </w:r>
    </w:p>
    <w:p w14:paraId="23671B4A"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lang w:val="x-none" w:eastAsia="x-none"/>
        </w:rPr>
        <w:t>Bảng B.4</w:t>
      </w:r>
      <w:r w:rsidRPr="006D78DF">
        <w:rPr>
          <w:rFonts w:eastAsia="Calibri" w:cs="Times New Roman"/>
          <w:b/>
          <w:noProof/>
          <w:lang w:val="x-none" w:eastAsia="x-none"/>
        </w:rPr>
        <w:t xml:space="preserve"> - Yêu cầu đối với mặt nạ phổ phát xạ</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3306"/>
        <w:gridCol w:w="1985"/>
        <w:gridCol w:w="1984"/>
      </w:tblGrid>
      <w:tr w:rsidR="00744535" w:rsidRPr="006D78DF" w14:paraId="1C25152E" w14:textId="77777777" w:rsidTr="00F65B2D">
        <w:trPr>
          <w:trHeight w:val="401"/>
          <w:jc w:val="center"/>
        </w:trPr>
        <w:tc>
          <w:tcPr>
            <w:tcW w:w="1797" w:type="dxa"/>
            <w:vMerge w:val="restart"/>
            <w:shd w:val="clear" w:color="auto" w:fill="auto"/>
          </w:tcPr>
          <w:p w14:paraId="458EB5FB"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Δf (MHz)</w:t>
            </w:r>
          </w:p>
          <w:p w14:paraId="0EE83EB2"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(CHÚ THÍCH 1)</w:t>
            </w:r>
          </w:p>
        </w:tc>
        <w:tc>
          <w:tcPr>
            <w:tcW w:w="5291" w:type="dxa"/>
            <w:gridSpan w:val="2"/>
            <w:shd w:val="clear" w:color="auto" w:fill="auto"/>
          </w:tcPr>
          <w:p w14:paraId="7EB9E457"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Yêu cầu tối thiểu (CHÚ THÍCH 2)</w:t>
            </w:r>
          </w:p>
        </w:tc>
        <w:tc>
          <w:tcPr>
            <w:tcW w:w="1984" w:type="dxa"/>
            <w:vMerge w:val="restart"/>
            <w:shd w:val="clear" w:color="auto" w:fill="auto"/>
          </w:tcPr>
          <w:p w14:paraId="3C79C7DB"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 xml:space="preserve">Băng thông đo </w:t>
            </w:r>
          </w:p>
          <w:p w14:paraId="26F4E5EA"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(CHÚ THÍCH 5)</w:t>
            </w:r>
          </w:p>
        </w:tc>
      </w:tr>
      <w:tr w:rsidR="00744535" w:rsidRPr="006D78DF" w14:paraId="071AED3C" w14:textId="77777777" w:rsidTr="00F65B2D">
        <w:trPr>
          <w:trHeight w:val="225"/>
          <w:jc w:val="center"/>
        </w:trPr>
        <w:tc>
          <w:tcPr>
            <w:tcW w:w="1797" w:type="dxa"/>
            <w:vMerge/>
            <w:shd w:val="clear" w:color="auto" w:fill="auto"/>
          </w:tcPr>
          <w:p w14:paraId="55AA5103" w14:textId="77777777" w:rsidR="00744535" w:rsidRPr="006D78DF" w:rsidRDefault="00744535" w:rsidP="00181B37">
            <w:pPr>
              <w:keepNext w:val="0"/>
              <w:spacing w:before="60" w:line="240" w:lineRule="auto"/>
              <w:jc w:val="center"/>
              <w:rPr>
                <w:rFonts w:eastAsia="Calibri" w:cs="Times New Roman"/>
                <w:b/>
                <w:noProof/>
              </w:rPr>
            </w:pPr>
          </w:p>
        </w:tc>
        <w:tc>
          <w:tcPr>
            <w:tcW w:w="3306" w:type="dxa"/>
            <w:shd w:val="clear" w:color="auto" w:fill="auto"/>
          </w:tcPr>
          <w:p w14:paraId="01F2CEFD"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Yêu cầu tương đối</w:t>
            </w:r>
          </w:p>
        </w:tc>
        <w:tc>
          <w:tcPr>
            <w:tcW w:w="1985" w:type="dxa"/>
            <w:shd w:val="clear" w:color="auto" w:fill="auto"/>
          </w:tcPr>
          <w:p w14:paraId="5AFB6CCA"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Yêu cầu tuyệt đối (trong băng thông đo)</w:t>
            </w:r>
          </w:p>
        </w:tc>
        <w:tc>
          <w:tcPr>
            <w:tcW w:w="1984" w:type="dxa"/>
            <w:vMerge/>
            <w:shd w:val="clear" w:color="auto" w:fill="auto"/>
          </w:tcPr>
          <w:p w14:paraId="7A897A04" w14:textId="77777777" w:rsidR="00744535" w:rsidRPr="006D78DF" w:rsidRDefault="00744535" w:rsidP="00181B37">
            <w:pPr>
              <w:keepNext w:val="0"/>
              <w:spacing w:before="60" w:line="240" w:lineRule="auto"/>
              <w:jc w:val="center"/>
              <w:rPr>
                <w:rFonts w:eastAsia="Calibri" w:cs="Times New Roman"/>
                <w:b/>
                <w:noProof/>
              </w:rPr>
            </w:pPr>
          </w:p>
        </w:tc>
      </w:tr>
      <w:tr w:rsidR="00744535" w:rsidRPr="006D78DF" w14:paraId="7AEDDC70" w14:textId="77777777" w:rsidTr="00F65B2D">
        <w:trPr>
          <w:jc w:val="center"/>
        </w:trPr>
        <w:tc>
          <w:tcPr>
            <w:tcW w:w="1797" w:type="dxa"/>
            <w:shd w:val="clear" w:color="auto" w:fill="auto"/>
          </w:tcPr>
          <w:p w14:paraId="2F0BBAF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Từ 2,5 đến 3,5</w:t>
            </w:r>
          </w:p>
        </w:tc>
        <w:tc>
          <w:tcPr>
            <w:tcW w:w="3306" w:type="dxa"/>
            <w:shd w:val="clear" w:color="auto" w:fill="auto"/>
          </w:tcPr>
          <w:p w14:paraId="70114B7B" w14:textId="77777777" w:rsidR="00744535" w:rsidRPr="006D78DF" w:rsidRDefault="007B0512" w:rsidP="00181B37">
            <w:pPr>
              <w:keepNext w:val="0"/>
              <w:spacing w:before="60" w:after="60" w:line="240" w:lineRule="auto"/>
              <w:jc w:val="center"/>
              <w:rPr>
                <w:rFonts w:eastAsia="Calibri" w:cs="Times New Roman"/>
                <w:noProof/>
              </w:rPr>
            </w:pPr>
            <m:oMath>
              <m:d>
                <m:dPr>
                  <m:begChr m:val="{"/>
                  <m:endChr m:val="}"/>
                  <m:ctrlPr>
                    <w:rPr>
                      <w:rFonts w:ascii="Cambria Math" w:hAnsi="Cambria Math"/>
                      <w:i/>
                      <w:noProof/>
                    </w:rPr>
                  </m:ctrlPr>
                </m:dPr>
                <m:e>
                  <m:r>
                    <w:rPr>
                      <w:rFonts w:ascii="Cambria Math" w:hAnsi="Cambria Math"/>
                      <w:noProof/>
                    </w:rPr>
                    <m:t>-33,5-15.</m:t>
                  </m:r>
                  <m:d>
                    <m:dPr>
                      <m:ctrlPr>
                        <w:rPr>
                          <w:rFonts w:ascii="Cambria Math" w:hAnsi="Cambria Math"/>
                          <w:i/>
                          <w:noProof/>
                        </w:rPr>
                      </m:ctrlPr>
                    </m:dPr>
                    <m:e>
                      <m:f>
                        <m:fPr>
                          <m:ctrlPr>
                            <w:rPr>
                              <w:rFonts w:ascii="Cambria Math" w:hAnsi="Cambria Math"/>
                              <w:i/>
                              <w:noProof/>
                            </w:rPr>
                          </m:ctrlPr>
                        </m:fPr>
                        <m:num>
                          <m:r>
                            <w:rPr>
                              <w:rFonts w:ascii="Cambria Math" w:hAnsi="Cambria Math"/>
                              <w:noProof/>
                            </w:rPr>
                            <m:t>∆f</m:t>
                          </m:r>
                        </m:num>
                        <m:den>
                          <m:r>
                            <w:rPr>
                              <w:rFonts w:ascii="Cambria Math" w:hAnsi="Cambria Math"/>
                              <w:noProof/>
                            </w:rPr>
                            <m:t>MHz</m:t>
                          </m:r>
                        </m:den>
                      </m:f>
                      <m:r>
                        <w:rPr>
                          <w:rFonts w:ascii="Cambria Math" w:hAnsi="Cambria Math"/>
                          <w:noProof/>
                        </w:rPr>
                        <m:t>-2,5</m:t>
                      </m:r>
                    </m:e>
                  </m:d>
                </m:e>
              </m:d>
            </m:oMath>
            <w:r w:rsidR="00744535" w:rsidRPr="006D78DF">
              <w:rPr>
                <w:rFonts w:eastAsia="Times New Roman" w:cs="Times New Roman"/>
                <w:i/>
                <w:noProof/>
              </w:rPr>
              <w:t>dBc</w:t>
            </w:r>
          </w:p>
        </w:tc>
        <w:tc>
          <w:tcPr>
            <w:tcW w:w="1985" w:type="dxa"/>
            <w:shd w:val="clear" w:color="auto" w:fill="auto"/>
          </w:tcPr>
          <w:p w14:paraId="6289AA2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-69,6 dBm</w:t>
            </w:r>
          </w:p>
        </w:tc>
        <w:tc>
          <w:tcPr>
            <w:tcW w:w="1984" w:type="dxa"/>
            <w:shd w:val="clear" w:color="auto" w:fill="auto"/>
          </w:tcPr>
          <w:p w14:paraId="5650F5A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30 kHz (CHÚ THÍCH 3)</w:t>
            </w:r>
          </w:p>
        </w:tc>
      </w:tr>
      <w:tr w:rsidR="00744535" w:rsidRPr="006D78DF" w14:paraId="0DB5C83B" w14:textId="77777777" w:rsidTr="00F65B2D">
        <w:trPr>
          <w:jc w:val="center"/>
        </w:trPr>
        <w:tc>
          <w:tcPr>
            <w:tcW w:w="1797" w:type="dxa"/>
            <w:shd w:val="clear" w:color="auto" w:fill="auto"/>
          </w:tcPr>
          <w:p w14:paraId="122EB8CA"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lastRenderedPageBreak/>
              <w:t>Từ 3,5 đến 7,5</w:t>
            </w:r>
          </w:p>
        </w:tc>
        <w:tc>
          <w:tcPr>
            <w:tcW w:w="3306" w:type="dxa"/>
            <w:shd w:val="clear" w:color="auto" w:fill="auto"/>
          </w:tcPr>
          <w:p w14:paraId="2573D9DA" w14:textId="77777777" w:rsidR="00744535" w:rsidRPr="006D78DF" w:rsidRDefault="007B0512" w:rsidP="00181B37">
            <w:pPr>
              <w:keepNext w:val="0"/>
              <w:spacing w:before="60" w:after="60" w:line="240" w:lineRule="auto"/>
              <w:jc w:val="center"/>
              <w:rPr>
                <w:rFonts w:eastAsia="Calibri" w:cs="Times New Roman"/>
                <w:noProof/>
              </w:rPr>
            </w:pPr>
            <m:oMath>
              <m:d>
                <m:dPr>
                  <m:begChr m:val="{"/>
                  <m:endChr m:val="}"/>
                  <m:ctrlPr>
                    <w:rPr>
                      <w:rFonts w:ascii="Cambria Math" w:hAnsi="Cambria Math"/>
                      <w:i/>
                      <w:noProof/>
                    </w:rPr>
                  </m:ctrlPr>
                </m:dPr>
                <m:e>
                  <m:r>
                    <w:rPr>
                      <w:rFonts w:ascii="Cambria Math" w:hAnsi="Cambria Math"/>
                      <w:noProof/>
                    </w:rPr>
                    <m:t>-33,5-1.</m:t>
                  </m:r>
                  <m:d>
                    <m:dPr>
                      <m:ctrlPr>
                        <w:rPr>
                          <w:rFonts w:ascii="Cambria Math" w:hAnsi="Cambria Math"/>
                          <w:i/>
                          <w:noProof/>
                        </w:rPr>
                      </m:ctrlPr>
                    </m:dPr>
                    <m:e>
                      <m:f>
                        <m:fPr>
                          <m:ctrlPr>
                            <w:rPr>
                              <w:rFonts w:ascii="Cambria Math" w:hAnsi="Cambria Math"/>
                              <w:i/>
                              <w:noProof/>
                            </w:rPr>
                          </m:ctrlPr>
                        </m:fPr>
                        <m:num>
                          <m:r>
                            <w:rPr>
                              <w:rFonts w:ascii="Cambria Math" w:hAnsi="Cambria Math"/>
                              <w:noProof/>
                            </w:rPr>
                            <m:t>∆f</m:t>
                          </m:r>
                        </m:num>
                        <m:den>
                          <m:r>
                            <w:rPr>
                              <w:rFonts w:ascii="Cambria Math" w:hAnsi="Cambria Math"/>
                              <w:noProof/>
                            </w:rPr>
                            <m:t>MHz</m:t>
                          </m:r>
                        </m:den>
                      </m:f>
                      <m:r>
                        <w:rPr>
                          <w:rFonts w:ascii="Cambria Math" w:hAnsi="Cambria Math"/>
                          <w:noProof/>
                        </w:rPr>
                        <m:t>-3,5</m:t>
                      </m:r>
                    </m:e>
                  </m:d>
                </m:e>
              </m:d>
            </m:oMath>
            <w:r w:rsidR="00744535" w:rsidRPr="006D78DF">
              <w:rPr>
                <w:rFonts w:eastAsia="Times New Roman" w:cs="Times New Roman"/>
                <w:i/>
                <w:noProof/>
              </w:rPr>
              <w:t>dBc</w:t>
            </w:r>
          </w:p>
        </w:tc>
        <w:tc>
          <w:tcPr>
            <w:tcW w:w="1985" w:type="dxa"/>
            <w:shd w:val="clear" w:color="auto" w:fill="auto"/>
          </w:tcPr>
          <w:p w14:paraId="68794A1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-54,3 dBm</w:t>
            </w:r>
          </w:p>
        </w:tc>
        <w:tc>
          <w:tcPr>
            <w:tcW w:w="1984" w:type="dxa"/>
            <w:shd w:val="clear" w:color="auto" w:fill="auto"/>
          </w:tcPr>
          <w:p w14:paraId="101B987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MHz (CHÚ THÍCH 4)</w:t>
            </w:r>
          </w:p>
        </w:tc>
      </w:tr>
      <w:tr w:rsidR="00744535" w:rsidRPr="006D78DF" w14:paraId="60227685" w14:textId="77777777" w:rsidTr="00F65B2D">
        <w:trPr>
          <w:jc w:val="center"/>
        </w:trPr>
        <w:tc>
          <w:tcPr>
            <w:tcW w:w="1797" w:type="dxa"/>
            <w:shd w:val="clear" w:color="auto" w:fill="auto"/>
          </w:tcPr>
          <w:p w14:paraId="11CF4A9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Từ 7,5 đến 8,5</w:t>
            </w:r>
          </w:p>
        </w:tc>
        <w:tc>
          <w:tcPr>
            <w:tcW w:w="3306" w:type="dxa"/>
            <w:shd w:val="clear" w:color="auto" w:fill="auto"/>
          </w:tcPr>
          <w:p w14:paraId="586D3D73" w14:textId="77777777" w:rsidR="00744535" w:rsidRPr="006D78DF" w:rsidRDefault="007B0512" w:rsidP="00181B37">
            <w:pPr>
              <w:keepNext w:val="0"/>
              <w:spacing w:before="60" w:after="60" w:line="240" w:lineRule="auto"/>
              <w:jc w:val="center"/>
              <w:rPr>
                <w:rFonts w:eastAsia="Calibri" w:cs="Times New Roman"/>
                <w:noProof/>
              </w:rPr>
            </w:pPr>
            <m:oMath>
              <m:d>
                <m:dPr>
                  <m:begChr m:val="{"/>
                  <m:endChr m:val="}"/>
                  <m:ctrlPr>
                    <w:rPr>
                      <w:rFonts w:ascii="Cambria Math" w:hAnsi="Cambria Math"/>
                      <w:i/>
                      <w:noProof/>
                    </w:rPr>
                  </m:ctrlPr>
                </m:dPr>
                <m:e>
                  <m:r>
                    <w:rPr>
                      <w:rFonts w:ascii="Cambria Math" w:hAnsi="Cambria Math"/>
                      <w:noProof/>
                    </w:rPr>
                    <m:t>-37,5-10.</m:t>
                  </m:r>
                  <m:d>
                    <m:dPr>
                      <m:ctrlPr>
                        <w:rPr>
                          <w:rFonts w:ascii="Cambria Math" w:hAnsi="Cambria Math"/>
                          <w:i/>
                          <w:noProof/>
                        </w:rPr>
                      </m:ctrlPr>
                    </m:dPr>
                    <m:e>
                      <m:f>
                        <m:fPr>
                          <m:ctrlPr>
                            <w:rPr>
                              <w:rFonts w:ascii="Cambria Math" w:hAnsi="Cambria Math"/>
                              <w:i/>
                              <w:noProof/>
                            </w:rPr>
                          </m:ctrlPr>
                        </m:fPr>
                        <m:num>
                          <m:r>
                            <w:rPr>
                              <w:rFonts w:ascii="Cambria Math" w:hAnsi="Cambria Math"/>
                              <w:noProof/>
                            </w:rPr>
                            <m:t>∆f</m:t>
                          </m:r>
                        </m:num>
                        <m:den>
                          <m:r>
                            <w:rPr>
                              <w:rFonts w:ascii="Cambria Math" w:hAnsi="Cambria Math"/>
                              <w:noProof/>
                            </w:rPr>
                            <m:t>MHz</m:t>
                          </m:r>
                        </m:den>
                      </m:f>
                      <m:r>
                        <w:rPr>
                          <w:rFonts w:ascii="Cambria Math" w:hAnsi="Cambria Math"/>
                          <w:noProof/>
                        </w:rPr>
                        <m:t>-7,5</m:t>
                      </m:r>
                    </m:e>
                  </m:d>
                </m:e>
              </m:d>
            </m:oMath>
            <w:r w:rsidR="00744535" w:rsidRPr="006D78DF">
              <w:rPr>
                <w:rFonts w:eastAsia="Times New Roman" w:cs="Times New Roman"/>
                <w:i/>
                <w:noProof/>
              </w:rPr>
              <w:t>dBc</w:t>
            </w:r>
          </w:p>
        </w:tc>
        <w:tc>
          <w:tcPr>
            <w:tcW w:w="1985" w:type="dxa"/>
            <w:shd w:val="clear" w:color="auto" w:fill="auto"/>
          </w:tcPr>
          <w:p w14:paraId="71DB404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-54,3 dBm</w:t>
            </w:r>
          </w:p>
        </w:tc>
        <w:tc>
          <w:tcPr>
            <w:tcW w:w="1984" w:type="dxa"/>
            <w:shd w:val="clear" w:color="auto" w:fill="auto"/>
          </w:tcPr>
          <w:p w14:paraId="033D423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MHz (CHÚ THÍCH 4)</w:t>
            </w:r>
          </w:p>
        </w:tc>
      </w:tr>
      <w:tr w:rsidR="00744535" w:rsidRPr="006D78DF" w14:paraId="5E1C1CEC" w14:textId="77777777" w:rsidTr="00F65B2D">
        <w:trPr>
          <w:jc w:val="center"/>
        </w:trPr>
        <w:tc>
          <w:tcPr>
            <w:tcW w:w="1797" w:type="dxa"/>
            <w:shd w:val="clear" w:color="auto" w:fill="auto"/>
          </w:tcPr>
          <w:p w14:paraId="2529C92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Từ 8,5 đến 12,5</w:t>
            </w:r>
          </w:p>
        </w:tc>
        <w:tc>
          <w:tcPr>
            <w:tcW w:w="3306" w:type="dxa"/>
            <w:shd w:val="clear" w:color="auto" w:fill="auto"/>
          </w:tcPr>
          <w:p w14:paraId="4F1698C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-47,5 dBc</w:t>
            </w:r>
          </w:p>
        </w:tc>
        <w:tc>
          <w:tcPr>
            <w:tcW w:w="1985" w:type="dxa"/>
            <w:shd w:val="clear" w:color="auto" w:fill="auto"/>
          </w:tcPr>
          <w:p w14:paraId="30F12D8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-54,3 dBm</w:t>
            </w:r>
          </w:p>
        </w:tc>
        <w:tc>
          <w:tcPr>
            <w:tcW w:w="1984" w:type="dxa"/>
            <w:shd w:val="clear" w:color="auto" w:fill="auto"/>
          </w:tcPr>
          <w:p w14:paraId="2F6C0582"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MHz (CHÚ THÍCH 4)</w:t>
            </w:r>
          </w:p>
        </w:tc>
      </w:tr>
      <w:tr w:rsidR="00744535" w:rsidRPr="006D78DF" w14:paraId="69BE4D44" w14:textId="77777777" w:rsidTr="00F65B2D">
        <w:trPr>
          <w:jc w:val="center"/>
        </w:trPr>
        <w:tc>
          <w:tcPr>
            <w:tcW w:w="9072" w:type="dxa"/>
            <w:gridSpan w:val="4"/>
            <w:shd w:val="clear" w:color="auto" w:fill="auto"/>
          </w:tcPr>
          <w:p w14:paraId="778E7B9F" w14:textId="77777777" w:rsidR="00744535" w:rsidRPr="006D78DF" w:rsidRDefault="00744535" w:rsidP="00181B37">
            <w:pPr>
              <w:keepNext w:val="0"/>
              <w:spacing w:before="60" w:line="240" w:lineRule="auto"/>
              <w:rPr>
                <w:rFonts w:eastAsia="Calibri" w:cs="Times New Roman"/>
                <w:noProof/>
                <w:sz w:val="18"/>
              </w:rPr>
            </w:pPr>
            <w:r w:rsidRPr="006D78DF">
              <w:rPr>
                <w:rFonts w:eastAsia="Calibri" w:cs="Times New Roman"/>
                <w:noProof/>
                <w:sz w:val="18"/>
              </w:rPr>
              <w:t xml:space="preserve">CHÚ THÍCH 1: Δf là khoảng cách giữa tần số sóng mang và tần số trung tâm của băng thông đo. </w:t>
            </w:r>
          </w:p>
          <w:p w14:paraId="30298690" w14:textId="77777777" w:rsidR="00744535" w:rsidRPr="006D78DF" w:rsidRDefault="00744535" w:rsidP="00181B37">
            <w:pPr>
              <w:keepNext w:val="0"/>
              <w:spacing w:before="60" w:line="240" w:lineRule="auto"/>
              <w:rPr>
                <w:rFonts w:eastAsia="Calibri" w:cs="Times New Roman"/>
                <w:noProof/>
                <w:sz w:val="18"/>
              </w:rPr>
            </w:pPr>
            <w:r w:rsidRPr="006D78DF">
              <w:rPr>
                <w:rFonts w:eastAsia="Calibri" w:cs="Times New Roman"/>
                <w:noProof/>
                <w:sz w:val="18"/>
              </w:rPr>
              <w:t>CHÚ THÍCH 2: Yêu cầu tối thiểu được tính toán từ yêu cầu tương đối hoặc yêu cầu tuyệt đối tùy theo công suất nào lớn hơn.</w:t>
            </w:r>
          </w:p>
          <w:p w14:paraId="441C0945" w14:textId="77777777" w:rsidR="00744535" w:rsidRPr="006D78DF" w:rsidRDefault="00744535" w:rsidP="00181B37">
            <w:pPr>
              <w:keepNext w:val="0"/>
              <w:spacing w:before="60" w:line="240" w:lineRule="auto"/>
              <w:rPr>
                <w:rFonts w:eastAsia="Calibri" w:cs="Times New Roman"/>
                <w:noProof/>
                <w:sz w:val="18"/>
              </w:rPr>
            </w:pPr>
            <w:r w:rsidRPr="006D78DF">
              <w:rPr>
                <w:rFonts w:eastAsia="Calibri" w:cs="Times New Roman"/>
                <w:noProof/>
                <w:sz w:val="18"/>
              </w:rPr>
              <w:t xml:space="preserve">CHÚ THÍCH 3: Điểm đo đầu tiên và cuối cùng đối với bộ lọc 30 kHz là tại Δf bằng 2,515 MHz và 3,485 MHz. </w:t>
            </w:r>
          </w:p>
          <w:p w14:paraId="029C766F" w14:textId="77777777" w:rsidR="00744535" w:rsidRPr="006D78DF" w:rsidRDefault="00744535" w:rsidP="00181B37">
            <w:pPr>
              <w:keepNext w:val="0"/>
              <w:spacing w:before="60" w:line="240" w:lineRule="auto"/>
              <w:rPr>
                <w:rFonts w:eastAsia="Calibri" w:cs="Times New Roman"/>
                <w:noProof/>
                <w:sz w:val="18"/>
              </w:rPr>
            </w:pPr>
            <w:r w:rsidRPr="006D78DF">
              <w:rPr>
                <w:rFonts w:eastAsia="Calibri" w:cs="Times New Roman"/>
                <w:noProof/>
                <w:sz w:val="18"/>
              </w:rPr>
              <w:t xml:space="preserve">CHÚ THÍCH 4: Điểm đo đầu tiên và cuối cùng đối với bộ lọc 1 MHz là tại Δf bằng 4 MHz và 12 MHz. </w:t>
            </w:r>
          </w:p>
          <w:p w14:paraId="4778360C" w14:textId="77777777" w:rsidR="00744535" w:rsidRPr="006D78DF" w:rsidRDefault="00744535" w:rsidP="00181B37">
            <w:pPr>
              <w:keepNext w:val="0"/>
              <w:spacing w:before="60" w:line="240" w:lineRule="auto"/>
              <w:rPr>
                <w:rFonts w:eastAsia="Calibri" w:cs="Times New Roman"/>
                <w:noProof/>
                <w:sz w:val="18"/>
              </w:rPr>
            </w:pPr>
            <w:r w:rsidRPr="006D78DF">
              <w:rPr>
                <w:rFonts w:eastAsia="Calibri" w:cs="Times New Roman"/>
                <w:noProof/>
                <w:sz w:val="18"/>
              </w:rPr>
              <w:t xml:space="preserve">CHÚ THÍCH 5: Theo nguyên tắc chung, băng thông phân giải của thiết bị đo phải bằng băng thông đo. Để nâng cao độ chính xác, độ nhạy và hiệu quả của phép đo, băng thông phân giải có thể khác với băng thông đo. Khi băng thông phân giải nhỏ hơn băng thông đo, kết quả đo phải được tích phân trên băng thông đo để thu được độ rộng băng tạp âm tương đương của băng thông đo. </w:t>
            </w:r>
          </w:p>
        </w:tc>
      </w:tr>
    </w:tbl>
    <w:p w14:paraId="44A7118E" w14:textId="77777777" w:rsidR="00744535" w:rsidRPr="006D78DF" w:rsidRDefault="00744535" w:rsidP="00181B37">
      <w:pPr>
        <w:pStyle w:val="Heading6"/>
        <w:keepNext w:val="0"/>
        <w:keepLines w:val="0"/>
        <w:rPr>
          <w:rFonts w:eastAsia="Times New Roman"/>
          <w:noProof/>
          <w:color w:val="auto"/>
        </w:rPr>
      </w:pPr>
      <w:bookmarkStart w:id="208" w:name="_Toc417051270"/>
      <w:r w:rsidRPr="006D78DF">
        <w:rPr>
          <w:rFonts w:eastAsia="Times New Roman"/>
          <w:noProof/>
          <w:color w:val="auto"/>
        </w:rPr>
        <w:t>B.2.2.4. Mặt nạ phổ phát xạ của máy phát đối với DC-HSUPA</w:t>
      </w:r>
      <w:bookmarkEnd w:id="208"/>
    </w:p>
    <w:p w14:paraId="585944FC"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B.2.2.4.1. Định nghĩa</w:t>
      </w:r>
    </w:p>
    <w:p w14:paraId="73B84D90"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Mặt nạ phổ phát xạ của UE áp dụng với các tần số cách tần số sóng mang trung tâm của hai tần số kênh được cấp của UE từ 5 đến 20 MHz. Các yêu cầu này áp dụng đối với trường hợp công suất ra của UE ở mức cực đại. Các yêu cầu này áp dụng đối với tất cả các giá trị của </w:t>
      </w:r>
      <w:r w:rsidRPr="006D78DF">
        <w:rPr>
          <w:rFonts w:eastAsia="Calibri" w:cs="Times New Roman"/>
        </w:rPr>
        <w:t>β</w:t>
      </w:r>
      <w:r w:rsidRPr="006D78DF">
        <w:rPr>
          <w:rFonts w:eastAsia="Calibri" w:cs="Times New Roman"/>
          <w:vertAlign w:val="subscript"/>
        </w:rPr>
        <w:t>c</w:t>
      </w:r>
      <w:r w:rsidRPr="006D78DF">
        <w:rPr>
          <w:rFonts w:eastAsia="Calibri" w:cs="Times New Roman"/>
        </w:rPr>
        <w:t>, β</w:t>
      </w:r>
      <w:r w:rsidRPr="006D78DF">
        <w:rPr>
          <w:rFonts w:eastAsia="Calibri" w:cs="Times New Roman"/>
          <w:vertAlign w:val="subscript"/>
        </w:rPr>
        <w:t>d</w:t>
      </w:r>
      <w:r w:rsidRPr="006D78DF">
        <w:rPr>
          <w:rFonts w:eastAsia="Calibri" w:cs="Times New Roman"/>
        </w:rPr>
        <w:t>, β</w:t>
      </w:r>
      <w:r w:rsidRPr="006D78DF">
        <w:rPr>
          <w:rFonts w:eastAsia="Calibri" w:cs="Times New Roman"/>
          <w:vertAlign w:val="subscript"/>
        </w:rPr>
        <w:t>hs</w:t>
      </w:r>
      <w:r w:rsidRPr="006D78DF">
        <w:rPr>
          <w:rFonts w:eastAsia="Calibri" w:cs="Times New Roman"/>
        </w:rPr>
        <w:t>, β</w:t>
      </w:r>
      <w:r w:rsidRPr="006D78DF">
        <w:rPr>
          <w:rFonts w:eastAsia="Calibri" w:cs="Times New Roman"/>
          <w:vertAlign w:val="subscript"/>
        </w:rPr>
        <w:t>ec</w:t>
      </w:r>
      <w:r w:rsidRPr="006D78DF">
        <w:rPr>
          <w:rFonts w:eastAsia="Calibri" w:cs="Times New Roman"/>
        </w:rPr>
        <w:t xml:space="preserve"> và β</w:t>
      </w:r>
      <w:r w:rsidRPr="006D78DF">
        <w:rPr>
          <w:rFonts w:eastAsia="Calibri" w:cs="Times New Roman"/>
          <w:vertAlign w:val="subscript"/>
        </w:rPr>
        <w:t>ed</w:t>
      </w:r>
      <w:r w:rsidRPr="006D78DF">
        <w:rPr>
          <w:rFonts w:eastAsia="Calibri" w:cs="Times New Roman"/>
        </w:rPr>
        <w:t xml:space="preserve"> được xác định trong TS 125 214.</w:t>
      </w:r>
    </w:p>
    <w:p w14:paraId="00847B3D"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B.2.2.4.2. Giới hạn</w:t>
      </w:r>
    </w:p>
    <w:p w14:paraId="7578724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của bất cứ phát xạ nào của UE cũng không được vượt quá các mức quy định trong Bảng B.5. </w:t>
      </w:r>
    </w:p>
    <w:p w14:paraId="28C41011"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lang w:val="x-none" w:eastAsia="x-none"/>
        </w:rPr>
        <w:t>Bảng B.5</w:t>
      </w:r>
      <w:r w:rsidRPr="006D78DF">
        <w:rPr>
          <w:rFonts w:eastAsia="Calibri" w:cs="Times New Roman"/>
          <w:b/>
          <w:noProof/>
          <w:lang w:val="x-none" w:eastAsia="x-none"/>
        </w:rPr>
        <w:t xml:space="preserve"> - Yêu cầu đối với mặt nạ phổ phát xạ đối với DC-HSUPA</w:t>
      </w: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3402"/>
        <w:gridCol w:w="3589"/>
      </w:tblGrid>
      <w:tr w:rsidR="00744535" w:rsidRPr="006D78DF" w14:paraId="15DB7696" w14:textId="77777777" w:rsidTr="00F65B2D">
        <w:trPr>
          <w:trHeight w:val="401"/>
          <w:jc w:val="center"/>
        </w:trPr>
        <w:tc>
          <w:tcPr>
            <w:tcW w:w="2164" w:type="dxa"/>
            <w:shd w:val="clear" w:color="auto" w:fill="auto"/>
          </w:tcPr>
          <w:p w14:paraId="04A92323"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Δf (MHz)</w:t>
            </w:r>
          </w:p>
        </w:tc>
        <w:tc>
          <w:tcPr>
            <w:tcW w:w="3402" w:type="dxa"/>
            <w:shd w:val="clear" w:color="auto" w:fill="auto"/>
          </w:tcPr>
          <w:p w14:paraId="67B5A9B7"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 xml:space="preserve">Giới hạn phổ phát xạ (dBm) </w:t>
            </w:r>
          </w:p>
        </w:tc>
        <w:tc>
          <w:tcPr>
            <w:tcW w:w="3589" w:type="dxa"/>
            <w:shd w:val="clear" w:color="auto" w:fill="auto"/>
          </w:tcPr>
          <w:p w14:paraId="3F3CAD91"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 xml:space="preserve">Băng thông đo </w:t>
            </w:r>
          </w:p>
        </w:tc>
      </w:tr>
      <w:tr w:rsidR="00744535" w:rsidRPr="006D78DF" w14:paraId="360E9F1D" w14:textId="77777777" w:rsidTr="00F65B2D">
        <w:trPr>
          <w:jc w:val="center"/>
        </w:trPr>
        <w:tc>
          <w:tcPr>
            <w:tcW w:w="2164" w:type="dxa"/>
            <w:shd w:val="clear" w:color="auto" w:fill="auto"/>
          </w:tcPr>
          <w:p w14:paraId="1F6102F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Arial"/>
                <w:noProof/>
              </w:rPr>
              <w:t>±</w:t>
            </w:r>
            <w:r w:rsidRPr="006D78DF">
              <w:rPr>
                <w:rFonts w:eastAsia="Calibri" w:cs="Times New Roman"/>
                <w:noProof/>
              </w:rPr>
              <w:t xml:space="preserve">5 </w:t>
            </w:r>
            <w:r w:rsidRPr="006D78DF">
              <w:rPr>
                <w:rFonts w:eastAsia="Calibri" w:cs="Arial"/>
                <w:noProof/>
              </w:rPr>
              <w:t>÷</w:t>
            </w:r>
            <w:r w:rsidRPr="006D78DF">
              <w:rPr>
                <w:rFonts w:eastAsia="Calibri" w:cs="Times New Roman"/>
                <w:noProof/>
              </w:rPr>
              <w:t xml:space="preserve"> 6</w:t>
            </w:r>
          </w:p>
        </w:tc>
        <w:tc>
          <w:tcPr>
            <w:tcW w:w="3402" w:type="dxa"/>
            <w:shd w:val="clear" w:color="auto" w:fill="auto"/>
          </w:tcPr>
          <w:p w14:paraId="67BC0A48" w14:textId="77777777" w:rsidR="00744535" w:rsidRPr="006D78DF" w:rsidRDefault="00744535" w:rsidP="00181B37">
            <w:pPr>
              <w:keepNext w:val="0"/>
              <w:spacing w:before="60" w:after="60" w:line="240" w:lineRule="auto"/>
              <w:jc w:val="center"/>
              <w:rPr>
                <w:rFonts w:eastAsia="Calibri" w:cs="Times New Roman"/>
                <w:noProof/>
              </w:rPr>
            </w:pPr>
            <w:r w:rsidRPr="006D78DF">
              <w:rPr>
                <w:rFonts w:eastAsia="Calibri" w:cs="Times New Roman"/>
                <w:noProof/>
              </w:rPr>
              <w:t>-16,5</w:t>
            </w:r>
          </w:p>
        </w:tc>
        <w:tc>
          <w:tcPr>
            <w:tcW w:w="3589" w:type="dxa"/>
            <w:shd w:val="clear" w:color="auto" w:fill="auto"/>
          </w:tcPr>
          <w:p w14:paraId="33E367B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30 kHz</w:t>
            </w:r>
          </w:p>
        </w:tc>
      </w:tr>
      <w:tr w:rsidR="00744535" w:rsidRPr="006D78DF" w14:paraId="643EA1FA" w14:textId="77777777" w:rsidTr="00F65B2D">
        <w:trPr>
          <w:jc w:val="center"/>
        </w:trPr>
        <w:tc>
          <w:tcPr>
            <w:tcW w:w="2164" w:type="dxa"/>
            <w:shd w:val="clear" w:color="auto" w:fill="auto"/>
          </w:tcPr>
          <w:p w14:paraId="69FAE7E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Arial"/>
                <w:noProof/>
              </w:rPr>
              <w:t>±6</w:t>
            </w:r>
            <w:r w:rsidRPr="006D78DF">
              <w:rPr>
                <w:rFonts w:eastAsia="Calibri" w:cs="Times New Roman"/>
                <w:noProof/>
              </w:rPr>
              <w:t xml:space="preserve"> </w:t>
            </w:r>
            <w:r w:rsidRPr="006D78DF">
              <w:rPr>
                <w:rFonts w:eastAsia="Calibri" w:cs="Arial"/>
                <w:noProof/>
              </w:rPr>
              <w:t>÷</w:t>
            </w:r>
            <w:r w:rsidRPr="006D78DF">
              <w:rPr>
                <w:rFonts w:eastAsia="Calibri" w:cs="Times New Roman"/>
                <w:noProof/>
              </w:rPr>
              <w:t xml:space="preserve"> 10</w:t>
            </w:r>
          </w:p>
        </w:tc>
        <w:tc>
          <w:tcPr>
            <w:tcW w:w="3402" w:type="dxa"/>
            <w:shd w:val="clear" w:color="auto" w:fill="auto"/>
          </w:tcPr>
          <w:p w14:paraId="599ECCD3" w14:textId="77777777" w:rsidR="00744535" w:rsidRPr="006D78DF" w:rsidRDefault="00744535" w:rsidP="00181B37">
            <w:pPr>
              <w:keepNext w:val="0"/>
              <w:spacing w:before="60" w:after="60" w:line="240" w:lineRule="auto"/>
              <w:jc w:val="center"/>
              <w:rPr>
                <w:rFonts w:eastAsia="Calibri" w:cs="Times New Roman"/>
                <w:noProof/>
              </w:rPr>
            </w:pPr>
            <w:r w:rsidRPr="006D78DF">
              <w:rPr>
                <w:rFonts w:eastAsia="Calibri" w:cs="Times New Roman"/>
                <w:noProof/>
              </w:rPr>
              <w:t>-8,5</w:t>
            </w:r>
          </w:p>
        </w:tc>
        <w:tc>
          <w:tcPr>
            <w:tcW w:w="3589" w:type="dxa"/>
            <w:shd w:val="clear" w:color="auto" w:fill="auto"/>
          </w:tcPr>
          <w:p w14:paraId="3C24A0E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MHz</w:t>
            </w:r>
          </w:p>
        </w:tc>
      </w:tr>
      <w:tr w:rsidR="00744535" w:rsidRPr="006D78DF" w14:paraId="4639581F" w14:textId="77777777" w:rsidTr="00F65B2D">
        <w:trPr>
          <w:jc w:val="center"/>
        </w:trPr>
        <w:tc>
          <w:tcPr>
            <w:tcW w:w="2164" w:type="dxa"/>
            <w:shd w:val="clear" w:color="auto" w:fill="auto"/>
          </w:tcPr>
          <w:p w14:paraId="51D8D3A7"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±10 ÷ 19</w:t>
            </w:r>
          </w:p>
        </w:tc>
        <w:tc>
          <w:tcPr>
            <w:tcW w:w="3402" w:type="dxa"/>
            <w:shd w:val="clear" w:color="auto" w:fill="auto"/>
          </w:tcPr>
          <w:p w14:paraId="063C93B9" w14:textId="77777777" w:rsidR="00744535" w:rsidRPr="006D78DF" w:rsidRDefault="00744535" w:rsidP="00181B37">
            <w:pPr>
              <w:keepNext w:val="0"/>
              <w:spacing w:before="60" w:after="60" w:line="240" w:lineRule="auto"/>
              <w:jc w:val="center"/>
              <w:rPr>
                <w:rFonts w:eastAsia="Calibri" w:cs="Times New Roman"/>
                <w:noProof/>
              </w:rPr>
            </w:pPr>
            <w:r w:rsidRPr="006D78DF">
              <w:rPr>
                <w:rFonts w:eastAsia="Calibri" w:cs="Times New Roman"/>
                <w:noProof/>
              </w:rPr>
              <w:t>-11,5</w:t>
            </w:r>
          </w:p>
        </w:tc>
        <w:tc>
          <w:tcPr>
            <w:tcW w:w="3589" w:type="dxa"/>
            <w:shd w:val="clear" w:color="auto" w:fill="auto"/>
          </w:tcPr>
          <w:p w14:paraId="5CFBE2D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MHz</w:t>
            </w:r>
          </w:p>
        </w:tc>
      </w:tr>
      <w:tr w:rsidR="00744535" w:rsidRPr="006D78DF" w14:paraId="52963D1E" w14:textId="77777777" w:rsidTr="00F65B2D">
        <w:trPr>
          <w:jc w:val="center"/>
        </w:trPr>
        <w:tc>
          <w:tcPr>
            <w:tcW w:w="2164" w:type="dxa"/>
            <w:shd w:val="clear" w:color="auto" w:fill="auto"/>
          </w:tcPr>
          <w:p w14:paraId="20F68231"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±19 ÷ 20</w:t>
            </w:r>
          </w:p>
        </w:tc>
        <w:tc>
          <w:tcPr>
            <w:tcW w:w="3402" w:type="dxa"/>
            <w:shd w:val="clear" w:color="auto" w:fill="auto"/>
          </w:tcPr>
          <w:p w14:paraId="2BED5EFA" w14:textId="77777777" w:rsidR="00744535" w:rsidRPr="006D78DF" w:rsidRDefault="00744535" w:rsidP="00181B37">
            <w:pPr>
              <w:keepNext w:val="0"/>
              <w:spacing w:before="60" w:after="60" w:line="240" w:lineRule="auto"/>
              <w:jc w:val="center"/>
              <w:rPr>
                <w:rFonts w:eastAsia="Calibri" w:cs="Times New Roman"/>
                <w:noProof/>
                <w:szCs w:val="24"/>
              </w:rPr>
            </w:pPr>
            <w:r w:rsidRPr="006D78DF">
              <w:rPr>
                <w:rFonts w:eastAsia="Calibri" w:cs="Times New Roman"/>
                <w:noProof/>
                <w:szCs w:val="24"/>
              </w:rPr>
              <w:t>-23,5</w:t>
            </w:r>
          </w:p>
        </w:tc>
        <w:tc>
          <w:tcPr>
            <w:tcW w:w="3589" w:type="dxa"/>
            <w:shd w:val="clear" w:color="auto" w:fill="auto"/>
          </w:tcPr>
          <w:p w14:paraId="4C617A1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MHz</w:t>
            </w:r>
          </w:p>
        </w:tc>
      </w:tr>
      <w:tr w:rsidR="00744535" w:rsidRPr="006D78DF" w14:paraId="49C9FE3A" w14:textId="77777777" w:rsidTr="00F65B2D">
        <w:trPr>
          <w:jc w:val="center"/>
        </w:trPr>
        <w:tc>
          <w:tcPr>
            <w:tcW w:w="9155" w:type="dxa"/>
            <w:gridSpan w:val="3"/>
            <w:shd w:val="clear" w:color="auto" w:fill="auto"/>
          </w:tcPr>
          <w:p w14:paraId="68B38389" w14:textId="77777777" w:rsidR="00744535" w:rsidRPr="006D78DF" w:rsidRDefault="00744535" w:rsidP="00181B37">
            <w:pPr>
              <w:keepNext w:val="0"/>
              <w:spacing w:before="60" w:line="240" w:lineRule="auto"/>
              <w:rPr>
                <w:rFonts w:eastAsia="Calibri" w:cs="Times New Roman"/>
                <w:noProof/>
                <w:sz w:val="18"/>
                <w:szCs w:val="18"/>
              </w:rPr>
            </w:pPr>
            <w:r w:rsidRPr="006D78DF">
              <w:rPr>
                <w:rFonts w:eastAsia="Calibri" w:cs="Times New Roman"/>
                <w:noProof/>
                <w:sz w:val="18"/>
                <w:szCs w:val="18"/>
              </w:rPr>
              <w:t xml:space="preserve">CHÚ THÍCH 1: Δf là khoảng cách giữa tần số sóng mang và tần số trung tâm của băng thông đo. </w:t>
            </w:r>
          </w:p>
        </w:tc>
      </w:tr>
    </w:tbl>
    <w:p w14:paraId="652AE0A4" w14:textId="77777777" w:rsidR="00744535" w:rsidRPr="006D78DF" w:rsidRDefault="00744535" w:rsidP="00181B37">
      <w:pPr>
        <w:pStyle w:val="Heading6"/>
        <w:keepNext w:val="0"/>
        <w:keepLines w:val="0"/>
        <w:rPr>
          <w:rFonts w:eastAsia="Times New Roman"/>
          <w:noProof/>
          <w:color w:val="auto"/>
        </w:rPr>
      </w:pPr>
      <w:bookmarkStart w:id="209" w:name="_Toc417051271"/>
      <w:r w:rsidRPr="006D78DF">
        <w:rPr>
          <w:rFonts w:eastAsia="Times New Roman"/>
          <w:noProof/>
          <w:color w:val="auto"/>
        </w:rPr>
        <w:t>B.2.2.5. Phát xạ giả của máy phát</w:t>
      </w:r>
      <w:bookmarkEnd w:id="209"/>
      <w:r w:rsidRPr="006D78DF">
        <w:rPr>
          <w:rFonts w:eastAsia="Times New Roman"/>
          <w:noProof/>
          <w:color w:val="auto"/>
        </w:rPr>
        <w:t xml:space="preserve"> </w:t>
      </w:r>
    </w:p>
    <w:p w14:paraId="38F8F129"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B.2.2.5.1. Định nghĩa </w:t>
      </w:r>
    </w:p>
    <w:p w14:paraId="414875DB"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Phát xạ giả, không bao gồm các phát xạ ngoài băng, là những phát xạ tạo ra do các hiệu ứng không mong muốn của máy phát như: phát xạ hài, phát xạ ký sinh, các thành phần xuyên điều chế và các thành phần đổi tần.  </w:t>
      </w:r>
    </w:p>
    <w:p w14:paraId="13DE22BC"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B.2.2.5.2. Giới hạn </w:t>
      </w:r>
    </w:p>
    <w:p w14:paraId="4BE74769"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giới hạn trong Bảng B.6 và Bảng B.7 chỉ áp dụng cho những tần số cách tần số sóng mang trung tâm của UE hơn 12,5 MHz. </w:t>
      </w:r>
    </w:p>
    <w:p w14:paraId="02AB5B11"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noProof/>
          <w:lang w:val="x-none" w:eastAsia="x-none"/>
        </w:rPr>
        <w:t>Bảng B.6 - Các yêu cầu chung đối với phát xạ giả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20"/>
        <w:gridCol w:w="3017"/>
      </w:tblGrid>
      <w:tr w:rsidR="00744535" w:rsidRPr="006D78DF" w14:paraId="7793B492" w14:textId="77777777" w:rsidTr="00F65B2D">
        <w:trPr>
          <w:tblHeader/>
          <w:jc w:val="center"/>
        </w:trPr>
        <w:tc>
          <w:tcPr>
            <w:tcW w:w="3096" w:type="dxa"/>
            <w:shd w:val="clear" w:color="auto" w:fill="auto"/>
          </w:tcPr>
          <w:p w14:paraId="02D15F71"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Tần số</w:t>
            </w:r>
          </w:p>
        </w:tc>
        <w:tc>
          <w:tcPr>
            <w:tcW w:w="3096" w:type="dxa"/>
            <w:shd w:val="clear" w:color="auto" w:fill="auto"/>
          </w:tcPr>
          <w:p w14:paraId="35471160"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Băng thông đo</w:t>
            </w:r>
          </w:p>
        </w:tc>
        <w:tc>
          <w:tcPr>
            <w:tcW w:w="3096" w:type="dxa"/>
            <w:shd w:val="clear" w:color="auto" w:fill="auto"/>
          </w:tcPr>
          <w:p w14:paraId="02725781"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Yêu cầu tối thiểu</w:t>
            </w:r>
          </w:p>
        </w:tc>
      </w:tr>
      <w:tr w:rsidR="00744535" w:rsidRPr="006D78DF" w14:paraId="06306ECB" w14:textId="77777777" w:rsidTr="00F65B2D">
        <w:trPr>
          <w:jc w:val="center"/>
        </w:trPr>
        <w:tc>
          <w:tcPr>
            <w:tcW w:w="3096" w:type="dxa"/>
            <w:shd w:val="clear" w:color="auto" w:fill="auto"/>
          </w:tcPr>
          <w:p w14:paraId="7883348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9 kHz ≤ f &lt; 150 kHz</w:t>
            </w:r>
          </w:p>
        </w:tc>
        <w:tc>
          <w:tcPr>
            <w:tcW w:w="3096" w:type="dxa"/>
            <w:shd w:val="clear" w:color="auto" w:fill="auto"/>
          </w:tcPr>
          <w:p w14:paraId="5C83411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kHz</w:t>
            </w:r>
          </w:p>
        </w:tc>
        <w:tc>
          <w:tcPr>
            <w:tcW w:w="3096" w:type="dxa"/>
            <w:shd w:val="clear" w:color="auto" w:fill="auto"/>
          </w:tcPr>
          <w:p w14:paraId="3265CB2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-36 dBm</w:t>
            </w:r>
          </w:p>
        </w:tc>
      </w:tr>
      <w:tr w:rsidR="00744535" w:rsidRPr="006D78DF" w14:paraId="46C8CE1E" w14:textId="77777777" w:rsidTr="00F65B2D">
        <w:trPr>
          <w:jc w:val="center"/>
        </w:trPr>
        <w:tc>
          <w:tcPr>
            <w:tcW w:w="3096" w:type="dxa"/>
            <w:shd w:val="clear" w:color="auto" w:fill="auto"/>
          </w:tcPr>
          <w:p w14:paraId="0B171560"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lastRenderedPageBreak/>
              <w:t>150 kHz ≤ f &lt; 30 MHz</w:t>
            </w:r>
          </w:p>
        </w:tc>
        <w:tc>
          <w:tcPr>
            <w:tcW w:w="3096" w:type="dxa"/>
            <w:shd w:val="clear" w:color="auto" w:fill="auto"/>
          </w:tcPr>
          <w:p w14:paraId="0F9BBD20"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 kHz</w:t>
            </w:r>
          </w:p>
        </w:tc>
        <w:tc>
          <w:tcPr>
            <w:tcW w:w="3096" w:type="dxa"/>
            <w:shd w:val="clear" w:color="auto" w:fill="auto"/>
          </w:tcPr>
          <w:p w14:paraId="64B31F6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-36 dBm</w:t>
            </w:r>
          </w:p>
        </w:tc>
      </w:tr>
      <w:tr w:rsidR="00744535" w:rsidRPr="006D78DF" w14:paraId="3600DBEE" w14:textId="77777777" w:rsidTr="00F65B2D">
        <w:trPr>
          <w:jc w:val="center"/>
        </w:trPr>
        <w:tc>
          <w:tcPr>
            <w:tcW w:w="3096" w:type="dxa"/>
            <w:shd w:val="clear" w:color="auto" w:fill="auto"/>
          </w:tcPr>
          <w:p w14:paraId="20983FF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30 MHz ≤ f &lt; 1 000 MHz</w:t>
            </w:r>
          </w:p>
        </w:tc>
        <w:tc>
          <w:tcPr>
            <w:tcW w:w="3096" w:type="dxa"/>
            <w:shd w:val="clear" w:color="auto" w:fill="auto"/>
          </w:tcPr>
          <w:p w14:paraId="0BDAFC9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tc>
        <w:tc>
          <w:tcPr>
            <w:tcW w:w="3096" w:type="dxa"/>
            <w:shd w:val="clear" w:color="auto" w:fill="auto"/>
          </w:tcPr>
          <w:p w14:paraId="6B18EB1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-36 dBm</w:t>
            </w:r>
          </w:p>
        </w:tc>
      </w:tr>
      <w:tr w:rsidR="00744535" w:rsidRPr="006D78DF" w14:paraId="170652A2" w14:textId="77777777" w:rsidTr="00F65B2D">
        <w:trPr>
          <w:jc w:val="center"/>
        </w:trPr>
        <w:tc>
          <w:tcPr>
            <w:tcW w:w="3096" w:type="dxa"/>
            <w:shd w:val="clear" w:color="auto" w:fill="auto"/>
          </w:tcPr>
          <w:p w14:paraId="5A020104"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GHz ≤ f &lt; 12,75 GHz</w:t>
            </w:r>
          </w:p>
        </w:tc>
        <w:tc>
          <w:tcPr>
            <w:tcW w:w="3096" w:type="dxa"/>
            <w:shd w:val="clear" w:color="auto" w:fill="auto"/>
          </w:tcPr>
          <w:p w14:paraId="19EDE234"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MHz</w:t>
            </w:r>
          </w:p>
        </w:tc>
        <w:tc>
          <w:tcPr>
            <w:tcW w:w="3096" w:type="dxa"/>
            <w:shd w:val="clear" w:color="auto" w:fill="auto"/>
          </w:tcPr>
          <w:p w14:paraId="560BA002"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-30 dBm</w:t>
            </w:r>
          </w:p>
        </w:tc>
      </w:tr>
    </w:tbl>
    <w:p w14:paraId="689CC586"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lang w:val="x-none" w:eastAsia="x-none"/>
        </w:rPr>
        <w:t>Bảng B.7</w:t>
      </w:r>
      <w:r w:rsidRPr="006D78DF">
        <w:rPr>
          <w:rFonts w:eastAsia="Calibri" w:cs="Times New Roman"/>
          <w:b/>
          <w:noProof/>
          <w:lang w:val="x-none" w:eastAsia="x-none"/>
        </w:rPr>
        <w:t xml:space="preserve"> - Các yêu cầu bổ sung đối với phát xạ giả</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214"/>
        <w:gridCol w:w="1351"/>
        <w:gridCol w:w="3833"/>
      </w:tblGrid>
      <w:tr w:rsidR="00744535" w:rsidRPr="006D78DF" w14:paraId="22279547" w14:textId="77777777" w:rsidTr="00F65B2D">
        <w:trPr>
          <w:jc w:val="center"/>
        </w:trPr>
        <w:tc>
          <w:tcPr>
            <w:tcW w:w="709" w:type="dxa"/>
          </w:tcPr>
          <w:p w14:paraId="61529A1E"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Băng tần</w:t>
            </w:r>
          </w:p>
        </w:tc>
        <w:tc>
          <w:tcPr>
            <w:tcW w:w="3260" w:type="dxa"/>
            <w:shd w:val="clear" w:color="auto" w:fill="auto"/>
          </w:tcPr>
          <w:p w14:paraId="38EF5514"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Tần số</w:t>
            </w:r>
          </w:p>
        </w:tc>
        <w:tc>
          <w:tcPr>
            <w:tcW w:w="1360" w:type="dxa"/>
            <w:shd w:val="clear" w:color="auto" w:fill="auto"/>
          </w:tcPr>
          <w:p w14:paraId="509FB47C"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Băng thông đo</w:t>
            </w:r>
          </w:p>
        </w:tc>
        <w:tc>
          <w:tcPr>
            <w:tcW w:w="3885" w:type="dxa"/>
            <w:shd w:val="clear" w:color="auto" w:fill="auto"/>
          </w:tcPr>
          <w:p w14:paraId="19DBD92F"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Yêu cầu tối thiểu</w:t>
            </w:r>
          </w:p>
        </w:tc>
      </w:tr>
      <w:tr w:rsidR="00744535" w:rsidRPr="006D78DF" w14:paraId="24611D8A" w14:textId="77777777" w:rsidTr="00F65B2D">
        <w:trPr>
          <w:jc w:val="center"/>
        </w:trPr>
        <w:tc>
          <w:tcPr>
            <w:tcW w:w="709" w:type="dxa"/>
            <w:vMerge w:val="restart"/>
            <w:vAlign w:val="center"/>
          </w:tcPr>
          <w:p w14:paraId="639676E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I</w:t>
            </w:r>
          </w:p>
        </w:tc>
        <w:tc>
          <w:tcPr>
            <w:tcW w:w="3260" w:type="dxa"/>
            <w:shd w:val="clear" w:color="auto" w:fill="auto"/>
          </w:tcPr>
          <w:p w14:paraId="1E5D0312"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791 MHz ≤ f ≤ 821 MHz</w:t>
            </w:r>
          </w:p>
        </w:tc>
        <w:tc>
          <w:tcPr>
            <w:tcW w:w="1360" w:type="dxa"/>
            <w:shd w:val="clear" w:color="auto" w:fill="auto"/>
          </w:tcPr>
          <w:p w14:paraId="714B7A04"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3,84 MHz</w:t>
            </w:r>
          </w:p>
        </w:tc>
        <w:tc>
          <w:tcPr>
            <w:tcW w:w="3885" w:type="dxa"/>
            <w:shd w:val="clear" w:color="auto" w:fill="auto"/>
          </w:tcPr>
          <w:p w14:paraId="7794D94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w:t>
            </w:r>
          </w:p>
        </w:tc>
      </w:tr>
      <w:tr w:rsidR="00744535" w:rsidRPr="006D78DF" w14:paraId="73B002FD" w14:textId="77777777" w:rsidTr="00F65B2D">
        <w:trPr>
          <w:jc w:val="center"/>
        </w:trPr>
        <w:tc>
          <w:tcPr>
            <w:tcW w:w="709" w:type="dxa"/>
            <w:vMerge/>
            <w:vAlign w:val="center"/>
          </w:tcPr>
          <w:p w14:paraId="3CB70462"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543007D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921 MHz ≤ f &lt; 925 MHz</w:t>
            </w:r>
          </w:p>
        </w:tc>
        <w:tc>
          <w:tcPr>
            <w:tcW w:w="1360" w:type="dxa"/>
            <w:shd w:val="clear" w:color="auto" w:fill="auto"/>
          </w:tcPr>
          <w:p w14:paraId="51AA37B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tc>
        <w:tc>
          <w:tcPr>
            <w:tcW w:w="3885" w:type="dxa"/>
            <w:shd w:val="clear" w:color="auto" w:fill="auto"/>
          </w:tcPr>
          <w:p w14:paraId="0A29766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 (xem CHÚ THÍCH)</w:t>
            </w:r>
          </w:p>
        </w:tc>
      </w:tr>
      <w:tr w:rsidR="00744535" w:rsidRPr="006D78DF" w14:paraId="6A62E6DE" w14:textId="77777777" w:rsidTr="00F65B2D">
        <w:trPr>
          <w:jc w:val="center"/>
        </w:trPr>
        <w:tc>
          <w:tcPr>
            <w:tcW w:w="709" w:type="dxa"/>
            <w:vMerge/>
            <w:vAlign w:val="center"/>
          </w:tcPr>
          <w:p w14:paraId="426F9F3E"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4F3CE6C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 xml:space="preserve">925 MHz ≤ f ≤ 935 MHz </w:t>
            </w:r>
          </w:p>
        </w:tc>
        <w:tc>
          <w:tcPr>
            <w:tcW w:w="1360" w:type="dxa"/>
            <w:shd w:val="clear" w:color="auto" w:fill="auto"/>
          </w:tcPr>
          <w:p w14:paraId="6E6DAD7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tc>
        <w:tc>
          <w:tcPr>
            <w:tcW w:w="3885" w:type="dxa"/>
            <w:shd w:val="clear" w:color="auto" w:fill="auto"/>
          </w:tcPr>
          <w:p w14:paraId="00A58EC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-67 dBm (xem CHÚ THÍCH)</w:t>
            </w:r>
          </w:p>
        </w:tc>
      </w:tr>
      <w:tr w:rsidR="00744535" w:rsidRPr="006D78DF" w14:paraId="5701A154" w14:textId="77777777" w:rsidTr="00F65B2D">
        <w:trPr>
          <w:jc w:val="center"/>
        </w:trPr>
        <w:tc>
          <w:tcPr>
            <w:tcW w:w="709" w:type="dxa"/>
            <w:vMerge/>
            <w:vAlign w:val="center"/>
          </w:tcPr>
          <w:p w14:paraId="6F3FC18A"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7BF0D034"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 xml:space="preserve">935 MHz &lt; f ≤ 960 MHz </w:t>
            </w:r>
          </w:p>
        </w:tc>
        <w:tc>
          <w:tcPr>
            <w:tcW w:w="1360" w:type="dxa"/>
            <w:shd w:val="clear" w:color="auto" w:fill="auto"/>
          </w:tcPr>
          <w:p w14:paraId="60704B82"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tc>
        <w:tc>
          <w:tcPr>
            <w:tcW w:w="3885" w:type="dxa"/>
            <w:shd w:val="clear" w:color="auto" w:fill="auto"/>
          </w:tcPr>
          <w:p w14:paraId="4F0D945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-79 dBm (xem CHÚ THÍCH)</w:t>
            </w:r>
          </w:p>
        </w:tc>
      </w:tr>
      <w:tr w:rsidR="00744535" w:rsidRPr="006D78DF" w14:paraId="519C4E86" w14:textId="77777777" w:rsidTr="00F65B2D">
        <w:trPr>
          <w:jc w:val="center"/>
        </w:trPr>
        <w:tc>
          <w:tcPr>
            <w:tcW w:w="709" w:type="dxa"/>
            <w:vMerge/>
            <w:vAlign w:val="center"/>
          </w:tcPr>
          <w:p w14:paraId="749702C8"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6052A8B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 xml:space="preserve">1 805 MHz ≤ f ≤ 1 880 MHz </w:t>
            </w:r>
          </w:p>
        </w:tc>
        <w:tc>
          <w:tcPr>
            <w:tcW w:w="1360" w:type="dxa"/>
            <w:shd w:val="clear" w:color="auto" w:fill="auto"/>
          </w:tcPr>
          <w:p w14:paraId="5E20650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tc>
        <w:tc>
          <w:tcPr>
            <w:tcW w:w="3885" w:type="dxa"/>
            <w:shd w:val="clear" w:color="auto" w:fill="auto"/>
          </w:tcPr>
          <w:p w14:paraId="1BD1905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-71 dBm (xem CHÚ THÍCH)</w:t>
            </w:r>
          </w:p>
        </w:tc>
      </w:tr>
      <w:tr w:rsidR="00744535" w:rsidRPr="006D78DF" w14:paraId="30BC1BF8" w14:textId="77777777" w:rsidTr="00F65B2D">
        <w:trPr>
          <w:jc w:val="center"/>
        </w:trPr>
        <w:tc>
          <w:tcPr>
            <w:tcW w:w="709" w:type="dxa"/>
            <w:vMerge/>
            <w:vAlign w:val="center"/>
          </w:tcPr>
          <w:p w14:paraId="747D457D"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04DFD250"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2 110 MHz ≤ f ≤ 2 170 MHz</w:t>
            </w:r>
          </w:p>
        </w:tc>
        <w:tc>
          <w:tcPr>
            <w:tcW w:w="1360" w:type="dxa"/>
            <w:shd w:val="clear" w:color="auto" w:fill="auto"/>
          </w:tcPr>
          <w:p w14:paraId="1993EAF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3,84 MHz</w:t>
            </w:r>
          </w:p>
        </w:tc>
        <w:tc>
          <w:tcPr>
            <w:tcW w:w="3885" w:type="dxa"/>
            <w:shd w:val="clear" w:color="auto" w:fill="auto"/>
          </w:tcPr>
          <w:p w14:paraId="5AA96CB4"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w:t>
            </w:r>
          </w:p>
        </w:tc>
      </w:tr>
      <w:tr w:rsidR="00744535" w:rsidRPr="006D78DF" w14:paraId="7FA7D0B8" w14:textId="77777777" w:rsidTr="00F65B2D">
        <w:trPr>
          <w:jc w:val="center"/>
        </w:trPr>
        <w:tc>
          <w:tcPr>
            <w:tcW w:w="709" w:type="dxa"/>
            <w:vMerge/>
            <w:vAlign w:val="center"/>
          </w:tcPr>
          <w:p w14:paraId="3B89C61F"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2F82629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2 585 MHz ≤ f ≤ 2 690 MHz</w:t>
            </w:r>
          </w:p>
        </w:tc>
        <w:tc>
          <w:tcPr>
            <w:tcW w:w="1360" w:type="dxa"/>
            <w:shd w:val="clear" w:color="auto" w:fill="auto"/>
          </w:tcPr>
          <w:p w14:paraId="380DE23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3,84 MHz</w:t>
            </w:r>
          </w:p>
        </w:tc>
        <w:tc>
          <w:tcPr>
            <w:tcW w:w="3885" w:type="dxa"/>
            <w:shd w:val="clear" w:color="auto" w:fill="auto"/>
          </w:tcPr>
          <w:p w14:paraId="07AC7F9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w:t>
            </w:r>
          </w:p>
        </w:tc>
      </w:tr>
      <w:tr w:rsidR="00744535" w:rsidRPr="006D78DF" w14:paraId="1FA7F649" w14:textId="77777777" w:rsidTr="00F65B2D">
        <w:trPr>
          <w:jc w:val="center"/>
        </w:trPr>
        <w:tc>
          <w:tcPr>
            <w:tcW w:w="709" w:type="dxa"/>
            <w:vMerge w:val="restart"/>
            <w:vAlign w:val="center"/>
          </w:tcPr>
          <w:p w14:paraId="63FF0F4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VIII</w:t>
            </w:r>
          </w:p>
        </w:tc>
        <w:tc>
          <w:tcPr>
            <w:tcW w:w="3260" w:type="dxa"/>
            <w:shd w:val="clear" w:color="auto" w:fill="auto"/>
          </w:tcPr>
          <w:p w14:paraId="4AF9773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791 MHz ≤ f ≤ 821 MHz</w:t>
            </w:r>
          </w:p>
        </w:tc>
        <w:tc>
          <w:tcPr>
            <w:tcW w:w="1360" w:type="dxa"/>
            <w:shd w:val="clear" w:color="auto" w:fill="auto"/>
          </w:tcPr>
          <w:p w14:paraId="5F609A0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3,84 MHz</w:t>
            </w:r>
          </w:p>
        </w:tc>
        <w:tc>
          <w:tcPr>
            <w:tcW w:w="3885" w:type="dxa"/>
            <w:shd w:val="clear" w:color="auto" w:fill="auto"/>
          </w:tcPr>
          <w:p w14:paraId="1801FF3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w:t>
            </w:r>
          </w:p>
        </w:tc>
      </w:tr>
      <w:tr w:rsidR="00744535" w:rsidRPr="006D78DF" w14:paraId="79D18554" w14:textId="77777777" w:rsidTr="00F65B2D">
        <w:trPr>
          <w:jc w:val="center"/>
        </w:trPr>
        <w:tc>
          <w:tcPr>
            <w:tcW w:w="709" w:type="dxa"/>
            <w:vMerge/>
            <w:vAlign w:val="center"/>
          </w:tcPr>
          <w:p w14:paraId="09A00F30"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5C734E8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 xml:space="preserve">925 MHz ≤ f ≤ 935 MHz </w:t>
            </w:r>
          </w:p>
        </w:tc>
        <w:tc>
          <w:tcPr>
            <w:tcW w:w="1360" w:type="dxa"/>
            <w:shd w:val="clear" w:color="auto" w:fill="auto"/>
          </w:tcPr>
          <w:p w14:paraId="4E992DD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p w14:paraId="6580A144"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3,84 MHz</w:t>
            </w:r>
          </w:p>
        </w:tc>
        <w:tc>
          <w:tcPr>
            <w:tcW w:w="3885" w:type="dxa"/>
            <w:shd w:val="clear" w:color="auto" w:fill="auto"/>
          </w:tcPr>
          <w:p w14:paraId="12B799D4"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-67 dBm (xem CHÚ THÍCH 1)</w:t>
            </w:r>
          </w:p>
          <w:p w14:paraId="2895119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w:t>
            </w:r>
          </w:p>
        </w:tc>
      </w:tr>
      <w:tr w:rsidR="00744535" w:rsidRPr="006D78DF" w14:paraId="6C8EC6EA" w14:textId="77777777" w:rsidTr="00F65B2D">
        <w:trPr>
          <w:jc w:val="center"/>
        </w:trPr>
        <w:tc>
          <w:tcPr>
            <w:tcW w:w="709" w:type="dxa"/>
            <w:vMerge/>
            <w:vAlign w:val="center"/>
          </w:tcPr>
          <w:p w14:paraId="75F4EAC9"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4FE02A3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 xml:space="preserve">935 MHz &lt; f ≤ 960 MHz </w:t>
            </w:r>
          </w:p>
        </w:tc>
        <w:tc>
          <w:tcPr>
            <w:tcW w:w="1360" w:type="dxa"/>
            <w:shd w:val="clear" w:color="auto" w:fill="auto"/>
          </w:tcPr>
          <w:p w14:paraId="65C049E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p w14:paraId="1CE13A6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3,84 MHz</w:t>
            </w:r>
          </w:p>
        </w:tc>
        <w:tc>
          <w:tcPr>
            <w:tcW w:w="3885" w:type="dxa"/>
            <w:shd w:val="clear" w:color="auto" w:fill="auto"/>
          </w:tcPr>
          <w:p w14:paraId="07896BF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-79 dBm (xem CHÚ THÍCH )</w:t>
            </w:r>
          </w:p>
          <w:p w14:paraId="3DFEA1B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w:t>
            </w:r>
          </w:p>
        </w:tc>
      </w:tr>
      <w:tr w:rsidR="00744535" w:rsidRPr="006D78DF" w14:paraId="33887D8D" w14:textId="77777777" w:rsidTr="00F65B2D">
        <w:trPr>
          <w:jc w:val="center"/>
        </w:trPr>
        <w:tc>
          <w:tcPr>
            <w:tcW w:w="709" w:type="dxa"/>
            <w:vMerge/>
            <w:vAlign w:val="center"/>
          </w:tcPr>
          <w:p w14:paraId="3C71EC41"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79814D2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 xml:space="preserve">1 805 MHz ≤ f ≤ 1 830 MHz </w:t>
            </w:r>
          </w:p>
        </w:tc>
        <w:tc>
          <w:tcPr>
            <w:tcW w:w="1360" w:type="dxa"/>
            <w:shd w:val="clear" w:color="auto" w:fill="auto"/>
          </w:tcPr>
          <w:p w14:paraId="7079E5A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p w14:paraId="0F6CF84A"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3,84 MHz</w:t>
            </w:r>
          </w:p>
        </w:tc>
        <w:tc>
          <w:tcPr>
            <w:tcW w:w="3885" w:type="dxa"/>
            <w:shd w:val="clear" w:color="auto" w:fill="auto"/>
          </w:tcPr>
          <w:p w14:paraId="627DEBA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 xml:space="preserve">-71 dBm (xem </w:t>
            </w:r>
            <w:r w:rsidRPr="006D78DF">
              <w:rPr>
                <w:rFonts w:eastAsia="Calibri" w:cs="Times New Roman"/>
                <w:noProof/>
                <w:sz w:val="22"/>
              </w:rPr>
              <w:t xml:space="preserve">CHÚ THÍCH </w:t>
            </w:r>
            <w:r w:rsidRPr="006D78DF">
              <w:rPr>
                <w:rFonts w:eastAsia="Calibri" w:cs="Times New Roman"/>
                <w:noProof/>
              </w:rPr>
              <w:t>1</w:t>
            </w:r>
            <w:r w:rsidRPr="006D78DF">
              <w:rPr>
                <w:rFonts w:eastAsia="Calibri" w:cs="Times New Roman"/>
                <w:noProof/>
                <w:sz w:val="22"/>
              </w:rPr>
              <w:t xml:space="preserve"> </w:t>
            </w:r>
            <w:r w:rsidRPr="006D78DF">
              <w:rPr>
                <w:rFonts w:eastAsia="Calibri" w:cs="Times New Roman"/>
                <w:noProof/>
              </w:rPr>
              <w:t>và 2)</w:t>
            </w:r>
          </w:p>
          <w:p w14:paraId="13C6250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w:t>
            </w:r>
          </w:p>
        </w:tc>
      </w:tr>
      <w:tr w:rsidR="00744535" w:rsidRPr="006D78DF" w14:paraId="640026F4" w14:textId="77777777" w:rsidTr="00F65B2D">
        <w:trPr>
          <w:jc w:val="center"/>
        </w:trPr>
        <w:tc>
          <w:tcPr>
            <w:tcW w:w="709" w:type="dxa"/>
            <w:vMerge/>
            <w:vAlign w:val="center"/>
          </w:tcPr>
          <w:p w14:paraId="1645608B"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7E95718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 xml:space="preserve">1 830 MHz ≤ f ≤ 1 880 MHz </w:t>
            </w:r>
          </w:p>
        </w:tc>
        <w:tc>
          <w:tcPr>
            <w:tcW w:w="1360" w:type="dxa"/>
            <w:shd w:val="clear" w:color="auto" w:fill="auto"/>
          </w:tcPr>
          <w:p w14:paraId="46327C9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p w14:paraId="19E1F68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3,84 MHz</w:t>
            </w:r>
          </w:p>
        </w:tc>
        <w:tc>
          <w:tcPr>
            <w:tcW w:w="3885" w:type="dxa"/>
            <w:shd w:val="clear" w:color="auto" w:fill="auto"/>
          </w:tcPr>
          <w:p w14:paraId="0CBBA52A"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-71 dBm (xem CHÚ THÍCH 1)</w:t>
            </w:r>
          </w:p>
          <w:p w14:paraId="15BBE300"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w:t>
            </w:r>
          </w:p>
        </w:tc>
      </w:tr>
      <w:tr w:rsidR="00744535" w:rsidRPr="006D78DF" w14:paraId="7B676B20" w14:textId="77777777" w:rsidTr="00F65B2D">
        <w:trPr>
          <w:jc w:val="center"/>
        </w:trPr>
        <w:tc>
          <w:tcPr>
            <w:tcW w:w="709" w:type="dxa"/>
            <w:vMerge/>
            <w:vAlign w:val="center"/>
          </w:tcPr>
          <w:p w14:paraId="74E34211"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4D6A87C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2 110 MHz ≤ f ≤ 2 170 MHz</w:t>
            </w:r>
          </w:p>
        </w:tc>
        <w:tc>
          <w:tcPr>
            <w:tcW w:w="1360" w:type="dxa"/>
            <w:shd w:val="clear" w:color="auto" w:fill="auto"/>
          </w:tcPr>
          <w:p w14:paraId="0AE8A69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3,84 MHz</w:t>
            </w:r>
          </w:p>
        </w:tc>
        <w:tc>
          <w:tcPr>
            <w:tcW w:w="3885" w:type="dxa"/>
            <w:shd w:val="clear" w:color="auto" w:fill="auto"/>
          </w:tcPr>
          <w:p w14:paraId="1A4C47B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w:t>
            </w:r>
          </w:p>
        </w:tc>
      </w:tr>
      <w:tr w:rsidR="00744535" w:rsidRPr="006D78DF" w14:paraId="5B28876F" w14:textId="77777777" w:rsidTr="00F65B2D">
        <w:trPr>
          <w:jc w:val="center"/>
        </w:trPr>
        <w:tc>
          <w:tcPr>
            <w:tcW w:w="709" w:type="dxa"/>
            <w:vMerge/>
            <w:vAlign w:val="center"/>
          </w:tcPr>
          <w:p w14:paraId="4985A74E"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27703EC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2 585 MHz ≤ f ≤ 2 640 MHz</w:t>
            </w:r>
          </w:p>
        </w:tc>
        <w:tc>
          <w:tcPr>
            <w:tcW w:w="1360" w:type="dxa"/>
            <w:shd w:val="clear" w:color="auto" w:fill="auto"/>
          </w:tcPr>
          <w:p w14:paraId="1824C07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3,84 MHz</w:t>
            </w:r>
          </w:p>
        </w:tc>
        <w:tc>
          <w:tcPr>
            <w:tcW w:w="3885" w:type="dxa"/>
            <w:shd w:val="clear" w:color="auto" w:fill="auto"/>
          </w:tcPr>
          <w:p w14:paraId="54F8783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w:t>
            </w:r>
          </w:p>
        </w:tc>
      </w:tr>
      <w:tr w:rsidR="00744535" w:rsidRPr="006D78DF" w14:paraId="069213DA" w14:textId="77777777" w:rsidTr="00F65B2D">
        <w:trPr>
          <w:jc w:val="center"/>
        </w:trPr>
        <w:tc>
          <w:tcPr>
            <w:tcW w:w="709" w:type="dxa"/>
            <w:vMerge/>
            <w:vAlign w:val="center"/>
          </w:tcPr>
          <w:p w14:paraId="3CE082AB"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0C01AFB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2 640 MHz ≤ f ≤ 2 690 MHz</w:t>
            </w:r>
          </w:p>
        </w:tc>
        <w:tc>
          <w:tcPr>
            <w:tcW w:w="1360" w:type="dxa"/>
            <w:shd w:val="clear" w:color="auto" w:fill="auto"/>
          </w:tcPr>
          <w:p w14:paraId="37BDDD6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3,84 MHz</w:t>
            </w:r>
          </w:p>
        </w:tc>
        <w:tc>
          <w:tcPr>
            <w:tcW w:w="3885" w:type="dxa"/>
            <w:shd w:val="clear" w:color="auto" w:fill="auto"/>
          </w:tcPr>
          <w:p w14:paraId="09E3E342"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 (xem CHÚ THÍCH 2)</w:t>
            </w:r>
          </w:p>
        </w:tc>
      </w:tr>
      <w:tr w:rsidR="00744535" w:rsidRPr="006D78DF" w14:paraId="5964B277" w14:textId="77777777" w:rsidTr="00F65B2D">
        <w:trPr>
          <w:jc w:val="center"/>
        </w:trPr>
        <w:tc>
          <w:tcPr>
            <w:tcW w:w="9214" w:type="dxa"/>
            <w:gridSpan w:val="4"/>
          </w:tcPr>
          <w:p w14:paraId="2D104081" w14:textId="77777777" w:rsidR="00744535" w:rsidRPr="006D78DF" w:rsidRDefault="00744535" w:rsidP="00181B37">
            <w:pPr>
              <w:keepNext w:val="0"/>
              <w:spacing w:line="240" w:lineRule="auto"/>
              <w:rPr>
                <w:rFonts w:eastAsia="Calibri" w:cs="Times New Roman"/>
                <w:noProof/>
                <w:sz w:val="18"/>
              </w:rPr>
            </w:pPr>
            <w:r w:rsidRPr="006D78DF">
              <w:rPr>
                <w:rFonts w:eastAsia="Calibri" w:cs="Times New Roman"/>
                <w:noProof/>
                <w:sz w:val="18"/>
              </w:rPr>
              <w:t xml:space="preserve">CHÚ THÍCH 1: Các phép đo được thực hiện tại các tần số là các bội số nguyên của 200 kHz. Trường hợp ngoại lệ, cho phép tối đa năm phép đo có cấp độ không vượt quá các yêu cầu quy định trong Bảng B.6 đối với mỗi UARFCN sử dụng trong phép đo. </w:t>
            </w:r>
          </w:p>
          <w:p w14:paraId="63875214" w14:textId="77777777" w:rsidR="00744535" w:rsidRPr="006D78DF" w:rsidRDefault="00744535" w:rsidP="00181B37">
            <w:pPr>
              <w:keepNext w:val="0"/>
              <w:spacing w:line="240" w:lineRule="auto"/>
              <w:rPr>
                <w:rFonts w:eastAsia="Calibri" w:cs="Times New Roman"/>
                <w:noProof/>
                <w:sz w:val="18"/>
              </w:rPr>
            </w:pPr>
            <w:r w:rsidRPr="006D78DF">
              <w:rPr>
                <w:rFonts w:eastAsia="Calibri" w:cs="Times New Roman"/>
                <w:noProof/>
                <w:sz w:val="18"/>
              </w:rPr>
              <w:t>CHÚ THÍCH 2: Các phép đo được thực hiện tại các tần số là các bội số nguyên của 200 kHz. Trường hợp ngoại lệ, cho phép các phép đo có cấp độ không vượt quá các yêu cầu quy định trong Bảng B.6 đối với mỗi UARFCN sử dụng trong phép đo tùy theo phát xạ giả hài bậc 2 hay bậc 3.</w:t>
            </w:r>
          </w:p>
        </w:tc>
      </w:tr>
    </w:tbl>
    <w:p w14:paraId="071F59F9" w14:textId="77777777" w:rsidR="00744535" w:rsidRPr="006D78DF" w:rsidRDefault="00744535" w:rsidP="00181B37">
      <w:pPr>
        <w:pStyle w:val="Heading6"/>
        <w:keepNext w:val="0"/>
        <w:keepLines w:val="0"/>
        <w:rPr>
          <w:rFonts w:eastAsia="Times New Roman"/>
          <w:noProof/>
          <w:color w:val="auto"/>
        </w:rPr>
      </w:pPr>
      <w:bookmarkStart w:id="210" w:name="_Toc417051272"/>
      <w:r w:rsidRPr="006D78DF">
        <w:rPr>
          <w:rFonts w:eastAsia="Times New Roman"/>
          <w:noProof/>
          <w:color w:val="auto"/>
        </w:rPr>
        <w:t>B.2.2.6. Phát xạ giả của máy phát đối với DC-HSUPA</w:t>
      </w:r>
      <w:bookmarkEnd w:id="210"/>
    </w:p>
    <w:p w14:paraId="58CB57A8"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B.2.2.6.1. Định nghĩa </w:t>
      </w:r>
    </w:p>
    <w:p w14:paraId="0BEEBCB3"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Đối với DC-HSUPA, phát xạ giả, không bao gồm các phát xạ ngoài băng, là những phát xạ tạo ra do các hiệu ứng không mong muốn của máy phát như: phát xạ hài, phát xạ ký sinh, các thành phần xuyên điều chế và các thành phần đổi tần.  </w:t>
      </w:r>
    </w:p>
    <w:p w14:paraId="60C9CB62"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B.2.2.6.2. Giới hạn</w:t>
      </w:r>
    </w:p>
    <w:p w14:paraId="388C5CD2"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phát xạ giả trong chế độ DC-HSUPA không được vượt quá mức giới hạn trong Bảng B.8 và </w:t>
      </w:r>
      <w:r w:rsidRPr="006D78DF">
        <w:rPr>
          <w:rFonts w:eastAsia="Calibri" w:cs="Times New Roman"/>
        </w:rPr>
        <w:t>Bảng B.9</w:t>
      </w:r>
      <w:r w:rsidRPr="006D78DF">
        <w:rPr>
          <w:rFonts w:eastAsia="Calibri" w:cs="Times New Roman"/>
          <w:noProof/>
        </w:rPr>
        <w:t xml:space="preserve">. Các giới hạn trong Bảng B.8 chỉ áp dụng cho những tần số cách các tần số sóng mang trung tâm của UE hơn 20 MHz khi hai sóng mang lân cận được cấp cho đường lên. </w:t>
      </w:r>
    </w:p>
    <w:p w14:paraId="7BD1C58B"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noProof/>
          <w:lang w:val="x-none" w:eastAsia="x-none"/>
        </w:rPr>
        <w:t>Bảng B.8 - Các yêu cầu chung đối với phát xạ giả DC-HSUPA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3"/>
        <w:gridCol w:w="3055"/>
        <w:gridCol w:w="2947"/>
      </w:tblGrid>
      <w:tr w:rsidR="00744535" w:rsidRPr="006D78DF" w14:paraId="05298210" w14:textId="77777777" w:rsidTr="00F65B2D">
        <w:trPr>
          <w:tblHeader/>
          <w:jc w:val="center"/>
        </w:trPr>
        <w:tc>
          <w:tcPr>
            <w:tcW w:w="3096" w:type="dxa"/>
            <w:shd w:val="clear" w:color="auto" w:fill="auto"/>
          </w:tcPr>
          <w:p w14:paraId="39945CDC"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lastRenderedPageBreak/>
              <w:t>Tần số</w:t>
            </w:r>
          </w:p>
        </w:tc>
        <w:tc>
          <w:tcPr>
            <w:tcW w:w="3096" w:type="dxa"/>
            <w:shd w:val="clear" w:color="auto" w:fill="auto"/>
          </w:tcPr>
          <w:p w14:paraId="0BBB250A"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Băng thông đo</w:t>
            </w:r>
          </w:p>
        </w:tc>
        <w:tc>
          <w:tcPr>
            <w:tcW w:w="2988" w:type="dxa"/>
            <w:shd w:val="clear" w:color="auto" w:fill="auto"/>
          </w:tcPr>
          <w:p w14:paraId="25889E31"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Yêu cầu tối thiểu</w:t>
            </w:r>
          </w:p>
        </w:tc>
      </w:tr>
      <w:tr w:rsidR="00744535" w:rsidRPr="006D78DF" w14:paraId="44D9CD51" w14:textId="77777777" w:rsidTr="00F65B2D">
        <w:trPr>
          <w:jc w:val="center"/>
        </w:trPr>
        <w:tc>
          <w:tcPr>
            <w:tcW w:w="3096" w:type="dxa"/>
            <w:shd w:val="clear" w:color="auto" w:fill="auto"/>
          </w:tcPr>
          <w:p w14:paraId="246F657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9 kHz ≤ f &lt; 150 kHz</w:t>
            </w:r>
          </w:p>
        </w:tc>
        <w:tc>
          <w:tcPr>
            <w:tcW w:w="3096" w:type="dxa"/>
            <w:shd w:val="clear" w:color="auto" w:fill="auto"/>
          </w:tcPr>
          <w:p w14:paraId="60959020"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kHz</w:t>
            </w:r>
          </w:p>
        </w:tc>
        <w:tc>
          <w:tcPr>
            <w:tcW w:w="2988" w:type="dxa"/>
            <w:shd w:val="clear" w:color="auto" w:fill="auto"/>
          </w:tcPr>
          <w:p w14:paraId="64C7176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-36 dBm</w:t>
            </w:r>
          </w:p>
        </w:tc>
      </w:tr>
      <w:tr w:rsidR="00744535" w:rsidRPr="006D78DF" w14:paraId="70A9DCBC" w14:textId="77777777" w:rsidTr="00F65B2D">
        <w:trPr>
          <w:jc w:val="center"/>
        </w:trPr>
        <w:tc>
          <w:tcPr>
            <w:tcW w:w="3096" w:type="dxa"/>
            <w:shd w:val="clear" w:color="auto" w:fill="auto"/>
          </w:tcPr>
          <w:p w14:paraId="72A682C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150 kHz ≤ f &lt; 30 MHz</w:t>
            </w:r>
          </w:p>
        </w:tc>
        <w:tc>
          <w:tcPr>
            <w:tcW w:w="3096" w:type="dxa"/>
            <w:shd w:val="clear" w:color="auto" w:fill="auto"/>
          </w:tcPr>
          <w:p w14:paraId="78F3EAC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 kHz</w:t>
            </w:r>
          </w:p>
        </w:tc>
        <w:tc>
          <w:tcPr>
            <w:tcW w:w="2988" w:type="dxa"/>
            <w:shd w:val="clear" w:color="auto" w:fill="auto"/>
          </w:tcPr>
          <w:p w14:paraId="4082B01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-36 dBm</w:t>
            </w:r>
          </w:p>
        </w:tc>
      </w:tr>
      <w:tr w:rsidR="00744535" w:rsidRPr="006D78DF" w14:paraId="6C57C56A" w14:textId="77777777" w:rsidTr="00F65B2D">
        <w:trPr>
          <w:jc w:val="center"/>
        </w:trPr>
        <w:tc>
          <w:tcPr>
            <w:tcW w:w="3096" w:type="dxa"/>
            <w:shd w:val="clear" w:color="auto" w:fill="auto"/>
          </w:tcPr>
          <w:p w14:paraId="3F86009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30 MHz ≤ f &lt; 1 000 MHz</w:t>
            </w:r>
          </w:p>
        </w:tc>
        <w:tc>
          <w:tcPr>
            <w:tcW w:w="3096" w:type="dxa"/>
            <w:shd w:val="clear" w:color="auto" w:fill="auto"/>
          </w:tcPr>
          <w:p w14:paraId="12D1C16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tc>
        <w:tc>
          <w:tcPr>
            <w:tcW w:w="2988" w:type="dxa"/>
            <w:shd w:val="clear" w:color="auto" w:fill="auto"/>
          </w:tcPr>
          <w:p w14:paraId="13F6564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-36 dBm</w:t>
            </w:r>
          </w:p>
        </w:tc>
      </w:tr>
      <w:tr w:rsidR="00744535" w:rsidRPr="006D78DF" w14:paraId="28FA154F" w14:textId="77777777" w:rsidTr="00F65B2D">
        <w:trPr>
          <w:jc w:val="center"/>
        </w:trPr>
        <w:tc>
          <w:tcPr>
            <w:tcW w:w="3096" w:type="dxa"/>
            <w:shd w:val="clear" w:color="auto" w:fill="auto"/>
          </w:tcPr>
          <w:p w14:paraId="7E3D707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GHz ≤ f &lt; 12,75 GHz</w:t>
            </w:r>
          </w:p>
        </w:tc>
        <w:tc>
          <w:tcPr>
            <w:tcW w:w="3096" w:type="dxa"/>
            <w:shd w:val="clear" w:color="auto" w:fill="auto"/>
          </w:tcPr>
          <w:p w14:paraId="1611445A"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MHz</w:t>
            </w:r>
          </w:p>
        </w:tc>
        <w:tc>
          <w:tcPr>
            <w:tcW w:w="2988" w:type="dxa"/>
            <w:shd w:val="clear" w:color="auto" w:fill="auto"/>
          </w:tcPr>
          <w:p w14:paraId="2F77FB8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-30 dBm</w:t>
            </w:r>
          </w:p>
        </w:tc>
      </w:tr>
    </w:tbl>
    <w:p w14:paraId="1D103D4F"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noProof/>
          <w:lang w:val="x-none" w:eastAsia="x-none"/>
        </w:rPr>
        <w:t>Bảng B.9 - Các yêu cầu bổ sung đối với phát xạ giả DC-HSUPA</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260"/>
        <w:gridCol w:w="1360"/>
        <w:gridCol w:w="3743"/>
      </w:tblGrid>
      <w:tr w:rsidR="00744535" w:rsidRPr="006D78DF" w14:paraId="5B4FF8C3" w14:textId="77777777" w:rsidTr="00F65B2D">
        <w:trPr>
          <w:tblHeader/>
          <w:jc w:val="center"/>
        </w:trPr>
        <w:tc>
          <w:tcPr>
            <w:tcW w:w="817" w:type="dxa"/>
          </w:tcPr>
          <w:p w14:paraId="130CCFBA"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Băng tần</w:t>
            </w:r>
          </w:p>
        </w:tc>
        <w:tc>
          <w:tcPr>
            <w:tcW w:w="3260" w:type="dxa"/>
            <w:shd w:val="clear" w:color="auto" w:fill="auto"/>
          </w:tcPr>
          <w:p w14:paraId="6D89C5BE"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Tần số</w:t>
            </w:r>
          </w:p>
        </w:tc>
        <w:tc>
          <w:tcPr>
            <w:tcW w:w="1360" w:type="dxa"/>
            <w:shd w:val="clear" w:color="auto" w:fill="auto"/>
          </w:tcPr>
          <w:p w14:paraId="59740C8C"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Băng thông đo</w:t>
            </w:r>
          </w:p>
        </w:tc>
        <w:tc>
          <w:tcPr>
            <w:tcW w:w="3743" w:type="dxa"/>
            <w:shd w:val="clear" w:color="auto" w:fill="auto"/>
          </w:tcPr>
          <w:p w14:paraId="541240E2"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Yêu cầu tối thiểu</w:t>
            </w:r>
          </w:p>
        </w:tc>
      </w:tr>
      <w:tr w:rsidR="00744535" w:rsidRPr="006D78DF" w14:paraId="73AC668D" w14:textId="77777777" w:rsidTr="00F65B2D">
        <w:trPr>
          <w:jc w:val="center"/>
        </w:trPr>
        <w:tc>
          <w:tcPr>
            <w:tcW w:w="817" w:type="dxa"/>
            <w:vMerge w:val="restart"/>
            <w:vAlign w:val="center"/>
          </w:tcPr>
          <w:p w14:paraId="260748CD"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I</w:t>
            </w:r>
          </w:p>
        </w:tc>
        <w:tc>
          <w:tcPr>
            <w:tcW w:w="3260" w:type="dxa"/>
            <w:shd w:val="clear" w:color="auto" w:fill="auto"/>
          </w:tcPr>
          <w:p w14:paraId="0080B2E6"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791 MHz ≤ f ≤ 821 MHz</w:t>
            </w:r>
          </w:p>
        </w:tc>
        <w:tc>
          <w:tcPr>
            <w:tcW w:w="1360" w:type="dxa"/>
            <w:shd w:val="clear" w:color="auto" w:fill="auto"/>
          </w:tcPr>
          <w:p w14:paraId="645BCD89"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3,84 MHz</w:t>
            </w:r>
          </w:p>
        </w:tc>
        <w:tc>
          <w:tcPr>
            <w:tcW w:w="3743" w:type="dxa"/>
            <w:shd w:val="clear" w:color="auto" w:fill="auto"/>
          </w:tcPr>
          <w:p w14:paraId="30E8F283"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-60 dBm</w:t>
            </w:r>
          </w:p>
        </w:tc>
      </w:tr>
      <w:tr w:rsidR="00744535" w:rsidRPr="006D78DF" w14:paraId="2E80DFA4" w14:textId="77777777" w:rsidTr="00F65B2D">
        <w:trPr>
          <w:jc w:val="center"/>
        </w:trPr>
        <w:tc>
          <w:tcPr>
            <w:tcW w:w="817" w:type="dxa"/>
            <w:vMerge/>
            <w:vAlign w:val="center"/>
          </w:tcPr>
          <w:p w14:paraId="37E71CB2"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38449AAD"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921 MHz ≤ f &lt; 925 MHz</w:t>
            </w:r>
          </w:p>
        </w:tc>
        <w:tc>
          <w:tcPr>
            <w:tcW w:w="1360" w:type="dxa"/>
            <w:shd w:val="clear" w:color="auto" w:fill="auto"/>
          </w:tcPr>
          <w:p w14:paraId="3AEEB9A9"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100 kHz</w:t>
            </w:r>
          </w:p>
        </w:tc>
        <w:tc>
          <w:tcPr>
            <w:tcW w:w="3743" w:type="dxa"/>
            <w:shd w:val="clear" w:color="auto" w:fill="auto"/>
          </w:tcPr>
          <w:p w14:paraId="735567ED"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-60 dBm (xem CHÚ THÍCH 1)</w:t>
            </w:r>
          </w:p>
        </w:tc>
      </w:tr>
      <w:tr w:rsidR="00744535" w:rsidRPr="006D78DF" w14:paraId="1E39E51B" w14:textId="77777777" w:rsidTr="00F65B2D">
        <w:trPr>
          <w:jc w:val="center"/>
        </w:trPr>
        <w:tc>
          <w:tcPr>
            <w:tcW w:w="817" w:type="dxa"/>
            <w:vMerge/>
            <w:vAlign w:val="center"/>
          </w:tcPr>
          <w:p w14:paraId="211069D3"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0DB895ED"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 xml:space="preserve">925 MHz ≤ f ≤ 935 MHz </w:t>
            </w:r>
          </w:p>
        </w:tc>
        <w:tc>
          <w:tcPr>
            <w:tcW w:w="1360" w:type="dxa"/>
            <w:shd w:val="clear" w:color="auto" w:fill="auto"/>
          </w:tcPr>
          <w:p w14:paraId="7D5C6981"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100 kHz</w:t>
            </w:r>
          </w:p>
          <w:p w14:paraId="5D4873D8"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3,84 MHz</w:t>
            </w:r>
          </w:p>
        </w:tc>
        <w:tc>
          <w:tcPr>
            <w:tcW w:w="3743" w:type="dxa"/>
            <w:shd w:val="clear" w:color="auto" w:fill="auto"/>
          </w:tcPr>
          <w:p w14:paraId="3F911A95"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-67 dBm (xem CHÚ THÍCH 1)</w:t>
            </w:r>
          </w:p>
          <w:p w14:paraId="3CB59C4C"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-60 dBm</w:t>
            </w:r>
          </w:p>
        </w:tc>
      </w:tr>
      <w:tr w:rsidR="00744535" w:rsidRPr="006D78DF" w14:paraId="58685FE5" w14:textId="77777777" w:rsidTr="00F65B2D">
        <w:trPr>
          <w:jc w:val="center"/>
        </w:trPr>
        <w:tc>
          <w:tcPr>
            <w:tcW w:w="817" w:type="dxa"/>
            <w:vMerge/>
            <w:vAlign w:val="center"/>
          </w:tcPr>
          <w:p w14:paraId="2E16F9F4"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427FC182"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 xml:space="preserve">935 MHz &lt; f ≤ 960 MHz </w:t>
            </w:r>
          </w:p>
        </w:tc>
        <w:tc>
          <w:tcPr>
            <w:tcW w:w="1360" w:type="dxa"/>
            <w:shd w:val="clear" w:color="auto" w:fill="auto"/>
          </w:tcPr>
          <w:p w14:paraId="3A2F7716"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100 kHz</w:t>
            </w:r>
          </w:p>
        </w:tc>
        <w:tc>
          <w:tcPr>
            <w:tcW w:w="3743" w:type="dxa"/>
            <w:shd w:val="clear" w:color="auto" w:fill="auto"/>
          </w:tcPr>
          <w:p w14:paraId="49F85F2F"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-79 dBm (xem CHÚ THÍCH 1)</w:t>
            </w:r>
          </w:p>
        </w:tc>
      </w:tr>
      <w:tr w:rsidR="00744535" w:rsidRPr="006D78DF" w14:paraId="2AA209A6" w14:textId="77777777" w:rsidTr="00F65B2D">
        <w:trPr>
          <w:jc w:val="center"/>
        </w:trPr>
        <w:tc>
          <w:tcPr>
            <w:tcW w:w="817" w:type="dxa"/>
            <w:vMerge/>
            <w:vAlign w:val="center"/>
          </w:tcPr>
          <w:p w14:paraId="3733BB85"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56ADA34C"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 xml:space="preserve">1 805 MHz ≤ f ≤ 1 880 MHz </w:t>
            </w:r>
          </w:p>
        </w:tc>
        <w:tc>
          <w:tcPr>
            <w:tcW w:w="1360" w:type="dxa"/>
            <w:shd w:val="clear" w:color="auto" w:fill="auto"/>
          </w:tcPr>
          <w:p w14:paraId="5E5E8D79"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100 kHz</w:t>
            </w:r>
          </w:p>
        </w:tc>
        <w:tc>
          <w:tcPr>
            <w:tcW w:w="3743" w:type="dxa"/>
            <w:shd w:val="clear" w:color="auto" w:fill="auto"/>
          </w:tcPr>
          <w:p w14:paraId="6C664641"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-71 dBm (xem CHÚ THÍCH 1)</w:t>
            </w:r>
          </w:p>
        </w:tc>
      </w:tr>
      <w:tr w:rsidR="00744535" w:rsidRPr="006D78DF" w14:paraId="5733AB86" w14:textId="77777777" w:rsidTr="00F65B2D">
        <w:trPr>
          <w:jc w:val="center"/>
        </w:trPr>
        <w:tc>
          <w:tcPr>
            <w:tcW w:w="817" w:type="dxa"/>
            <w:vMerge/>
            <w:vAlign w:val="center"/>
          </w:tcPr>
          <w:p w14:paraId="2558FDA6"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620782B3"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2 110 MHz ≤ f ≤ 2 170 MHz</w:t>
            </w:r>
          </w:p>
        </w:tc>
        <w:tc>
          <w:tcPr>
            <w:tcW w:w="1360" w:type="dxa"/>
            <w:shd w:val="clear" w:color="auto" w:fill="auto"/>
          </w:tcPr>
          <w:p w14:paraId="552DEC1C"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3,84 MHz</w:t>
            </w:r>
          </w:p>
        </w:tc>
        <w:tc>
          <w:tcPr>
            <w:tcW w:w="3743" w:type="dxa"/>
            <w:shd w:val="clear" w:color="auto" w:fill="auto"/>
          </w:tcPr>
          <w:p w14:paraId="5DC7DB44"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-60 dBm</w:t>
            </w:r>
          </w:p>
        </w:tc>
      </w:tr>
      <w:tr w:rsidR="00744535" w:rsidRPr="006D78DF" w14:paraId="72825220" w14:textId="77777777" w:rsidTr="00F65B2D">
        <w:trPr>
          <w:jc w:val="center"/>
        </w:trPr>
        <w:tc>
          <w:tcPr>
            <w:tcW w:w="817" w:type="dxa"/>
            <w:vMerge/>
            <w:vAlign w:val="center"/>
          </w:tcPr>
          <w:p w14:paraId="74481C20"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0D6BFFC6"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2 585 MHz ≤ f ≤ 2 690 MHz</w:t>
            </w:r>
          </w:p>
        </w:tc>
        <w:tc>
          <w:tcPr>
            <w:tcW w:w="1360" w:type="dxa"/>
            <w:shd w:val="clear" w:color="auto" w:fill="auto"/>
          </w:tcPr>
          <w:p w14:paraId="0340040F"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3,84 MHz</w:t>
            </w:r>
          </w:p>
        </w:tc>
        <w:tc>
          <w:tcPr>
            <w:tcW w:w="3743" w:type="dxa"/>
            <w:shd w:val="clear" w:color="auto" w:fill="auto"/>
          </w:tcPr>
          <w:p w14:paraId="49E85E9C"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-60 dBm</w:t>
            </w:r>
          </w:p>
        </w:tc>
      </w:tr>
      <w:tr w:rsidR="00744535" w:rsidRPr="006D78DF" w14:paraId="2475EABB" w14:textId="77777777" w:rsidTr="00F65B2D">
        <w:trPr>
          <w:jc w:val="center"/>
        </w:trPr>
        <w:tc>
          <w:tcPr>
            <w:tcW w:w="817" w:type="dxa"/>
            <w:vMerge w:val="restart"/>
            <w:vAlign w:val="center"/>
          </w:tcPr>
          <w:p w14:paraId="0C958319"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VIII</w:t>
            </w:r>
          </w:p>
        </w:tc>
        <w:tc>
          <w:tcPr>
            <w:tcW w:w="3260" w:type="dxa"/>
            <w:shd w:val="clear" w:color="auto" w:fill="auto"/>
          </w:tcPr>
          <w:p w14:paraId="5ED31818"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791 MHz ≤ f ≤ 821 MHz</w:t>
            </w:r>
          </w:p>
        </w:tc>
        <w:tc>
          <w:tcPr>
            <w:tcW w:w="1360" w:type="dxa"/>
            <w:shd w:val="clear" w:color="auto" w:fill="auto"/>
          </w:tcPr>
          <w:p w14:paraId="63502B88"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3,84 MHz</w:t>
            </w:r>
          </w:p>
        </w:tc>
        <w:tc>
          <w:tcPr>
            <w:tcW w:w="3743" w:type="dxa"/>
            <w:shd w:val="clear" w:color="auto" w:fill="auto"/>
          </w:tcPr>
          <w:p w14:paraId="15A2DFF1"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-60 dBm</w:t>
            </w:r>
          </w:p>
        </w:tc>
      </w:tr>
      <w:tr w:rsidR="00744535" w:rsidRPr="006D78DF" w14:paraId="2E1666AF" w14:textId="77777777" w:rsidTr="00F65B2D">
        <w:trPr>
          <w:jc w:val="center"/>
        </w:trPr>
        <w:tc>
          <w:tcPr>
            <w:tcW w:w="817" w:type="dxa"/>
            <w:vMerge/>
            <w:vAlign w:val="center"/>
          </w:tcPr>
          <w:p w14:paraId="5ABADB07"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4D71863E"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 xml:space="preserve">925 MHz ≤ f ≤ 935 MHz </w:t>
            </w:r>
          </w:p>
        </w:tc>
        <w:tc>
          <w:tcPr>
            <w:tcW w:w="1360" w:type="dxa"/>
            <w:shd w:val="clear" w:color="auto" w:fill="auto"/>
          </w:tcPr>
          <w:p w14:paraId="1737C52E"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100 kHz</w:t>
            </w:r>
          </w:p>
          <w:p w14:paraId="51942238"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3,84 MHz</w:t>
            </w:r>
          </w:p>
        </w:tc>
        <w:tc>
          <w:tcPr>
            <w:tcW w:w="3743" w:type="dxa"/>
            <w:shd w:val="clear" w:color="auto" w:fill="auto"/>
          </w:tcPr>
          <w:p w14:paraId="3AF19423"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-57 dBm (xem CHÚ THÍCH 1 và 3)</w:t>
            </w:r>
          </w:p>
          <w:p w14:paraId="60CCDBBA"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-50 dBm</w:t>
            </w:r>
          </w:p>
        </w:tc>
      </w:tr>
      <w:tr w:rsidR="00744535" w:rsidRPr="006D78DF" w14:paraId="6A9FD3D7" w14:textId="77777777" w:rsidTr="00F65B2D">
        <w:trPr>
          <w:jc w:val="center"/>
        </w:trPr>
        <w:tc>
          <w:tcPr>
            <w:tcW w:w="817" w:type="dxa"/>
            <w:vMerge/>
            <w:vAlign w:val="center"/>
          </w:tcPr>
          <w:p w14:paraId="2C6E0192"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133F0825"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 xml:space="preserve">935 MHz &lt; f ≤ 960 MHz </w:t>
            </w:r>
          </w:p>
        </w:tc>
        <w:tc>
          <w:tcPr>
            <w:tcW w:w="1360" w:type="dxa"/>
            <w:shd w:val="clear" w:color="auto" w:fill="auto"/>
          </w:tcPr>
          <w:p w14:paraId="74283F91"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100 kHz</w:t>
            </w:r>
          </w:p>
          <w:p w14:paraId="471B8C7F"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3,84 MHz</w:t>
            </w:r>
          </w:p>
        </w:tc>
        <w:tc>
          <w:tcPr>
            <w:tcW w:w="3743" w:type="dxa"/>
            <w:shd w:val="clear" w:color="auto" w:fill="auto"/>
          </w:tcPr>
          <w:p w14:paraId="06E9B07E"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-79 dBm (xem CHÚ THÍCH 1)</w:t>
            </w:r>
          </w:p>
          <w:p w14:paraId="4E2488C5"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-60 dBm</w:t>
            </w:r>
          </w:p>
        </w:tc>
      </w:tr>
      <w:tr w:rsidR="00744535" w:rsidRPr="006D78DF" w14:paraId="6FBEC22B" w14:textId="77777777" w:rsidTr="00F65B2D">
        <w:trPr>
          <w:jc w:val="center"/>
        </w:trPr>
        <w:tc>
          <w:tcPr>
            <w:tcW w:w="817" w:type="dxa"/>
            <w:vMerge/>
            <w:vAlign w:val="center"/>
          </w:tcPr>
          <w:p w14:paraId="108EDCFD"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53C08F61"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 xml:space="preserve">1 805 MHz ≤ f ≤ 1 830 MHz </w:t>
            </w:r>
          </w:p>
        </w:tc>
        <w:tc>
          <w:tcPr>
            <w:tcW w:w="1360" w:type="dxa"/>
            <w:shd w:val="clear" w:color="auto" w:fill="auto"/>
          </w:tcPr>
          <w:p w14:paraId="1D49624B"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100 kHz</w:t>
            </w:r>
          </w:p>
          <w:p w14:paraId="234C99DC"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3,84 MHz</w:t>
            </w:r>
          </w:p>
        </w:tc>
        <w:tc>
          <w:tcPr>
            <w:tcW w:w="3743" w:type="dxa"/>
            <w:shd w:val="clear" w:color="auto" w:fill="auto"/>
          </w:tcPr>
          <w:p w14:paraId="4CB752C1"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-71 dBm (xem CHÚ THÍCH 1 và 2)</w:t>
            </w:r>
          </w:p>
          <w:p w14:paraId="2FEE9B0B"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-60 dBm (xem CHÚ THÍCH 2)</w:t>
            </w:r>
          </w:p>
        </w:tc>
      </w:tr>
      <w:tr w:rsidR="00744535" w:rsidRPr="006D78DF" w14:paraId="40BEB3C1" w14:textId="77777777" w:rsidTr="00F65B2D">
        <w:trPr>
          <w:jc w:val="center"/>
        </w:trPr>
        <w:tc>
          <w:tcPr>
            <w:tcW w:w="817" w:type="dxa"/>
            <w:vMerge/>
            <w:vAlign w:val="center"/>
          </w:tcPr>
          <w:p w14:paraId="042BEF46"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24870974"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 xml:space="preserve">1 830 MHz ≤ f ≤ 1 880 MHz </w:t>
            </w:r>
          </w:p>
        </w:tc>
        <w:tc>
          <w:tcPr>
            <w:tcW w:w="1360" w:type="dxa"/>
            <w:shd w:val="clear" w:color="auto" w:fill="auto"/>
          </w:tcPr>
          <w:p w14:paraId="6B826361"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100 kHz</w:t>
            </w:r>
          </w:p>
          <w:p w14:paraId="042B81F1"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3,84 MHz</w:t>
            </w:r>
          </w:p>
        </w:tc>
        <w:tc>
          <w:tcPr>
            <w:tcW w:w="3743" w:type="dxa"/>
            <w:shd w:val="clear" w:color="auto" w:fill="auto"/>
          </w:tcPr>
          <w:p w14:paraId="1424BE37"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-71 dBm (xem CHÚ THÍCH 1)</w:t>
            </w:r>
          </w:p>
          <w:p w14:paraId="60A1F847"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-60 dBm</w:t>
            </w:r>
          </w:p>
        </w:tc>
      </w:tr>
      <w:tr w:rsidR="00744535" w:rsidRPr="006D78DF" w14:paraId="38A6EE43" w14:textId="77777777" w:rsidTr="00F65B2D">
        <w:trPr>
          <w:jc w:val="center"/>
        </w:trPr>
        <w:tc>
          <w:tcPr>
            <w:tcW w:w="817" w:type="dxa"/>
            <w:vMerge/>
            <w:vAlign w:val="center"/>
          </w:tcPr>
          <w:p w14:paraId="6F02C588"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5860EB1D"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2 110 MHz ≤ f ≤ 2 170 MHz</w:t>
            </w:r>
          </w:p>
        </w:tc>
        <w:tc>
          <w:tcPr>
            <w:tcW w:w="1360" w:type="dxa"/>
            <w:shd w:val="clear" w:color="auto" w:fill="auto"/>
          </w:tcPr>
          <w:p w14:paraId="1928A95B"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3,84 MHz</w:t>
            </w:r>
          </w:p>
        </w:tc>
        <w:tc>
          <w:tcPr>
            <w:tcW w:w="3743" w:type="dxa"/>
            <w:shd w:val="clear" w:color="auto" w:fill="auto"/>
          </w:tcPr>
          <w:p w14:paraId="47F5B82A"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-60 dBm</w:t>
            </w:r>
          </w:p>
        </w:tc>
      </w:tr>
      <w:tr w:rsidR="00744535" w:rsidRPr="006D78DF" w14:paraId="40FF4B91" w14:textId="77777777" w:rsidTr="00F65B2D">
        <w:trPr>
          <w:jc w:val="center"/>
        </w:trPr>
        <w:tc>
          <w:tcPr>
            <w:tcW w:w="817" w:type="dxa"/>
            <w:vMerge/>
            <w:vAlign w:val="center"/>
          </w:tcPr>
          <w:p w14:paraId="770F535B"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21FDD427"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2 585 MHz ≤ f ≤ 2 640 MHz</w:t>
            </w:r>
          </w:p>
        </w:tc>
        <w:tc>
          <w:tcPr>
            <w:tcW w:w="1360" w:type="dxa"/>
            <w:shd w:val="clear" w:color="auto" w:fill="auto"/>
          </w:tcPr>
          <w:p w14:paraId="21C0AD05"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3,84 MHz</w:t>
            </w:r>
          </w:p>
        </w:tc>
        <w:tc>
          <w:tcPr>
            <w:tcW w:w="3743" w:type="dxa"/>
            <w:shd w:val="clear" w:color="auto" w:fill="auto"/>
          </w:tcPr>
          <w:p w14:paraId="77BA4BEA"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-60 dBm</w:t>
            </w:r>
          </w:p>
        </w:tc>
      </w:tr>
      <w:tr w:rsidR="00744535" w:rsidRPr="006D78DF" w14:paraId="4131822B" w14:textId="77777777" w:rsidTr="00F65B2D">
        <w:trPr>
          <w:jc w:val="center"/>
        </w:trPr>
        <w:tc>
          <w:tcPr>
            <w:tcW w:w="817" w:type="dxa"/>
            <w:vMerge/>
            <w:vAlign w:val="center"/>
          </w:tcPr>
          <w:p w14:paraId="1D02C162"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0DC19FED"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2 640 MHz ≤ f ≤ 2 690 MHz</w:t>
            </w:r>
          </w:p>
        </w:tc>
        <w:tc>
          <w:tcPr>
            <w:tcW w:w="1360" w:type="dxa"/>
            <w:shd w:val="clear" w:color="auto" w:fill="auto"/>
          </w:tcPr>
          <w:p w14:paraId="5820F9F9"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3,84 MHz</w:t>
            </w:r>
          </w:p>
        </w:tc>
        <w:tc>
          <w:tcPr>
            <w:tcW w:w="3743" w:type="dxa"/>
            <w:shd w:val="clear" w:color="auto" w:fill="auto"/>
          </w:tcPr>
          <w:p w14:paraId="0422AC1D"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-60 dBm (xem CHÚ THÍCH 2)</w:t>
            </w:r>
          </w:p>
        </w:tc>
      </w:tr>
      <w:tr w:rsidR="00744535" w:rsidRPr="006D78DF" w14:paraId="0C5BEF5E" w14:textId="77777777" w:rsidTr="00F65B2D">
        <w:trPr>
          <w:jc w:val="center"/>
        </w:trPr>
        <w:tc>
          <w:tcPr>
            <w:tcW w:w="9180" w:type="dxa"/>
            <w:gridSpan w:val="4"/>
          </w:tcPr>
          <w:p w14:paraId="235B76DA" w14:textId="77777777" w:rsidR="00744535" w:rsidRPr="006D78DF" w:rsidRDefault="00744535" w:rsidP="00181B37">
            <w:pPr>
              <w:keepNext w:val="0"/>
              <w:spacing w:line="240" w:lineRule="auto"/>
              <w:rPr>
                <w:rFonts w:eastAsia="Calibri" w:cs="Times New Roman"/>
                <w:noProof/>
                <w:sz w:val="18"/>
              </w:rPr>
            </w:pPr>
            <w:r w:rsidRPr="006D78DF">
              <w:rPr>
                <w:rFonts w:eastAsia="Calibri" w:cs="Times New Roman"/>
                <w:noProof/>
                <w:sz w:val="18"/>
              </w:rPr>
              <w:t xml:space="preserve">CHÚ THÍCH 1: Các phép đo được thực hiện tại các tần số là các bội số nguyên của 200 kHz. Trường hợp ngoại lệ, cho phép tối đa năm phép đo có cấp độ không vượt quá các yêu cầu quy định trong Bảng B.8 đối với mỗi UARFCN sử dụng trong phép đo. </w:t>
            </w:r>
          </w:p>
          <w:p w14:paraId="06EB4AC3" w14:textId="77777777" w:rsidR="00744535" w:rsidRPr="006D78DF" w:rsidRDefault="00744535" w:rsidP="00181B37">
            <w:pPr>
              <w:keepNext w:val="0"/>
              <w:spacing w:line="240" w:lineRule="auto"/>
              <w:rPr>
                <w:rFonts w:eastAsia="Calibri" w:cs="Times New Roman"/>
                <w:noProof/>
                <w:sz w:val="18"/>
              </w:rPr>
            </w:pPr>
            <w:r w:rsidRPr="006D78DF">
              <w:rPr>
                <w:rFonts w:eastAsia="Calibri" w:cs="Times New Roman"/>
                <w:noProof/>
                <w:sz w:val="18"/>
              </w:rPr>
              <w:t>CHÚ THÍCH 2: Các phép đo được thực hiện tại các tần số là các bội số nguyên của 200 kHz. Trường hợp ngoại lệ, cho phép các phép đo có cấp độ không vượt quá các yêu cầu quy định trong Bảng B.6 đối với mỗi UARFCN sử dụng trong phép đo tùy theo phát xạ giả hài bậc 2 hay bậc 3.</w:t>
            </w:r>
          </w:p>
          <w:p w14:paraId="0B9FCBD9" w14:textId="77777777" w:rsidR="00744535" w:rsidRPr="006D78DF" w:rsidRDefault="00744535" w:rsidP="00181B37">
            <w:pPr>
              <w:keepNext w:val="0"/>
              <w:spacing w:line="240" w:lineRule="auto"/>
              <w:rPr>
                <w:rFonts w:eastAsia="Calibri" w:cs="Times New Roman"/>
                <w:noProof/>
                <w:sz w:val="18"/>
              </w:rPr>
            </w:pPr>
            <w:r w:rsidRPr="006D78DF">
              <w:rPr>
                <w:rFonts w:eastAsia="Calibri" w:cs="Times New Roman"/>
                <w:noProof/>
                <w:sz w:val="18"/>
              </w:rPr>
              <w:t xml:space="preserve">CHÚ THÍCH 3: Yêu cầu này cũng áp dụng đối với các tần số cách tần số sóng mang trung tâm của UE từ 5 MHz đến 20 MHz </w:t>
            </w:r>
          </w:p>
        </w:tc>
      </w:tr>
    </w:tbl>
    <w:p w14:paraId="3DFAB114" w14:textId="77777777" w:rsidR="00744535" w:rsidRPr="006D78DF" w:rsidRDefault="00744535" w:rsidP="00181B37">
      <w:pPr>
        <w:pStyle w:val="Heading6"/>
        <w:keepNext w:val="0"/>
        <w:keepLines w:val="0"/>
        <w:rPr>
          <w:rFonts w:eastAsia="Times New Roman"/>
          <w:noProof/>
          <w:color w:val="auto"/>
        </w:rPr>
      </w:pPr>
      <w:bookmarkStart w:id="211" w:name="_Toc417051273"/>
      <w:r w:rsidRPr="006D78DF">
        <w:rPr>
          <w:rFonts w:eastAsia="Times New Roman"/>
          <w:noProof/>
          <w:color w:val="auto"/>
        </w:rPr>
        <w:t>B.2.2.7. Công suất ra cực tiểu của máy phát</w:t>
      </w:r>
      <w:bookmarkEnd w:id="211"/>
      <w:r w:rsidRPr="006D78DF">
        <w:rPr>
          <w:rFonts w:eastAsia="Times New Roman"/>
          <w:noProof/>
          <w:color w:val="auto"/>
        </w:rPr>
        <w:t xml:space="preserve"> </w:t>
      </w:r>
    </w:p>
    <w:p w14:paraId="5568347D"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B.2.2.7.1. Định nghĩa </w:t>
      </w:r>
    </w:p>
    <w:p w14:paraId="19B292A7"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ra được điều khiển cực tiểu của UE là công suất khi được thiết lập đến một giá trị cực tiểu. Việc này xảy ra khi cả điều khiển công suất vòng lặp trong và vòng lặp ngoài có yêu cầu công suất phát cực tiểu. Công suất phát cực tiểu được định nghĩa là công suất trung bình trong một khe thời gian. </w:t>
      </w:r>
    </w:p>
    <w:p w14:paraId="72B0D214"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B.2.2.7.2. Giới hạn </w:t>
      </w:r>
    </w:p>
    <w:p w14:paraId="04783910"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ra cực tiểu phải nhỏ hơn -49 dBm. </w:t>
      </w:r>
    </w:p>
    <w:p w14:paraId="1331CE97" w14:textId="77777777" w:rsidR="00744535" w:rsidRPr="006D78DF" w:rsidRDefault="00744535" w:rsidP="00181B37">
      <w:pPr>
        <w:pStyle w:val="Heading6"/>
        <w:keepNext w:val="0"/>
        <w:keepLines w:val="0"/>
        <w:rPr>
          <w:rFonts w:eastAsia="Times New Roman"/>
          <w:noProof/>
          <w:color w:val="auto"/>
        </w:rPr>
      </w:pPr>
      <w:bookmarkStart w:id="212" w:name="_Toc417051274"/>
      <w:r w:rsidRPr="006D78DF">
        <w:rPr>
          <w:rFonts w:eastAsia="Times New Roman"/>
          <w:noProof/>
          <w:color w:val="auto"/>
        </w:rPr>
        <w:lastRenderedPageBreak/>
        <w:t>B.2.2.8. Công suất ra cực tiểu của máy phát đối với DC-HSUPA</w:t>
      </w:r>
      <w:bookmarkEnd w:id="212"/>
    </w:p>
    <w:p w14:paraId="78CF3E09"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B.2.2.8.1. Định nghĩa </w:t>
      </w:r>
    </w:p>
    <w:p w14:paraId="418BCE8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ra được điều khiển cực tiểu của UE là công suất khi được thiết lập đến một giá trị cực tiểu. Việc này xảy ra khi cả điều khiển công suất vòng lặp trong và vòng lặp ngoài có yêu cầu công suất phát cực tiểu. Công suất phát cực tiểu được định nghĩa là công suất trung bình trong một khe thời gian của mỗi sóng mang. </w:t>
      </w:r>
    </w:p>
    <w:p w14:paraId="2B7F53EF"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B.2.2.8.2. Giới hạn</w:t>
      </w:r>
    </w:p>
    <w:p w14:paraId="4EC3BC75"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Công suất ra cực tiểu của mỗi sóng mang phải nhỏ hơn -49 dBm, khi cả hai sóng mang được thiết lập về mức công suất ra cực tiểu.</w:t>
      </w:r>
    </w:p>
    <w:p w14:paraId="4621BD07" w14:textId="77777777" w:rsidR="00744535" w:rsidRPr="006D78DF" w:rsidRDefault="00744535" w:rsidP="00181B37">
      <w:pPr>
        <w:pStyle w:val="Heading6"/>
        <w:keepNext w:val="0"/>
        <w:keepLines w:val="0"/>
        <w:rPr>
          <w:rFonts w:eastAsia="Times New Roman"/>
          <w:noProof/>
          <w:color w:val="auto"/>
        </w:rPr>
      </w:pPr>
      <w:bookmarkStart w:id="213" w:name="_Toc417051275"/>
      <w:r w:rsidRPr="006D78DF">
        <w:rPr>
          <w:rFonts w:eastAsia="Times New Roman"/>
          <w:noProof/>
          <w:color w:val="auto"/>
        </w:rPr>
        <w:t>B.2.2.9. Độ chọn lọc kênh lân cận của máy thu</w:t>
      </w:r>
      <w:bookmarkEnd w:id="213"/>
      <w:r w:rsidRPr="006D78DF">
        <w:rPr>
          <w:rFonts w:eastAsia="Times New Roman"/>
          <w:noProof/>
          <w:color w:val="auto"/>
        </w:rPr>
        <w:t xml:space="preserve"> </w:t>
      </w:r>
    </w:p>
    <w:p w14:paraId="175D9E4C"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B.2.2.9.1. Định nghĩa </w:t>
      </w:r>
    </w:p>
    <w:p w14:paraId="7D8E7A89"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Độ chọn lọc kênh lân cận (ACS) là tham số đánh giá khả năng máy thu thu một tín hiệu W-CDMA tại tần số kênh được cấp phát khi có tín hiệu của kênh lân cận tại độ lệch tần số đã định so với tần số trung tâm của kênh được cấp phát. ACS là tỷ số giữa độ suy giảm bộ lọc máy thu trên tần số kênh được cấp phát và độ suy giảm bộ lọc máy thu trên (các) kênh lân cận. </w:t>
      </w:r>
    </w:p>
    <w:p w14:paraId="5DFFCB0F"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B.2.2.9.2. Giới hạn </w:t>
      </w:r>
    </w:p>
    <w:p w14:paraId="391DF0D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Đối với UE có công suất loại 3 và 4, BER không được vượt quá 0,001 đối với các tham số được chỉ định trong Bảng B.10. Điều kiện đo kiểm này tương đương với giá trị ACS bằng 33 dB. </w:t>
      </w:r>
    </w:p>
    <w:p w14:paraId="4CAE3623"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noProof/>
          <w:lang w:val="x-none" w:eastAsia="x-none"/>
        </w:rPr>
        <w:t>Bảng B.10 - Các tham số đo kiểm đối với độ chọn lọc kênh lân cận</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701"/>
        <w:gridCol w:w="2410"/>
        <w:gridCol w:w="2410"/>
      </w:tblGrid>
      <w:tr w:rsidR="00744535" w:rsidRPr="006D78DF" w14:paraId="08817A23" w14:textId="77777777" w:rsidTr="00F65B2D">
        <w:trPr>
          <w:jc w:val="center"/>
        </w:trPr>
        <w:tc>
          <w:tcPr>
            <w:tcW w:w="2552" w:type="dxa"/>
            <w:shd w:val="clear" w:color="auto" w:fill="auto"/>
          </w:tcPr>
          <w:p w14:paraId="525FAD1D" w14:textId="77777777" w:rsidR="00744535" w:rsidRPr="006D78DF" w:rsidRDefault="00744535" w:rsidP="00181B37">
            <w:pPr>
              <w:keepNext w:val="0"/>
              <w:spacing w:before="60" w:line="240" w:lineRule="auto"/>
              <w:jc w:val="center"/>
              <w:rPr>
                <w:rFonts w:eastAsia="Calibri" w:cs="Times New Roman"/>
                <w:b/>
                <w:noProof/>
                <w:sz w:val="22"/>
              </w:rPr>
            </w:pPr>
            <w:r w:rsidRPr="006D78DF">
              <w:rPr>
                <w:rFonts w:eastAsia="Calibri" w:cs="Times New Roman"/>
                <w:b/>
                <w:noProof/>
                <w:sz w:val="22"/>
              </w:rPr>
              <w:t>Tham số</w:t>
            </w:r>
          </w:p>
        </w:tc>
        <w:tc>
          <w:tcPr>
            <w:tcW w:w="1701" w:type="dxa"/>
            <w:shd w:val="clear" w:color="auto" w:fill="auto"/>
          </w:tcPr>
          <w:p w14:paraId="3B81078E" w14:textId="77777777" w:rsidR="00744535" w:rsidRPr="006D78DF" w:rsidRDefault="00744535" w:rsidP="00181B37">
            <w:pPr>
              <w:keepNext w:val="0"/>
              <w:spacing w:before="60" w:line="240" w:lineRule="auto"/>
              <w:jc w:val="center"/>
              <w:rPr>
                <w:rFonts w:eastAsia="Calibri" w:cs="Times New Roman"/>
                <w:b/>
                <w:noProof/>
                <w:sz w:val="22"/>
              </w:rPr>
            </w:pPr>
            <w:r w:rsidRPr="006D78DF">
              <w:rPr>
                <w:rFonts w:eastAsia="Calibri" w:cs="Times New Roman"/>
                <w:b/>
                <w:noProof/>
                <w:sz w:val="22"/>
              </w:rPr>
              <w:t>Đơn vị</w:t>
            </w:r>
          </w:p>
        </w:tc>
        <w:tc>
          <w:tcPr>
            <w:tcW w:w="2410" w:type="dxa"/>
            <w:shd w:val="clear" w:color="auto" w:fill="auto"/>
          </w:tcPr>
          <w:p w14:paraId="600B9A24" w14:textId="77777777" w:rsidR="00744535" w:rsidRPr="006D78DF" w:rsidRDefault="00744535" w:rsidP="00181B37">
            <w:pPr>
              <w:keepNext w:val="0"/>
              <w:spacing w:before="60" w:line="240" w:lineRule="auto"/>
              <w:jc w:val="center"/>
              <w:rPr>
                <w:rFonts w:eastAsia="Calibri" w:cs="Times New Roman"/>
                <w:b/>
                <w:noProof/>
                <w:sz w:val="22"/>
              </w:rPr>
            </w:pPr>
            <w:r w:rsidRPr="006D78DF">
              <w:rPr>
                <w:rFonts w:eastAsia="Calibri" w:cs="Times New Roman"/>
                <w:b/>
                <w:noProof/>
                <w:sz w:val="22"/>
              </w:rPr>
              <w:t>Trường hợp 1</w:t>
            </w:r>
          </w:p>
        </w:tc>
        <w:tc>
          <w:tcPr>
            <w:tcW w:w="2410" w:type="dxa"/>
            <w:shd w:val="clear" w:color="auto" w:fill="auto"/>
          </w:tcPr>
          <w:p w14:paraId="382542D3" w14:textId="77777777" w:rsidR="00744535" w:rsidRPr="006D78DF" w:rsidRDefault="00744535" w:rsidP="00181B37">
            <w:pPr>
              <w:keepNext w:val="0"/>
              <w:spacing w:before="60" w:line="240" w:lineRule="auto"/>
              <w:jc w:val="center"/>
              <w:rPr>
                <w:rFonts w:eastAsia="Calibri" w:cs="Times New Roman"/>
                <w:b/>
                <w:noProof/>
                <w:sz w:val="22"/>
              </w:rPr>
            </w:pPr>
            <w:r w:rsidRPr="006D78DF">
              <w:rPr>
                <w:rFonts w:eastAsia="Calibri" w:cs="Times New Roman"/>
                <w:b/>
                <w:noProof/>
                <w:sz w:val="22"/>
              </w:rPr>
              <w:t>Trường hợp 2</w:t>
            </w:r>
          </w:p>
        </w:tc>
      </w:tr>
      <w:tr w:rsidR="00744535" w:rsidRPr="006D78DF" w14:paraId="75AA241B" w14:textId="77777777" w:rsidTr="00F65B2D">
        <w:trPr>
          <w:jc w:val="center"/>
        </w:trPr>
        <w:tc>
          <w:tcPr>
            <w:tcW w:w="2552" w:type="dxa"/>
            <w:shd w:val="clear" w:color="auto" w:fill="auto"/>
          </w:tcPr>
          <w:p w14:paraId="6A375040"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DPCH_Ec</w:t>
            </w:r>
          </w:p>
        </w:tc>
        <w:tc>
          <w:tcPr>
            <w:tcW w:w="1701" w:type="dxa"/>
            <w:shd w:val="clear" w:color="auto" w:fill="auto"/>
          </w:tcPr>
          <w:p w14:paraId="670EA8A6"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dBm/3,84 MHz</w:t>
            </w:r>
          </w:p>
        </w:tc>
        <w:tc>
          <w:tcPr>
            <w:tcW w:w="2410" w:type="dxa"/>
            <w:shd w:val="clear" w:color="auto" w:fill="auto"/>
          </w:tcPr>
          <w:p w14:paraId="3868DCBE"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&lt;REFSENS&gt; + 14 dB</w:t>
            </w:r>
          </w:p>
        </w:tc>
        <w:tc>
          <w:tcPr>
            <w:tcW w:w="2410" w:type="dxa"/>
            <w:shd w:val="clear" w:color="auto" w:fill="auto"/>
          </w:tcPr>
          <w:p w14:paraId="29E94934"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&lt;REFSENS&gt; + 41 dB</w:t>
            </w:r>
          </w:p>
        </w:tc>
      </w:tr>
      <w:tr w:rsidR="00744535" w:rsidRPr="006D78DF" w14:paraId="67FAA158" w14:textId="77777777" w:rsidTr="00F65B2D">
        <w:trPr>
          <w:jc w:val="center"/>
        </w:trPr>
        <w:tc>
          <w:tcPr>
            <w:tcW w:w="2552" w:type="dxa"/>
            <w:shd w:val="clear" w:color="auto" w:fill="auto"/>
          </w:tcPr>
          <w:p w14:paraId="1B38264F"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Î</w:t>
            </w:r>
            <w:r w:rsidRPr="006D78DF">
              <w:rPr>
                <w:rFonts w:eastAsia="Calibri" w:cs="Times New Roman"/>
                <w:noProof/>
                <w:sz w:val="22"/>
                <w:vertAlign w:val="subscript"/>
              </w:rPr>
              <w:t>or</w:t>
            </w:r>
          </w:p>
        </w:tc>
        <w:tc>
          <w:tcPr>
            <w:tcW w:w="1701" w:type="dxa"/>
            <w:shd w:val="clear" w:color="auto" w:fill="auto"/>
          </w:tcPr>
          <w:p w14:paraId="542259F9"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dBm/3,84 MHz</w:t>
            </w:r>
          </w:p>
        </w:tc>
        <w:tc>
          <w:tcPr>
            <w:tcW w:w="2410" w:type="dxa"/>
            <w:shd w:val="clear" w:color="auto" w:fill="auto"/>
          </w:tcPr>
          <w:p w14:paraId="44E284EA"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&lt;REFÎor&gt; + 14 dB</w:t>
            </w:r>
          </w:p>
        </w:tc>
        <w:tc>
          <w:tcPr>
            <w:tcW w:w="2410" w:type="dxa"/>
            <w:shd w:val="clear" w:color="auto" w:fill="auto"/>
          </w:tcPr>
          <w:p w14:paraId="4111EE95"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&lt;REFÎor&gt; + 41 dB</w:t>
            </w:r>
          </w:p>
        </w:tc>
      </w:tr>
      <w:tr w:rsidR="00744535" w:rsidRPr="006D78DF" w14:paraId="3564BBE0" w14:textId="77777777" w:rsidTr="00F65B2D">
        <w:trPr>
          <w:jc w:val="center"/>
        </w:trPr>
        <w:tc>
          <w:tcPr>
            <w:tcW w:w="2552" w:type="dxa"/>
            <w:shd w:val="clear" w:color="auto" w:fill="auto"/>
          </w:tcPr>
          <w:p w14:paraId="150C974C"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Công suất trung bình I</w:t>
            </w:r>
            <w:r w:rsidRPr="006D78DF">
              <w:rPr>
                <w:rFonts w:eastAsia="Calibri" w:cs="Times New Roman"/>
                <w:noProof/>
                <w:sz w:val="22"/>
                <w:vertAlign w:val="subscript"/>
              </w:rPr>
              <w:t>oac</w:t>
            </w:r>
            <w:r w:rsidRPr="006D78DF">
              <w:rPr>
                <w:rFonts w:eastAsia="Calibri" w:cs="Times New Roman"/>
                <w:noProof/>
                <w:sz w:val="22"/>
              </w:rPr>
              <w:t xml:space="preserve"> (đối với tín hiệu đã điều chế)</w:t>
            </w:r>
          </w:p>
        </w:tc>
        <w:tc>
          <w:tcPr>
            <w:tcW w:w="1701" w:type="dxa"/>
            <w:shd w:val="clear" w:color="auto" w:fill="auto"/>
          </w:tcPr>
          <w:p w14:paraId="1F14E86C"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dBm/3,84 MHz</w:t>
            </w:r>
          </w:p>
        </w:tc>
        <w:tc>
          <w:tcPr>
            <w:tcW w:w="2410" w:type="dxa"/>
            <w:shd w:val="clear" w:color="auto" w:fill="auto"/>
          </w:tcPr>
          <w:p w14:paraId="0025385A"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-52</w:t>
            </w:r>
          </w:p>
        </w:tc>
        <w:tc>
          <w:tcPr>
            <w:tcW w:w="2410" w:type="dxa"/>
            <w:shd w:val="clear" w:color="auto" w:fill="auto"/>
          </w:tcPr>
          <w:p w14:paraId="2EEF8241"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-25</w:t>
            </w:r>
          </w:p>
        </w:tc>
      </w:tr>
      <w:tr w:rsidR="00744535" w:rsidRPr="006D78DF" w14:paraId="1A37B915" w14:textId="77777777" w:rsidTr="00F65B2D">
        <w:trPr>
          <w:jc w:val="center"/>
        </w:trPr>
        <w:tc>
          <w:tcPr>
            <w:tcW w:w="2552" w:type="dxa"/>
            <w:shd w:val="clear" w:color="auto" w:fill="auto"/>
          </w:tcPr>
          <w:p w14:paraId="74885471"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F</w:t>
            </w:r>
            <w:r w:rsidRPr="006D78DF">
              <w:rPr>
                <w:rFonts w:eastAsia="Calibri" w:cs="Times New Roman"/>
                <w:noProof/>
                <w:sz w:val="22"/>
                <w:vertAlign w:val="subscript"/>
              </w:rPr>
              <w:t xml:space="preserve">uw </w:t>
            </w:r>
            <w:r w:rsidRPr="006D78DF">
              <w:rPr>
                <w:rFonts w:eastAsia="Calibri" w:cs="Times New Roman"/>
                <w:noProof/>
                <w:sz w:val="22"/>
              </w:rPr>
              <w:t>(độ lệch)</w:t>
            </w:r>
          </w:p>
        </w:tc>
        <w:tc>
          <w:tcPr>
            <w:tcW w:w="1701" w:type="dxa"/>
            <w:shd w:val="clear" w:color="auto" w:fill="auto"/>
          </w:tcPr>
          <w:p w14:paraId="2D1C6B9D"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MHz</w:t>
            </w:r>
          </w:p>
        </w:tc>
        <w:tc>
          <w:tcPr>
            <w:tcW w:w="2410" w:type="dxa"/>
            <w:shd w:val="clear" w:color="auto" w:fill="auto"/>
          </w:tcPr>
          <w:p w14:paraId="3659238D"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-5 hoặc +5</w:t>
            </w:r>
          </w:p>
        </w:tc>
        <w:tc>
          <w:tcPr>
            <w:tcW w:w="2410" w:type="dxa"/>
            <w:shd w:val="clear" w:color="auto" w:fill="auto"/>
          </w:tcPr>
          <w:p w14:paraId="14B5B6EF"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-5 hoặc +5</w:t>
            </w:r>
          </w:p>
        </w:tc>
      </w:tr>
      <w:tr w:rsidR="00744535" w:rsidRPr="006D78DF" w14:paraId="54D335D9" w14:textId="77777777" w:rsidTr="00F65B2D">
        <w:trPr>
          <w:jc w:val="center"/>
        </w:trPr>
        <w:tc>
          <w:tcPr>
            <w:tcW w:w="2552" w:type="dxa"/>
            <w:shd w:val="clear" w:color="auto" w:fill="auto"/>
          </w:tcPr>
          <w:p w14:paraId="66C40E54"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Công suất phát trung bình của UE</w:t>
            </w:r>
          </w:p>
        </w:tc>
        <w:tc>
          <w:tcPr>
            <w:tcW w:w="1701" w:type="dxa"/>
            <w:shd w:val="clear" w:color="auto" w:fill="auto"/>
          </w:tcPr>
          <w:p w14:paraId="0A669319"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dBm</w:t>
            </w:r>
          </w:p>
        </w:tc>
        <w:tc>
          <w:tcPr>
            <w:tcW w:w="4820" w:type="dxa"/>
            <w:gridSpan w:val="2"/>
            <w:shd w:val="clear" w:color="auto" w:fill="auto"/>
          </w:tcPr>
          <w:p w14:paraId="1C25CCBF"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20 (đối với công suất loại 3)</w:t>
            </w:r>
          </w:p>
          <w:p w14:paraId="712C8ABC"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18 (đối với công suất loại 4)</w:t>
            </w:r>
          </w:p>
        </w:tc>
      </w:tr>
      <w:tr w:rsidR="00744535" w:rsidRPr="006D78DF" w14:paraId="669B852B" w14:textId="77777777" w:rsidTr="00F65B2D">
        <w:trPr>
          <w:jc w:val="center"/>
        </w:trPr>
        <w:tc>
          <w:tcPr>
            <w:tcW w:w="9073" w:type="dxa"/>
            <w:gridSpan w:val="4"/>
            <w:shd w:val="clear" w:color="auto" w:fill="auto"/>
          </w:tcPr>
          <w:p w14:paraId="45C5A0DF" w14:textId="77777777" w:rsidR="00744535" w:rsidRPr="006D78DF" w:rsidRDefault="00744535" w:rsidP="00181B37">
            <w:pPr>
              <w:keepNext w:val="0"/>
              <w:spacing w:line="240" w:lineRule="auto"/>
              <w:jc w:val="left"/>
              <w:rPr>
                <w:rFonts w:eastAsia="Calibri" w:cs="Times New Roman"/>
                <w:noProof/>
                <w:sz w:val="18"/>
                <w:szCs w:val="18"/>
              </w:rPr>
            </w:pPr>
            <w:r w:rsidRPr="006D78DF">
              <w:rPr>
                <w:rFonts w:eastAsia="Calibri" w:cs="Times New Roman"/>
                <w:noProof/>
                <w:sz w:val="18"/>
                <w:szCs w:val="18"/>
              </w:rPr>
              <w:t>CHÚ THÍCH 1: &lt;REFSENS&gt; và &lt;REFÎor&gt; như được chỉ định trong TS 134 121-1.</w:t>
            </w:r>
          </w:p>
          <w:p w14:paraId="49B95916" w14:textId="77777777" w:rsidR="00744535" w:rsidRPr="006D78DF" w:rsidRDefault="00744535" w:rsidP="00181B37">
            <w:pPr>
              <w:keepNext w:val="0"/>
              <w:spacing w:line="240" w:lineRule="auto"/>
              <w:jc w:val="left"/>
              <w:rPr>
                <w:rFonts w:eastAsia="Calibri" w:cs="Times New Roman"/>
                <w:noProof/>
                <w:sz w:val="22"/>
              </w:rPr>
            </w:pPr>
            <w:r w:rsidRPr="006D78DF">
              <w:rPr>
                <w:rFonts w:eastAsia="Calibri" w:cs="Times New Roman"/>
                <w:noProof/>
                <w:sz w:val="18"/>
                <w:szCs w:val="18"/>
              </w:rPr>
              <w:t>CHÚ THÍCH 2: I</w:t>
            </w:r>
            <w:r w:rsidRPr="006D78DF">
              <w:rPr>
                <w:rFonts w:eastAsia="Calibri" w:cs="Times New Roman"/>
                <w:noProof/>
                <w:sz w:val="18"/>
                <w:szCs w:val="18"/>
                <w:vertAlign w:val="subscript"/>
              </w:rPr>
              <w:t>oac</w:t>
            </w:r>
            <w:r w:rsidRPr="006D78DF">
              <w:rPr>
                <w:rFonts w:eastAsia="Calibri" w:cs="Times New Roman"/>
                <w:noProof/>
                <w:sz w:val="18"/>
                <w:szCs w:val="18"/>
              </w:rPr>
              <w:t xml:space="preserve"> (đối với tín hiệu đã điều chế) bao gồm các kênh chung và 16 kênh dữ liệu riêng, như được chỉ định trong TS 125 101.</w:t>
            </w:r>
          </w:p>
        </w:tc>
      </w:tr>
    </w:tbl>
    <w:p w14:paraId="7750BD33" w14:textId="77777777" w:rsidR="00744535" w:rsidRPr="006D78DF" w:rsidRDefault="00744535" w:rsidP="00181B37">
      <w:pPr>
        <w:pStyle w:val="Heading6"/>
        <w:keepNext w:val="0"/>
        <w:keepLines w:val="0"/>
        <w:rPr>
          <w:rFonts w:eastAsia="Times New Roman"/>
          <w:noProof/>
          <w:color w:val="auto"/>
        </w:rPr>
      </w:pPr>
      <w:bookmarkStart w:id="214" w:name="_Toc417051276"/>
      <w:r w:rsidRPr="006D78DF">
        <w:rPr>
          <w:rFonts w:eastAsia="Times New Roman"/>
          <w:noProof/>
          <w:color w:val="auto"/>
        </w:rPr>
        <w:t>B.2.2.10. Đặc tính chặn của máy thu</w:t>
      </w:r>
      <w:bookmarkEnd w:id="214"/>
      <w:r w:rsidRPr="006D78DF">
        <w:rPr>
          <w:rFonts w:eastAsia="Times New Roman"/>
          <w:noProof/>
          <w:color w:val="auto"/>
        </w:rPr>
        <w:t xml:space="preserve"> </w:t>
      </w:r>
    </w:p>
    <w:p w14:paraId="6F775405"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B.2.2.10.1. Định nghĩa </w:t>
      </w:r>
    </w:p>
    <w:p w14:paraId="4FDF45D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Đặc tính chặn là tham số đánh giá khả năng máy thu thu tín hiệu mong muốn tại tần số kênh được cấp phát của máy thu đó khi có nhiễu không mong muốn tại các tần số khác với các tần số đáp ứng giả hoặc các tần số kênh lân cận, mà không có các tín hiệu vào không mong muốn gây ra sự suy giảm chỉ tiêu của máy thu vượt quá giới hạn quy định. Chỉ tiêu chặn phải áp dụng tại tất cả các tần số (trừ các tần số tại đó xuất hiện đáp ứng giả). </w:t>
      </w:r>
    </w:p>
    <w:p w14:paraId="43864276"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B.2.2.10.2. Giới hạn </w:t>
      </w:r>
    </w:p>
    <w:p w14:paraId="10B0730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lastRenderedPageBreak/>
        <w:t xml:space="preserve">BER không được vượt quá 0,001 đối với các tham số được quy định trong Bảng B.11 và Bảng B.12. Đối với Bảng B.12, tối đa 24 ngoại lệ được phép đối với các tần số đáp ứng giả trong mỗi kênh tần số được cấp phát khi đo sử dụng kích thước bước 1 MHz. </w:t>
      </w:r>
    </w:p>
    <w:p w14:paraId="5C3A6674" w14:textId="77777777" w:rsidR="00744535" w:rsidRPr="006D78DF" w:rsidRDefault="00744535" w:rsidP="00181B37">
      <w:pPr>
        <w:keepNext w:val="0"/>
        <w:tabs>
          <w:tab w:val="left" w:pos="1276"/>
        </w:tabs>
        <w:spacing w:line="240" w:lineRule="auto"/>
        <w:jc w:val="center"/>
        <w:rPr>
          <w:rFonts w:eastAsia="Calibri" w:cs="Times New Roman"/>
          <w:b/>
          <w:noProof/>
          <w:lang w:val="x-none" w:eastAsia="x-none"/>
        </w:rPr>
      </w:pPr>
      <w:r w:rsidRPr="006D78DF">
        <w:rPr>
          <w:rFonts w:eastAsia="Calibri" w:cs="Times New Roman"/>
          <w:b/>
          <w:noProof/>
          <w:lang w:val="x-none" w:eastAsia="x-none"/>
        </w:rPr>
        <w:t>Bảng B.11 - Các tham số đo kiểm đối với những đặc tính chặn trong băng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843"/>
        <w:gridCol w:w="2126"/>
        <w:gridCol w:w="2268"/>
      </w:tblGrid>
      <w:tr w:rsidR="00744535" w:rsidRPr="006D78DF" w14:paraId="214B4321" w14:textId="77777777" w:rsidTr="00F65B2D">
        <w:trPr>
          <w:tblHeader/>
          <w:jc w:val="center"/>
        </w:trPr>
        <w:tc>
          <w:tcPr>
            <w:tcW w:w="2835" w:type="dxa"/>
            <w:shd w:val="clear" w:color="auto" w:fill="auto"/>
          </w:tcPr>
          <w:p w14:paraId="47795AD7"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Tham số</w:t>
            </w:r>
          </w:p>
        </w:tc>
        <w:tc>
          <w:tcPr>
            <w:tcW w:w="1843" w:type="dxa"/>
            <w:shd w:val="clear" w:color="auto" w:fill="auto"/>
          </w:tcPr>
          <w:p w14:paraId="159EB6C3"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Đơn vị</w:t>
            </w:r>
          </w:p>
        </w:tc>
        <w:tc>
          <w:tcPr>
            <w:tcW w:w="4394" w:type="dxa"/>
            <w:gridSpan w:val="2"/>
            <w:shd w:val="clear" w:color="auto" w:fill="auto"/>
          </w:tcPr>
          <w:p w14:paraId="04D6035A"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Mức</w:t>
            </w:r>
          </w:p>
        </w:tc>
      </w:tr>
      <w:tr w:rsidR="00744535" w:rsidRPr="006D78DF" w14:paraId="4DFEAFB2" w14:textId="77777777" w:rsidTr="00F65B2D">
        <w:trPr>
          <w:jc w:val="center"/>
        </w:trPr>
        <w:tc>
          <w:tcPr>
            <w:tcW w:w="2835" w:type="dxa"/>
            <w:shd w:val="clear" w:color="auto" w:fill="auto"/>
          </w:tcPr>
          <w:p w14:paraId="5F5AFBA3"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DPCH_Ec</w:t>
            </w:r>
          </w:p>
        </w:tc>
        <w:tc>
          <w:tcPr>
            <w:tcW w:w="1843" w:type="dxa"/>
            <w:shd w:val="clear" w:color="auto" w:fill="auto"/>
          </w:tcPr>
          <w:p w14:paraId="40749453"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dBm/3,84 MHz</w:t>
            </w:r>
          </w:p>
        </w:tc>
        <w:tc>
          <w:tcPr>
            <w:tcW w:w="4394" w:type="dxa"/>
            <w:gridSpan w:val="2"/>
            <w:shd w:val="clear" w:color="auto" w:fill="auto"/>
          </w:tcPr>
          <w:p w14:paraId="536B1482"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&lt;REFSENS&gt; + 3 dB</w:t>
            </w:r>
          </w:p>
        </w:tc>
      </w:tr>
      <w:tr w:rsidR="00744535" w:rsidRPr="006D78DF" w14:paraId="51232E03" w14:textId="77777777" w:rsidTr="00F65B2D">
        <w:trPr>
          <w:jc w:val="center"/>
        </w:trPr>
        <w:tc>
          <w:tcPr>
            <w:tcW w:w="2835" w:type="dxa"/>
            <w:shd w:val="clear" w:color="auto" w:fill="auto"/>
          </w:tcPr>
          <w:p w14:paraId="3EA70BCB"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Î</w:t>
            </w:r>
            <w:r w:rsidRPr="006D78DF">
              <w:rPr>
                <w:rFonts w:eastAsia="Calibri" w:cs="Arial"/>
                <w:noProof/>
                <w:vertAlign w:val="subscript"/>
              </w:rPr>
              <w:t>or</w:t>
            </w:r>
          </w:p>
        </w:tc>
        <w:tc>
          <w:tcPr>
            <w:tcW w:w="1843" w:type="dxa"/>
            <w:shd w:val="clear" w:color="auto" w:fill="auto"/>
          </w:tcPr>
          <w:p w14:paraId="297C3334"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dBm/3,84 MHz</w:t>
            </w:r>
          </w:p>
        </w:tc>
        <w:tc>
          <w:tcPr>
            <w:tcW w:w="4394" w:type="dxa"/>
            <w:gridSpan w:val="2"/>
            <w:shd w:val="clear" w:color="auto" w:fill="auto"/>
          </w:tcPr>
          <w:p w14:paraId="1CC51E2C"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&lt;REFÎor&gt; + 3 dB</w:t>
            </w:r>
          </w:p>
        </w:tc>
      </w:tr>
      <w:tr w:rsidR="00744535" w:rsidRPr="006D78DF" w14:paraId="024593A0" w14:textId="77777777" w:rsidTr="00F65B2D">
        <w:trPr>
          <w:jc w:val="center"/>
        </w:trPr>
        <w:tc>
          <w:tcPr>
            <w:tcW w:w="2835" w:type="dxa"/>
            <w:shd w:val="clear" w:color="auto" w:fill="auto"/>
          </w:tcPr>
          <w:p w14:paraId="4DA9137D"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Công suất trung bình I</w:t>
            </w:r>
            <w:r w:rsidRPr="006D78DF">
              <w:rPr>
                <w:rFonts w:eastAsia="Calibri" w:cs="Arial"/>
                <w:noProof/>
                <w:vertAlign w:val="subscript"/>
              </w:rPr>
              <w:t>blocking</w:t>
            </w:r>
            <w:r w:rsidRPr="006D78DF">
              <w:rPr>
                <w:rFonts w:eastAsia="Calibri" w:cs="Arial"/>
                <w:noProof/>
              </w:rPr>
              <w:t xml:space="preserve"> (đối với tín hiệu đã điều chế) </w:t>
            </w:r>
          </w:p>
        </w:tc>
        <w:tc>
          <w:tcPr>
            <w:tcW w:w="1843" w:type="dxa"/>
            <w:shd w:val="clear" w:color="auto" w:fill="auto"/>
          </w:tcPr>
          <w:p w14:paraId="6A5D798D"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dBm</w:t>
            </w:r>
          </w:p>
        </w:tc>
        <w:tc>
          <w:tcPr>
            <w:tcW w:w="2126" w:type="dxa"/>
            <w:shd w:val="clear" w:color="auto" w:fill="auto"/>
          </w:tcPr>
          <w:p w14:paraId="1F0CF994"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-56</w:t>
            </w:r>
          </w:p>
          <w:p w14:paraId="4FCF770F" w14:textId="77777777" w:rsidR="00744535" w:rsidRPr="006D78DF" w:rsidRDefault="00744535" w:rsidP="00181B37">
            <w:pPr>
              <w:keepNext w:val="0"/>
              <w:spacing w:before="0" w:line="240" w:lineRule="auto"/>
              <w:jc w:val="center"/>
              <w:rPr>
                <w:rFonts w:eastAsia="Calibri" w:cs="Arial"/>
                <w:noProof/>
              </w:rPr>
            </w:pPr>
            <w:r w:rsidRPr="006D78DF">
              <w:rPr>
                <w:rFonts w:eastAsia="Calibri" w:cs="Arial"/>
                <w:noProof/>
              </w:rPr>
              <w:t>(đối với độ lệch F</w:t>
            </w:r>
            <w:r w:rsidRPr="006D78DF">
              <w:rPr>
                <w:rFonts w:eastAsia="Calibri" w:cs="Arial"/>
                <w:noProof/>
                <w:vertAlign w:val="subscript"/>
              </w:rPr>
              <w:t>uw</w:t>
            </w:r>
            <w:r w:rsidRPr="006D78DF">
              <w:rPr>
                <w:rFonts w:eastAsia="Calibri" w:cs="Arial"/>
                <w:noProof/>
              </w:rPr>
              <w:t xml:space="preserve"> là ±10 MHz)</w:t>
            </w:r>
          </w:p>
        </w:tc>
        <w:tc>
          <w:tcPr>
            <w:tcW w:w="2268" w:type="dxa"/>
            <w:shd w:val="clear" w:color="auto" w:fill="auto"/>
          </w:tcPr>
          <w:p w14:paraId="6517618C"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-44</w:t>
            </w:r>
          </w:p>
          <w:p w14:paraId="4D0635AA" w14:textId="77777777" w:rsidR="00744535" w:rsidRPr="006D78DF" w:rsidRDefault="00744535" w:rsidP="00181B37">
            <w:pPr>
              <w:keepNext w:val="0"/>
              <w:spacing w:before="0" w:line="240" w:lineRule="auto"/>
              <w:jc w:val="center"/>
              <w:rPr>
                <w:rFonts w:eastAsia="Calibri" w:cs="Arial"/>
                <w:noProof/>
              </w:rPr>
            </w:pPr>
            <w:r w:rsidRPr="006D78DF">
              <w:rPr>
                <w:rFonts w:eastAsia="Calibri" w:cs="Arial"/>
                <w:noProof/>
              </w:rPr>
              <w:t>(đối với độ lệch F</w:t>
            </w:r>
            <w:r w:rsidRPr="006D78DF">
              <w:rPr>
                <w:rFonts w:eastAsia="Calibri" w:cs="Arial"/>
                <w:noProof/>
                <w:vertAlign w:val="subscript"/>
              </w:rPr>
              <w:t>uw</w:t>
            </w:r>
            <w:r w:rsidRPr="006D78DF">
              <w:rPr>
                <w:rFonts w:eastAsia="Calibri" w:cs="Arial"/>
                <w:noProof/>
              </w:rPr>
              <w:t xml:space="preserve"> là ±15 MHz)</w:t>
            </w:r>
          </w:p>
        </w:tc>
      </w:tr>
      <w:tr w:rsidR="00744535" w:rsidRPr="006D78DF" w14:paraId="414E476E" w14:textId="77777777" w:rsidTr="00F65B2D">
        <w:trPr>
          <w:jc w:val="center"/>
        </w:trPr>
        <w:tc>
          <w:tcPr>
            <w:tcW w:w="2835" w:type="dxa"/>
            <w:shd w:val="clear" w:color="auto" w:fill="auto"/>
          </w:tcPr>
          <w:p w14:paraId="423D24EF" w14:textId="77777777" w:rsidR="00744535" w:rsidRPr="006D78DF" w:rsidRDefault="00744535" w:rsidP="00181B37">
            <w:pPr>
              <w:keepNext w:val="0"/>
              <w:spacing w:before="60" w:line="240" w:lineRule="auto"/>
              <w:rPr>
                <w:rFonts w:eastAsia="Calibri" w:cs="Arial"/>
                <w:noProof/>
                <w:vertAlign w:val="subscript"/>
              </w:rPr>
            </w:pPr>
            <w:r w:rsidRPr="006D78DF">
              <w:rPr>
                <w:rFonts w:eastAsia="Calibri" w:cs="Arial"/>
                <w:noProof/>
              </w:rPr>
              <w:t>F</w:t>
            </w:r>
            <w:r w:rsidRPr="006D78DF">
              <w:rPr>
                <w:rFonts w:eastAsia="Calibri" w:cs="Arial"/>
                <w:noProof/>
                <w:vertAlign w:val="subscript"/>
              </w:rPr>
              <w:t>uw</w:t>
            </w:r>
          </w:p>
          <w:p w14:paraId="3EBECD6D"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(Băng I)</w:t>
            </w:r>
          </w:p>
        </w:tc>
        <w:tc>
          <w:tcPr>
            <w:tcW w:w="1843" w:type="dxa"/>
            <w:shd w:val="clear" w:color="auto" w:fill="auto"/>
          </w:tcPr>
          <w:p w14:paraId="38DBAEF5"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MHz</w:t>
            </w:r>
          </w:p>
        </w:tc>
        <w:tc>
          <w:tcPr>
            <w:tcW w:w="2126" w:type="dxa"/>
            <w:shd w:val="clear" w:color="auto" w:fill="auto"/>
          </w:tcPr>
          <w:p w14:paraId="5ED3B71B"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rPr>
              <w:t xml:space="preserve">2 102,4 ≤ f ≤       2 177,6 </w:t>
            </w:r>
          </w:p>
        </w:tc>
        <w:tc>
          <w:tcPr>
            <w:tcW w:w="2268" w:type="dxa"/>
            <w:shd w:val="clear" w:color="auto" w:fill="auto"/>
          </w:tcPr>
          <w:p w14:paraId="7B24794C" w14:textId="77777777" w:rsidR="00744535" w:rsidRPr="006D78DF" w:rsidRDefault="00744535" w:rsidP="00181B37">
            <w:pPr>
              <w:keepNext w:val="0"/>
              <w:spacing w:before="60" w:line="240" w:lineRule="auto"/>
              <w:rPr>
                <w:rFonts w:eastAsia="Calibri" w:cs="Arial"/>
                <w:noProof/>
              </w:rPr>
            </w:pPr>
            <w:r w:rsidRPr="006D78DF">
              <w:rPr>
                <w:rFonts w:eastAsia="Calibri" w:cs="Arial"/>
              </w:rPr>
              <w:t>2 095 ≤ f ≤ 2 185</w:t>
            </w:r>
          </w:p>
        </w:tc>
      </w:tr>
      <w:tr w:rsidR="00744535" w:rsidRPr="006D78DF" w14:paraId="5CE3741C" w14:textId="77777777" w:rsidTr="00F65B2D">
        <w:trPr>
          <w:jc w:val="center"/>
        </w:trPr>
        <w:tc>
          <w:tcPr>
            <w:tcW w:w="2835" w:type="dxa"/>
            <w:shd w:val="clear" w:color="auto" w:fill="auto"/>
          </w:tcPr>
          <w:p w14:paraId="7317134F" w14:textId="77777777" w:rsidR="00744535" w:rsidRPr="006D78DF" w:rsidRDefault="00744535" w:rsidP="00181B37">
            <w:pPr>
              <w:keepNext w:val="0"/>
              <w:spacing w:before="60" w:line="240" w:lineRule="auto"/>
              <w:rPr>
                <w:rFonts w:eastAsia="Calibri" w:cs="Arial"/>
                <w:noProof/>
                <w:vertAlign w:val="subscript"/>
              </w:rPr>
            </w:pPr>
            <w:r w:rsidRPr="006D78DF">
              <w:rPr>
                <w:rFonts w:eastAsia="Calibri" w:cs="Arial"/>
                <w:noProof/>
              </w:rPr>
              <w:t>F</w:t>
            </w:r>
            <w:r w:rsidRPr="006D78DF">
              <w:rPr>
                <w:rFonts w:eastAsia="Calibri" w:cs="Arial"/>
                <w:noProof/>
                <w:vertAlign w:val="subscript"/>
              </w:rPr>
              <w:t>uw</w:t>
            </w:r>
          </w:p>
          <w:p w14:paraId="574CC16C"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(Băng VIII)</w:t>
            </w:r>
          </w:p>
        </w:tc>
        <w:tc>
          <w:tcPr>
            <w:tcW w:w="1843" w:type="dxa"/>
            <w:shd w:val="clear" w:color="auto" w:fill="auto"/>
          </w:tcPr>
          <w:p w14:paraId="36A532AA"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MHz</w:t>
            </w:r>
          </w:p>
        </w:tc>
        <w:tc>
          <w:tcPr>
            <w:tcW w:w="2126" w:type="dxa"/>
            <w:shd w:val="clear" w:color="auto" w:fill="auto"/>
          </w:tcPr>
          <w:p w14:paraId="7A9562D8" w14:textId="77777777" w:rsidR="00744535" w:rsidRPr="006D78DF" w:rsidRDefault="00744535" w:rsidP="00181B37">
            <w:pPr>
              <w:keepNext w:val="0"/>
              <w:spacing w:before="60" w:line="240" w:lineRule="auto"/>
              <w:jc w:val="center"/>
              <w:rPr>
                <w:rFonts w:eastAsia="Calibri" w:cs="Arial"/>
              </w:rPr>
            </w:pPr>
            <w:r w:rsidRPr="006D78DF">
              <w:rPr>
                <w:rFonts w:eastAsia="Calibri" w:cs="Arial"/>
              </w:rPr>
              <w:t xml:space="preserve">917,4 ≤ f ≤ 967,6 </w:t>
            </w:r>
          </w:p>
        </w:tc>
        <w:tc>
          <w:tcPr>
            <w:tcW w:w="2268" w:type="dxa"/>
            <w:shd w:val="clear" w:color="auto" w:fill="auto"/>
          </w:tcPr>
          <w:p w14:paraId="4FFDF66C" w14:textId="77777777" w:rsidR="00744535" w:rsidRPr="006D78DF" w:rsidRDefault="00744535" w:rsidP="00181B37">
            <w:pPr>
              <w:keepNext w:val="0"/>
              <w:spacing w:before="60" w:line="240" w:lineRule="auto"/>
              <w:rPr>
                <w:rFonts w:eastAsia="Calibri" w:cs="Arial"/>
              </w:rPr>
            </w:pPr>
            <w:r w:rsidRPr="006D78DF">
              <w:rPr>
                <w:rFonts w:eastAsia="Calibri" w:cs="Arial"/>
              </w:rPr>
              <w:t>910 ≤ f ≤ 975</w:t>
            </w:r>
          </w:p>
        </w:tc>
      </w:tr>
      <w:tr w:rsidR="00744535" w:rsidRPr="006D78DF" w14:paraId="72FFCF50" w14:textId="77777777" w:rsidTr="00F65B2D">
        <w:trPr>
          <w:jc w:val="center"/>
        </w:trPr>
        <w:tc>
          <w:tcPr>
            <w:tcW w:w="2835" w:type="dxa"/>
            <w:shd w:val="clear" w:color="auto" w:fill="auto"/>
          </w:tcPr>
          <w:p w14:paraId="1CEA3F13"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 xml:space="preserve">Công suất phát trung bình của UE </w:t>
            </w:r>
          </w:p>
        </w:tc>
        <w:tc>
          <w:tcPr>
            <w:tcW w:w="1843" w:type="dxa"/>
            <w:shd w:val="clear" w:color="auto" w:fill="auto"/>
          </w:tcPr>
          <w:p w14:paraId="61827AC4"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dBm</w:t>
            </w:r>
          </w:p>
        </w:tc>
        <w:tc>
          <w:tcPr>
            <w:tcW w:w="4394" w:type="dxa"/>
            <w:gridSpan w:val="2"/>
            <w:shd w:val="clear" w:color="auto" w:fill="auto"/>
          </w:tcPr>
          <w:p w14:paraId="65AC9A40"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20 (đối với công suất loại 3)</w:t>
            </w:r>
          </w:p>
          <w:p w14:paraId="29A67C6B"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18 (đối với công suất loại 4)</w:t>
            </w:r>
          </w:p>
        </w:tc>
      </w:tr>
      <w:tr w:rsidR="00744535" w:rsidRPr="006D78DF" w14:paraId="69C8B010" w14:textId="77777777" w:rsidTr="00F65B2D">
        <w:trPr>
          <w:jc w:val="center"/>
        </w:trPr>
        <w:tc>
          <w:tcPr>
            <w:tcW w:w="9072" w:type="dxa"/>
            <w:gridSpan w:val="4"/>
            <w:shd w:val="clear" w:color="auto" w:fill="auto"/>
          </w:tcPr>
          <w:p w14:paraId="5AC123FA" w14:textId="77777777" w:rsidR="00744535" w:rsidRPr="006D78DF" w:rsidRDefault="00744535" w:rsidP="00181B37">
            <w:pPr>
              <w:keepNext w:val="0"/>
              <w:spacing w:line="240" w:lineRule="auto"/>
              <w:jc w:val="left"/>
              <w:rPr>
                <w:rFonts w:eastAsia="Calibri" w:cs="Times New Roman"/>
                <w:noProof/>
                <w:sz w:val="18"/>
                <w:szCs w:val="18"/>
              </w:rPr>
            </w:pPr>
            <w:r w:rsidRPr="006D78DF">
              <w:rPr>
                <w:rFonts w:eastAsia="Calibri" w:cs="Times New Roman"/>
                <w:noProof/>
                <w:sz w:val="18"/>
                <w:szCs w:val="18"/>
              </w:rPr>
              <w:t>CHÚ THÍCH 1: &lt;REFSENS&gt; và &lt;REFÎor&gt; như được chỉ định trong TS 134 121-1.</w:t>
            </w:r>
          </w:p>
          <w:p w14:paraId="3E8E07A9" w14:textId="77777777" w:rsidR="00744535" w:rsidRPr="006D78DF" w:rsidRDefault="00744535" w:rsidP="00181B37">
            <w:pPr>
              <w:keepNext w:val="0"/>
              <w:spacing w:line="240" w:lineRule="auto"/>
              <w:jc w:val="left"/>
              <w:rPr>
                <w:rFonts w:eastAsia="Calibri" w:cs="Times New Roman"/>
                <w:noProof/>
                <w:sz w:val="18"/>
                <w:szCs w:val="18"/>
              </w:rPr>
            </w:pPr>
            <w:r w:rsidRPr="006D78DF">
              <w:rPr>
                <w:rFonts w:eastAsia="Calibri" w:cs="Times New Roman"/>
                <w:noProof/>
                <w:sz w:val="18"/>
                <w:szCs w:val="18"/>
              </w:rPr>
              <w:t>CHÚ THÍCH 2: I</w:t>
            </w:r>
            <w:r w:rsidRPr="006D78DF">
              <w:rPr>
                <w:rFonts w:eastAsia="Calibri" w:cs="Times New Roman"/>
                <w:noProof/>
                <w:sz w:val="18"/>
                <w:szCs w:val="18"/>
                <w:vertAlign w:val="subscript"/>
              </w:rPr>
              <w:t>blocking</w:t>
            </w:r>
            <w:r w:rsidRPr="006D78DF">
              <w:rPr>
                <w:rFonts w:eastAsia="Calibri" w:cs="Times New Roman"/>
                <w:noProof/>
                <w:sz w:val="18"/>
                <w:szCs w:val="18"/>
              </w:rPr>
              <w:t xml:space="preserve"> (đối với tín hiệu đã điều chế) bao gồm các kênh chung và 16 kênh dữ liệu dành riêng, như được chỉ định trong TS 125 101.</w:t>
            </w:r>
          </w:p>
        </w:tc>
      </w:tr>
    </w:tbl>
    <w:p w14:paraId="53175590"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noProof/>
          <w:lang w:val="x-none" w:eastAsia="x-none"/>
        </w:rPr>
        <w:t xml:space="preserve">Bảng B.12 - </w:t>
      </w:r>
      <w:r w:rsidRPr="006D78DF">
        <w:rPr>
          <w:rFonts w:eastAsia="Calibri" w:cs="Times New Roman"/>
          <w:b/>
          <w:lang w:val="x-none" w:eastAsia="x-none"/>
        </w:rPr>
        <w:t>Các</w:t>
      </w:r>
      <w:r w:rsidRPr="006D78DF">
        <w:rPr>
          <w:rFonts w:eastAsia="Calibri" w:cs="Times New Roman"/>
          <w:b/>
          <w:noProof/>
          <w:lang w:val="x-none" w:eastAsia="x-none"/>
        </w:rPr>
        <w:t xml:space="preserve"> tham số đo kiểm đối với những đặc tính chặn ngoài băng</w:t>
      </w: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244"/>
        <w:gridCol w:w="2080"/>
        <w:gridCol w:w="2100"/>
        <w:gridCol w:w="2100"/>
      </w:tblGrid>
      <w:tr w:rsidR="00744535" w:rsidRPr="006D78DF" w14:paraId="1922017E" w14:textId="77777777" w:rsidTr="00F65B2D">
        <w:trPr>
          <w:jc w:val="center"/>
        </w:trPr>
        <w:tc>
          <w:tcPr>
            <w:tcW w:w="1550" w:type="dxa"/>
            <w:shd w:val="clear" w:color="auto" w:fill="auto"/>
          </w:tcPr>
          <w:p w14:paraId="413A69E7" w14:textId="77777777" w:rsidR="00744535" w:rsidRPr="006D78DF" w:rsidRDefault="00744535" w:rsidP="00181B37">
            <w:pPr>
              <w:keepNext w:val="0"/>
              <w:spacing w:before="60" w:line="240" w:lineRule="auto"/>
              <w:jc w:val="center"/>
              <w:rPr>
                <w:rFonts w:eastAsia="Calibri" w:cs="Arial"/>
                <w:b/>
                <w:noProof/>
                <w:sz w:val="22"/>
              </w:rPr>
            </w:pPr>
            <w:r w:rsidRPr="006D78DF">
              <w:rPr>
                <w:rFonts w:eastAsia="Calibri" w:cs="Arial"/>
                <w:b/>
                <w:noProof/>
                <w:sz w:val="22"/>
              </w:rPr>
              <w:t>Tham số</w:t>
            </w:r>
          </w:p>
        </w:tc>
        <w:tc>
          <w:tcPr>
            <w:tcW w:w="1244" w:type="dxa"/>
            <w:shd w:val="clear" w:color="auto" w:fill="auto"/>
          </w:tcPr>
          <w:p w14:paraId="78FD8EAB" w14:textId="77777777" w:rsidR="00744535" w:rsidRPr="006D78DF" w:rsidRDefault="00744535" w:rsidP="00181B37">
            <w:pPr>
              <w:keepNext w:val="0"/>
              <w:spacing w:before="60" w:line="240" w:lineRule="auto"/>
              <w:jc w:val="center"/>
              <w:rPr>
                <w:rFonts w:eastAsia="Calibri" w:cs="Arial"/>
                <w:b/>
                <w:noProof/>
                <w:sz w:val="22"/>
              </w:rPr>
            </w:pPr>
            <w:r w:rsidRPr="006D78DF">
              <w:rPr>
                <w:rFonts w:eastAsia="Calibri" w:cs="Arial"/>
                <w:b/>
                <w:noProof/>
                <w:sz w:val="22"/>
              </w:rPr>
              <w:t>Đơn vị</w:t>
            </w:r>
          </w:p>
        </w:tc>
        <w:tc>
          <w:tcPr>
            <w:tcW w:w="2080" w:type="dxa"/>
            <w:shd w:val="clear" w:color="auto" w:fill="auto"/>
          </w:tcPr>
          <w:p w14:paraId="32572876" w14:textId="77777777" w:rsidR="00744535" w:rsidRPr="006D78DF" w:rsidRDefault="00744535" w:rsidP="00181B37">
            <w:pPr>
              <w:keepNext w:val="0"/>
              <w:spacing w:before="60" w:line="240" w:lineRule="auto"/>
              <w:ind w:left="-113" w:right="-113"/>
              <w:jc w:val="center"/>
              <w:rPr>
                <w:rFonts w:eastAsia="Calibri" w:cs="Arial"/>
                <w:b/>
                <w:noProof/>
                <w:sz w:val="22"/>
              </w:rPr>
            </w:pPr>
            <w:r w:rsidRPr="006D78DF">
              <w:rPr>
                <w:rFonts w:eastAsia="Calibri" w:cs="Arial"/>
                <w:b/>
                <w:noProof/>
                <w:sz w:val="22"/>
              </w:rPr>
              <w:t>Dải tần 1</w:t>
            </w:r>
          </w:p>
        </w:tc>
        <w:tc>
          <w:tcPr>
            <w:tcW w:w="2100" w:type="dxa"/>
            <w:shd w:val="clear" w:color="auto" w:fill="auto"/>
          </w:tcPr>
          <w:p w14:paraId="54B817E6" w14:textId="77777777" w:rsidR="00744535" w:rsidRPr="006D78DF" w:rsidRDefault="00744535" w:rsidP="00181B37">
            <w:pPr>
              <w:keepNext w:val="0"/>
              <w:spacing w:before="60" w:line="240" w:lineRule="auto"/>
              <w:ind w:left="-113" w:right="-113"/>
              <w:jc w:val="center"/>
              <w:rPr>
                <w:rFonts w:eastAsia="Calibri" w:cs="Arial"/>
                <w:b/>
                <w:noProof/>
                <w:sz w:val="22"/>
              </w:rPr>
            </w:pPr>
            <w:r w:rsidRPr="006D78DF">
              <w:rPr>
                <w:rFonts w:eastAsia="Calibri" w:cs="Arial"/>
                <w:b/>
                <w:noProof/>
                <w:sz w:val="22"/>
              </w:rPr>
              <w:t>Dải tần 2</w:t>
            </w:r>
          </w:p>
        </w:tc>
        <w:tc>
          <w:tcPr>
            <w:tcW w:w="2100" w:type="dxa"/>
            <w:shd w:val="clear" w:color="auto" w:fill="auto"/>
          </w:tcPr>
          <w:p w14:paraId="3579B503" w14:textId="77777777" w:rsidR="00744535" w:rsidRPr="006D78DF" w:rsidRDefault="00744535" w:rsidP="00181B37">
            <w:pPr>
              <w:keepNext w:val="0"/>
              <w:spacing w:before="60" w:line="240" w:lineRule="auto"/>
              <w:ind w:left="-113" w:right="-113"/>
              <w:jc w:val="center"/>
              <w:rPr>
                <w:rFonts w:eastAsia="Calibri" w:cs="Arial"/>
                <w:b/>
                <w:noProof/>
                <w:sz w:val="22"/>
              </w:rPr>
            </w:pPr>
            <w:r w:rsidRPr="006D78DF">
              <w:rPr>
                <w:rFonts w:eastAsia="Calibri" w:cs="Arial"/>
                <w:b/>
                <w:noProof/>
                <w:sz w:val="22"/>
              </w:rPr>
              <w:t>Dải tần 3</w:t>
            </w:r>
          </w:p>
        </w:tc>
      </w:tr>
      <w:tr w:rsidR="00744535" w:rsidRPr="006D78DF" w14:paraId="60AC0AB8" w14:textId="77777777" w:rsidTr="00F65B2D">
        <w:trPr>
          <w:jc w:val="center"/>
        </w:trPr>
        <w:tc>
          <w:tcPr>
            <w:tcW w:w="1550" w:type="dxa"/>
            <w:shd w:val="clear" w:color="auto" w:fill="auto"/>
          </w:tcPr>
          <w:p w14:paraId="48A00A9A" w14:textId="77777777" w:rsidR="00744535" w:rsidRPr="006D78DF" w:rsidRDefault="00744535" w:rsidP="00181B37">
            <w:pPr>
              <w:keepNext w:val="0"/>
              <w:spacing w:before="60" w:line="240" w:lineRule="auto"/>
              <w:rPr>
                <w:rFonts w:eastAsia="Calibri" w:cs="Arial"/>
                <w:noProof/>
                <w:sz w:val="22"/>
              </w:rPr>
            </w:pPr>
            <w:r w:rsidRPr="006D78DF">
              <w:rPr>
                <w:rFonts w:eastAsia="Calibri" w:cs="Arial"/>
                <w:noProof/>
                <w:sz w:val="22"/>
              </w:rPr>
              <w:t>DPCH_Ec</w:t>
            </w:r>
          </w:p>
        </w:tc>
        <w:tc>
          <w:tcPr>
            <w:tcW w:w="1244" w:type="dxa"/>
            <w:shd w:val="clear" w:color="auto" w:fill="auto"/>
          </w:tcPr>
          <w:p w14:paraId="3EC388E4" w14:textId="77777777" w:rsidR="00744535" w:rsidRPr="006D78DF" w:rsidRDefault="00744535" w:rsidP="00181B37">
            <w:pPr>
              <w:keepNext w:val="0"/>
              <w:spacing w:before="60" w:line="240" w:lineRule="auto"/>
              <w:jc w:val="center"/>
              <w:rPr>
                <w:rFonts w:eastAsia="Calibri" w:cs="Arial"/>
                <w:noProof/>
                <w:sz w:val="22"/>
              </w:rPr>
            </w:pPr>
            <w:r w:rsidRPr="006D78DF">
              <w:rPr>
                <w:rFonts w:eastAsia="Calibri" w:cs="Arial"/>
                <w:noProof/>
                <w:sz w:val="22"/>
              </w:rPr>
              <w:t>dBm/3,84 MHz</w:t>
            </w:r>
          </w:p>
        </w:tc>
        <w:tc>
          <w:tcPr>
            <w:tcW w:w="2080" w:type="dxa"/>
            <w:shd w:val="clear" w:color="auto" w:fill="auto"/>
          </w:tcPr>
          <w:p w14:paraId="6E676F96"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&lt;REFSENS&gt; + 3 dB</w:t>
            </w:r>
          </w:p>
        </w:tc>
        <w:tc>
          <w:tcPr>
            <w:tcW w:w="2100" w:type="dxa"/>
            <w:shd w:val="clear" w:color="auto" w:fill="auto"/>
          </w:tcPr>
          <w:p w14:paraId="1130C8C1"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&lt;REFSENS&gt; + 3 dB</w:t>
            </w:r>
          </w:p>
        </w:tc>
        <w:tc>
          <w:tcPr>
            <w:tcW w:w="2100" w:type="dxa"/>
            <w:shd w:val="clear" w:color="auto" w:fill="auto"/>
          </w:tcPr>
          <w:p w14:paraId="17923FF3"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&lt;REFSENS&gt; + 3 dB</w:t>
            </w:r>
          </w:p>
        </w:tc>
      </w:tr>
      <w:tr w:rsidR="00744535" w:rsidRPr="006D78DF" w14:paraId="7F48BFA2" w14:textId="77777777" w:rsidTr="00F65B2D">
        <w:trPr>
          <w:jc w:val="center"/>
        </w:trPr>
        <w:tc>
          <w:tcPr>
            <w:tcW w:w="1550" w:type="dxa"/>
            <w:shd w:val="clear" w:color="auto" w:fill="auto"/>
          </w:tcPr>
          <w:p w14:paraId="43240C96" w14:textId="77777777" w:rsidR="00744535" w:rsidRPr="006D78DF" w:rsidRDefault="00744535" w:rsidP="00181B37">
            <w:pPr>
              <w:keepNext w:val="0"/>
              <w:spacing w:before="60" w:line="240" w:lineRule="auto"/>
              <w:rPr>
                <w:rFonts w:eastAsia="Calibri" w:cs="Arial"/>
                <w:noProof/>
                <w:sz w:val="22"/>
              </w:rPr>
            </w:pPr>
            <w:r w:rsidRPr="006D78DF">
              <w:rPr>
                <w:rFonts w:eastAsia="Calibri" w:cs="Arial"/>
                <w:noProof/>
                <w:sz w:val="22"/>
              </w:rPr>
              <w:t>Î</w:t>
            </w:r>
            <w:r w:rsidRPr="006D78DF">
              <w:rPr>
                <w:rFonts w:eastAsia="Calibri" w:cs="Arial"/>
                <w:noProof/>
                <w:sz w:val="22"/>
                <w:vertAlign w:val="subscript"/>
              </w:rPr>
              <w:t>or</w:t>
            </w:r>
          </w:p>
        </w:tc>
        <w:tc>
          <w:tcPr>
            <w:tcW w:w="1244" w:type="dxa"/>
            <w:shd w:val="clear" w:color="auto" w:fill="auto"/>
          </w:tcPr>
          <w:p w14:paraId="5903A4DE" w14:textId="77777777" w:rsidR="00744535" w:rsidRPr="006D78DF" w:rsidRDefault="00744535" w:rsidP="00181B37">
            <w:pPr>
              <w:keepNext w:val="0"/>
              <w:spacing w:before="60" w:line="240" w:lineRule="auto"/>
              <w:jc w:val="center"/>
              <w:rPr>
                <w:rFonts w:eastAsia="Calibri" w:cs="Arial"/>
                <w:noProof/>
                <w:sz w:val="22"/>
              </w:rPr>
            </w:pPr>
            <w:r w:rsidRPr="006D78DF">
              <w:rPr>
                <w:rFonts w:eastAsia="Calibri" w:cs="Arial"/>
                <w:noProof/>
                <w:sz w:val="22"/>
              </w:rPr>
              <w:t>dBm/3,84 MHz</w:t>
            </w:r>
          </w:p>
        </w:tc>
        <w:tc>
          <w:tcPr>
            <w:tcW w:w="2080" w:type="dxa"/>
            <w:shd w:val="clear" w:color="auto" w:fill="auto"/>
          </w:tcPr>
          <w:p w14:paraId="7BD8B256"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&lt;REFÎor&gt; + 3 dB</w:t>
            </w:r>
          </w:p>
        </w:tc>
        <w:tc>
          <w:tcPr>
            <w:tcW w:w="2100" w:type="dxa"/>
            <w:shd w:val="clear" w:color="auto" w:fill="auto"/>
          </w:tcPr>
          <w:p w14:paraId="433E7757"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&lt;REFÎor&gt; + 3 dB</w:t>
            </w:r>
          </w:p>
        </w:tc>
        <w:tc>
          <w:tcPr>
            <w:tcW w:w="2100" w:type="dxa"/>
            <w:shd w:val="clear" w:color="auto" w:fill="auto"/>
          </w:tcPr>
          <w:p w14:paraId="4E75263D"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&lt;REFÎor&gt; + 3 dB</w:t>
            </w:r>
          </w:p>
        </w:tc>
      </w:tr>
      <w:tr w:rsidR="00744535" w:rsidRPr="006D78DF" w14:paraId="6DEFF247" w14:textId="77777777" w:rsidTr="00F65B2D">
        <w:trPr>
          <w:jc w:val="center"/>
        </w:trPr>
        <w:tc>
          <w:tcPr>
            <w:tcW w:w="1550" w:type="dxa"/>
            <w:shd w:val="clear" w:color="auto" w:fill="auto"/>
          </w:tcPr>
          <w:p w14:paraId="24ECA303" w14:textId="77777777" w:rsidR="00744535" w:rsidRPr="006D78DF" w:rsidRDefault="00744535" w:rsidP="00181B37">
            <w:pPr>
              <w:keepNext w:val="0"/>
              <w:spacing w:before="60" w:line="240" w:lineRule="auto"/>
              <w:rPr>
                <w:rFonts w:eastAsia="Calibri" w:cs="Arial"/>
                <w:noProof/>
                <w:sz w:val="22"/>
              </w:rPr>
            </w:pPr>
            <w:r w:rsidRPr="006D78DF">
              <w:rPr>
                <w:rFonts w:eastAsia="Calibri" w:cs="Arial"/>
                <w:noProof/>
                <w:sz w:val="22"/>
              </w:rPr>
              <w:t>I</w:t>
            </w:r>
            <w:r w:rsidRPr="006D78DF">
              <w:rPr>
                <w:rFonts w:eastAsia="Calibri" w:cs="Arial"/>
                <w:noProof/>
                <w:sz w:val="22"/>
                <w:vertAlign w:val="subscript"/>
              </w:rPr>
              <w:t>blocking</w:t>
            </w:r>
            <w:r w:rsidRPr="006D78DF">
              <w:rPr>
                <w:rFonts w:eastAsia="Calibri" w:cs="Arial"/>
                <w:noProof/>
                <w:sz w:val="22"/>
              </w:rPr>
              <w:t xml:space="preserve"> (CW)</w:t>
            </w:r>
          </w:p>
        </w:tc>
        <w:tc>
          <w:tcPr>
            <w:tcW w:w="1244" w:type="dxa"/>
            <w:shd w:val="clear" w:color="auto" w:fill="auto"/>
          </w:tcPr>
          <w:p w14:paraId="253678FE" w14:textId="77777777" w:rsidR="00744535" w:rsidRPr="006D78DF" w:rsidRDefault="00744535" w:rsidP="00181B37">
            <w:pPr>
              <w:keepNext w:val="0"/>
              <w:spacing w:before="60" w:line="240" w:lineRule="auto"/>
              <w:jc w:val="center"/>
              <w:rPr>
                <w:rFonts w:eastAsia="Calibri" w:cs="Arial"/>
                <w:noProof/>
                <w:sz w:val="22"/>
              </w:rPr>
            </w:pPr>
            <w:r w:rsidRPr="006D78DF">
              <w:rPr>
                <w:rFonts w:eastAsia="Calibri" w:cs="Arial"/>
                <w:noProof/>
                <w:sz w:val="22"/>
              </w:rPr>
              <w:t>dBm</w:t>
            </w:r>
          </w:p>
        </w:tc>
        <w:tc>
          <w:tcPr>
            <w:tcW w:w="2080" w:type="dxa"/>
            <w:shd w:val="clear" w:color="auto" w:fill="auto"/>
          </w:tcPr>
          <w:p w14:paraId="35CC6604"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-44</w:t>
            </w:r>
          </w:p>
        </w:tc>
        <w:tc>
          <w:tcPr>
            <w:tcW w:w="2100" w:type="dxa"/>
            <w:shd w:val="clear" w:color="auto" w:fill="auto"/>
          </w:tcPr>
          <w:p w14:paraId="7D7274B3"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-30</w:t>
            </w:r>
          </w:p>
        </w:tc>
        <w:tc>
          <w:tcPr>
            <w:tcW w:w="2100" w:type="dxa"/>
            <w:shd w:val="clear" w:color="auto" w:fill="auto"/>
          </w:tcPr>
          <w:p w14:paraId="2AF401A5"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-15</w:t>
            </w:r>
          </w:p>
        </w:tc>
      </w:tr>
      <w:tr w:rsidR="00744535" w:rsidRPr="006D78DF" w14:paraId="5E8D7519" w14:textId="77777777" w:rsidTr="00F65B2D">
        <w:trPr>
          <w:jc w:val="center"/>
        </w:trPr>
        <w:tc>
          <w:tcPr>
            <w:tcW w:w="1550" w:type="dxa"/>
            <w:shd w:val="clear" w:color="auto" w:fill="auto"/>
          </w:tcPr>
          <w:p w14:paraId="292E77BE" w14:textId="77777777" w:rsidR="00744535" w:rsidRPr="006D78DF" w:rsidRDefault="00744535" w:rsidP="00181B37">
            <w:pPr>
              <w:keepNext w:val="0"/>
              <w:spacing w:before="60" w:line="240" w:lineRule="auto"/>
              <w:rPr>
                <w:rFonts w:eastAsia="Calibri" w:cs="Arial"/>
                <w:noProof/>
                <w:sz w:val="22"/>
                <w:vertAlign w:val="subscript"/>
              </w:rPr>
            </w:pPr>
            <w:r w:rsidRPr="006D78DF">
              <w:rPr>
                <w:rFonts w:eastAsia="Calibri" w:cs="Arial"/>
                <w:noProof/>
                <w:sz w:val="22"/>
              </w:rPr>
              <w:t>F</w:t>
            </w:r>
            <w:r w:rsidRPr="006D78DF">
              <w:rPr>
                <w:rFonts w:eastAsia="Calibri" w:cs="Arial"/>
                <w:noProof/>
                <w:sz w:val="22"/>
                <w:vertAlign w:val="subscript"/>
              </w:rPr>
              <w:t>uw</w:t>
            </w:r>
          </w:p>
          <w:p w14:paraId="76B487DD" w14:textId="77777777" w:rsidR="00744535" w:rsidRPr="006D78DF" w:rsidRDefault="00744535" w:rsidP="00181B37">
            <w:pPr>
              <w:keepNext w:val="0"/>
              <w:spacing w:before="60" w:line="240" w:lineRule="auto"/>
              <w:rPr>
                <w:rFonts w:eastAsia="Calibri" w:cs="Arial"/>
                <w:noProof/>
                <w:sz w:val="22"/>
              </w:rPr>
            </w:pPr>
            <w:r w:rsidRPr="006D78DF">
              <w:rPr>
                <w:rFonts w:eastAsia="Calibri" w:cs="Arial"/>
                <w:noProof/>
                <w:sz w:val="22"/>
              </w:rPr>
              <w:t>(Băng I)</w:t>
            </w:r>
          </w:p>
        </w:tc>
        <w:tc>
          <w:tcPr>
            <w:tcW w:w="1244" w:type="dxa"/>
            <w:shd w:val="clear" w:color="auto" w:fill="auto"/>
          </w:tcPr>
          <w:p w14:paraId="06CD334F" w14:textId="77777777" w:rsidR="00744535" w:rsidRPr="006D78DF" w:rsidRDefault="00744535" w:rsidP="00181B37">
            <w:pPr>
              <w:keepNext w:val="0"/>
              <w:spacing w:before="60" w:line="240" w:lineRule="auto"/>
              <w:jc w:val="center"/>
              <w:rPr>
                <w:rFonts w:eastAsia="Calibri" w:cs="Arial"/>
                <w:noProof/>
                <w:sz w:val="22"/>
              </w:rPr>
            </w:pPr>
            <w:r w:rsidRPr="006D78DF">
              <w:rPr>
                <w:rFonts w:eastAsia="Calibri" w:cs="Arial"/>
                <w:noProof/>
                <w:sz w:val="22"/>
              </w:rPr>
              <w:t>MHz</w:t>
            </w:r>
          </w:p>
        </w:tc>
        <w:tc>
          <w:tcPr>
            <w:tcW w:w="2080" w:type="dxa"/>
            <w:shd w:val="clear" w:color="auto" w:fill="auto"/>
          </w:tcPr>
          <w:p w14:paraId="0936014B"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2 050 &lt; f &lt; 2 095</w:t>
            </w:r>
          </w:p>
          <w:p w14:paraId="77DC586F"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2 185 &lt; f &lt; 2 230</w:t>
            </w:r>
          </w:p>
        </w:tc>
        <w:tc>
          <w:tcPr>
            <w:tcW w:w="2100" w:type="dxa"/>
            <w:shd w:val="clear" w:color="auto" w:fill="auto"/>
          </w:tcPr>
          <w:p w14:paraId="5B399162"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2 025 &lt; f &lt; 2 050</w:t>
            </w:r>
          </w:p>
          <w:p w14:paraId="4A8B4E91"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2 230 &lt; f &lt; 2 255</w:t>
            </w:r>
          </w:p>
        </w:tc>
        <w:tc>
          <w:tcPr>
            <w:tcW w:w="2100" w:type="dxa"/>
            <w:shd w:val="clear" w:color="auto" w:fill="auto"/>
          </w:tcPr>
          <w:p w14:paraId="5D51F514"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1 &lt; f &lt; 2 025</w:t>
            </w:r>
          </w:p>
          <w:p w14:paraId="2C33E964"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2 255 &lt; f &lt; 12 750</w:t>
            </w:r>
          </w:p>
        </w:tc>
      </w:tr>
      <w:tr w:rsidR="00744535" w:rsidRPr="006D78DF" w14:paraId="67E336B7" w14:textId="77777777" w:rsidTr="00F65B2D">
        <w:trPr>
          <w:jc w:val="center"/>
        </w:trPr>
        <w:tc>
          <w:tcPr>
            <w:tcW w:w="1550" w:type="dxa"/>
            <w:shd w:val="clear" w:color="auto" w:fill="auto"/>
          </w:tcPr>
          <w:p w14:paraId="73D21CC4" w14:textId="77777777" w:rsidR="00744535" w:rsidRPr="006D78DF" w:rsidRDefault="00744535" w:rsidP="00181B37">
            <w:pPr>
              <w:keepNext w:val="0"/>
              <w:spacing w:before="60" w:line="240" w:lineRule="auto"/>
              <w:rPr>
                <w:rFonts w:eastAsia="Calibri" w:cs="Arial"/>
                <w:noProof/>
                <w:sz w:val="22"/>
                <w:vertAlign w:val="subscript"/>
              </w:rPr>
            </w:pPr>
            <w:r w:rsidRPr="006D78DF">
              <w:rPr>
                <w:rFonts w:eastAsia="Calibri" w:cs="Arial"/>
                <w:noProof/>
                <w:sz w:val="22"/>
              </w:rPr>
              <w:t>F</w:t>
            </w:r>
            <w:r w:rsidRPr="006D78DF">
              <w:rPr>
                <w:rFonts w:eastAsia="Calibri" w:cs="Arial"/>
                <w:noProof/>
                <w:sz w:val="22"/>
                <w:vertAlign w:val="subscript"/>
              </w:rPr>
              <w:t>uw</w:t>
            </w:r>
          </w:p>
          <w:p w14:paraId="5EA67F7E" w14:textId="77777777" w:rsidR="00744535" w:rsidRPr="006D78DF" w:rsidRDefault="00744535" w:rsidP="00181B37">
            <w:pPr>
              <w:keepNext w:val="0"/>
              <w:spacing w:before="60" w:line="240" w:lineRule="auto"/>
              <w:rPr>
                <w:rFonts w:eastAsia="Calibri" w:cs="Arial"/>
                <w:noProof/>
                <w:sz w:val="22"/>
              </w:rPr>
            </w:pPr>
            <w:r w:rsidRPr="006D78DF">
              <w:rPr>
                <w:rFonts w:eastAsia="Calibri" w:cs="Arial"/>
                <w:noProof/>
                <w:sz w:val="22"/>
              </w:rPr>
              <w:t>(Băng VIII)</w:t>
            </w:r>
          </w:p>
        </w:tc>
        <w:tc>
          <w:tcPr>
            <w:tcW w:w="1244" w:type="dxa"/>
            <w:shd w:val="clear" w:color="auto" w:fill="auto"/>
          </w:tcPr>
          <w:p w14:paraId="3475DB04" w14:textId="77777777" w:rsidR="00744535" w:rsidRPr="006D78DF" w:rsidRDefault="00744535" w:rsidP="00181B37">
            <w:pPr>
              <w:keepNext w:val="0"/>
              <w:spacing w:before="60" w:line="240" w:lineRule="auto"/>
              <w:jc w:val="center"/>
              <w:rPr>
                <w:rFonts w:eastAsia="Calibri" w:cs="Arial"/>
                <w:noProof/>
                <w:sz w:val="22"/>
              </w:rPr>
            </w:pPr>
            <w:r w:rsidRPr="006D78DF">
              <w:rPr>
                <w:rFonts w:eastAsia="Calibri" w:cs="Arial"/>
                <w:noProof/>
                <w:sz w:val="22"/>
              </w:rPr>
              <w:t>MHz</w:t>
            </w:r>
          </w:p>
        </w:tc>
        <w:tc>
          <w:tcPr>
            <w:tcW w:w="2080" w:type="dxa"/>
            <w:shd w:val="clear" w:color="auto" w:fill="auto"/>
          </w:tcPr>
          <w:p w14:paraId="286004EB" w14:textId="77777777" w:rsidR="00744535" w:rsidRPr="006D78DF" w:rsidRDefault="00744535" w:rsidP="00181B37">
            <w:pPr>
              <w:keepNext w:val="0"/>
              <w:spacing w:before="60" w:line="240" w:lineRule="auto"/>
              <w:ind w:left="-113" w:right="-113"/>
              <w:jc w:val="center"/>
              <w:rPr>
                <w:rFonts w:eastAsia="Calibri" w:cs="Arial"/>
                <w:sz w:val="22"/>
              </w:rPr>
            </w:pPr>
            <w:r w:rsidRPr="006D78DF">
              <w:rPr>
                <w:rFonts w:eastAsia="Calibri" w:cs="Arial"/>
                <w:sz w:val="22"/>
              </w:rPr>
              <w:t>865 ≤ f ≤ 910</w:t>
            </w:r>
          </w:p>
          <w:p w14:paraId="06A96465"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sz w:val="22"/>
              </w:rPr>
              <w:t>975 ≤ f ≤ 1 020</w:t>
            </w:r>
          </w:p>
        </w:tc>
        <w:tc>
          <w:tcPr>
            <w:tcW w:w="2100" w:type="dxa"/>
            <w:shd w:val="clear" w:color="auto" w:fill="auto"/>
          </w:tcPr>
          <w:p w14:paraId="2B7D32EF" w14:textId="77777777" w:rsidR="00744535" w:rsidRPr="006D78DF" w:rsidRDefault="00744535" w:rsidP="00181B37">
            <w:pPr>
              <w:keepNext w:val="0"/>
              <w:spacing w:before="60" w:line="240" w:lineRule="auto"/>
              <w:ind w:left="-113" w:right="-113"/>
              <w:jc w:val="center"/>
              <w:rPr>
                <w:rFonts w:eastAsia="Calibri" w:cs="Arial"/>
                <w:sz w:val="22"/>
              </w:rPr>
            </w:pPr>
            <w:r w:rsidRPr="006D78DF">
              <w:rPr>
                <w:rFonts w:eastAsia="Calibri" w:cs="Arial"/>
                <w:sz w:val="22"/>
              </w:rPr>
              <w:t>840 ≤ f ≤ 865</w:t>
            </w:r>
          </w:p>
          <w:p w14:paraId="7D17D629"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sz w:val="22"/>
              </w:rPr>
              <w:t>1 020 ≤ f ≤ 1 045</w:t>
            </w:r>
          </w:p>
        </w:tc>
        <w:tc>
          <w:tcPr>
            <w:tcW w:w="2100" w:type="dxa"/>
            <w:shd w:val="clear" w:color="auto" w:fill="auto"/>
          </w:tcPr>
          <w:p w14:paraId="167FCCD9"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1 &lt; f &lt; 840</w:t>
            </w:r>
          </w:p>
          <w:p w14:paraId="3FE24E50"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1 045 &lt; f &lt; 12 750</w:t>
            </w:r>
          </w:p>
        </w:tc>
      </w:tr>
      <w:tr w:rsidR="00744535" w:rsidRPr="006D78DF" w14:paraId="17FC679B" w14:textId="77777777" w:rsidTr="00F65B2D">
        <w:trPr>
          <w:jc w:val="center"/>
        </w:trPr>
        <w:tc>
          <w:tcPr>
            <w:tcW w:w="1550" w:type="dxa"/>
            <w:shd w:val="clear" w:color="auto" w:fill="auto"/>
          </w:tcPr>
          <w:p w14:paraId="12B6FAA7" w14:textId="77777777" w:rsidR="00744535" w:rsidRPr="006D78DF" w:rsidRDefault="00744535" w:rsidP="00181B37">
            <w:pPr>
              <w:keepNext w:val="0"/>
              <w:spacing w:before="60" w:line="240" w:lineRule="auto"/>
              <w:jc w:val="left"/>
              <w:rPr>
                <w:rFonts w:eastAsia="Calibri" w:cs="Arial"/>
                <w:noProof/>
                <w:sz w:val="22"/>
              </w:rPr>
            </w:pPr>
            <w:r w:rsidRPr="006D78DF">
              <w:rPr>
                <w:rFonts w:eastAsia="Calibri" w:cs="Arial"/>
                <w:noProof/>
                <w:sz w:val="22"/>
              </w:rPr>
              <w:t>Công suất phát trung bình của UE</w:t>
            </w:r>
          </w:p>
        </w:tc>
        <w:tc>
          <w:tcPr>
            <w:tcW w:w="1244" w:type="dxa"/>
            <w:shd w:val="clear" w:color="auto" w:fill="auto"/>
          </w:tcPr>
          <w:p w14:paraId="10BA88ED" w14:textId="77777777" w:rsidR="00744535" w:rsidRPr="006D78DF" w:rsidRDefault="00744535" w:rsidP="00181B37">
            <w:pPr>
              <w:keepNext w:val="0"/>
              <w:spacing w:before="60" w:line="240" w:lineRule="auto"/>
              <w:jc w:val="center"/>
              <w:rPr>
                <w:rFonts w:eastAsia="Calibri" w:cs="Arial"/>
                <w:noProof/>
                <w:sz w:val="22"/>
              </w:rPr>
            </w:pPr>
            <w:r w:rsidRPr="006D78DF">
              <w:rPr>
                <w:rFonts w:eastAsia="Calibri" w:cs="Arial"/>
                <w:noProof/>
                <w:sz w:val="22"/>
              </w:rPr>
              <w:t>dBm</w:t>
            </w:r>
          </w:p>
        </w:tc>
        <w:tc>
          <w:tcPr>
            <w:tcW w:w="6280" w:type="dxa"/>
            <w:gridSpan w:val="3"/>
            <w:shd w:val="clear" w:color="auto" w:fill="auto"/>
          </w:tcPr>
          <w:p w14:paraId="5F239EAC" w14:textId="77777777" w:rsidR="00744535" w:rsidRPr="006D78DF" w:rsidRDefault="00744535" w:rsidP="00181B37">
            <w:pPr>
              <w:keepNext w:val="0"/>
              <w:spacing w:before="60" w:line="240" w:lineRule="auto"/>
              <w:jc w:val="center"/>
              <w:rPr>
                <w:rFonts w:eastAsia="Calibri" w:cs="Arial"/>
                <w:noProof/>
                <w:sz w:val="22"/>
              </w:rPr>
            </w:pPr>
            <w:r w:rsidRPr="006D78DF">
              <w:rPr>
                <w:rFonts w:eastAsia="Calibri" w:cs="Arial"/>
                <w:noProof/>
                <w:sz w:val="22"/>
              </w:rPr>
              <w:t>20 (đối với công suất loại 3)</w:t>
            </w:r>
          </w:p>
          <w:p w14:paraId="748B1DA0" w14:textId="77777777" w:rsidR="00744535" w:rsidRPr="006D78DF" w:rsidRDefault="00744535" w:rsidP="00181B37">
            <w:pPr>
              <w:keepNext w:val="0"/>
              <w:spacing w:before="60" w:line="240" w:lineRule="auto"/>
              <w:jc w:val="center"/>
              <w:rPr>
                <w:rFonts w:eastAsia="Calibri" w:cs="Arial"/>
                <w:noProof/>
                <w:sz w:val="22"/>
              </w:rPr>
            </w:pPr>
            <w:r w:rsidRPr="006D78DF">
              <w:rPr>
                <w:rFonts w:eastAsia="Calibri" w:cs="Arial"/>
                <w:noProof/>
                <w:sz w:val="22"/>
              </w:rPr>
              <w:t>18 (đối với công suất loại 4)</w:t>
            </w:r>
          </w:p>
        </w:tc>
      </w:tr>
      <w:tr w:rsidR="00744535" w:rsidRPr="006D78DF" w14:paraId="6CEBEB1B" w14:textId="77777777" w:rsidTr="00F65B2D">
        <w:trPr>
          <w:jc w:val="center"/>
        </w:trPr>
        <w:tc>
          <w:tcPr>
            <w:tcW w:w="1550" w:type="dxa"/>
            <w:shd w:val="clear" w:color="auto" w:fill="auto"/>
          </w:tcPr>
          <w:p w14:paraId="491F6F1D" w14:textId="77777777" w:rsidR="00744535" w:rsidRPr="006D78DF" w:rsidRDefault="00744535" w:rsidP="00181B37">
            <w:pPr>
              <w:keepNext w:val="0"/>
              <w:spacing w:before="60" w:line="240" w:lineRule="auto"/>
              <w:jc w:val="left"/>
              <w:rPr>
                <w:rFonts w:eastAsia="Calibri" w:cs="Arial"/>
                <w:noProof/>
                <w:sz w:val="22"/>
              </w:rPr>
            </w:pPr>
            <w:r w:rsidRPr="006D78DF">
              <w:rPr>
                <w:rFonts w:eastAsia="Calibri" w:cs="Arial"/>
                <w:noProof/>
                <w:sz w:val="22"/>
              </w:rPr>
              <w:t>Băng I</w:t>
            </w:r>
          </w:p>
        </w:tc>
        <w:tc>
          <w:tcPr>
            <w:tcW w:w="7524" w:type="dxa"/>
            <w:gridSpan w:val="4"/>
            <w:shd w:val="clear" w:color="auto" w:fill="auto"/>
          </w:tcPr>
          <w:p w14:paraId="55F68227" w14:textId="77777777" w:rsidR="00744535" w:rsidRPr="006D78DF" w:rsidRDefault="00744535" w:rsidP="00181B37">
            <w:pPr>
              <w:keepNext w:val="0"/>
              <w:spacing w:before="60" w:line="240" w:lineRule="auto"/>
              <w:rPr>
                <w:rFonts w:eastAsia="Calibri" w:cs="Arial"/>
                <w:noProof/>
                <w:sz w:val="22"/>
              </w:rPr>
            </w:pPr>
            <w:r w:rsidRPr="006D78DF">
              <w:rPr>
                <w:rFonts w:eastAsia="Calibri" w:cs="Arial"/>
                <w:noProof/>
                <w:sz w:val="22"/>
              </w:rPr>
              <w:t>Đối với dải tần 2 095 MHz ≤ f ≤ 2 185 MHz, phải tuân thủ quy định về chặn trong băng và độ chọn lọc kênh lân cận tương ứng trong B.2.2.10 và Bảng B.11.</w:t>
            </w:r>
          </w:p>
        </w:tc>
      </w:tr>
      <w:tr w:rsidR="00744535" w:rsidRPr="006D78DF" w14:paraId="3D4264F3" w14:textId="77777777" w:rsidTr="00F65B2D">
        <w:trPr>
          <w:jc w:val="center"/>
        </w:trPr>
        <w:tc>
          <w:tcPr>
            <w:tcW w:w="1550" w:type="dxa"/>
            <w:shd w:val="clear" w:color="auto" w:fill="auto"/>
          </w:tcPr>
          <w:p w14:paraId="31A75BF4" w14:textId="77777777" w:rsidR="00744535" w:rsidRPr="006D78DF" w:rsidRDefault="00744535" w:rsidP="00181B37">
            <w:pPr>
              <w:keepNext w:val="0"/>
              <w:spacing w:before="60" w:line="240" w:lineRule="auto"/>
              <w:jc w:val="left"/>
              <w:rPr>
                <w:rFonts w:eastAsia="Calibri" w:cs="Arial"/>
                <w:noProof/>
                <w:sz w:val="22"/>
              </w:rPr>
            </w:pPr>
            <w:r w:rsidRPr="006D78DF">
              <w:rPr>
                <w:rFonts w:eastAsia="Calibri" w:cs="Arial"/>
                <w:noProof/>
                <w:sz w:val="22"/>
              </w:rPr>
              <w:t>Băng VIII</w:t>
            </w:r>
          </w:p>
        </w:tc>
        <w:tc>
          <w:tcPr>
            <w:tcW w:w="7524" w:type="dxa"/>
            <w:gridSpan w:val="4"/>
            <w:shd w:val="clear" w:color="auto" w:fill="auto"/>
          </w:tcPr>
          <w:p w14:paraId="7C7F5DE7" w14:textId="77777777" w:rsidR="00744535" w:rsidRPr="006D78DF" w:rsidRDefault="00744535" w:rsidP="00181B37">
            <w:pPr>
              <w:keepNext w:val="0"/>
              <w:spacing w:before="60" w:line="240" w:lineRule="auto"/>
              <w:rPr>
                <w:rFonts w:eastAsia="Calibri" w:cs="Arial"/>
                <w:noProof/>
                <w:sz w:val="22"/>
              </w:rPr>
            </w:pPr>
            <w:r w:rsidRPr="006D78DF">
              <w:rPr>
                <w:rFonts w:eastAsia="Calibri" w:cs="Arial"/>
                <w:noProof/>
                <w:sz w:val="22"/>
              </w:rPr>
              <w:t>Đối với dải tần 910 MHz ≤ f ≤ 975 MHz, phải tuân thủ quy định về chặn trong băng và độ chọn lọc kênh lân cận tương ứng trong B.2.2.10 và Bảng B.11.</w:t>
            </w:r>
          </w:p>
        </w:tc>
      </w:tr>
      <w:tr w:rsidR="00744535" w:rsidRPr="006D78DF" w14:paraId="587E351B" w14:textId="77777777" w:rsidTr="00F65B2D">
        <w:trPr>
          <w:jc w:val="center"/>
        </w:trPr>
        <w:tc>
          <w:tcPr>
            <w:tcW w:w="9074" w:type="dxa"/>
            <w:gridSpan w:val="5"/>
            <w:shd w:val="clear" w:color="auto" w:fill="auto"/>
          </w:tcPr>
          <w:p w14:paraId="372785D6" w14:textId="77777777" w:rsidR="00744535" w:rsidRPr="006D78DF" w:rsidRDefault="00744535" w:rsidP="00181B37">
            <w:pPr>
              <w:keepNext w:val="0"/>
              <w:spacing w:line="240" w:lineRule="auto"/>
              <w:ind w:left="-57"/>
              <w:jc w:val="left"/>
              <w:rPr>
                <w:rFonts w:eastAsia="Calibri" w:cs="Arial"/>
                <w:noProof/>
                <w:sz w:val="18"/>
                <w:szCs w:val="18"/>
              </w:rPr>
            </w:pPr>
            <w:r w:rsidRPr="006D78DF">
              <w:rPr>
                <w:rFonts w:eastAsia="Calibri" w:cs="Arial"/>
                <w:noProof/>
                <w:sz w:val="18"/>
                <w:szCs w:val="18"/>
              </w:rPr>
              <w:t>CHÚ THÍCH 1: &lt;REFSENS&gt; và &lt;REFÎor&gt; như được chỉ định trong TS 134 121-1.</w:t>
            </w:r>
          </w:p>
          <w:p w14:paraId="02462821" w14:textId="77777777" w:rsidR="00744535" w:rsidRPr="006D78DF" w:rsidRDefault="00744535" w:rsidP="00181B37">
            <w:pPr>
              <w:keepNext w:val="0"/>
              <w:spacing w:line="240" w:lineRule="auto"/>
              <w:ind w:left="-57"/>
              <w:jc w:val="left"/>
              <w:rPr>
                <w:rFonts w:eastAsia="Calibri" w:cs="Arial"/>
                <w:noProof/>
                <w:sz w:val="18"/>
                <w:szCs w:val="18"/>
              </w:rPr>
            </w:pPr>
            <w:r w:rsidRPr="006D78DF">
              <w:rPr>
                <w:rFonts w:eastAsia="Calibri" w:cs="Arial"/>
                <w:noProof/>
                <w:sz w:val="18"/>
                <w:szCs w:val="18"/>
              </w:rPr>
              <w:t>CHÚ THÍCH 2: phải áp dụng các tham số đo kiểm thích hợp đối với đặc tính chặn trong băng ở Bảng B.11 và độ chọn lọc kênh lân cận ở B.2.2.10 trong dải tần 2095 MHz &lt; f &lt; 2185 MHz.</w:t>
            </w:r>
          </w:p>
        </w:tc>
      </w:tr>
    </w:tbl>
    <w:p w14:paraId="7CC832B6"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noProof/>
          <w:lang w:val="x-none" w:eastAsia="x-none"/>
        </w:rPr>
        <w:t>Bảng B.13 - Các tham số đo kiểm đối với những đặc tính chặn băng hẹp</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843"/>
        <w:gridCol w:w="4394"/>
      </w:tblGrid>
      <w:tr w:rsidR="00744535" w:rsidRPr="006D78DF" w14:paraId="3B411AA9" w14:textId="77777777" w:rsidTr="00F65B2D">
        <w:trPr>
          <w:jc w:val="center"/>
        </w:trPr>
        <w:tc>
          <w:tcPr>
            <w:tcW w:w="2835" w:type="dxa"/>
            <w:shd w:val="clear" w:color="auto" w:fill="auto"/>
          </w:tcPr>
          <w:p w14:paraId="274E6229"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Tham số</w:t>
            </w:r>
          </w:p>
        </w:tc>
        <w:tc>
          <w:tcPr>
            <w:tcW w:w="1843" w:type="dxa"/>
            <w:shd w:val="clear" w:color="auto" w:fill="auto"/>
          </w:tcPr>
          <w:p w14:paraId="0518840F"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Đơn vị</w:t>
            </w:r>
          </w:p>
        </w:tc>
        <w:tc>
          <w:tcPr>
            <w:tcW w:w="4394" w:type="dxa"/>
            <w:shd w:val="clear" w:color="auto" w:fill="auto"/>
          </w:tcPr>
          <w:p w14:paraId="188ED9AA"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Mức (băng VIII)</w:t>
            </w:r>
          </w:p>
        </w:tc>
      </w:tr>
      <w:tr w:rsidR="00744535" w:rsidRPr="006D78DF" w14:paraId="1E9F87FA" w14:textId="77777777" w:rsidTr="00F65B2D">
        <w:trPr>
          <w:jc w:val="center"/>
        </w:trPr>
        <w:tc>
          <w:tcPr>
            <w:tcW w:w="2835" w:type="dxa"/>
            <w:shd w:val="clear" w:color="auto" w:fill="auto"/>
          </w:tcPr>
          <w:p w14:paraId="4BA89F4F"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DPCH_Ec</w:t>
            </w:r>
          </w:p>
        </w:tc>
        <w:tc>
          <w:tcPr>
            <w:tcW w:w="1843" w:type="dxa"/>
            <w:shd w:val="clear" w:color="auto" w:fill="auto"/>
          </w:tcPr>
          <w:p w14:paraId="1EF47257"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dBm/3,84 MHz</w:t>
            </w:r>
          </w:p>
        </w:tc>
        <w:tc>
          <w:tcPr>
            <w:tcW w:w="4394" w:type="dxa"/>
            <w:shd w:val="clear" w:color="auto" w:fill="auto"/>
          </w:tcPr>
          <w:p w14:paraId="22D348E0"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&lt;REFSENS&gt; + 10 dB</w:t>
            </w:r>
          </w:p>
        </w:tc>
      </w:tr>
      <w:tr w:rsidR="00744535" w:rsidRPr="006D78DF" w14:paraId="1CF86E67" w14:textId="77777777" w:rsidTr="00F65B2D">
        <w:trPr>
          <w:jc w:val="center"/>
        </w:trPr>
        <w:tc>
          <w:tcPr>
            <w:tcW w:w="2835" w:type="dxa"/>
            <w:shd w:val="clear" w:color="auto" w:fill="auto"/>
          </w:tcPr>
          <w:p w14:paraId="69304A0D" w14:textId="77777777" w:rsidR="00744535" w:rsidRPr="006D78DF" w:rsidRDefault="00744535" w:rsidP="00181B37">
            <w:pPr>
              <w:keepNext w:val="0"/>
              <w:spacing w:before="60" w:line="240" w:lineRule="auto"/>
              <w:rPr>
                <w:rFonts w:eastAsia="Calibri" w:cs="Arial"/>
                <w:noProof/>
              </w:rPr>
            </w:pPr>
            <w:r w:rsidRPr="006D78DF">
              <w:rPr>
                <w:rFonts w:eastAsia="Calibri" w:cs="Times New Roman"/>
                <w:noProof/>
              </w:rPr>
              <w:t>Î</w:t>
            </w:r>
            <w:r w:rsidRPr="006D78DF">
              <w:rPr>
                <w:rFonts w:eastAsia="Calibri" w:cs="Times New Roman"/>
                <w:noProof/>
                <w:vertAlign w:val="subscript"/>
              </w:rPr>
              <w:t>or</w:t>
            </w:r>
          </w:p>
        </w:tc>
        <w:tc>
          <w:tcPr>
            <w:tcW w:w="1843" w:type="dxa"/>
            <w:shd w:val="clear" w:color="auto" w:fill="auto"/>
          </w:tcPr>
          <w:p w14:paraId="7C95B274"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dBm/3,84 MHz</w:t>
            </w:r>
          </w:p>
        </w:tc>
        <w:tc>
          <w:tcPr>
            <w:tcW w:w="4394" w:type="dxa"/>
            <w:shd w:val="clear" w:color="auto" w:fill="auto"/>
          </w:tcPr>
          <w:p w14:paraId="15EC1543"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&lt;REFÎor&gt; + 10 dB</w:t>
            </w:r>
          </w:p>
        </w:tc>
      </w:tr>
      <w:tr w:rsidR="00744535" w:rsidRPr="006D78DF" w14:paraId="728EE214" w14:textId="77777777" w:rsidTr="00F65B2D">
        <w:trPr>
          <w:jc w:val="center"/>
        </w:trPr>
        <w:tc>
          <w:tcPr>
            <w:tcW w:w="2835" w:type="dxa"/>
            <w:shd w:val="clear" w:color="auto" w:fill="auto"/>
          </w:tcPr>
          <w:p w14:paraId="01B02EB4" w14:textId="77777777" w:rsidR="00744535" w:rsidRPr="006D78DF" w:rsidRDefault="00744535" w:rsidP="00181B37">
            <w:pPr>
              <w:keepNext w:val="0"/>
              <w:spacing w:before="60" w:line="240" w:lineRule="auto"/>
              <w:rPr>
                <w:rFonts w:eastAsia="Calibri" w:cs="Arial"/>
                <w:noProof/>
              </w:rPr>
            </w:pPr>
            <w:r w:rsidRPr="006D78DF">
              <w:rPr>
                <w:rFonts w:eastAsia="Calibri" w:cs="Times New Roman"/>
                <w:noProof/>
              </w:rPr>
              <w:lastRenderedPageBreak/>
              <w:t>I</w:t>
            </w:r>
            <w:r w:rsidRPr="006D78DF">
              <w:rPr>
                <w:rFonts w:eastAsia="Calibri" w:cs="Times New Roman"/>
                <w:noProof/>
                <w:vertAlign w:val="subscript"/>
              </w:rPr>
              <w:t>blocking</w:t>
            </w:r>
            <w:r w:rsidRPr="006D78DF">
              <w:rPr>
                <w:rFonts w:eastAsia="Calibri" w:cs="Times New Roman"/>
                <w:noProof/>
              </w:rPr>
              <w:t xml:space="preserve"> (GMSK)</w:t>
            </w:r>
          </w:p>
        </w:tc>
        <w:tc>
          <w:tcPr>
            <w:tcW w:w="1843" w:type="dxa"/>
            <w:shd w:val="clear" w:color="auto" w:fill="auto"/>
          </w:tcPr>
          <w:p w14:paraId="5EFC553A"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dBm</w:t>
            </w:r>
          </w:p>
        </w:tc>
        <w:tc>
          <w:tcPr>
            <w:tcW w:w="4394" w:type="dxa"/>
            <w:shd w:val="clear" w:color="auto" w:fill="auto"/>
          </w:tcPr>
          <w:p w14:paraId="115E87DD"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-56</w:t>
            </w:r>
          </w:p>
        </w:tc>
      </w:tr>
      <w:tr w:rsidR="00744535" w:rsidRPr="006D78DF" w14:paraId="288E03DC" w14:textId="77777777" w:rsidTr="00F65B2D">
        <w:trPr>
          <w:jc w:val="center"/>
        </w:trPr>
        <w:tc>
          <w:tcPr>
            <w:tcW w:w="2835" w:type="dxa"/>
            <w:shd w:val="clear" w:color="auto" w:fill="auto"/>
          </w:tcPr>
          <w:p w14:paraId="6E840D54"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F</w:t>
            </w:r>
            <w:r w:rsidRPr="006D78DF">
              <w:rPr>
                <w:rFonts w:eastAsia="Calibri" w:cs="Arial"/>
                <w:noProof/>
                <w:vertAlign w:val="subscript"/>
              </w:rPr>
              <w:t xml:space="preserve">uw </w:t>
            </w:r>
            <w:r w:rsidRPr="006D78DF">
              <w:rPr>
                <w:rFonts w:eastAsia="Calibri" w:cs="Arial"/>
                <w:noProof/>
              </w:rPr>
              <w:t>(độ lệch)</w:t>
            </w:r>
          </w:p>
        </w:tc>
        <w:tc>
          <w:tcPr>
            <w:tcW w:w="1843" w:type="dxa"/>
            <w:shd w:val="clear" w:color="auto" w:fill="auto"/>
          </w:tcPr>
          <w:p w14:paraId="5B00374A"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MHz</w:t>
            </w:r>
          </w:p>
        </w:tc>
        <w:tc>
          <w:tcPr>
            <w:tcW w:w="4394" w:type="dxa"/>
            <w:shd w:val="clear" w:color="auto" w:fill="auto"/>
          </w:tcPr>
          <w:p w14:paraId="325601C0"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2,8</w:t>
            </w:r>
          </w:p>
        </w:tc>
      </w:tr>
      <w:tr w:rsidR="00744535" w:rsidRPr="006D78DF" w14:paraId="7F3BDE80" w14:textId="77777777" w:rsidTr="00F65B2D">
        <w:trPr>
          <w:jc w:val="center"/>
        </w:trPr>
        <w:tc>
          <w:tcPr>
            <w:tcW w:w="2835" w:type="dxa"/>
            <w:shd w:val="clear" w:color="auto" w:fill="auto"/>
          </w:tcPr>
          <w:p w14:paraId="6B36D1FB"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 xml:space="preserve">Công suất phát trung bình của UE </w:t>
            </w:r>
          </w:p>
        </w:tc>
        <w:tc>
          <w:tcPr>
            <w:tcW w:w="1843" w:type="dxa"/>
            <w:shd w:val="clear" w:color="auto" w:fill="auto"/>
          </w:tcPr>
          <w:p w14:paraId="312279D4"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dBm</w:t>
            </w:r>
          </w:p>
        </w:tc>
        <w:tc>
          <w:tcPr>
            <w:tcW w:w="4394" w:type="dxa"/>
            <w:shd w:val="clear" w:color="auto" w:fill="auto"/>
          </w:tcPr>
          <w:p w14:paraId="12A8865F"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20 (đối với công suất loại 3)</w:t>
            </w:r>
          </w:p>
          <w:p w14:paraId="6637A182"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18 (đối với công suất loại 4)</w:t>
            </w:r>
          </w:p>
        </w:tc>
      </w:tr>
      <w:tr w:rsidR="00744535" w:rsidRPr="006D78DF" w14:paraId="21F49F98" w14:textId="77777777" w:rsidTr="00F65B2D">
        <w:trPr>
          <w:jc w:val="center"/>
        </w:trPr>
        <w:tc>
          <w:tcPr>
            <w:tcW w:w="9072" w:type="dxa"/>
            <w:gridSpan w:val="3"/>
            <w:shd w:val="clear" w:color="auto" w:fill="auto"/>
          </w:tcPr>
          <w:p w14:paraId="36D3D261" w14:textId="77777777" w:rsidR="00744535" w:rsidRPr="006D78DF" w:rsidRDefault="00744535" w:rsidP="00181B37">
            <w:pPr>
              <w:keepNext w:val="0"/>
              <w:spacing w:line="240" w:lineRule="auto"/>
              <w:jc w:val="left"/>
              <w:rPr>
                <w:rFonts w:eastAsia="Calibri" w:cs="Times New Roman"/>
                <w:noProof/>
                <w:sz w:val="18"/>
                <w:szCs w:val="18"/>
              </w:rPr>
            </w:pPr>
            <w:r w:rsidRPr="006D78DF">
              <w:rPr>
                <w:rFonts w:eastAsia="Calibri" w:cs="Times New Roman"/>
                <w:noProof/>
                <w:sz w:val="18"/>
                <w:szCs w:val="18"/>
              </w:rPr>
              <w:t>CHÚ THÍCH 1: &lt;REFSENS&gt; và &lt;REFÎor&gt; như được chỉ định trong TS 134 121-1.</w:t>
            </w:r>
          </w:p>
          <w:p w14:paraId="773AB312" w14:textId="77777777" w:rsidR="00744535" w:rsidRPr="006D78DF" w:rsidRDefault="00744535" w:rsidP="00181B37">
            <w:pPr>
              <w:keepNext w:val="0"/>
              <w:spacing w:line="240" w:lineRule="auto"/>
              <w:jc w:val="left"/>
              <w:rPr>
                <w:rFonts w:eastAsia="Calibri" w:cs="Times New Roman"/>
                <w:noProof/>
                <w:sz w:val="18"/>
                <w:szCs w:val="18"/>
              </w:rPr>
            </w:pPr>
            <w:r w:rsidRPr="006D78DF">
              <w:rPr>
                <w:rFonts w:eastAsia="Calibri" w:cs="Times New Roman"/>
                <w:noProof/>
                <w:sz w:val="18"/>
                <w:szCs w:val="18"/>
              </w:rPr>
              <w:t>CHÚ THÍCH 2: I</w:t>
            </w:r>
            <w:r w:rsidRPr="006D78DF">
              <w:rPr>
                <w:rFonts w:eastAsia="Calibri" w:cs="Times New Roman"/>
                <w:noProof/>
                <w:sz w:val="18"/>
                <w:szCs w:val="18"/>
                <w:vertAlign w:val="subscript"/>
              </w:rPr>
              <w:t>blocking</w:t>
            </w:r>
            <w:r w:rsidRPr="006D78DF">
              <w:rPr>
                <w:rFonts w:eastAsia="Calibri" w:cs="Times New Roman"/>
                <w:noProof/>
                <w:sz w:val="18"/>
                <w:szCs w:val="18"/>
              </w:rPr>
              <w:t xml:space="preserve"> (GMSK) là tín hiệu nhiễu được định nghĩa trong TS 145 004. Đó là một sóng mang được điều chế GMSK liên tục theo cấu trúc của các tín hiệu GSM, nhưng với tất cả các bit (bao gồm cả khoảng giữa) được tạo ra trực tiếp từ một chuỗi dữ liệu ngẫu nhiên hoặc giả ngẫu nhiên bất kỳ.</w:t>
            </w:r>
          </w:p>
        </w:tc>
      </w:tr>
    </w:tbl>
    <w:p w14:paraId="409B4CFB" w14:textId="77777777" w:rsidR="00744535" w:rsidRPr="006D78DF" w:rsidRDefault="00744535" w:rsidP="00181B37">
      <w:pPr>
        <w:pStyle w:val="Heading6"/>
        <w:keepNext w:val="0"/>
        <w:keepLines w:val="0"/>
        <w:rPr>
          <w:rFonts w:eastAsia="Times New Roman"/>
          <w:noProof/>
          <w:color w:val="auto"/>
        </w:rPr>
      </w:pPr>
      <w:bookmarkStart w:id="215" w:name="_Toc417051277"/>
      <w:r w:rsidRPr="006D78DF">
        <w:rPr>
          <w:rFonts w:eastAsia="Times New Roman"/>
          <w:noProof/>
          <w:color w:val="auto"/>
        </w:rPr>
        <w:t>B.2.2.11. Đáp ứng giả của máy thu</w:t>
      </w:r>
      <w:bookmarkEnd w:id="215"/>
      <w:r w:rsidRPr="006D78DF">
        <w:rPr>
          <w:rFonts w:eastAsia="Times New Roman"/>
          <w:noProof/>
          <w:color w:val="auto"/>
        </w:rPr>
        <w:t xml:space="preserve"> </w:t>
      </w:r>
    </w:p>
    <w:p w14:paraId="20E50CF5" w14:textId="77777777" w:rsidR="00744535" w:rsidRPr="006D78DF" w:rsidRDefault="00744535" w:rsidP="00181B37">
      <w:pPr>
        <w:keepNext w:val="0"/>
        <w:spacing w:before="60" w:line="240" w:lineRule="auto"/>
        <w:rPr>
          <w:rFonts w:eastAsia="Calibri" w:cs="Times New Roman"/>
          <w:b/>
          <w:noProof/>
        </w:rPr>
      </w:pPr>
      <w:r w:rsidRPr="006D78DF">
        <w:rPr>
          <w:rFonts w:eastAsia="Calibri" w:cs="Times New Roman"/>
          <w:b/>
          <w:noProof/>
        </w:rPr>
        <w:t xml:space="preserve">B.2.2.11.1. Định nghĩa </w:t>
      </w:r>
    </w:p>
    <w:p w14:paraId="0E2EC955"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Đáp ứng giả là tham số đánh giá khả năng máy thu thu tín hiệu mong muốn tại tần số kênh được cấp phát của máy thu mà không vượt quá độ suy giảm đã định do có tín hiệu gây nhiễu CW không mong muốn tại bất cứ tần số nào khác, mà tại đó có tồn tại đáp ứng, nghĩa là đối với các tần số đó giới hạn chặn ngoài băng quy định trong Bảng B.12 không được thoả mãn. </w:t>
      </w:r>
    </w:p>
    <w:p w14:paraId="33EE6971" w14:textId="77777777" w:rsidR="00744535" w:rsidRPr="006D78DF" w:rsidRDefault="00744535" w:rsidP="00181B37">
      <w:pPr>
        <w:keepNext w:val="0"/>
        <w:spacing w:before="60" w:line="240" w:lineRule="auto"/>
        <w:rPr>
          <w:rFonts w:eastAsia="Calibri" w:cs="Times New Roman"/>
          <w:b/>
          <w:noProof/>
        </w:rPr>
      </w:pPr>
      <w:r w:rsidRPr="006D78DF">
        <w:rPr>
          <w:rFonts w:eastAsia="Calibri" w:cs="Times New Roman"/>
          <w:b/>
          <w:noProof/>
        </w:rPr>
        <w:t xml:space="preserve">B.2.2.11.2. Giới hạn </w:t>
      </w:r>
    </w:p>
    <w:p w14:paraId="5C4FEA4B"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BER không được vượt quá 0,001 đối với các tham số được quy định trong Bảng B.14. </w:t>
      </w:r>
    </w:p>
    <w:p w14:paraId="00DC1BB6" w14:textId="77777777" w:rsidR="00744535" w:rsidRPr="006D78DF" w:rsidRDefault="00744535" w:rsidP="00181B37">
      <w:pPr>
        <w:keepNext w:val="0"/>
        <w:tabs>
          <w:tab w:val="left" w:pos="1276"/>
        </w:tabs>
        <w:spacing w:after="120" w:line="240" w:lineRule="auto"/>
        <w:jc w:val="center"/>
        <w:rPr>
          <w:rFonts w:eastAsia="Calibri" w:cs="Times New Roman"/>
          <w:b/>
          <w:lang w:val="x-none" w:eastAsia="x-none"/>
        </w:rPr>
      </w:pPr>
      <w:r w:rsidRPr="006D78DF">
        <w:rPr>
          <w:rFonts w:eastAsia="Calibri" w:cs="Times New Roman"/>
          <w:b/>
          <w:lang w:val="x-none" w:eastAsia="x-none"/>
        </w:rPr>
        <w:t>Bảng B.14 - Các tham số đo kiểm đối với đáp ứng giả</w:t>
      </w:r>
    </w:p>
    <w:tbl>
      <w:tblPr>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5"/>
        <w:gridCol w:w="3261"/>
        <w:gridCol w:w="2481"/>
      </w:tblGrid>
      <w:tr w:rsidR="00744535" w:rsidRPr="006D78DF" w14:paraId="099351C3" w14:textId="77777777" w:rsidTr="00F65B2D">
        <w:trPr>
          <w:jc w:val="center"/>
        </w:trPr>
        <w:tc>
          <w:tcPr>
            <w:tcW w:w="3295" w:type="dxa"/>
            <w:shd w:val="clear" w:color="auto" w:fill="auto"/>
          </w:tcPr>
          <w:p w14:paraId="171FCE24" w14:textId="77777777" w:rsidR="00744535" w:rsidRPr="006D78DF" w:rsidRDefault="00744535" w:rsidP="00181B37">
            <w:pPr>
              <w:keepNext w:val="0"/>
              <w:spacing w:before="60" w:line="240" w:lineRule="auto"/>
              <w:jc w:val="center"/>
              <w:rPr>
                <w:rFonts w:eastAsia="Calibri" w:cs="Times New Roman"/>
                <w:b/>
                <w:noProof/>
                <w:szCs w:val="24"/>
              </w:rPr>
            </w:pPr>
            <w:r w:rsidRPr="006D78DF">
              <w:rPr>
                <w:rFonts w:eastAsia="Calibri" w:cs="Times New Roman"/>
                <w:b/>
                <w:noProof/>
                <w:szCs w:val="24"/>
              </w:rPr>
              <w:t>Tham số</w:t>
            </w:r>
          </w:p>
        </w:tc>
        <w:tc>
          <w:tcPr>
            <w:tcW w:w="3261" w:type="dxa"/>
            <w:shd w:val="clear" w:color="auto" w:fill="auto"/>
          </w:tcPr>
          <w:p w14:paraId="3A33F753" w14:textId="77777777" w:rsidR="00744535" w:rsidRPr="006D78DF" w:rsidRDefault="00744535" w:rsidP="00181B37">
            <w:pPr>
              <w:keepNext w:val="0"/>
              <w:spacing w:before="60" w:line="240" w:lineRule="auto"/>
              <w:jc w:val="center"/>
              <w:rPr>
                <w:rFonts w:eastAsia="Calibri" w:cs="Times New Roman"/>
                <w:b/>
                <w:noProof/>
                <w:szCs w:val="24"/>
              </w:rPr>
            </w:pPr>
            <w:r w:rsidRPr="006D78DF">
              <w:rPr>
                <w:rFonts w:eastAsia="Calibri" w:cs="Times New Roman"/>
                <w:b/>
                <w:noProof/>
                <w:szCs w:val="24"/>
              </w:rPr>
              <w:t>Mức</w:t>
            </w:r>
          </w:p>
        </w:tc>
        <w:tc>
          <w:tcPr>
            <w:tcW w:w="2481" w:type="dxa"/>
            <w:shd w:val="clear" w:color="auto" w:fill="auto"/>
          </w:tcPr>
          <w:p w14:paraId="76A3EBA0" w14:textId="77777777" w:rsidR="00744535" w:rsidRPr="006D78DF" w:rsidRDefault="00744535" w:rsidP="00181B37">
            <w:pPr>
              <w:keepNext w:val="0"/>
              <w:spacing w:before="60" w:line="240" w:lineRule="auto"/>
              <w:jc w:val="center"/>
              <w:rPr>
                <w:rFonts w:eastAsia="Calibri" w:cs="Times New Roman"/>
                <w:b/>
                <w:noProof/>
                <w:szCs w:val="24"/>
              </w:rPr>
            </w:pPr>
            <w:r w:rsidRPr="006D78DF">
              <w:rPr>
                <w:rFonts w:eastAsia="Calibri" w:cs="Times New Roman"/>
                <w:b/>
                <w:noProof/>
                <w:szCs w:val="24"/>
              </w:rPr>
              <w:t>Đơn vị</w:t>
            </w:r>
          </w:p>
        </w:tc>
      </w:tr>
      <w:tr w:rsidR="00744535" w:rsidRPr="006D78DF" w14:paraId="583A703A" w14:textId="77777777" w:rsidTr="00F65B2D">
        <w:trPr>
          <w:jc w:val="center"/>
        </w:trPr>
        <w:tc>
          <w:tcPr>
            <w:tcW w:w="3295" w:type="dxa"/>
            <w:shd w:val="clear" w:color="auto" w:fill="auto"/>
          </w:tcPr>
          <w:p w14:paraId="73B46A65" w14:textId="77777777" w:rsidR="00744535" w:rsidRPr="006D78DF" w:rsidRDefault="00744535" w:rsidP="00181B37">
            <w:pPr>
              <w:keepNext w:val="0"/>
              <w:spacing w:before="60" w:line="240" w:lineRule="auto"/>
              <w:rPr>
                <w:rFonts w:eastAsia="Calibri" w:cs="Times New Roman"/>
                <w:noProof/>
                <w:szCs w:val="24"/>
              </w:rPr>
            </w:pPr>
            <w:r w:rsidRPr="006D78DF">
              <w:rPr>
                <w:rFonts w:eastAsia="Calibri" w:cs="Times New Roman"/>
                <w:noProof/>
                <w:szCs w:val="24"/>
              </w:rPr>
              <w:t>DPCH_Ec</w:t>
            </w:r>
          </w:p>
        </w:tc>
        <w:tc>
          <w:tcPr>
            <w:tcW w:w="3261" w:type="dxa"/>
            <w:shd w:val="clear" w:color="auto" w:fill="auto"/>
          </w:tcPr>
          <w:p w14:paraId="6B62AC9C"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&lt;REFSENS&gt; + 3 dB</w:t>
            </w:r>
          </w:p>
        </w:tc>
        <w:tc>
          <w:tcPr>
            <w:tcW w:w="2481" w:type="dxa"/>
            <w:shd w:val="clear" w:color="auto" w:fill="auto"/>
          </w:tcPr>
          <w:p w14:paraId="4384C9B1"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dBm/3,84 MHz</w:t>
            </w:r>
          </w:p>
        </w:tc>
      </w:tr>
      <w:tr w:rsidR="00744535" w:rsidRPr="006D78DF" w14:paraId="122EDFB4" w14:textId="77777777" w:rsidTr="00F65B2D">
        <w:trPr>
          <w:jc w:val="center"/>
        </w:trPr>
        <w:tc>
          <w:tcPr>
            <w:tcW w:w="3295" w:type="dxa"/>
            <w:shd w:val="clear" w:color="auto" w:fill="auto"/>
          </w:tcPr>
          <w:p w14:paraId="54F0549C" w14:textId="77777777" w:rsidR="00744535" w:rsidRPr="006D78DF" w:rsidRDefault="00744535" w:rsidP="00181B37">
            <w:pPr>
              <w:keepNext w:val="0"/>
              <w:spacing w:before="60" w:line="240" w:lineRule="auto"/>
              <w:rPr>
                <w:rFonts w:eastAsia="Calibri" w:cs="Times New Roman"/>
                <w:noProof/>
                <w:szCs w:val="24"/>
              </w:rPr>
            </w:pPr>
            <w:r w:rsidRPr="006D78DF">
              <w:rPr>
                <w:rFonts w:eastAsia="Calibri" w:cs="Times New Roman"/>
                <w:noProof/>
                <w:szCs w:val="24"/>
              </w:rPr>
              <w:t>Î</w:t>
            </w:r>
            <w:r w:rsidRPr="006D78DF">
              <w:rPr>
                <w:rFonts w:eastAsia="Calibri" w:cs="Times New Roman"/>
                <w:noProof/>
                <w:szCs w:val="24"/>
                <w:vertAlign w:val="subscript"/>
              </w:rPr>
              <w:t>or</w:t>
            </w:r>
          </w:p>
        </w:tc>
        <w:tc>
          <w:tcPr>
            <w:tcW w:w="3261" w:type="dxa"/>
            <w:shd w:val="clear" w:color="auto" w:fill="auto"/>
          </w:tcPr>
          <w:p w14:paraId="22EAC1F6"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&lt;REFÎor&gt; + 3 dB</w:t>
            </w:r>
          </w:p>
        </w:tc>
        <w:tc>
          <w:tcPr>
            <w:tcW w:w="2481" w:type="dxa"/>
            <w:shd w:val="clear" w:color="auto" w:fill="auto"/>
          </w:tcPr>
          <w:p w14:paraId="231FB351"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dBm/3,84 MHz</w:t>
            </w:r>
          </w:p>
        </w:tc>
      </w:tr>
      <w:tr w:rsidR="00744535" w:rsidRPr="006D78DF" w14:paraId="4B539A25" w14:textId="77777777" w:rsidTr="00F65B2D">
        <w:trPr>
          <w:jc w:val="center"/>
        </w:trPr>
        <w:tc>
          <w:tcPr>
            <w:tcW w:w="3295" w:type="dxa"/>
            <w:shd w:val="clear" w:color="auto" w:fill="auto"/>
          </w:tcPr>
          <w:p w14:paraId="2B48B57D" w14:textId="77777777" w:rsidR="00744535" w:rsidRPr="006D78DF" w:rsidRDefault="00744535" w:rsidP="00181B37">
            <w:pPr>
              <w:keepNext w:val="0"/>
              <w:spacing w:before="60" w:line="240" w:lineRule="auto"/>
              <w:rPr>
                <w:rFonts w:eastAsia="Calibri" w:cs="Times New Roman"/>
                <w:noProof/>
                <w:szCs w:val="24"/>
              </w:rPr>
            </w:pPr>
            <w:r w:rsidRPr="006D78DF">
              <w:rPr>
                <w:rFonts w:eastAsia="Calibri" w:cs="Times New Roman"/>
                <w:noProof/>
                <w:szCs w:val="24"/>
              </w:rPr>
              <w:t>I</w:t>
            </w:r>
            <w:r w:rsidRPr="006D78DF">
              <w:rPr>
                <w:rFonts w:eastAsia="Calibri" w:cs="Times New Roman"/>
                <w:noProof/>
                <w:szCs w:val="24"/>
                <w:vertAlign w:val="subscript"/>
              </w:rPr>
              <w:t>blocking</w:t>
            </w:r>
            <w:r w:rsidRPr="006D78DF">
              <w:rPr>
                <w:rFonts w:eastAsia="Calibri" w:cs="Times New Roman"/>
                <w:noProof/>
                <w:szCs w:val="24"/>
              </w:rPr>
              <w:t xml:space="preserve"> (CW)</w:t>
            </w:r>
          </w:p>
        </w:tc>
        <w:tc>
          <w:tcPr>
            <w:tcW w:w="3261" w:type="dxa"/>
            <w:shd w:val="clear" w:color="auto" w:fill="auto"/>
          </w:tcPr>
          <w:p w14:paraId="1F673FA0"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-44</w:t>
            </w:r>
          </w:p>
        </w:tc>
        <w:tc>
          <w:tcPr>
            <w:tcW w:w="2481" w:type="dxa"/>
            <w:shd w:val="clear" w:color="auto" w:fill="auto"/>
          </w:tcPr>
          <w:p w14:paraId="57008DFA"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dBm</w:t>
            </w:r>
          </w:p>
        </w:tc>
      </w:tr>
      <w:tr w:rsidR="00744535" w:rsidRPr="006D78DF" w14:paraId="4FC3C5D9" w14:textId="77777777" w:rsidTr="00F65B2D">
        <w:trPr>
          <w:jc w:val="center"/>
        </w:trPr>
        <w:tc>
          <w:tcPr>
            <w:tcW w:w="3295" w:type="dxa"/>
            <w:shd w:val="clear" w:color="auto" w:fill="auto"/>
          </w:tcPr>
          <w:p w14:paraId="614D4D9D" w14:textId="77777777" w:rsidR="00744535" w:rsidRPr="006D78DF" w:rsidRDefault="00744535" w:rsidP="00181B37">
            <w:pPr>
              <w:keepNext w:val="0"/>
              <w:spacing w:before="60" w:line="240" w:lineRule="auto"/>
              <w:rPr>
                <w:rFonts w:eastAsia="Calibri" w:cs="Times New Roman"/>
                <w:noProof/>
                <w:szCs w:val="24"/>
              </w:rPr>
            </w:pPr>
            <w:r w:rsidRPr="006D78DF">
              <w:rPr>
                <w:rFonts w:eastAsia="Calibri" w:cs="Times New Roman"/>
                <w:noProof/>
                <w:szCs w:val="24"/>
              </w:rPr>
              <w:t>F</w:t>
            </w:r>
            <w:r w:rsidRPr="006D78DF">
              <w:rPr>
                <w:rFonts w:eastAsia="Calibri" w:cs="Times New Roman"/>
                <w:noProof/>
                <w:szCs w:val="24"/>
                <w:vertAlign w:val="subscript"/>
              </w:rPr>
              <w:t>uw</w:t>
            </w:r>
          </w:p>
        </w:tc>
        <w:tc>
          <w:tcPr>
            <w:tcW w:w="3261" w:type="dxa"/>
            <w:shd w:val="clear" w:color="auto" w:fill="auto"/>
          </w:tcPr>
          <w:p w14:paraId="6DA76782"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Các tần số đáp ứng giả</w:t>
            </w:r>
          </w:p>
        </w:tc>
        <w:tc>
          <w:tcPr>
            <w:tcW w:w="2481" w:type="dxa"/>
            <w:shd w:val="clear" w:color="auto" w:fill="auto"/>
          </w:tcPr>
          <w:p w14:paraId="4A3AE082"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MHz</w:t>
            </w:r>
          </w:p>
        </w:tc>
      </w:tr>
      <w:tr w:rsidR="00744535" w:rsidRPr="006D78DF" w14:paraId="2A8B9CCA" w14:textId="77777777" w:rsidTr="00F65B2D">
        <w:trPr>
          <w:jc w:val="center"/>
        </w:trPr>
        <w:tc>
          <w:tcPr>
            <w:tcW w:w="3295" w:type="dxa"/>
            <w:shd w:val="clear" w:color="auto" w:fill="auto"/>
          </w:tcPr>
          <w:p w14:paraId="248A01E1" w14:textId="77777777" w:rsidR="00744535" w:rsidRPr="006D78DF" w:rsidRDefault="00744535" w:rsidP="00181B37">
            <w:pPr>
              <w:keepNext w:val="0"/>
              <w:spacing w:before="0" w:line="240" w:lineRule="auto"/>
              <w:rPr>
                <w:rFonts w:eastAsia="Calibri" w:cs="Times New Roman"/>
                <w:noProof/>
                <w:szCs w:val="24"/>
              </w:rPr>
            </w:pPr>
            <w:r w:rsidRPr="006D78DF">
              <w:rPr>
                <w:rFonts w:eastAsia="Calibri" w:cs="Times New Roman"/>
                <w:noProof/>
                <w:szCs w:val="24"/>
              </w:rPr>
              <w:t>Công suất phát trung bình của UE</w:t>
            </w:r>
          </w:p>
        </w:tc>
        <w:tc>
          <w:tcPr>
            <w:tcW w:w="3261" w:type="dxa"/>
            <w:shd w:val="clear" w:color="auto" w:fill="auto"/>
          </w:tcPr>
          <w:p w14:paraId="5D76EBBB" w14:textId="77777777" w:rsidR="00744535" w:rsidRPr="006D78DF" w:rsidRDefault="00744535" w:rsidP="00181B37">
            <w:pPr>
              <w:keepNext w:val="0"/>
              <w:spacing w:before="0" w:line="240" w:lineRule="auto"/>
              <w:jc w:val="center"/>
              <w:rPr>
                <w:rFonts w:eastAsia="Calibri" w:cs="Times New Roman"/>
                <w:noProof/>
                <w:szCs w:val="24"/>
              </w:rPr>
            </w:pPr>
            <w:r w:rsidRPr="006D78DF">
              <w:rPr>
                <w:rFonts w:eastAsia="Calibri" w:cs="Times New Roman"/>
                <w:noProof/>
                <w:szCs w:val="24"/>
              </w:rPr>
              <w:t>20 (đối với công suất loại 3)</w:t>
            </w:r>
          </w:p>
          <w:p w14:paraId="363E3A5A" w14:textId="77777777" w:rsidR="00744535" w:rsidRPr="006D78DF" w:rsidRDefault="00744535" w:rsidP="00181B37">
            <w:pPr>
              <w:keepNext w:val="0"/>
              <w:spacing w:before="0" w:line="240" w:lineRule="auto"/>
              <w:jc w:val="center"/>
              <w:rPr>
                <w:rFonts w:eastAsia="Calibri" w:cs="Times New Roman"/>
                <w:noProof/>
                <w:szCs w:val="24"/>
              </w:rPr>
            </w:pPr>
            <w:r w:rsidRPr="006D78DF">
              <w:rPr>
                <w:rFonts w:eastAsia="Calibri" w:cs="Times New Roman"/>
                <w:noProof/>
                <w:szCs w:val="24"/>
              </w:rPr>
              <w:t>18 (đối với công suất loại 4)</w:t>
            </w:r>
          </w:p>
        </w:tc>
        <w:tc>
          <w:tcPr>
            <w:tcW w:w="2481" w:type="dxa"/>
            <w:shd w:val="clear" w:color="auto" w:fill="auto"/>
          </w:tcPr>
          <w:p w14:paraId="0C516B3C" w14:textId="77777777" w:rsidR="00744535" w:rsidRPr="006D78DF" w:rsidRDefault="00744535" w:rsidP="00181B37">
            <w:pPr>
              <w:keepNext w:val="0"/>
              <w:spacing w:before="0" w:line="240" w:lineRule="auto"/>
              <w:jc w:val="center"/>
              <w:rPr>
                <w:rFonts w:eastAsia="Calibri" w:cs="Times New Roman"/>
                <w:noProof/>
                <w:szCs w:val="24"/>
              </w:rPr>
            </w:pPr>
            <w:r w:rsidRPr="006D78DF">
              <w:rPr>
                <w:rFonts w:eastAsia="Calibri" w:cs="Times New Roman"/>
                <w:noProof/>
                <w:szCs w:val="24"/>
              </w:rPr>
              <w:t>dBm</w:t>
            </w:r>
          </w:p>
        </w:tc>
      </w:tr>
      <w:tr w:rsidR="00744535" w:rsidRPr="006D78DF" w14:paraId="39159594" w14:textId="77777777" w:rsidTr="00F65B2D">
        <w:trPr>
          <w:jc w:val="center"/>
        </w:trPr>
        <w:tc>
          <w:tcPr>
            <w:tcW w:w="9037" w:type="dxa"/>
            <w:gridSpan w:val="3"/>
            <w:shd w:val="clear" w:color="auto" w:fill="auto"/>
          </w:tcPr>
          <w:p w14:paraId="490AA981" w14:textId="77777777" w:rsidR="00744535" w:rsidRPr="006D78DF" w:rsidRDefault="00744535" w:rsidP="00181B37">
            <w:pPr>
              <w:keepNext w:val="0"/>
              <w:spacing w:before="60" w:line="240" w:lineRule="auto"/>
              <w:ind w:left="1701" w:hanging="1701"/>
              <w:jc w:val="left"/>
              <w:rPr>
                <w:rFonts w:eastAsia="Calibri" w:cs="Times New Roman"/>
                <w:noProof/>
                <w:sz w:val="18"/>
                <w:szCs w:val="18"/>
              </w:rPr>
            </w:pPr>
            <w:r w:rsidRPr="006D78DF">
              <w:rPr>
                <w:rFonts w:eastAsia="Calibri" w:cs="Times New Roman"/>
                <w:noProof/>
                <w:sz w:val="18"/>
                <w:szCs w:val="18"/>
              </w:rPr>
              <w:t>CHÚ THÍCH: &lt;REFSENS&gt; và &lt;REFÎor&gt; như được chỉ định trong TS 134 121-1.</w:t>
            </w:r>
          </w:p>
        </w:tc>
      </w:tr>
    </w:tbl>
    <w:p w14:paraId="0C180ED5" w14:textId="77777777" w:rsidR="00744535" w:rsidRPr="006D78DF" w:rsidRDefault="00744535" w:rsidP="00181B37">
      <w:pPr>
        <w:pStyle w:val="Heading6"/>
        <w:keepNext w:val="0"/>
        <w:keepLines w:val="0"/>
        <w:rPr>
          <w:rFonts w:eastAsia="Times New Roman"/>
          <w:noProof/>
          <w:color w:val="auto"/>
        </w:rPr>
      </w:pPr>
      <w:bookmarkStart w:id="216" w:name="_Toc417051278"/>
      <w:r w:rsidRPr="006D78DF">
        <w:rPr>
          <w:rFonts w:eastAsia="Times New Roman"/>
          <w:noProof/>
          <w:color w:val="auto"/>
        </w:rPr>
        <w:t>B.2.2.12. Đặc tính xuyên điều chế của máy thu</w:t>
      </w:r>
      <w:bookmarkEnd w:id="216"/>
      <w:r w:rsidRPr="006D78DF">
        <w:rPr>
          <w:rFonts w:eastAsia="Times New Roman"/>
          <w:noProof/>
          <w:color w:val="auto"/>
        </w:rPr>
        <w:t xml:space="preserve"> </w:t>
      </w:r>
    </w:p>
    <w:p w14:paraId="11FDC079" w14:textId="77777777" w:rsidR="00744535" w:rsidRPr="006D78DF" w:rsidRDefault="00744535" w:rsidP="00181B37">
      <w:pPr>
        <w:keepNext w:val="0"/>
        <w:spacing w:before="60" w:line="240" w:lineRule="auto"/>
        <w:rPr>
          <w:rFonts w:eastAsia="Calibri" w:cs="Times New Roman"/>
          <w:b/>
          <w:noProof/>
        </w:rPr>
      </w:pPr>
      <w:r w:rsidRPr="006D78DF">
        <w:rPr>
          <w:rFonts w:eastAsia="Calibri" w:cs="Times New Roman"/>
          <w:b/>
          <w:noProof/>
        </w:rPr>
        <w:t xml:space="preserve">B.2.2.12.1. Định nghĩa </w:t>
      </w:r>
    </w:p>
    <w:p w14:paraId="4ECD932F"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Việc trộn hài bậc ba và bậc cao hơn của hai tín hiệu RF gây nhiễu có thể tạo ra tín hiệu gây nhiễu trong băng của kênh mong muốn. Loại bỏ đáp ứng xuyên điều chế là tham số đánh giá khả năng của máy thu thu một tín hiệu mong muốn tại tần số kênh được cấp phát khi có hai hoặc nhiều tín hiệu gây nhiễu có mối liên quan tần số đặc thù với tín hiệu mong muốn. </w:t>
      </w:r>
    </w:p>
    <w:p w14:paraId="3F9458E0" w14:textId="77777777" w:rsidR="00744535" w:rsidRPr="006D78DF" w:rsidRDefault="00744535" w:rsidP="00181B37">
      <w:pPr>
        <w:keepNext w:val="0"/>
        <w:spacing w:before="60" w:line="240" w:lineRule="auto"/>
        <w:rPr>
          <w:rFonts w:eastAsia="Calibri" w:cs="Times New Roman"/>
          <w:b/>
          <w:noProof/>
        </w:rPr>
      </w:pPr>
      <w:r w:rsidRPr="006D78DF">
        <w:rPr>
          <w:rFonts w:eastAsia="Calibri" w:cs="Times New Roman"/>
          <w:b/>
          <w:noProof/>
        </w:rPr>
        <w:t xml:space="preserve">B.2.2.12.2. Giới hạn </w:t>
      </w:r>
    </w:p>
    <w:p w14:paraId="39226B4F"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BER không được vượt quá 0,001 đối với các tham số được quy định Bảng B.15.</w:t>
      </w:r>
    </w:p>
    <w:p w14:paraId="787B78AF"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lang w:val="x-none" w:eastAsia="x-none"/>
        </w:rPr>
        <w:t>Bảng B.15</w:t>
      </w:r>
      <w:r w:rsidRPr="006D78DF">
        <w:rPr>
          <w:rFonts w:eastAsia="Calibri" w:cs="Times New Roman"/>
          <w:b/>
          <w:noProof/>
          <w:lang w:val="x-none" w:eastAsia="x-none"/>
        </w:rPr>
        <w:t xml:space="preserve"> - Các đặc tính xuyên điều chế của máy thu</w:t>
      </w:r>
    </w:p>
    <w:tbl>
      <w:tblPr>
        <w:tblW w:w="9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700"/>
        <w:gridCol w:w="1560"/>
        <w:gridCol w:w="1914"/>
      </w:tblGrid>
      <w:tr w:rsidR="00744535" w:rsidRPr="006D78DF" w14:paraId="62DAD6B5" w14:textId="77777777" w:rsidTr="00F65B2D">
        <w:trPr>
          <w:jc w:val="center"/>
        </w:trPr>
        <w:tc>
          <w:tcPr>
            <w:tcW w:w="3828" w:type="dxa"/>
            <w:shd w:val="clear" w:color="auto" w:fill="auto"/>
          </w:tcPr>
          <w:p w14:paraId="33D1BA40"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Tham số</w:t>
            </w:r>
          </w:p>
        </w:tc>
        <w:tc>
          <w:tcPr>
            <w:tcW w:w="3260" w:type="dxa"/>
            <w:gridSpan w:val="2"/>
            <w:shd w:val="clear" w:color="auto" w:fill="auto"/>
          </w:tcPr>
          <w:p w14:paraId="0FE2F9A7"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Mức</w:t>
            </w:r>
          </w:p>
        </w:tc>
        <w:tc>
          <w:tcPr>
            <w:tcW w:w="1914" w:type="dxa"/>
            <w:shd w:val="clear" w:color="auto" w:fill="auto"/>
          </w:tcPr>
          <w:p w14:paraId="11902B53"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Đơn vị</w:t>
            </w:r>
          </w:p>
        </w:tc>
      </w:tr>
      <w:tr w:rsidR="00744535" w:rsidRPr="006D78DF" w14:paraId="063D7D7F" w14:textId="77777777" w:rsidTr="00F65B2D">
        <w:trPr>
          <w:jc w:val="center"/>
        </w:trPr>
        <w:tc>
          <w:tcPr>
            <w:tcW w:w="3828" w:type="dxa"/>
            <w:shd w:val="clear" w:color="auto" w:fill="auto"/>
          </w:tcPr>
          <w:p w14:paraId="006BC981"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DPCH_Ec</w:t>
            </w:r>
          </w:p>
        </w:tc>
        <w:tc>
          <w:tcPr>
            <w:tcW w:w="3260" w:type="dxa"/>
            <w:gridSpan w:val="2"/>
            <w:shd w:val="clear" w:color="auto" w:fill="auto"/>
          </w:tcPr>
          <w:p w14:paraId="421E14FB"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&lt;REFSENS&gt; + 3 dB</w:t>
            </w:r>
          </w:p>
        </w:tc>
        <w:tc>
          <w:tcPr>
            <w:tcW w:w="1914" w:type="dxa"/>
            <w:shd w:val="clear" w:color="auto" w:fill="auto"/>
          </w:tcPr>
          <w:p w14:paraId="1717C71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dBm/3,84 MHz</w:t>
            </w:r>
          </w:p>
        </w:tc>
      </w:tr>
      <w:tr w:rsidR="00744535" w:rsidRPr="006D78DF" w14:paraId="4E315AD0" w14:textId="77777777" w:rsidTr="00F65B2D">
        <w:trPr>
          <w:jc w:val="center"/>
        </w:trPr>
        <w:tc>
          <w:tcPr>
            <w:tcW w:w="3828" w:type="dxa"/>
            <w:shd w:val="clear" w:color="auto" w:fill="auto"/>
          </w:tcPr>
          <w:p w14:paraId="00043733"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Î</w:t>
            </w:r>
            <w:r w:rsidRPr="006D78DF">
              <w:rPr>
                <w:rFonts w:eastAsia="Calibri" w:cs="Times New Roman"/>
                <w:noProof/>
                <w:vertAlign w:val="subscript"/>
              </w:rPr>
              <w:t>or</w:t>
            </w:r>
          </w:p>
        </w:tc>
        <w:tc>
          <w:tcPr>
            <w:tcW w:w="3260" w:type="dxa"/>
            <w:gridSpan w:val="2"/>
            <w:shd w:val="clear" w:color="auto" w:fill="auto"/>
          </w:tcPr>
          <w:p w14:paraId="3CC64CA2"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&lt;REFÎor&gt; + 3 dB</w:t>
            </w:r>
          </w:p>
        </w:tc>
        <w:tc>
          <w:tcPr>
            <w:tcW w:w="1914" w:type="dxa"/>
            <w:shd w:val="clear" w:color="auto" w:fill="auto"/>
          </w:tcPr>
          <w:p w14:paraId="1E76CA0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dBm/3,84 MHz</w:t>
            </w:r>
          </w:p>
        </w:tc>
      </w:tr>
      <w:tr w:rsidR="00744535" w:rsidRPr="006D78DF" w14:paraId="167EC9A2" w14:textId="77777777" w:rsidTr="00F65B2D">
        <w:trPr>
          <w:jc w:val="center"/>
        </w:trPr>
        <w:tc>
          <w:tcPr>
            <w:tcW w:w="3828" w:type="dxa"/>
            <w:shd w:val="clear" w:color="auto" w:fill="auto"/>
          </w:tcPr>
          <w:p w14:paraId="5675C975"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I</w:t>
            </w:r>
            <w:r w:rsidRPr="006D78DF">
              <w:rPr>
                <w:rFonts w:eastAsia="Calibri" w:cs="Times New Roman"/>
                <w:noProof/>
                <w:vertAlign w:val="subscript"/>
              </w:rPr>
              <w:t>ouw1</w:t>
            </w:r>
            <w:r w:rsidRPr="006D78DF">
              <w:rPr>
                <w:rFonts w:eastAsia="Calibri" w:cs="Times New Roman"/>
                <w:noProof/>
              </w:rPr>
              <w:t xml:space="preserve"> (CW)</w:t>
            </w:r>
          </w:p>
        </w:tc>
        <w:tc>
          <w:tcPr>
            <w:tcW w:w="3260" w:type="dxa"/>
            <w:gridSpan w:val="2"/>
            <w:shd w:val="clear" w:color="auto" w:fill="auto"/>
            <w:vAlign w:val="center"/>
          </w:tcPr>
          <w:p w14:paraId="7FBE7CE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-46</w:t>
            </w:r>
          </w:p>
        </w:tc>
        <w:tc>
          <w:tcPr>
            <w:tcW w:w="1914" w:type="dxa"/>
            <w:shd w:val="clear" w:color="auto" w:fill="auto"/>
            <w:vAlign w:val="center"/>
          </w:tcPr>
          <w:p w14:paraId="49CB476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dBm</w:t>
            </w:r>
          </w:p>
        </w:tc>
      </w:tr>
      <w:tr w:rsidR="00744535" w:rsidRPr="006D78DF" w14:paraId="2EB47B10" w14:textId="77777777" w:rsidTr="00F65B2D">
        <w:trPr>
          <w:jc w:val="center"/>
        </w:trPr>
        <w:tc>
          <w:tcPr>
            <w:tcW w:w="3828" w:type="dxa"/>
            <w:shd w:val="clear" w:color="auto" w:fill="auto"/>
          </w:tcPr>
          <w:p w14:paraId="1909FA76"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Công suất trung bình của I</w:t>
            </w:r>
            <w:r w:rsidRPr="006D78DF">
              <w:rPr>
                <w:rFonts w:eastAsia="Calibri" w:cs="Times New Roman"/>
                <w:noProof/>
                <w:vertAlign w:val="subscript"/>
              </w:rPr>
              <w:t>ouw2</w:t>
            </w:r>
            <w:r w:rsidRPr="006D78DF">
              <w:rPr>
                <w:rFonts w:eastAsia="Calibri" w:cs="Times New Roman"/>
                <w:noProof/>
              </w:rPr>
              <w:t xml:space="preserve"> (đối với tín hiệu đã điều chế)</w:t>
            </w:r>
          </w:p>
        </w:tc>
        <w:tc>
          <w:tcPr>
            <w:tcW w:w="3260" w:type="dxa"/>
            <w:gridSpan w:val="2"/>
            <w:shd w:val="clear" w:color="auto" w:fill="auto"/>
            <w:vAlign w:val="center"/>
          </w:tcPr>
          <w:p w14:paraId="2EDA339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-46</w:t>
            </w:r>
          </w:p>
        </w:tc>
        <w:tc>
          <w:tcPr>
            <w:tcW w:w="1914" w:type="dxa"/>
            <w:shd w:val="clear" w:color="auto" w:fill="auto"/>
            <w:vAlign w:val="center"/>
          </w:tcPr>
          <w:p w14:paraId="03FA26F0"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dBm</w:t>
            </w:r>
          </w:p>
        </w:tc>
      </w:tr>
      <w:tr w:rsidR="00744535" w:rsidRPr="006D78DF" w14:paraId="5D60DF64" w14:textId="77777777" w:rsidTr="00F65B2D">
        <w:trPr>
          <w:jc w:val="center"/>
        </w:trPr>
        <w:tc>
          <w:tcPr>
            <w:tcW w:w="3828" w:type="dxa"/>
            <w:shd w:val="clear" w:color="auto" w:fill="auto"/>
          </w:tcPr>
          <w:p w14:paraId="5CE1DF4A"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F</w:t>
            </w:r>
            <w:r w:rsidRPr="006D78DF">
              <w:rPr>
                <w:rFonts w:eastAsia="Calibri" w:cs="Times New Roman"/>
                <w:noProof/>
                <w:vertAlign w:val="subscript"/>
              </w:rPr>
              <w:t>uw1</w:t>
            </w:r>
          </w:p>
        </w:tc>
        <w:tc>
          <w:tcPr>
            <w:tcW w:w="1700" w:type="dxa"/>
            <w:shd w:val="clear" w:color="auto" w:fill="auto"/>
          </w:tcPr>
          <w:p w14:paraId="604008DA"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w:t>
            </w:r>
          </w:p>
        </w:tc>
        <w:tc>
          <w:tcPr>
            <w:tcW w:w="1560" w:type="dxa"/>
            <w:shd w:val="clear" w:color="auto" w:fill="auto"/>
          </w:tcPr>
          <w:p w14:paraId="13A06D6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w:t>
            </w:r>
          </w:p>
        </w:tc>
        <w:tc>
          <w:tcPr>
            <w:tcW w:w="1914" w:type="dxa"/>
            <w:shd w:val="clear" w:color="auto" w:fill="auto"/>
          </w:tcPr>
          <w:p w14:paraId="0C92234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MHz</w:t>
            </w:r>
          </w:p>
        </w:tc>
      </w:tr>
      <w:tr w:rsidR="00744535" w:rsidRPr="006D78DF" w14:paraId="648D46C2" w14:textId="77777777" w:rsidTr="00F65B2D">
        <w:trPr>
          <w:jc w:val="center"/>
        </w:trPr>
        <w:tc>
          <w:tcPr>
            <w:tcW w:w="3828" w:type="dxa"/>
            <w:shd w:val="clear" w:color="auto" w:fill="auto"/>
          </w:tcPr>
          <w:p w14:paraId="6866F5CA"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lastRenderedPageBreak/>
              <w:t>F</w:t>
            </w:r>
            <w:r w:rsidRPr="006D78DF">
              <w:rPr>
                <w:rFonts w:eastAsia="Calibri" w:cs="Times New Roman"/>
                <w:noProof/>
                <w:vertAlign w:val="subscript"/>
              </w:rPr>
              <w:t>uw2</w:t>
            </w:r>
          </w:p>
        </w:tc>
        <w:tc>
          <w:tcPr>
            <w:tcW w:w="1700" w:type="dxa"/>
            <w:shd w:val="clear" w:color="auto" w:fill="auto"/>
          </w:tcPr>
          <w:p w14:paraId="50F026E4"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20</w:t>
            </w:r>
          </w:p>
        </w:tc>
        <w:tc>
          <w:tcPr>
            <w:tcW w:w="1560" w:type="dxa"/>
            <w:shd w:val="clear" w:color="auto" w:fill="auto"/>
          </w:tcPr>
          <w:p w14:paraId="2810D0D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-20</w:t>
            </w:r>
          </w:p>
        </w:tc>
        <w:tc>
          <w:tcPr>
            <w:tcW w:w="1914" w:type="dxa"/>
            <w:shd w:val="clear" w:color="auto" w:fill="auto"/>
          </w:tcPr>
          <w:p w14:paraId="2829BEE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MHz</w:t>
            </w:r>
          </w:p>
        </w:tc>
      </w:tr>
      <w:tr w:rsidR="00744535" w:rsidRPr="006D78DF" w14:paraId="035C0448" w14:textId="77777777" w:rsidTr="00F65B2D">
        <w:trPr>
          <w:jc w:val="center"/>
        </w:trPr>
        <w:tc>
          <w:tcPr>
            <w:tcW w:w="3828" w:type="dxa"/>
            <w:shd w:val="clear" w:color="auto" w:fill="auto"/>
          </w:tcPr>
          <w:p w14:paraId="1AE06C14"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Công suất phát trung bình của UE </w:t>
            </w:r>
          </w:p>
        </w:tc>
        <w:tc>
          <w:tcPr>
            <w:tcW w:w="3260" w:type="dxa"/>
            <w:gridSpan w:val="2"/>
            <w:shd w:val="clear" w:color="auto" w:fill="auto"/>
          </w:tcPr>
          <w:p w14:paraId="2E9EE87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20 (đối với công suất loại 3)</w:t>
            </w:r>
          </w:p>
          <w:p w14:paraId="21484B90"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18 (đối với công suất loại 4)</w:t>
            </w:r>
          </w:p>
        </w:tc>
        <w:tc>
          <w:tcPr>
            <w:tcW w:w="1914" w:type="dxa"/>
            <w:shd w:val="clear" w:color="auto" w:fill="auto"/>
          </w:tcPr>
          <w:p w14:paraId="6D87873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dBm</w:t>
            </w:r>
          </w:p>
        </w:tc>
      </w:tr>
      <w:tr w:rsidR="00744535" w:rsidRPr="006D78DF" w14:paraId="6939ABF9" w14:textId="77777777" w:rsidTr="00F65B2D">
        <w:trPr>
          <w:jc w:val="center"/>
        </w:trPr>
        <w:tc>
          <w:tcPr>
            <w:tcW w:w="9002" w:type="dxa"/>
            <w:gridSpan w:val="4"/>
            <w:shd w:val="clear" w:color="auto" w:fill="auto"/>
          </w:tcPr>
          <w:p w14:paraId="7C1CFED1"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CHÚ THÍCH 1: I</w:t>
            </w:r>
            <w:r w:rsidRPr="006D78DF">
              <w:rPr>
                <w:rFonts w:eastAsia="Calibri" w:cs="Times New Roman"/>
                <w:noProof/>
                <w:sz w:val="18"/>
                <w:szCs w:val="18"/>
                <w:vertAlign w:val="subscript"/>
              </w:rPr>
              <w:t>ouw2</w:t>
            </w:r>
            <w:r w:rsidRPr="006D78DF">
              <w:rPr>
                <w:rFonts w:eastAsia="Calibri" w:cs="Times New Roman"/>
                <w:noProof/>
                <w:sz w:val="18"/>
                <w:szCs w:val="18"/>
              </w:rPr>
              <w:t xml:space="preserve"> (đối với tín hiệu đã điều chế) bao gồm các kênh chung và 16 kênh dữ liệu riêng, như được chỉ định trong TS 125 101. </w:t>
            </w:r>
          </w:p>
          <w:p w14:paraId="7F688EC2"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CHÚ THÍCH 2: &lt;REFSENS&gt; và &lt;REFÎor&gt; như được chỉ định trong TS 134 121-1.</w:t>
            </w:r>
          </w:p>
        </w:tc>
      </w:tr>
    </w:tbl>
    <w:p w14:paraId="64876744"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noProof/>
          <w:lang w:val="x-none" w:eastAsia="x-none"/>
        </w:rPr>
        <w:t xml:space="preserve">Bảng B.16 - Các tham số </w:t>
      </w:r>
      <w:r w:rsidRPr="006D78DF">
        <w:rPr>
          <w:rFonts w:eastAsia="Calibri" w:cs="Times New Roman"/>
          <w:b/>
          <w:lang w:val="x-none" w:eastAsia="x-none"/>
        </w:rPr>
        <w:t>đo</w:t>
      </w:r>
      <w:r w:rsidRPr="006D78DF">
        <w:rPr>
          <w:rFonts w:eastAsia="Calibri" w:cs="Times New Roman"/>
          <w:b/>
          <w:noProof/>
          <w:lang w:val="x-none" w:eastAsia="x-none"/>
        </w:rPr>
        <w:t xml:space="preserve"> kiểm đối với </w:t>
      </w:r>
      <w:r w:rsidRPr="006D78DF">
        <w:rPr>
          <w:rFonts w:eastAsia="Calibri" w:cs="Times New Roman"/>
          <w:b/>
          <w:noProof/>
          <w:lang w:eastAsia="x-none"/>
        </w:rPr>
        <w:t>các</w:t>
      </w:r>
      <w:r w:rsidRPr="006D78DF">
        <w:rPr>
          <w:rFonts w:eastAsia="Calibri" w:cs="Times New Roman"/>
          <w:b/>
          <w:noProof/>
          <w:lang w:val="x-none" w:eastAsia="x-none"/>
        </w:rPr>
        <w:t xml:space="preserve"> đặc tính xuyên điều chế băng hẹp</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43"/>
        <w:gridCol w:w="2093"/>
        <w:gridCol w:w="2159"/>
      </w:tblGrid>
      <w:tr w:rsidR="00744535" w:rsidRPr="006D78DF" w14:paraId="6C153D57" w14:textId="77777777" w:rsidTr="00F65B2D">
        <w:trPr>
          <w:tblHeader/>
        </w:trPr>
        <w:tc>
          <w:tcPr>
            <w:tcW w:w="2977" w:type="dxa"/>
            <w:shd w:val="clear" w:color="auto" w:fill="auto"/>
          </w:tcPr>
          <w:p w14:paraId="3991868D"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Tham số</w:t>
            </w:r>
          </w:p>
        </w:tc>
        <w:tc>
          <w:tcPr>
            <w:tcW w:w="1843" w:type="dxa"/>
            <w:shd w:val="clear" w:color="auto" w:fill="auto"/>
          </w:tcPr>
          <w:p w14:paraId="1EE3A9D0"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Đơn vị</w:t>
            </w:r>
          </w:p>
        </w:tc>
        <w:tc>
          <w:tcPr>
            <w:tcW w:w="4252" w:type="dxa"/>
            <w:gridSpan w:val="2"/>
            <w:shd w:val="clear" w:color="auto" w:fill="auto"/>
          </w:tcPr>
          <w:p w14:paraId="1EF65B32"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Mức (băng VIII)</w:t>
            </w:r>
          </w:p>
        </w:tc>
      </w:tr>
      <w:tr w:rsidR="00744535" w:rsidRPr="006D78DF" w14:paraId="6A17E022" w14:textId="77777777" w:rsidTr="00F65B2D">
        <w:tc>
          <w:tcPr>
            <w:tcW w:w="2977" w:type="dxa"/>
            <w:shd w:val="clear" w:color="auto" w:fill="auto"/>
          </w:tcPr>
          <w:p w14:paraId="05DF2AF2"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DPCH_Ec</w:t>
            </w:r>
          </w:p>
        </w:tc>
        <w:tc>
          <w:tcPr>
            <w:tcW w:w="1843" w:type="dxa"/>
            <w:shd w:val="clear" w:color="auto" w:fill="auto"/>
          </w:tcPr>
          <w:p w14:paraId="5D7F2E99"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dBm/3,84 MHz</w:t>
            </w:r>
          </w:p>
        </w:tc>
        <w:tc>
          <w:tcPr>
            <w:tcW w:w="4252" w:type="dxa"/>
            <w:gridSpan w:val="2"/>
            <w:shd w:val="clear" w:color="auto" w:fill="auto"/>
          </w:tcPr>
          <w:p w14:paraId="732B959F"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&lt;REFSENS&gt; + 10 dB</w:t>
            </w:r>
          </w:p>
        </w:tc>
      </w:tr>
      <w:tr w:rsidR="00744535" w:rsidRPr="006D78DF" w14:paraId="74751CF8" w14:textId="77777777" w:rsidTr="00F65B2D">
        <w:tc>
          <w:tcPr>
            <w:tcW w:w="2977" w:type="dxa"/>
            <w:shd w:val="clear" w:color="auto" w:fill="auto"/>
          </w:tcPr>
          <w:p w14:paraId="30FE5D6E" w14:textId="77777777" w:rsidR="00744535" w:rsidRPr="006D78DF" w:rsidRDefault="00744535" w:rsidP="00181B37">
            <w:pPr>
              <w:keepNext w:val="0"/>
              <w:spacing w:before="60" w:line="240" w:lineRule="auto"/>
              <w:rPr>
                <w:rFonts w:eastAsia="Calibri" w:cs="Arial"/>
                <w:noProof/>
              </w:rPr>
            </w:pPr>
            <w:r w:rsidRPr="006D78DF">
              <w:rPr>
                <w:rFonts w:eastAsia="Calibri" w:cs="Times New Roman"/>
                <w:noProof/>
              </w:rPr>
              <w:t>Î</w:t>
            </w:r>
            <w:r w:rsidRPr="006D78DF">
              <w:rPr>
                <w:rFonts w:eastAsia="Calibri" w:cs="Times New Roman"/>
                <w:noProof/>
                <w:vertAlign w:val="subscript"/>
              </w:rPr>
              <w:t>or</w:t>
            </w:r>
          </w:p>
        </w:tc>
        <w:tc>
          <w:tcPr>
            <w:tcW w:w="1843" w:type="dxa"/>
            <w:shd w:val="clear" w:color="auto" w:fill="auto"/>
          </w:tcPr>
          <w:p w14:paraId="29532013"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dBm/3,84 MHz</w:t>
            </w:r>
          </w:p>
        </w:tc>
        <w:tc>
          <w:tcPr>
            <w:tcW w:w="4252" w:type="dxa"/>
            <w:gridSpan w:val="2"/>
            <w:shd w:val="clear" w:color="auto" w:fill="auto"/>
          </w:tcPr>
          <w:p w14:paraId="75024DF1"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&lt;REFÎor&gt; + 10 dB</w:t>
            </w:r>
          </w:p>
        </w:tc>
      </w:tr>
      <w:tr w:rsidR="00744535" w:rsidRPr="006D78DF" w14:paraId="3BB86730" w14:textId="77777777" w:rsidTr="00F65B2D">
        <w:tc>
          <w:tcPr>
            <w:tcW w:w="2977" w:type="dxa"/>
            <w:shd w:val="clear" w:color="auto" w:fill="auto"/>
          </w:tcPr>
          <w:p w14:paraId="4BE55133" w14:textId="77777777" w:rsidR="00744535" w:rsidRPr="006D78DF" w:rsidRDefault="00744535" w:rsidP="00181B37">
            <w:pPr>
              <w:keepNext w:val="0"/>
              <w:spacing w:before="60" w:line="240" w:lineRule="auto"/>
              <w:rPr>
                <w:rFonts w:eastAsia="Calibri" w:cs="Arial"/>
                <w:noProof/>
              </w:rPr>
            </w:pPr>
            <w:r w:rsidRPr="006D78DF">
              <w:rPr>
                <w:rFonts w:eastAsia="Calibri" w:cs="Times New Roman"/>
                <w:noProof/>
              </w:rPr>
              <w:t>I</w:t>
            </w:r>
            <w:r w:rsidRPr="006D78DF">
              <w:rPr>
                <w:rFonts w:eastAsia="Calibri" w:cs="Times New Roman"/>
                <w:noProof/>
                <w:vertAlign w:val="subscript"/>
              </w:rPr>
              <w:t>ouw1</w:t>
            </w:r>
            <w:r w:rsidRPr="006D78DF">
              <w:rPr>
                <w:rFonts w:eastAsia="Calibri" w:cs="Times New Roman"/>
                <w:noProof/>
              </w:rPr>
              <w:t xml:space="preserve"> (CW)</w:t>
            </w:r>
          </w:p>
        </w:tc>
        <w:tc>
          <w:tcPr>
            <w:tcW w:w="1843" w:type="dxa"/>
            <w:shd w:val="clear" w:color="auto" w:fill="auto"/>
            <w:vAlign w:val="center"/>
          </w:tcPr>
          <w:p w14:paraId="3768FC27" w14:textId="77777777" w:rsidR="00744535" w:rsidRPr="006D78DF" w:rsidRDefault="00744535" w:rsidP="00181B37">
            <w:pPr>
              <w:keepNext w:val="0"/>
              <w:spacing w:before="60" w:line="240" w:lineRule="auto"/>
              <w:jc w:val="center"/>
              <w:rPr>
                <w:rFonts w:eastAsia="Calibri" w:cs="Arial"/>
                <w:noProof/>
              </w:rPr>
            </w:pPr>
            <w:r w:rsidRPr="006D78DF">
              <w:rPr>
                <w:rFonts w:eastAsia="Calibri" w:cs="Times New Roman"/>
                <w:noProof/>
              </w:rPr>
              <w:t>dBm</w:t>
            </w:r>
          </w:p>
        </w:tc>
        <w:tc>
          <w:tcPr>
            <w:tcW w:w="4252" w:type="dxa"/>
            <w:gridSpan w:val="2"/>
            <w:shd w:val="clear" w:color="auto" w:fill="auto"/>
            <w:vAlign w:val="center"/>
          </w:tcPr>
          <w:p w14:paraId="519E29DA"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-43</w:t>
            </w:r>
          </w:p>
        </w:tc>
      </w:tr>
      <w:tr w:rsidR="00744535" w:rsidRPr="006D78DF" w14:paraId="364C8706" w14:textId="77777777" w:rsidTr="00F65B2D">
        <w:tc>
          <w:tcPr>
            <w:tcW w:w="2977" w:type="dxa"/>
            <w:shd w:val="clear" w:color="auto" w:fill="auto"/>
          </w:tcPr>
          <w:p w14:paraId="2C5B71DB"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I</w:t>
            </w:r>
            <w:r w:rsidRPr="006D78DF">
              <w:rPr>
                <w:rFonts w:eastAsia="Calibri" w:cs="Times New Roman"/>
                <w:noProof/>
                <w:vertAlign w:val="subscript"/>
              </w:rPr>
              <w:t>ouw2</w:t>
            </w:r>
            <w:r w:rsidRPr="006D78DF">
              <w:rPr>
                <w:rFonts w:eastAsia="Calibri" w:cs="Times New Roman"/>
                <w:noProof/>
              </w:rPr>
              <w:t xml:space="preserve"> (GMSK)</w:t>
            </w:r>
          </w:p>
        </w:tc>
        <w:tc>
          <w:tcPr>
            <w:tcW w:w="1843" w:type="dxa"/>
            <w:shd w:val="clear" w:color="auto" w:fill="auto"/>
            <w:vAlign w:val="center"/>
          </w:tcPr>
          <w:p w14:paraId="4B2BBB18" w14:textId="77777777" w:rsidR="00744535" w:rsidRPr="006D78DF" w:rsidRDefault="00744535" w:rsidP="00181B37">
            <w:pPr>
              <w:keepNext w:val="0"/>
              <w:spacing w:before="60" w:line="240" w:lineRule="auto"/>
              <w:jc w:val="center"/>
              <w:rPr>
                <w:rFonts w:eastAsia="Calibri" w:cs="Arial"/>
                <w:noProof/>
              </w:rPr>
            </w:pPr>
            <w:r w:rsidRPr="006D78DF">
              <w:rPr>
                <w:rFonts w:eastAsia="Calibri" w:cs="Times New Roman"/>
                <w:noProof/>
              </w:rPr>
              <w:t>dBm</w:t>
            </w:r>
          </w:p>
        </w:tc>
        <w:tc>
          <w:tcPr>
            <w:tcW w:w="4252" w:type="dxa"/>
            <w:gridSpan w:val="2"/>
            <w:shd w:val="clear" w:color="auto" w:fill="auto"/>
          </w:tcPr>
          <w:p w14:paraId="67B56E12"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-43</w:t>
            </w:r>
          </w:p>
        </w:tc>
      </w:tr>
      <w:tr w:rsidR="00744535" w:rsidRPr="006D78DF" w14:paraId="19A21915" w14:textId="77777777" w:rsidTr="00F65B2D">
        <w:tc>
          <w:tcPr>
            <w:tcW w:w="2977" w:type="dxa"/>
            <w:shd w:val="clear" w:color="auto" w:fill="auto"/>
          </w:tcPr>
          <w:p w14:paraId="30E4CCE5" w14:textId="77777777" w:rsidR="00744535" w:rsidRPr="006D78DF" w:rsidRDefault="00744535" w:rsidP="00181B37">
            <w:pPr>
              <w:keepNext w:val="0"/>
              <w:spacing w:before="60" w:line="240" w:lineRule="auto"/>
              <w:rPr>
                <w:rFonts w:eastAsia="Calibri" w:cs="Times New Roman"/>
                <w:noProof/>
              </w:rPr>
            </w:pPr>
            <w:r w:rsidRPr="006D78DF">
              <w:rPr>
                <w:rFonts w:eastAsia="Calibri" w:cs="Arial"/>
                <w:noProof/>
              </w:rPr>
              <w:t>F</w:t>
            </w:r>
            <w:r w:rsidRPr="006D78DF">
              <w:rPr>
                <w:rFonts w:eastAsia="Calibri" w:cs="Arial"/>
                <w:noProof/>
                <w:vertAlign w:val="subscript"/>
              </w:rPr>
              <w:t xml:space="preserve">uw1 </w:t>
            </w:r>
            <w:r w:rsidRPr="006D78DF">
              <w:rPr>
                <w:rFonts w:eastAsia="Calibri" w:cs="Arial"/>
                <w:noProof/>
              </w:rPr>
              <w:t>(độ lệch)</w:t>
            </w:r>
          </w:p>
        </w:tc>
        <w:tc>
          <w:tcPr>
            <w:tcW w:w="1843" w:type="dxa"/>
            <w:shd w:val="clear" w:color="auto" w:fill="auto"/>
          </w:tcPr>
          <w:p w14:paraId="54952D41"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MHz</w:t>
            </w:r>
          </w:p>
        </w:tc>
        <w:tc>
          <w:tcPr>
            <w:tcW w:w="2093" w:type="dxa"/>
            <w:shd w:val="clear" w:color="auto" w:fill="auto"/>
          </w:tcPr>
          <w:p w14:paraId="79F5FC10"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3,6</w:t>
            </w:r>
          </w:p>
        </w:tc>
        <w:tc>
          <w:tcPr>
            <w:tcW w:w="2159" w:type="dxa"/>
            <w:shd w:val="clear" w:color="auto" w:fill="auto"/>
          </w:tcPr>
          <w:p w14:paraId="6CD3EFC4"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-3,6</w:t>
            </w:r>
          </w:p>
        </w:tc>
      </w:tr>
      <w:tr w:rsidR="00744535" w:rsidRPr="006D78DF" w14:paraId="4FD58047" w14:textId="77777777" w:rsidTr="00F65B2D">
        <w:tc>
          <w:tcPr>
            <w:tcW w:w="2977" w:type="dxa"/>
            <w:shd w:val="clear" w:color="auto" w:fill="auto"/>
          </w:tcPr>
          <w:p w14:paraId="7AA8FD3D"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F</w:t>
            </w:r>
            <w:r w:rsidRPr="006D78DF">
              <w:rPr>
                <w:rFonts w:eastAsia="Calibri" w:cs="Arial"/>
                <w:noProof/>
                <w:vertAlign w:val="subscript"/>
              </w:rPr>
              <w:t xml:space="preserve">uw2 </w:t>
            </w:r>
            <w:r w:rsidRPr="006D78DF">
              <w:rPr>
                <w:rFonts w:eastAsia="Calibri" w:cs="Arial"/>
                <w:noProof/>
              </w:rPr>
              <w:t>(độ lệch)</w:t>
            </w:r>
          </w:p>
        </w:tc>
        <w:tc>
          <w:tcPr>
            <w:tcW w:w="1843" w:type="dxa"/>
            <w:shd w:val="clear" w:color="auto" w:fill="auto"/>
          </w:tcPr>
          <w:p w14:paraId="4007F95B"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MHz</w:t>
            </w:r>
          </w:p>
        </w:tc>
        <w:tc>
          <w:tcPr>
            <w:tcW w:w="2093" w:type="dxa"/>
            <w:shd w:val="clear" w:color="auto" w:fill="auto"/>
          </w:tcPr>
          <w:p w14:paraId="0CF5FCFE"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6,0</w:t>
            </w:r>
          </w:p>
        </w:tc>
        <w:tc>
          <w:tcPr>
            <w:tcW w:w="2159" w:type="dxa"/>
            <w:shd w:val="clear" w:color="auto" w:fill="auto"/>
          </w:tcPr>
          <w:p w14:paraId="53F74316"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-6,0</w:t>
            </w:r>
          </w:p>
        </w:tc>
      </w:tr>
      <w:tr w:rsidR="00744535" w:rsidRPr="006D78DF" w14:paraId="7DD2F7E4" w14:textId="77777777" w:rsidTr="00F65B2D">
        <w:tc>
          <w:tcPr>
            <w:tcW w:w="2977" w:type="dxa"/>
            <w:shd w:val="clear" w:color="auto" w:fill="auto"/>
          </w:tcPr>
          <w:p w14:paraId="4CA7031A"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 xml:space="preserve">Công suất phát trung bình của UE </w:t>
            </w:r>
          </w:p>
        </w:tc>
        <w:tc>
          <w:tcPr>
            <w:tcW w:w="1843" w:type="dxa"/>
            <w:shd w:val="clear" w:color="auto" w:fill="auto"/>
          </w:tcPr>
          <w:p w14:paraId="3E2ED815"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dBm</w:t>
            </w:r>
          </w:p>
        </w:tc>
        <w:tc>
          <w:tcPr>
            <w:tcW w:w="4252" w:type="dxa"/>
            <w:gridSpan w:val="2"/>
            <w:shd w:val="clear" w:color="auto" w:fill="auto"/>
          </w:tcPr>
          <w:p w14:paraId="26247D17"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20 (đối với công suất loại 3)</w:t>
            </w:r>
          </w:p>
          <w:p w14:paraId="60DF9E91"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18 (đối với công suất loại 4)</w:t>
            </w:r>
          </w:p>
        </w:tc>
      </w:tr>
      <w:tr w:rsidR="00744535" w:rsidRPr="006D78DF" w14:paraId="566328F3" w14:textId="77777777" w:rsidTr="00F65B2D">
        <w:tc>
          <w:tcPr>
            <w:tcW w:w="9072" w:type="dxa"/>
            <w:gridSpan w:val="4"/>
            <w:shd w:val="clear" w:color="auto" w:fill="auto"/>
          </w:tcPr>
          <w:p w14:paraId="217CD027" w14:textId="77777777" w:rsidR="00744535" w:rsidRPr="006D78DF" w:rsidRDefault="00744535" w:rsidP="00181B37">
            <w:pPr>
              <w:keepNext w:val="0"/>
              <w:spacing w:line="240" w:lineRule="auto"/>
              <w:jc w:val="left"/>
              <w:rPr>
                <w:rFonts w:eastAsia="Calibri" w:cs="Times New Roman"/>
                <w:noProof/>
                <w:sz w:val="18"/>
                <w:szCs w:val="18"/>
              </w:rPr>
            </w:pPr>
            <w:r w:rsidRPr="006D78DF">
              <w:rPr>
                <w:rFonts w:eastAsia="Calibri" w:cs="Times New Roman"/>
                <w:noProof/>
                <w:sz w:val="18"/>
                <w:szCs w:val="18"/>
              </w:rPr>
              <w:t>CHÚ THÍCH 1: &lt;REFSENS&gt; và &lt;REFÎor&gt; như được chỉ định trong TS 134 121-1.</w:t>
            </w:r>
          </w:p>
          <w:p w14:paraId="4C4A386A" w14:textId="77777777" w:rsidR="00744535" w:rsidRPr="006D78DF" w:rsidRDefault="00744535" w:rsidP="00181B37">
            <w:pPr>
              <w:keepNext w:val="0"/>
              <w:spacing w:line="240" w:lineRule="auto"/>
              <w:jc w:val="left"/>
              <w:rPr>
                <w:rFonts w:eastAsia="Calibri" w:cs="Times New Roman"/>
                <w:noProof/>
                <w:sz w:val="18"/>
                <w:szCs w:val="18"/>
              </w:rPr>
            </w:pPr>
            <w:r w:rsidRPr="006D78DF">
              <w:rPr>
                <w:rFonts w:eastAsia="Calibri" w:cs="Times New Roman"/>
                <w:noProof/>
                <w:sz w:val="18"/>
                <w:szCs w:val="18"/>
              </w:rPr>
              <w:t>CHÚ THÍCH 2: I</w:t>
            </w:r>
            <w:r w:rsidRPr="006D78DF">
              <w:rPr>
                <w:rFonts w:eastAsia="Calibri" w:cs="Times New Roman"/>
                <w:noProof/>
                <w:sz w:val="18"/>
                <w:szCs w:val="18"/>
                <w:vertAlign w:val="subscript"/>
              </w:rPr>
              <w:t>ouw2</w:t>
            </w:r>
            <w:r w:rsidRPr="006D78DF">
              <w:rPr>
                <w:rFonts w:eastAsia="Calibri" w:cs="Times New Roman"/>
                <w:noProof/>
                <w:sz w:val="18"/>
                <w:szCs w:val="18"/>
              </w:rPr>
              <w:t xml:space="preserve"> (GMSK) là tín hiệu nhiễu được định nghĩa trong TS 145 004. Đó là một sóng mang được điều chế GMSK liên tục theo cấu trúc của các tín hiệu GSM, nhưng với tất cả các bit (bao gồm cả khoảng giữa) được tạo ra trực tiếp từ một chuỗi dữ liệu ngẫu nhiên hoặc giả ngẫu nhiên bất kỳ.</w:t>
            </w:r>
          </w:p>
        </w:tc>
      </w:tr>
    </w:tbl>
    <w:p w14:paraId="3526E871" w14:textId="77777777" w:rsidR="00744535" w:rsidRPr="006D78DF" w:rsidRDefault="00744535" w:rsidP="00181B37">
      <w:pPr>
        <w:pStyle w:val="Heading6"/>
        <w:keepNext w:val="0"/>
        <w:keepLines w:val="0"/>
        <w:rPr>
          <w:rFonts w:eastAsia="Times New Roman"/>
          <w:noProof/>
          <w:color w:val="auto"/>
        </w:rPr>
      </w:pPr>
      <w:bookmarkStart w:id="217" w:name="_Toc417051279"/>
      <w:r w:rsidRPr="006D78DF">
        <w:rPr>
          <w:rFonts w:eastAsia="Times New Roman"/>
          <w:noProof/>
          <w:color w:val="auto"/>
        </w:rPr>
        <w:t>B.2.2.13. Phát xạ giả của máy thu</w:t>
      </w:r>
      <w:bookmarkEnd w:id="217"/>
      <w:r w:rsidRPr="006D78DF">
        <w:rPr>
          <w:rFonts w:eastAsia="Times New Roman"/>
          <w:noProof/>
          <w:color w:val="auto"/>
        </w:rPr>
        <w:t xml:space="preserve"> </w:t>
      </w:r>
    </w:p>
    <w:p w14:paraId="30AFFBB0" w14:textId="77777777" w:rsidR="00744535" w:rsidRPr="006D78DF" w:rsidRDefault="00744535" w:rsidP="00181B37">
      <w:pPr>
        <w:keepNext w:val="0"/>
        <w:spacing w:before="60" w:line="240" w:lineRule="auto"/>
        <w:rPr>
          <w:rFonts w:eastAsia="Calibri" w:cs="Times New Roman"/>
          <w:b/>
          <w:noProof/>
        </w:rPr>
      </w:pPr>
      <w:r w:rsidRPr="006D78DF">
        <w:rPr>
          <w:rFonts w:eastAsia="Calibri" w:cs="Times New Roman"/>
          <w:b/>
          <w:noProof/>
        </w:rPr>
        <w:t xml:space="preserve">B.2.2.13.1. Định nghĩa </w:t>
      </w:r>
    </w:p>
    <w:p w14:paraId="6A575119"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Công suất phát xạ giả là công suất của các phát xạ được tạo ra hoặc được khuếch đại trong máy thu xuất hiện tại đầu nối ăng ten của UE. Các yêu cầu trong các băng phát của UE là hợp lệ ở trạng thái URA_PCH, Cell_PCH và trạng thái rỗi.</w:t>
      </w:r>
    </w:p>
    <w:p w14:paraId="32CF14D5" w14:textId="77777777" w:rsidR="00744535" w:rsidRPr="006D78DF" w:rsidRDefault="00744535" w:rsidP="00181B37">
      <w:pPr>
        <w:keepNext w:val="0"/>
        <w:spacing w:before="60" w:line="240" w:lineRule="auto"/>
        <w:rPr>
          <w:rFonts w:eastAsia="Calibri" w:cs="Times New Roman"/>
          <w:b/>
          <w:noProof/>
        </w:rPr>
      </w:pPr>
      <w:r w:rsidRPr="006D78DF">
        <w:rPr>
          <w:rFonts w:eastAsia="Calibri" w:cs="Times New Roman"/>
          <w:b/>
          <w:noProof/>
        </w:rPr>
        <w:t xml:space="preserve">B.2.2.13.2. Giới hạn </w:t>
      </w:r>
    </w:p>
    <w:p w14:paraId="4D5F06AB"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Công suất của bất cứ phát xạ giả CW băng hẹp nào cũng không được vượt quá mức cực đại được quy định trong các Bảng B.17 và </w:t>
      </w:r>
      <w:r w:rsidRPr="006D78DF">
        <w:rPr>
          <w:rFonts w:eastAsia="Calibri" w:cs="Times New Roman"/>
        </w:rPr>
        <w:t>Bảng B.18</w:t>
      </w:r>
      <w:r w:rsidRPr="006D78DF">
        <w:rPr>
          <w:rFonts w:eastAsia="Calibri" w:cs="Times New Roman"/>
          <w:noProof/>
        </w:rPr>
        <w:t xml:space="preserve">. </w:t>
      </w:r>
    </w:p>
    <w:p w14:paraId="518FBF69"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noProof/>
          <w:lang w:val="x-none" w:eastAsia="x-none"/>
        </w:rPr>
        <w:t>Bảng B.17 - Các yêu cầu chung đối với phát xạ giả của máy thu</w:t>
      </w:r>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4"/>
        <w:gridCol w:w="1984"/>
        <w:gridCol w:w="3182"/>
      </w:tblGrid>
      <w:tr w:rsidR="00744535" w:rsidRPr="006D78DF" w14:paraId="2797BB08" w14:textId="77777777" w:rsidTr="00F65B2D">
        <w:trPr>
          <w:jc w:val="center"/>
        </w:trPr>
        <w:tc>
          <w:tcPr>
            <w:tcW w:w="3844" w:type="dxa"/>
            <w:shd w:val="clear" w:color="auto" w:fill="auto"/>
          </w:tcPr>
          <w:p w14:paraId="12AF1190"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Tần số</w:t>
            </w:r>
          </w:p>
        </w:tc>
        <w:tc>
          <w:tcPr>
            <w:tcW w:w="1984" w:type="dxa"/>
            <w:shd w:val="clear" w:color="auto" w:fill="auto"/>
          </w:tcPr>
          <w:p w14:paraId="614182CC"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Băng thông đo</w:t>
            </w:r>
          </w:p>
        </w:tc>
        <w:tc>
          <w:tcPr>
            <w:tcW w:w="3182" w:type="dxa"/>
            <w:shd w:val="clear" w:color="auto" w:fill="auto"/>
          </w:tcPr>
          <w:p w14:paraId="2943C2DF"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Mức cực đại</w:t>
            </w:r>
          </w:p>
        </w:tc>
      </w:tr>
      <w:tr w:rsidR="00744535" w:rsidRPr="006D78DF" w14:paraId="673603DB" w14:textId="77777777" w:rsidTr="00F65B2D">
        <w:trPr>
          <w:jc w:val="center"/>
        </w:trPr>
        <w:tc>
          <w:tcPr>
            <w:tcW w:w="3844" w:type="dxa"/>
            <w:shd w:val="clear" w:color="auto" w:fill="auto"/>
          </w:tcPr>
          <w:p w14:paraId="02EEE97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30 MHz ≤ f &lt; 1 GHz</w:t>
            </w:r>
          </w:p>
        </w:tc>
        <w:tc>
          <w:tcPr>
            <w:tcW w:w="1984" w:type="dxa"/>
            <w:shd w:val="clear" w:color="auto" w:fill="auto"/>
          </w:tcPr>
          <w:p w14:paraId="227F3F9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tc>
        <w:tc>
          <w:tcPr>
            <w:tcW w:w="3182" w:type="dxa"/>
            <w:shd w:val="clear" w:color="auto" w:fill="auto"/>
          </w:tcPr>
          <w:p w14:paraId="06B84B8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-57 dBm</w:t>
            </w:r>
          </w:p>
        </w:tc>
      </w:tr>
      <w:tr w:rsidR="00744535" w:rsidRPr="006D78DF" w14:paraId="35AC3A1F" w14:textId="77777777" w:rsidTr="00F65B2D">
        <w:trPr>
          <w:jc w:val="center"/>
        </w:trPr>
        <w:tc>
          <w:tcPr>
            <w:tcW w:w="3844" w:type="dxa"/>
            <w:shd w:val="clear" w:color="auto" w:fill="auto"/>
          </w:tcPr>
          <w:p w14:paraId="1E3EE0E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GHz ≤ f &lt; 12,75 GHz</w:t>
            </w:r>
          </w:p>
        </w:tc>
        <w:tc>
          <w:tcPr>
            <w:tcW w:w="1984" w:type="dxa"/>
            <w:shd w:val="clear" w:color="auto" w:fill="auto"/>
          </w:tcPr>
          <w:p w14:paraId="6D46801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MHz</w:t>
            </w:r>
          </w:p>
        </w:tc>
        <w:tc>
          <w:tcPr>
            <w:tcW w:w="3182" w:type="dxa"/>
            <w:shd w:val="clear" w:color="auto" w:fill="auto"/>
          </w:tcPr>
          <w:p w14:paraId="44ACD67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-47 dBm</w:t>
            </w:r>
          </w:p>
        </w:tc>
      </w:tr>
    </w:tbl>
    <w:p w14:paraId="2B3E7527"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noProof/>
          <w:lang w:val="x-none" w:eastAsia="x-none"/>
        </w:rPr>
        <w:t xml:space="preserve"> Bảng B.18 - Các yêu cầu bổ sung đối với phát xạ giả của máy thu</w:t>
      </w:r>
    </w:p>
    <w:tbl>
      <w:tblPr>
        <w:tblW w:w="9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3186"/>
        <w:gridCol w:w="1301"/>
        <w:gridCol w:w="3422"/>
      </w:tblGrid>
      <w:tr w:rsidR="00744535" w:rsidRPr="006D78DF" w14:paraId="1583E5FA" w14:textId="77777777" w:rsidTr="00F65B2D">
        <w:trPr>
          <w:jc w:val="center"/>
        </w:trPr>
        <w:tc>
          <w:tcPr>
            <w:tcW w:w="1118" w:type="dxa"/>
            <w:vAlign w:val="center"/>
          </w:tcPr>
          <w:p w14:paraId="1621345C"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Băng tần</w:t>
            </w:r>
          </w:p>
        </w:tc>
        <w:tc>
          <w:tcPr>
            <w:tcW w:w="3186" w:type="dxa"/>
            <w:shd w:val="clear" w:color="auto" w:fill="auto"/>
            <w:vAlign w:val="center"/>
          </w:tcPr>
          <w:p w14:paraId="12E26313"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Tần số</w:t>
            </w:r>
          </w:p>
        </w:tc>
        <w:tc>
          <w:tcPr>
            <w:tcW w:w="1301" w:type="dxa"/>
            <w:shd w:val="clear" w:color="auto" w:fill="auto"/>
            <w:vAlign w:val="center"/>
          </w:tcPr>
          <w:p w14:paraId="11FF857B"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Băng thông đo</w:t>
            </w:r>
          </w:p>
        </w:tc>
        <w:tc>
          <w:tcPr>
            <w:tcW w:w="3422" w:type="dxa"/>
            <w:shd w:val="clear" w:color="auto" w:fill="auto"/>
            <w:vAlign w:val="center"/>
          </w:tcPr>
          <w:p w14:paraId="12B06E4B"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Mức cực đại</w:t>
            </w:r>
          </w:p>
        </w:tc>
      </w:tr>
      <w:tr w:rsidR="00744535" w:rsidRPr="006D78DF" w14:paraId="1ECEFC6A" w14:textId="77777777" w:rsidTr="00F65B2D">
        <w:trPr>
          <w:jc w:val="center"/>
        </w:trPr>
        <w:tc>
          <w:tcPr>
            <w:tcW w:w="1118" w:type="dxa"/>
            <w:vMerge w:val="restart"/>
            <w:vAlign w:val="center"/>
          </w:tcPr>
          <w:p w14:paraId="001A5A2D"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I</w:t>
            </w:r>
          </w:p>
        </w:tc>
        <w:tc>
          <w:tcPr>
            <w:tcW w:w="3186" w:type="dxa"/>
            <w:shd w:val="clear" w:color="auto" w:fill="auto"/>
          </w:tcPr>
          <w:p w14:paraId="0E022639"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791 MHz ≤ f ≤ 821 MHz</w:t>
            </w:r>
          </w:p>
        </w:tc>
        <w:tc>
          <w:tcPr>
            <w:tcW w:w="1301" w:type="dxa"/>
            <w:shd w:val="clear" w:color="auto" w:fill="auto"/>
          </w:tcPr>
          <w:p w14:paraId="03812331"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3,84 MHz</w:t>
            </w:r>
          </w:p>
        </w:tc>
        <w:tc>
          <w:tcPr>
            <w:tcW w:w="3422" w:type="dxa"/>
            <w:shd w:val="clear" w:color="auto" w:fill="auto"/>
          </w:tcPr>
          <w:p w14:paraId="0C2FBF6A"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-60 dBm</w:t>
            </w:r>
          </w:p>
        </w:tc>
      </w:tr>
      <w:tr w:rsidR="00744535" w:rsidRPr="006D78DF" w14:paraId="6A330F52" w14:textId="77777777" w:rsidTr="00F65B2D">
        <w:trPr>
          <w:jc w:val="center"/>
        </w:trPr>
        <w:tc>
          <w:tcPr>
            <w:tcW w:w="1118" w:type="dxa"/>
            <w:vMerge/>
            <w:vAlign w:val="center"/>
          </w:tcPr>
          <w:p w14:paraId="05B62F4E" w14:textId="77777777" w:rsidR="00744535" w:rsidRPr="006D78DF" w:rsidRDefault="00744535" w:rsidP="00181B37">
            <w:pPr>
              <w:keepNext w:val="0"/>
              <w:autoSpaceDE w:val="0"/>
              <w:autoSpaceDN w:val="0"/>
              <w:adjustRightInd w:val="0"/>
              <w:spacing w:before="0" w:line="240" w:lineRule="auto"/>
              <w:jc w:val="center"/>
              <w:rPr>
                <w:rFonts w:eastAsia="Calibri" w:cs="Arial"/>
              </w:rPr>
            </w:pPr>
          </w:p>
        </w:tc>
        <w:tc>
          <w:tcPr>
            <w:tcW w:w="3186" w:type="dxa"/>
            <w:shd w:val="clear" w:color="auto" w:fill="auto"/>
          </w:tcPr>
          <w:p w14:paraId="39418340"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921 MHz ≤ f &lt; 925 MHz</w:t>
            </w:r>
          </w:p>
        </w:tc>
        <w:tc>
          <w:tcPr>
            <w:tcW w:w="1301" w:type="dxa"/>
            <w:shd w:val="clear" w:color="auto" w:fill="auto"/>
          </w:tcPr>
          <w:p w14:paraId="215505C5"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100 kHz</w:t>
            </w:r>
          </w:p>
        </w:tc>
        <w:tc>
          <w:tcPr>
            <w:tcW w:w="3422" w:type="dxa"/>
            <w:shd w:val="clear" w:color="auto" w:fill="auto"/>
          </w:tcPr>
          <w:p w14:paraId="55CB1009"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-60 dBm (xem CHÚ THÍCH)</w:t>
            </w:r>
          </w:p>
        </w:tc>
      </w:tr>
      <w:tr w:rsidR="00744535" w:rsidRPr="006D78DF" w14:paraId="7705DF8B" w14:textId="77777777" w:rsidTr="00F65B2D">
        <w:trPr>
          <w:jc w:val="center"/>
        </w:trPr>
        <w:tc>
          <w:tcPr>
            <w:tcW w:w="1118" w:type="dxa"/>
            <w:vMerge/>
            <w:vAlign w:val="center"/>
          </w:tcPr>
          <w:p w14:paraId="43DFA5C4" w14:textId="77777777" w:rsidR="00744535" w:rsidRPr="006D78DF" w:rsidRDefault="00744535" w:rsidP="00181B37">
            <w:pPr>
              <w:keepNext w:val="0"/>
              <w:autoSpaceDE w:val="0"/>
              <w:autoSpaceDN w:val="0"/>
              <w:adjustRightInd w:val="0"/>
              <w:spacing w:before="0" w:line="240" w:lineRule="auto"/>
              <w:jc w:val="center"/>
              <w:rPr>
                <w:rFonts w:eastAsia="Calibri" w:cs="Arial"/>
              </w:rPr>
            </w:pPr>
          </w:p>
        </w:tc>
        <w:tc>
          <w:tcPr>
            <w:tcW w:w="3186" w:type="dxa"/>
            <w:shd w:val="clear" w:color="auto" w:fill="auto"/>
          </w:tcPr>
          <w:p w14:paraId="75E71609"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925 MHz ≤ f ≤ 935 MHz</w:t>
            </w:r>
          </w:p>
        </w:tc>
        <w:tc>
          <w:tcPr>
            <w:tcW w:w="1301" w:type="dxa"/>
            <w:shd w:val="clear" w:color="auto" w:fill="auto"/>
          </w:tcPr>
          <w:p w14:paraId="3D453C33"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100 kHz</w:t>
            </w:r>
          </w:p>
        </w:tc>
        <w:tc>
          <w:tcPr>
            <w:tcW w:w="3422" w:type="dxa"/>
            <w:shd w:val="clear" w:color="auto" w:fill="auto"/>
          </w:tcPr>
          <w:p w14:paraId="24233DC8"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-67 dBm (xem CHÚ THÍCH)</w:t>
            </w:r>
          </w:p>
        </w:tc>
      </w:tr>
      <w:tr w:rsidR="00744535" w:rsidRPr="006D78DF" w14:paraId="2835E1AE" w14:textId="77777777" w:rsidTr="00F65B2D">
        <w:trPr>
          <w:jc w:val="center"/>
        </w:trPr>
        <w:tc>
          <w:tcPr>
            <w:tcW w:w="1118" w:type="dxa"/>
            <w:vMerge/>
            <w:vAlign w:val="center"/>
          </w:tcPr>
          <w:p w14:paraId="375DD90C" w14:textId="77777777" w:rsidR="00744535" w:rsidRPr="006D78DF" w:rsidRDefault="00744535" w:rsidP="00181B37">
            <w:pPr>
              <w:keepNext w:val="0"/>
              <w:autoSpaceDE w:val="0"/>
              <w:autoSpaceDN w:val="0"/>
              <w:adjustRightInd w:val="0"/>
              <w:spacing w:before="0" w:line="240" w:lineRule="auto"/>
              <w:jc w:val="center"/>
              <w:rPr>
                <w:rFonts w:eastAsia="Calibri" w:cs="Arial"/>
              </w:rPr>
            </w:pPr>
          </w:p>
        </w:tc>
        <w:tc>
          <w:tcPr>
            <w:tcW w:w="3186" w:type="dxa"/>
            <w:shd w:val="clear" w:color="auto" w:fill="auto"/>
          </w:tcPr>
          <w:p w14:paraId="265C7D73"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935 MHz &lt; f ≤ 960 MHz</w:t>
            </w:r>
          </w:p>
        </w:tc>
        <w:tc>
          <w:tcPr>
            <w:tcW w:w="1301" w:type="dxa"/>
            <w:shd w:val="clear" w:color="auto" w:fill="auto"/>
          </w:tcPr>
          <w:p w14:paraId="45456152"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100 kHz</w:t>
            </w:r>
          </w:p>
        </w:tc>
        <w:tc>
          <w:tcPr>
            <w:tcW w:w="3422" w:type="dxa"/>
            <w:shd w:val="clear" w:color="auto" w:fill="auto"/>
          </w:tcPr>
          <w:p w14:paraId="11B357A4"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-79 dBm (xem CHÚ THÍCH)</w:t>
            </w:r>
          </w:p>
        </w:tc>
      </w:tr>
      <w:tr w:rsidR="00744535" w:rsidRPr="006D78DF" w14:paraId="72C8154D" w14:textId="77777777" w:rsidTr="00F65B2D">
        <w:trPr>
          <w:jc w:val="center"/>
        </w:trPr>
        <w:tc>
          <w:tcPr>
            <w:tcW w:w="1118" w:type="dxa"/>
            <w:vMerge/>
            <w:vAlign w:val="center"/>
          </w:tcPr>
          <w:p w14:paraId="361FA568" w14:textId="77777777" w:rsidR="00744535" w:rsidRPr="006D78DF" w:rsidRDefault="00744535" w:rsidP="00181B37">
            <w:pPr>
              <w:keepNext w:val="0"/>
              <w:autoSpaceDE w:val="0"/>
              <w:autoSpaceDN w:val="0"/>
              <w:adjustRightInd w:val="0"/>
              <w:spacing w:before="0" w:line="240" w:lineRule="auto"/>
              <w:jc w:val="center"/>
              <w:rPr>
                <w:rFonts w:eastAsia="Calibri" w:cs="Arial"/>
              </w:rPr>
            </w:pPr>
          </w:p>
        </w:tc>
        <w:tc>
          <w:tcPr>
            <w:tcW w:w="3186" w:type="dxa"/>
            <w:shd w:val="clear" w:color="auto" w:fill="auto"/>
          </w:tcPr>
          <w:p w14:paraId="77194E69"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1 805 MHz ≤ f ≤ 1 880 MHz</w:t>
            </w:r>
          </w:p>
        </w:tc>
        <w:tc>
          <w:tcPr>
            <w:tcW w:w="1301" w:type="dxa"/>
            <w:shd w:val="clear" w:color="auto" w:fill="auto"/>
          </w:tcPr>
          <w:p w14:paraId="20E204DD"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100 kHz</w:t>
            </w:r>
          </w:p>
        </w:tc>
        <w:tc>
          <w:tcPr>
            <w:tcW w:w="3422" w:type="dxa"/>
            <w:shd w:val="clear" w:color="auto" w:fill="auto"/>
          </w:tcPr>
          <w:p w14:paraId="19E1495C"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-71 dBm (xem CHÚ THÍCH)</w:t>
            </w:r>
          </w:p>
        </w:tc>
      </w:tr>
      <w:tr w:rsidR="00744535" w:rsidRPr="006D78DF" w14:paraId="76B9DC0D" w14:textId="77777777" w:rsidTr="00F65B2D">
        <w:trPr>
          <w:jc w:val="center"/>
        </w:trPr>
        <w:tc>
          <w:tcPr>
            <w:tcW w:w="1118" w:type="dxa"/>
            <w:vMerge/>
            <w:vAlign w:val="center"/>
          </w:tcPr>
          <w:p w14:paraId="00E624BC" w14:textId="77777777" w:rsidR="00744535" w:rsidRPr="006D78DF" w:rsidRDefault="00744535" w:rsidP="00181B37">
            <w:pPr>
              <w:keepNext w:val="0"/>
              <w:autoSpaceDE w:val="0"/>
              <w:autoSpaceDN w:val="0"/>
              <w:adjustRightInd w:val="0"/>
              <w:spacing w:before="0" w:line="240" w:lineRule="auto"/>
              <w:jc w:val="center"/>
              <w:rPr>
                <w:rFonts w:eastAsia="Calibri" w:cs="Arial"/>
              </w:rPr>
            </w:pPr>
          </w:p>
        </w:tc>
        <w:tc>
          <w:tcPr>
            <w:tcW w:w="3186" w:type="dxa"/>
            <w:shd w:val="clear" w:color="auto" w:fill="auto"/>
          </w:tcPr>
          <w:p w14:paraId="181BFA38"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1 920 MHz ≤ f ≤ 1 980 MHz</w:t>
            </w:r>
          </w:p>
        </w:tc>
        <w:tc>
          <w:tcPr>
            <w:tcW w:w="1301" w:type="dxa"/>
            <w:shd w:val="clear" w:color="auto" w:fill="auto"/>
          </w:tcPr>
          <w:p w14:paraId="045AF97C"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3,84 MHz</w:t>
            </w:r>
          </w:p>
        </w:tc>
        <w:tc>
          <w:tcPr>
            <w:tcW w:w="3422" w:type="dxa"/>
            <w:shd w:val="clear" w:color="auto" w:fill="auto"/>
          </w:tcPr>
          <w:p w14:paraId="3121BF6F"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-60 dBm</w:t>
            </w:r>
          </w:p>
        </w:tc>
      </w:tr>
      <w:tr w:rsidR="00744535" w:rsidRPr="006D78DF" w14:paraId="283D06A7" w14:textId="77777777" w:rsidTr="00F65B2D">
        <w:trPr>
          <w:jc w:val="center"/>
        </w:trPr>
        <w:tc>
          <w:tcPr>
            <w:tcW w:w="1118" w:type="dxa"/>
            <w:vMerge/>
            <w:vAlign w:val="center"/>
          </w:tcPr>
          <w:p w14:paraId="533BD54C" w14:textId="77777777" w:rsidR="00744535" w:rsidRPr="006D78DF" w:rsidRDefault="00744535" w:rsidP="00181B37">
            <w:pPr>
              <w:keepNext w:val="0"/>
              <w:autoSpaceDE w:val="0"/>
              <w:autoSpaceDN w:val="0"/>
              <w:adjustRightInd w:val="0"/>
              <w:spacing w:before="0" w:line="240" w:lineRule="auto"/>
              <w:jc w:val="center"/>
              <w:rPr>
                <w:rFonts w:eastAsia="Calibri" w:cs="Arial"/>
              </w:rPr>
            </w:pPr>
          </w:p>
        </w:tc>
        <w:tc>
          <w:tcPr>
            <w:tcW w:w="3186" w:type="dxa"/>
            <w:shd w:val="clear" w:color="auto" w:fill="auto"/>
          </w:tcPr>
          <w:p w14:paraId="39729C80"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2 110 MHz ≤ f ≤ 2 170 MHz</w:t>
            </w:r>
          </w:p>
        </w:tc>
        <w:tc>
          <w:tcPr>
            <w:tcW w:w="1301" w:type="dxa"/>
            <w:shd w:val="clear" w:color="auto" w:fill="auto"/>
          </w:tcPr>
          <w:p w14:paraId="7CEAB6CF"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3,84 MHz</w:t>
            </w:r>
          </w:p>
        </w:tc>
        <w:tc>
          <w:tcPr>
            <w:tcW w:w="3422" w:type="dxa"/>
            <w:shd w:val="clear" w:color="auto" w:fill="auto"/>
          </w:tcPr>
          <w:p w14:paraId="53741B02"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-60 dBm</w:t>
            </w:r>
          </w:p>
        </w:tc>
      </w:tr>
      <w:tr w:rsidR="00744535" w:rsidRPr="006D78DF" w14:paraId="16C35EEA" w14:textId="77777777" w:rsidTr="00F65B2D">
        <w:trPr>
          <w:jc w:val="center"/>
        </w:trPr>
        <w:tc>
          <w:tcPr>
            <w:tcW w:w="1118" w:type="dxa"/>
            <w:vMerge/>
            <w:vAlign w:val="center"/>
          </w:tcPr>
          <w:p w14:paraId="4834EFDC" w14:textId="77777777" w:rsidR="00744535" w:rsidRPr="006D78DF" w:rsidRDefault="00744535" w:rsidP="00181B37">
            <w:pPr>
              <w:keepNext w:val="0"/>
              <w:spacing w:before="60" w:line="240" w:lineRule="auto"/>
              <w:jc w:val="center"/>
              <w:rPr>
                <w:rFonts w:eastAsia="Calibri" w:cs="Arial"/>
              </w:rPr>
            </w:pPr>
          </w:p>
        </w:tc>
        <w:tc>
          <w:tcPr>
            <w:tcW w:w="3186" w:type="dxa"/>
            <w:shd w:val="clear" w:color="auto" w:fill="auto"/>
          </w:tcPr>
          <w:p w14:paraId="31E2B7CB" w14:textId="77777777" w:rsidR="00744535" w:rsidRPr="006D78DF" w:rsidRDefault="00744535" w:rsidP="00181B37">
            <w:pPr>
              <w:keepNext w:val="0"/>
              <w:spacing w:before="60" w:line="240" w:lineRule="auto"/>
              <w:jc w:val="center"/>
              <w:rPr>
                <w:rFonts w:eastAsia="Calibri" w:cs="Arial"/>
              </w:rPr>
            </w:pPr>
            <w:r w:rsidRPr="006D78DF">
              <w:rPr>
                <w:rFonts w:eastAsia="Calibri" w:cs="Arial"/>
              </w:rPr>
              <w:t>2 585 MHz ≤ f ≤ 2 690 MHz</w:t>
            </w:r>
          </w:p>
        </w:tc>
        <w:tc>
          <w:tcPr>
            <w:tcW w:w="1301" w:type="dxa"/>
            <w:shd w:val="clear" w:color="auto" w:fill="auto"/>
          </w:tcPr>
          <w:p w14:paraId="61B1BDA9" w14:textId="77777777" w:rsidR="00744535" w:rsidRPr="006D78DF" w:rsidRDefault="00744535" w:rsidP="00181B37">
            <w:pPr>
              <w:keepNext w:val="0"/>
              <w:spacing w:before="60" w:line="240" w:lineRule="auto"/>
              <w:jc w:val="center"/>
              <w:rPr>
                <w:rFonts w:eastAsia="Calibri" w:cs="Arial"/>
              </w:rPr>
            </w:pPr>
            <w:r w:rsidRPr="006D78DF">
              <w:rPr>
                <w:rFonts w:eastAsia="Calibri" w:cs="Arial"/>
              </w:rPr>
              <w:t>3,84 MHz</w:t>
            </w:r>
          </w:p>
        </w:tc>
        <w:tc>
          <w:tcPr>
            <w:tcW w:w="3422" w:type="dxa"/>
            <w:shd w:val="clear" w:color="auto" w:fill="auto"/>
          </w:tcPr>
          <w:p w14:paraId="7AC5F134"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rPr>
              <w:t>-60 dBm</w:t>
            </w:r>
          </w:p>
        </w:tc>
      </w:tr>
      <w:tr w:rsidR="00744535" w:rsidRPr="006D78DF" w14:paraId="26D19A73" w14:textId="77777777" w:rsidTr="00F65B2D">
        <w:trPr>
          <w:jc w:val="center"/>
        </w:trPr>
        <w:tc>
          <w:tcPr>
            <w:tcW w:w="1118" w:type="dxa"/>
            <w:vMerge w:val="restart"/>
            <w:vAlign w:val="center"/>
          </w:tcPr>
          <w:p w14:paraId="601CF6C5" w14:textId="77777777" w:rsidR="00744535" w:rsidRPr="006D78DF" w:rsidRDefault="00744535" w:rsidP="00181B37">
            <w:pPr>
              <w:keepNext w:val="0"/>
              <w:spacing w:before="60" w:line="240" w:lineRule="auto"/>
              <w:jc w:val="center"/>
              <w:rPr>
                <w:rFonts w:eastAsia="Calibri" w:cs="Arial"/>
              </w:rPr>
            </w:pPr>
            <w:r w:rsidRPr="006D78DF">
              <w:rPr>
                <w:rFonts w:eastAsia="Calibri" w:cs="Arial"/>
              </w:rPr>
              <w:lastRenderedPageBreak/>
              <w:t>VIII</w:t>
            </w:r>
          </w:p>
        </w:tc>
        <w:tc>
          <w:tcPr>
            <w:tcW w:w="3186" w:type="dxa"/>
            <w:shd w:val="clear" w:color="auto" w:fill="auto"/>
          </w:tcPr>
          <w:p w14:paraId="5233D382"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791 MHz ≤ f ≤ 821 MHz</w:t>
            </w:r>
          </w:p>
        </w:tc>
        <w:tc>
          <w:tcPr>
            <w:tcW w:w="1301" w:type="dxa"/>
            <w:shd w:val="clear" w:color="auto" w:fill="auto"/>
          </w:tcPr>
          <w:p w14:paraId="29460A4E"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3,84 MHz</w:t>
            </w:r>
          </w:p>
        </w:tc>
        <w:tc>
          <w:tcPr>
            <w:tcW w:w="3422" w:type="dxa"/>
            <w:shd w:val="clear" w:color="auto" w:fill="auto"/>
          </w:tcPr>
          <w:p w14:paraId="7F061146"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-60 dBm</w:t>
            </w:r>
          </w:p>
        </w:tc>
      </w:tr>
      <w:tr w:rsidR="00744535" w:rsidRPr="006D78DF" w14:paraId="533A488F" w14:textId="77777777" w:rsidTr="00F65B2D">
        <w:trPr>
          <w:jc w:val="center"/>
        </w:trPr>
        <w:tc>
          <w:tcPr>
            <w:tcW w:w="1118" w:type="dxa"/>
            <w:vMerge/>
            <w:vAlign w:val="center"/>
          </w:tcPr>
          <w:p w14:paraId="521EF688" w14:textId="77777777" w:rsidR="00744535" w:rsidRPr="006D78DF" w:rsidRDefault="00744535" w:rsidP="00181B37">
            <w:pPr>
              <w:keepNext w:val="0"/>
              <w:spacing w:before="60" w:line="240" w:lineRule="auto"/>
              <w:jc w:val="center"/>
              <w:rPr>
                <w:rFonts w:eastAsia="Calibri" w:cs="Arial"/>
              </w:rPr>
            </w:pPr>
          </w:p>
        </w:tc>
        <w:tc>
          <w:tcPr>
            <w:tcW w:w="3186" w:type="dxa"/>
            <w:shd w:val="clear" w:color="auto" w:fill="auto"/>
          </w:tcPr>
          <w:p w14:paraId="08E4A78F"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 xml:space="preserve">880 MHz ≤ f ≤ 915 MHz </w:t>
            </w:r>
          </w:p>
        </w:tc>
        <w:tc>
          <w:tcPr>
            <w:tcW w:w="1301" w:type="dxa"/>
            <w:shd w:val="clear" w:color="auto" w:fill="auto"/>
          </w:tcPr>
          <w:p w14:paraId="46FCDEDB"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3,84 MHz</w:t>
            </w:r>
          </w:p>
        </w:tc>
        <w:tc>
          <w:tcPr>
            <w:tcW w:w="3422" w:type="dxa"/>
            <w:shd w:val="clear" w:color="auto" w:fill="auto"/>
          </w:tcPr>
          <w:p w14:paraId="6DFE6374"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-60 dBm</w:t>
            </w:r>
          </w:p>
        </w:tc>
      </w:tr>
      <w:tr w:rsidR="00744535" w:rsidRPr="006D78DF" w14:paraId="5F806B94" w14:textId="77777777" w:rsidTr="00F65B2D">
        <w:trPr>
          <w:jc w:val="center"/>
        </w:trPr>
        <w:tc>
          <w:tcPr>
            <w:tcW w:w="1118" w:type="dxa"/>
            <w:vMerge/>
            <w:vAlign w:val="center"/>
          </w:tcPr>
          <w:p w14:paraId="7DFE73AE" w14:textId="77777777" w:rsidR="00744535" w:rsidRPr="006D78DF" w:rsidRDefault="00744535" w:rsidP="00181B37">
            <w:pPr>
              <w:keepNext w:val="0"/>
              <w:spacing w:before="60" w:line="240" w:lineRule="auto"/>
              <w:jc w:val="center"/>
              <w:rPr>
                <w:rFonts w:eastAsia="Calibri" w:cs="Arial"/>
              </w:rPr>
            </w:pPr>
          </w:p>
        </w:tc>
        <w:tc>
          <w:tcPr>
            <w:tcW w:w="3186" w:type="dxa"/>
            <w:shd w:val="clear" w:color="auto" w:fill="auto"/>
          </w:tcPr>
          <w:p w14:paraId="25A8E355"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 xml:space="preserve">921 MHz &lt; f ≤ 925 MHz </w:t>
            </w:r>
          </w:p>
        </w:tc>
        <w:tc>
          <w:tcPr>
            <w:tcW w:w="1301" w:type="dxa"/>
            <w:shd w:val="clear" w:color="auto" w:fill="auto"/>
          </w:tcPr>
          <w:p w14:paraId="5B25F6F0"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100 kHz</w:t>
            </w:r>
          </w:p>
        </w:tc>
        <w:tc>
          <w:tcPr>
            <w:tcW w:w="3422" w:type="dxa"/>
            <w:shd w:val="clear" w:color="auto" w:fill="auto"/>
          </w:tcPr>
          <w:p w14:paraId="5A7F44D4"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-60 dBm (xem CHÚ THÍCH)</w:t>
            </w:r>
          </w:p>
        </w:tc>
      </w:tr>
      <w:tr w:rsidR="00744535" w:rsidRPr="006D78DF" w14:paraId="0BBD7700" w14:textId="77777777" w:rsidTr="00F65B2D">
        <w:trPr>
          <w:jc w:val="center"/>
        </w:trPr>
        <w:tc>
          <w:tcPr>
            <w:tcW w:w="1118" w:type="dxa"/>
            <w:vMerge/>
            <w:vAlign w:val="center"/>
          </w:tcPr>
          <w:p w14:paraId="5CAC028D" w14:textId="77777777" w:rsidR="00744535" w:rsidRPr="006D78DF" w:rsidRDefault="00744535" w:rsidP="00181B37">
            <w:pPr>
              <w:keepNext w:val="0"/>
              <w:spacing w:before="60" w:line="240" w:lineRule="auto"/>
              <w:jc w:val="center"/>
              <w:rPr>
                <w:rFonts w:eastAsia="Calibri" w:cs="Arial"/>
              </w:rPr>
            </w:pPr>
          </w:p>
        </w:tc>
        <w:tc>
          <w:tcPr>
            <w:tcW w:w="3186" w:type="dxa"/>
            <w:shd w:val="clear" w:color="auto" w:fill="auto"/>
          </w:tcPr>
          <w:p w14:paraId="4DEAC9B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 xml:space="preserve">925 MHz &lt; f ≤ 935 MHz </w:t>
            </w:r>
          </w:p>
        </w:tc>
        <w:tc>
          <w:tcPr>
            <w:tcW w:w="1301" w:type="dxa"/>
            <w:shd w:val="clear" w:color="auto" w:fill="auto"/>
          </w:tcPr>
          <w:p w14:paraId="434A54CA"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p w14:paraId="15A3B04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3,84 MHz</w:t>
            </w:r>
          </w:p>
        </w:tc>
        <w:tc>
          <w:tcPr>
            <w:tcW w:w="3422" w:type="dxa"/>
            <w:shd w:val="clear" w:color="auto" w:fill="auto"/>
          </w:tcPr>
          <w:p w14:paraId="43ADBCE0"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-67 dBm (xem CHÚ THÍCH)</w:t>
            </w:r>
          </w:p>
          <w:p w14:paraId="7B33C29A"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w:t>
            </w:r>
          </w:p>
        </w:tc>
      </w:tr>
      <w:tr w:rsidR="00744535" w:rsidRPr="006D78DF" w14:paraId="3A7036C4" w14:textId="77777777" w:rsidTr="00F65B2D">
        <w:trPr>
          <w:jc w:val="center"/>
        </w:trPr>
        <w:tc>
          <w:tcPr>
            <w:tcW w:w="1118" w:type="dxa"/>
            <w:vMerge/>
            <w:vAlign w:val="center"/>
          </w:tcPr>
          <w:p w14:paraId="7E8AE196" w14:textId="77777777" w:rsidR="00744535" w:rsidRPr="006D78DF" w:rsidRDefault="00744535" w:rsidP="00181B37">
            <w:pPr>
              <w:keepNext w:val="0"/>
              <w:spacing w:before="60" w:line="240" w:lineRule="auto"/>
              <w:jc w:val="center"/>
              <w:rPr>
                <w:rFonts w:eastAsia="Calibri" w:cs="Arial"/>
              </w:rPr>
            </w:pPr>
          </w:p>
        </w:tc>
        <w:tc>
          <w:tcPr>
            <w:tcW w:w="3186" w:type="dxa"/>
            <w:shd w:val="clear" w:color="auto" w:fill="auto"/>
          </w:tcPr>
          <w:p w14:paraId="30FD263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 xml:space="preserve">935 MHz &lt; f ≤ 960 MHz </w:t>
            </w:r>
          </w:p>
        </w:tc>
        <w:tc>
          <w:tcPr>
            <w:tcW w:w="1301" w:type="dxa"/>
            <w:shd w:val="clear" w:color="auto" w:fill="auto"/>
          </w:tcPr>
          <w:p w14:paraId="7AB0B79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tc>
        <w:tc>
          <w:tcPr>
            <w:tcW w:w="3422" w:type="dxa"/>
            <w:shd w:val="clear" w:color="auto" w:fill="auto"/>
          </w:tcPr>
          <w:p w14:paraId="688110D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-79 dBm (xem CHÚ THÍCH)</w:t>
            </w:r>
          </w:p>
        </w:tc>
      </w:tr>
      <w:tr w:rsidR="00744535" w:rsidRPr="006D78DF" w14:paraId="37D01E07" w14:textId="77777777" w:rsidTr="00F65B2D">
        <w:trPr>
          <w:jc w:val="center"/>
        </w:trPr>
        <w:tc>
          <w:tcPr>
            <w:tcW w:w="1118" w:type="dxa"/>
            <w:vMerge/>
            <w:vAlign w:val="center"/>
          </w:tcPr>
          <w:p w14:paraId="7DF1C030" w14:textId="77777777" w:rsidR="00744535" w:rsidRPr="006D78DF" w:rsidRDefault="00744535" w:rsidP="00181B37">
            <w:pPr>
              <w:keepNext w:val="0"/>
              <w:spacing w:before="60" w:line="240" w:lineRule="auto"/>
              <w:jc w:val="center"/>
              <w:rPr>
                <w:rFonts w:eastAsia="Calibri" w:cs="Arial"/>
              </w:rPr>
            </w:pPr>
          </w:p>
        </w:tc>
        <w:tc>
          <w:tcPr>
            <w:tcW w:w="3186" w:type="dxa"/>
            <w:shd w:val="clear" w:color="auto" w:fill="auto"/>
          </w:tcPr>
          <w:p w14:paraId="3E66DA1D"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 xml:space="preserve">1 805 MHz ≤ f ≤ 1 880 MHz </w:t>
            </w:r>
          </w:p>
        </w:tc>
        <w:tc>
          <w:tcPr>
            <w:tcW w:w="1301" w:type="dxa"/>
            <w:shd w:val="clear" w:color="auto" w:fill="auto"/>
          </w:tcPr>
          <w:p w14:paraId="0ACA5AF0"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3,84 MHz</w:t>
            </w:r>
          </w:p>
        </w:tc>
        <w:tc>
          <w:tcPr>
            <w:tcW w:w="3422" w:type="dxa"/>
            <w:shd w:val="clear" w:color="auto" w:fill="auto"/>
          </w:tcPr>
          <w:p w14:paraId="100F58D8"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 xml:space="preserve">-60 dBm </w:t>
            </w:r>
          </w:p>
        </w:tc>
      </w:tr>
      <w:tr w:rsidR="00744535" w:rsidRPr="006D78DF" w14:paraId="4FCCED0B" w14:textId="77777777" w:rsidTr="00F65B2D">
        <w:trPr>
          <w:jc w:val="center"/>
        </w:trPr>
        <w:tc>
          <w:tcPr>
            <w:tcW w:w="1118" w:type="dxa"/>
            <w:vMerge/>
            <w:vAlign w:val="center"/>
          </w:tcPr>
          <w:p w14:paraId="461CB7ED" w14:textId="77777777" w:rsidR="00744535" w:rsidRPr="006D78DF" w:rsidRDefault="00744535" w:rsidP="00181B37">
            <w:pPr>
              <w:keepNext w:val="0"/>
              <w:spacing w:before="60" w:line="240" w:lineRule="auto"/>
              <w:jc w:val="center"/>
              <w:rPr>
                <w:rFonts w:eastAsia="Calibri" w:cs="Arial"/>
              </w:rPr>
            </w:pPr>
          </w:p>
        </w:tc>
        <w:tc>
          <w:tcPr>
            <w:tcW w:w="3186" w:type="dxa"/>
            <w:shd w:val="clear" w:color="auto" w:fill="auto"/>
          </w:tcPr>
          <w:p w14:paraId="56C8E094"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2 110 MHz ≤ f ≤ 2 170 MHz</w:t>
            </w:r>
          </w:p>
        </w:tc>
        <w:tc>
          <w:tcPr>
            <w:tcW w:w="1301" w:type="dxa"/>
            <w:shd w:val="clear" w:color="auto" w:fill="auto"/>
          </w:tcPr>
          <w:p w14:paraId="735C73AA"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3,84 MHz</w:t>
            </w:r>
          </w:p>
        </w:tc>
        <w:tc>
          <w:tcPr>
            <w:tcW w:w="3422" w:type="dxa"/>
            <w:shd w:val="clear" w:color="auto" w:fill="auto"/>
          </w:tcPr>
          <w:p w14:paraId="3CCE4229"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-60 dBm</w:t>
            </w:r>
          </w:p>
        </w:tc>
      </w:tr>
      <w:tr w:rsidR="00744535" w:rsidRPr="006D78DF" w14:paraId="723F85A5" w14:textId="77777777" w:rsidTr="00F65B2D">
        <w:trPr>
          <w:jc w:val="center"/>
        </w:trPr>
        <w:tc>
          <w:tcPr>
            <w:tcW w:w="1118" w:type="dxa"/>
            <w:vMerge/>
            <w:vAlign w:val="center"/>
          </w:tcPr>
          <w:p w14:paraId="03AEAA26" w14:textId="77777777" w:rsidR="00744535" w:rsidRPr="006D78DF" w:rsidRDefault="00744535" w:rsidP="00181B37">
            <w:pPr>
              <w:keepNext w:val="0"/>
              <w:spacing w:before="60" w:line="240" w:lineRule="auto"/>
              <w:jc w:val="center"/>
              <w:rPr>
                <w:rFonts w:eastAsia="Calibri" w:cs="Arial"/>
              </w:rPr>
            </w:pPr>
          </w:p>
        </w:tc>
        <w:tc>
          <w:tcPr>
            <w:tcW w:w="3186" w:type="dxa"/>
            <w:shd w:val="clear" w:color="auto" w:fill="auto"/>
          </w:tcPr>
          <w:p w14:paraId="5EC21D8A"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2 585 MHz ≤ f ≤ 2 690 MHz</w:t>
            </w:r>
          </w:p>
        </w:tc>
        <w:tc>
          <w:tcPr>
            <w:tcW w:w="1301" w:type="dxa"/>
            <w:shd w:val="clear" w:color="auto" w:fill="auto"/>
          </w:tcPr>
          <w:p w14:paraId="57F417A4"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3,84 MHz</w:t>
            </w:r>
          </w:p>
        </w:tc>
        <w:tc>
          <w:tcPr>
            <w:tcW w:w="3422" w:type="dxa"/>
            <w:shd w:val="clear" w:color="auto" w:fill="auto"/>
          </w:tcPr>
          <w:p w14:paraId="4A3BC69E"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-60 dBm</w:t>
            </w:r>
          </w:p>
        </w:tc>
      </w:tr>
      <w:tr w:rsidR="00744535" w:rsidRPr="006D78DF" w14:paraId="62F538E6" w14:textId="77777777" w:rsidTr="00F65B2D">
        <w:trPr>
          <w:jc w:val="center"/>
        </w:trPr>
        <w:tc>
          <w:tcPr>
            <w:tcW w:w="9027" w:type="dxa"/>
            <w:gridSpan w:val="4"/>
            <w:vAlign w:val="center"/>
          </w:tcPr>
          <w:p w14:paraId="09F6FA83" w14:textId="77777777" w:rsidR="00744535" w:rsidRPr="006D78DF" w:rsidRDefault="00744535" w:rsidP="00181B37">
            <w:pPr>
              <w:keepNext w:val="0"/>
              <w:spacing w:before="60" w:line="240" w:lineRule="auto"/>
              <w:rPr>
                <w:rFonts w:eastAsia="Calibri" w:cs="Arial"/>
                <w:sz w:val="20"/>
              </w:rPr>
            </w:pPr>
            <w:r w:rsidRPr="006D78DF">
              <w:rPr>
                <w:rFonts w:eastAsia="Calibri" w:cs="Arial"/>
                <w:noProof/>
                <w:sz w:val="18"/>
                <w:szCs w:val="18"/>
              </w:rPr>
              <w:t>CHÚ THÍCH: Các phép đo được thực hiện tại các tần số là bội số nguyên của 200 kHz. Ngoài ra mỗi yêu cầu trong Bảng B.17, có thể thực hiện năm lần đo cho mỗi UARFCN sử dụng trong phép đo.</w:t>
            </w:r>
          </w:p>
        </w:tc>
      </w:tr>
    </w:tbl>
    <w:p w14:paraId="7494AA11" w14:textId="77777777" w:rsidR="00744535" w:rsidRPr="006D78DF" w:rsidRDefault="00744535" w:rsidP="00181B37">
      <w:pPr>
        <w:pStyle w:val="Heading6"/>
        <w:keepNext w:val="0"/>
        <w:keepLines w:val="0"/>
        <w:rPr>
          <w:rFonts w:eastAsia="Times New Roman"/>
          <w:noProof/>
          <w:color w:val="auto"/>
        </w:rPr>
      </w:pPr>
      <w:bookmarkStart w:id="218" w:name="_Toc417051280"/>
      <w:r w:rsidRPr="006D78DF">
        <w:rPr>
          <w:rFonts w:eastAsia="Times New Roman"/>
          <w:noProof/>
          <w:color w:val="auto"/>
        </w:rPr>
        <w:t>B.2.2.14. Điều khiển công suất ra khi mất đồng bộ</w:t>
      </w:r>
      <w:bookmarkEnd w:id="218"/>
      <w:r w:rsidRPr="006D78DF">
        <w:rPr>
          <w:rFonts w:eastAsia="Times New Roman"/>
          <w:noProof/>
          <w:color w:val="auto"/>
        </w:rPr>
        <w:t xml:space="preserve"> </w:t>
      </w:r>
    </w:p>
    <w:p w14:paraId="064D3834"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B.2.2.14.1. Định nghĩa </w:t>
      </w:r>
    </w:p>
    <w:p w14:paraId="5B71D74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UE phải giám sát chất lượng của DPCCH để phát hiện sự suy hao tín hiệu trên Lớp 1. Ngưỡng Q</w:t>
      </w:r>
      <w:r w:rsidRPr="006D78DF">
        <w:rPr>
          <w:rFonts w:eastAsia="Calibri" w:cs="Times New Roman"/>
          <w:noProof/>
          <w:vertAlign w:val="subscript"/>
        </w:rPr>
        <w:t>out</w:t>
      </w:r>
      <w:r w:rsidRPr="006D78DF">
        <w:rPr>
          <w:rFonts w:eastAsia="Calibri" w:cs="Times New Roman"/>
          <w:noProof/>
        </w:rPr>
        <w:t xml:space="preserve"> xác định mức chất lượng của DPCCH tại đó UE phải tắt nguồn của nó. Ngưỡng này không được xác định rõ ràng mà được xác định bởi các điều kiện trong đó UE phải tắt máy phát của nó, như đã nêu trong mục này. </w:t>
      </w:r>
    </w:p>
    <w:p w14:paraId="395C2445"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Chất lượng của DPCCH phải được giám sát trên UE và được so sánh với ngưỡng Q</w:t>
      </w:r>
      <w:r w:rsidRPr="006D78DF">
        <w:rPr>
          <w:rFonts w:eastAsia="Calibri" w:cs="Times New Roman"/>
          <w:noProof/>
          <w:vertAlign w:val="subscript"/>
        </w:rPr>
        <w:t>out</w:t>
      </w:r>
      <w:r w:rsidRPr="006D78DF">
        <w:rPr>
          <w:rFonts w:eastAsia="Calibri" w:cs="Times New Roman"/>
          <w:noProof/>
        </w:rPr>
        <w:t xml:space="preserve"> nhằm mục đích giám sát sự đồng bộ hóa. Ngưỡng Q</w:t>
      </w:r>
      <w:r w:rsidRPr="006D78DF">
        <w:rPr>
          <w:rFonts w:eastAsia="Calibri" w:cs="Times New Roman"/>
          <w:noProof/>
          <w:vertAlign w:val="subscript"/>
        </w:rPr>
        <w:t>out</w:t>
      </w:r>
      <w:r w:rsidRPr="006D78DF">
        <w:rPr>
          <w:rFonts w:eastAsia="Calibri" w:cs="Times New Roman"/>
          <w:noProof/>
        </w:rPr>
        <w:t xml:space="preserve"> phải tương ứng với một mức chất lượng của DPCCH tại đó không phát hiện được chắc chắn các lệnh TPC phát trên DPCCH của đường xuống có thể được thực hiện hay không. Mức chất lượng của DPCCH có thể ở một mức mà tỷ số lỗi lệnh TPC là 20%.</w:t>
      </w:r>
    </w:p>
    <w:p w14:paraId="1EE8395E"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B.2.2.14.2. Giới hạn </w:t>
      </w:r>
    </w:p>
    <w:p w14:paraId="4DED9DD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Khi UE đánh giá thấy chất lượng của DPCCH trong khoảng thời gian 160 ms cuối cùng thấp hơn ngưỡng Q</w:t>
      </w:r>
      <w:r w:rsidRPr="006D78DF">
        <w:rPr>
          <w:rFonts w:eastAsia="Calibri" w:cs="Times New Roman"/>
          <w:noProof/>
          <w:vertAlign w:val="subscript"/>
        </w:rPr>
        <w:t>out</w:t>
      </w:r>
      <w:r w:rsidRPr="006D78DF">
        <w:rPr>
          <w:rFonts w:eastAsia="Calibri" w:cs="Times New Roman"/>
          <w:noProof/>
        </w:rPr>
        <w:t xml:space="preserve">, UE phải tắt máy phát của nó trong vòng 40 ms. </w:t>
      </w:r>
    </w:p>
    <w:p w14:paraId="2FCE3BDF"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Mức chất lượng tại ngưỡng Q</w:t>
      </w:r>
      <w:r w:rsidRPr="006D78DF">
        <w:rPr>
          <w:rFonts w:eastAsia="Calibri" w:cs="Times New Roman"/>
          <w:noProof/>
          <w:vertAlign w:val="subscript"/>
        </w:rPr>
        <w:t>out</w:t>
      </w:r>
      <w:r w:rsidRPr="006D78DF">
        <w:rPr>
          <w:rFonts w:eastAsia="Calibri" w:cs="Times New Roman"/>
          <w:noProof/>
        </w:rPr>
        <w:t xml:space="preserve"> tương ứng với các mức tín hiệu khác nhau phụ thuộc vào các tham số của DCH trong các điều kiện đường xuống. Đối với các điều kiện trong Bảng B.19, một tín hiệu với chất lượng ở mức Q</w:t>
      </w:r>
      <w:r w:rsidRPr="006D78DF">
        <w:rPr>
          <w:rFonts w:eastAsia="Calibri" w:cs="Times New Roman"/>
          <w:noProof/>
          <w:vertAlign w:val="subscript"/>
        </w:rPr>
        <w:t>out</w:t>
      </w:r>
      <w:r w:rsidRPr="006D78DF">
        <w:rPr>
          <w:rFonts w:eastAsia="Calibri" w:cs="Times New Roman"/>
          <w:noProof/>
        </w:rPr>
        <w:t xml:space="preserve"> có thể được tạo bởi tỷ số DPCCH_E</w:t>
      </w:r>
      <w:r w:rsidRPr="006D78DF">
        <w:rPr>
          <w:rFonts w:eastAsia="Calibri" w:cs="Times New Roman"/>
          <w:noProof/>
          <w:vertAlign w:val="subscript"/>
        </w:rPr>
        <w:t>c</w:t>
      </w:r>
      <w:r w:rsidRPr="006D78DF">
        <w:rPr>
          <w:rFonts w:eastAsia="Calibri" w:cs="Times New Roman"/>
          <w:noProof/>
        </w:rPr>
        <w:t>/I</w:t>
      </w:r>
      <w:r w:rsidRPr="006D78DF">
        <w:rPr>
          <w:rFonts w:eastAsia="Calibri" w:cs="Times New Roman"/>
          <w:noProof/>
          <w:vertAlign w:val="subscript"/>
        </w:rPr>
        <w:t>or</w:t>
      </w:r>
      <w:r w:rsidRPr="006D78DF">
        <w:rPr>
          <w:rFonts w:eastAsia="Calibri" w:cs="Times New Roman"/>
          <w:noProof/>
        </w:rPr>
        <w:t xml:space="preserve"> bằng -25 dB. Kênh đo tham chiếu DL 12,2 kbit/s với điều kiện lan truyền tĩnh được quy định trong B.7, Phụ lục B. Các kênh vật lý đường xuống khác với các kênh quy định trong Bảng B.19 được chỉ định trong TS 134 121-1. </w:t>
      </w:r>
    </w:p>
    <w:p w14:paraId="15DB94E9"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noProof/>
          <w:lang w:val="x-none" w:eastAsia="x-none"/>
        </w:rPr>
        <w:t>Bảng B.19 - Các tham số DCH để đo kiểm quá trình điều khiển mất đồng bộ</w:t>
      </w:r>
    </w:p>
    <w:tbl>
      <w:tblPr>
        <w:tblW w:w="8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5724"/>
        <w:gridCol w:w="2072"/>
      </w:tblGrid>
      <w:tr w:rsidR="00744535" w:rsidRPr="006D78DF" w14:paraId="04D36648" w14:textId="77777777" w:rsidTr="00F65B2D">
        <w:trPr>
          <w:jc w:val="center"/>
        </w:trPr>
        <w:tc>
          <w:tcPr>
            <w:tcW w:w="1169" w:type="dxa"/>
            <w:shd w:val="clear" w:color="auto" w:fill="auto"/>
          </w:tcPr>
          <w:p w14:paraId="23EC5948" w14:textId="77777777" w:rsidR="00744535" w:rsidRPr="006D78DF" w:rsidRDefault="00744535" w:rsidP="00181B37">
            <w:pPr>
              <w:keepNext w:val="0"/>
              <w:spacing w:before="60" w:line="240" w:lineRule="auto"/>
              <w:jc w:val="center"/>
              <w:rPr>
                <w:rFonts w:eastAsia="Calibri" w:cs="Times New Roman"/>
                <w:b/>
                <w:noProof/>
                <w:szCs w:val="24"/>
              </w:rPr>
            </w:pPr>
            <w:r w:rsidRPr="006D78DF">
              <w:rPr>
                <w:rFonts w:eastAsia="Calibri" w:cs="Times New Roman"/>
                <w:b/>
                <w:noProof/>
                <w:szCs w:val="24"/>
              </w:rPr>
              <w:t>Tham số</w:t>
            </w:r>
          </w:p>
        </w:tc>
        <w:tc>
          <w:tcPr>
            <w:tcW w:w="5724" w:type="dxa"/>
            <w:shd w:val="clear" w:color="auto" w:fill="auto"/>
          </w:tcPr>
          <w:p w14:paraId="3D29E032" w14:textId="77777777" w:rsidR="00744535" w:rsidRPr="006D78DF" w:rsidRDefault="00744535" w:rsidP="00181B37">
            <w:pPr>
              <w:keepNext w:val="0"/>
              <w:spacing w:before="60" w:line="240" w:lineRule="auto"/>
              <w:jc w:val="center"/>
              <w:rPr>
                <w:rFonts w:eastAsia="Calibri" w:cs="Times New Roman"/>
                <w:b/>
                <w:noProof/>
                <w:szCs w:val="24"/>
              </w:rPr>
            </w:pPr>
            <w:r w:rsidRPr="006D78DF">
              <w:rPr>
                <w:rFonts w:eastAsia="Calibri" w:cs="Times New Roman"/>
                <w:b/>
                <w:noProof/>
                <w:szCs w:val="24"/>
              </w:rPr>
              <w:t>Giá trị</w:t>
            </w:r>
          </w:p>
        </w:tc>
        <w:tc>
          <w:tcPr>
            <w:tcW w:w="2072" w:type="dxa"/>
            <w:shd w:val="clear" w:color="auto" w:fill="auto"/>
          </w:tcPr>
          <w:p w14:paraId="0A8AAB1E" w14:textId="77777777" w:rsidR="00744535" w:rsidRPr="006D78DF" w:rsidRDefault="00744535" w:rsidP="00181B37">
            <w:pPr>
              <w:keepNext w:val="0"/>
              <w:spacing w:before="60" w:line="240" w:lineRule="auto"/>
              <w:jc w:val="center"/>
              <w:rPr>
                <w:rFonts w:eastAsia="Calibri" w:cs="Times New Roman"/>
                <w:b/>
                <w:noProof/>
                <w:szCs w:val="24"/>
              </w:rPr>
            </w:pPr>
            <w:r w:rsidRPr="006D78DF">
              <w:rPr>
                <w:rFonts w:eastAsia="Calibri" w:cs="Times New Roman"/>
                <w:b/>
                <w:noProof/>
                <w:szCs w:val="24"/>
              </w:rPr>
              <w:t>Đơn vị</w:t>
            </w:r>
          </w:p>
        </w:tc>
      </w:tr>
      <w:tr w:rsidR="00744535" w:rsidRPr="006D78DF" w14:paraId="2BE21606" w14:textId="77777777" w:rsidTr="00F65B2D">
        <w:trPr>
          <w:jc w:val="center"/>
        </w:trPr>
        <w:tc>
          <w:tcPr>
            <w:tcW w:w="1169" w:type="dxa"/>
            <w:shd w:val="clear" w:color="auto" w:fill="auto"/>
          </w:tcPr>
          <w:p w14:paraId="3D079D77"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 xml:space="preserve">Î </w:t>
            </w:r>
            <w:r w:rsidRPr="006D78DF">
              <w:rPr>
                <w:rFonts w:eastAsia="Calibri" w:cs="Times New Roman"/>
                <w:noProof/>
                <w:szCs w:val="24"/>
                <w:vertAlign w:val="subscript"/>
              </w:rPr>
              <w:t>or</w:t>
            </w:r>
            <w:r w:rsidRPr="006D78DF">
              <w:rPr>
                <w:rFonts w:eastAsia="Calibri" w:cs="Times New Roman"/>
                <w:noProof/>
                <w:szCs w:val="24"/>
              </w:rPr>
              <w:t>/I</w:t>
            </w:r>
            <w:r w:rsidRPr="006D78DF">
              <w:rPr>
                <w:rFonts w:eastAsia="Calibri" w:cs="Times New Roman"/>
                <w:noProof/>
                <w:szCs w:val="24"/>
                <w:vertAlign w:val="subscript"/>
              </w:rPr>
              <w:t>oc</w:t>
            </w:r>
          </w:p>
        </w:tc>
        <w:tc>
          <w:tcPr>
            <w:tcW w:w="5724" w:type="dxa"/>
            <w:shd w:val="clear" w:color="auto" w:fill="auto"/>
          </w:tcPr>
          <w:p w14:paraId="6830B8BE"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-1</w:t>
            </w:r>
          </w:p>
        </w:tc>
        <w:tc>
          <w:tcPr>
            <w:tcW w:w="2072" w:type="dxa"/>
            <w:shd w:val="clear" w:color="auto" w:fill="auto"/>
          </w:tcPr>
          <w:p w14:paraId="302C3B0C"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dB</w:t>
            </w:r>
          </w:p>
        </w:tc>
      </w:tr>
      <w:tr w:rsidR="00744535" w:rsidRPr="006D78DF" w14:paraId="3B386365" w14:textId="77777777" w:rsidTr="00F65B2D">
        <w:trPr>
          <w:jc w:val="center"/>
        </w:trPr>
        <w:tc>
          <w:tcPr>
            <w:tcW w:w="1169" w:type="dxa"/>
            <w:shd w:val="clear" w:color="auto" w:fill="auto"/>
          </w:tcPr>
          <w:p w14:paraId="1B73B5C7"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I</w:t>
            </w:r>
            <w:r w:rsidRPr="006D78DF">
              <w:rPr>
                <w:rFonts w:eastAsia="Calibri" w:cs="Times New Roman"/>
                <w:noProof/>
                <w:szCs w:val="24"/>
                <w:vertAlign w:val="subscript"/>
              </w:rPr>
              <w:t>oc</w:t>
            </w:r>
          </w:p>
        </w:tc>
        <w:tc>
          <w:tcPr>
            <w:tcW w:w="5724" w:type="dxa"/>
            <w:shd w:val="clear" w:color="auto" w:fill="auto"/>
          </w:tcPr>
          <w:p w14:paraId="411165B7"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-60</w:t>
            </w:r>
          </w:p>
        </w:tc>
        <w:tc>
          <w:tcPr>
            <w:tcW w:w="2072" w:type="dxa"/>
            <w:shd w:val="clear" w:color="auto" w:fill="auto"/>
          </w:tcPr>
          <w:p w14:paraId="5377EFD3"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dBm/3,84 MHz</w:t>
            </w:r>
          </w:p>
        </w:tc>
      </w:tr>
      <w:tr w:rsidR="00744535" w:rsidRPr="006D78DF" w14:paraId="08B4E82D" w14:textId="77777777" w:rsidTr="00F65B2D">
        <w:trPr>
          <w:jc w:val="center"/>
        </w:trPr>
        <w:tc>
          <w:tcPr>
            <w:tcW w:w="1169" w:type="dxa"/>
            <w:shd w:val="clear" w:color="auto" w:fill="auto"/>
          </w:tcPr>
          <w:p w14:paraId="7D49E930" w14:textId="77777777" w:rsidR="00744535" w:rsidRPr="006D78DF" w:rsidRDefault="007B0512" w:rsidP="00181B37">
            <w:pPr>
              <w:keepNext w:val="0"/>
              <w:spacing w:before="60" w:line="240" w:lineRule="auto"/>
              <w:jc w:val="center"/>
              <w:rPr>
                <w:rFonts w:eastAsia="Calibri" w:cs="Times New Roman"/>
                <w:noProof/>
                <w:szCs w:val="24"/>
              </w:rPr>
            </w:pPr>
            <m:oMathPara>
              <m:oMathParaPr>
                <m:jc m:val="center"/>
              </m:oMathParaPr>
              <m:oMath>
                <m:f>
                  <m:fPr>
                    <m:ctrlPr>
                      <w:rPr>
                        <w:rFonts w:ascii="Cambria Math" w:hAnsi="Cambria Math"/>
                        <w:i/>
                        <w:noProof/>
                        <w:sz w:val="20"/>
                        <w:szCs w:val="20"/>
                      </w:rPr>
                    </m:ctrlPr>
                  </m:fPr>
                  <m:num>
                    <m:r>
                      <m:rPr>
                        <m:sty m:val="p"/>
                      </m:rPr>
                      <w:rPr>
                        <w:rFonts w:ascii="Cambria Math" w:hAnsi="Cambria Math"/>
                        <w:noProof/>
                        <w:sz w:val="20"/>
                        <w:szCs w:val="20"/>
                      </w:rPr>
                      <m:t>DPDCH_</m:t>
                    </m:r>
                    <m:sSub>
                      <m:sSubPr>
                        <m:ctrlPr>
                          <w:rPr>
                            <w:rFonts w:ascii="Cambria Math" w:hAnsi="Cambria Math"/>
                            <w:noProof/>
                            <w:sz w:val="20"/>
                            <w:szCs w:val="20"/>
                          </w:rPr>
                        </m:ctrlPr>
                      </m:sSubPr>
                      <m:e>
                        <m:r>
                          <w:rPr>
                            <w:rFonts w:ascii="Cambria Math" w:hAnsi="Cambria Math"/>
                            <w:noProof/>
                            <w:sz w:val="20"/>
                            <w:szCs w:val="20"/>
                          </w:rPr>
                          <m:t>E</m:t>
                        </m:r>
                      </m:e>
                      <m:sub>
                        <m:r>
                          <w:rPr>
                            <w:rFonts w:ascii="Cambria Math" w:hAnsi="Cambria Math"/>
                            <w:noProof/>
                            <w:sz w:val="20"/>
                            <w:szCs w:val="20"/>
                          </w:rPr>
                          <m:t>c</m:t>
                        </m:r>
                      </m:sub>
                    </m:sSub>
                  </m:num>
                  <m:den>
                    <m:sSub>
                      <m:sSubPr>
                        <m:ctrlPr>
                          <w:rPr>
                            <w:rFonts w:ascii="Cambria Math" w:hAnsi="Cambria Math"/>
                            <w:i/>
                            <w:noProof/>
                            <w:sz w:val="20"/>
                            <w:szCs w:val="20"/>
                          </w:rPr>
                        </m:ctrlPr>
                      </m:sSubPr>
                      <m:e>
                        <m:r>
                          <w:rPr>
                            <w:rFonts w:ascii="Cambria Math" w:hAnsi="Cambria Math"/>
                            <w:noProof/>
                            <w:sz w:val="20"/>
                            <w:szCs w:val="20"/>
                          </w:rPr>
                          <m:t>I</m:t>
                        </m:r>
                      </m:e>
                      <m:sub>
                        <m:r>
                          <w:rPr>
                            <w:rFonts w:ascii="Cambria Math" w:hAnsi="Cambria Math"/>
                            <w:noProof/>
                            <w:sz w:val="20"/>
                            <w:szCs w:val="20"/>
                          </w:rPr>
                          <m:t>or</m:t>
                        </m:r>
                      </m:sub>
                    </m:sSub>
                  </m:den>
                </m:f>
              </m:oMath>
            </m:oMathPara>
          </w:p>
        </w:tc>
        <w:tc>
          <w:tcPr>
            <w:tcW w:w="5724" w:type="dxa"/>
            <w:shd w:val="clear" w:color="auto" w:fill="auto"/>
          </w:tcPr>
          <w:p w14:paraId="1783CBEE" w14:textId="77777777" w:rsidR="00744535" w:rsidRPr="006D78DF" w:rsidRDefault="00744535" w:rsidP="00181B37">
            <w:pPr>
              <w:keepNext w:val="0"/>
              <w:spacing w:before="0" w:line="240" w:lineRule="auto"/>
              <w:jc w:val="center"/>
              <w:rPr>
                <w:rFonts w:eastAsia="Calibri" w:cs="Times New Roman"/>
                <w:noProof/>
                <w:szCs w:val="24"/>
              </w:rPr>
            </w:pPr>
            <w:r w:rsidRPr="006D78DF">
              <w:rPr>
                <w:rFonts w:eastAsia="Calibri" w:cs="Times New Roman"/>
                <w:noProof/>
                <w:szCs w:val="24"/>
              </w:rPr>
              <w:t>Xem Hình B.2:</w:t>
            </w:r>
          </w:p>
          <w:p w14:paraId="363315BF" w14:textId="77777777" w:rsidR="00744535" w:rsidRPr="006D78DF" w:rsidRDefault="00744535" w:rsidP="00181B37">
            <w:pPr>
              <w:keepNext w:val="0"/>
              <w:spacing w:before="0" w:line="240" w:lineRule="auto"/>
              <w:jc w:val="center"/>
              <w:rPr>
                <w:rFonts w:eastAsia="Calibri" w:cs="Times New Roman"/>
                <w:noProof/>
                <w:szCs w:val="24"/>
              </w:rPr>
            </w:pPr>
            <w:r w:rsidRPr="006D78DF">
              <w:rPr>
                <w:rFonts w:eastAsia="Calibri" w:cs="Times New Roman"/>
                <w:noProof/>
                <w:szCs w:val="24"/>
              </w:rPr>
              <w:t xml:space="preserve">Trước điểm A: </w:t>
            </w:r>
          </w:p>
          <w:p w14:paraId="60D60146" w14:textId="77777777" w:rsidR="00744535" w:rsidRPr="006D78DF" w:rsidRDefault="00744535" w:rsidP="00181B37">
            <w:pPr>
              <w:keepNext w:val="0"/>
              <w:spacing w:before="0" w:line="240" w:lineRule="auto"/>
              <w:jc w:val="center"/>
              <w:rPr>
                <w:rFonts w:eastAsia="Calibri" w:cs="Times New Roman"/>
                <w:noProof/>
                <w:szCs w:val="24"/>
              </w:rPr>
            </w:pPr>
            <w:r w:rsidRPr="006D78DF">
              <w:rPr>
                <w:rFonts w:eastAsia="Calibri" w:cs="Times New Roman"/>
                <w:noProof/>
                <w:szCs w:val="24"/>
              </w:rPr>
              <w:t>-16,6 đối với các UE không hỗ trợ chế độ tăng cường loại 1 cho DCH</w:t>
            </w:r>
          </w:p>
          <w:p w14:paraId="0CFBBFD0" w14:textId="77777777" w:rsidR="00744535" w:rsidRPr="006D78DF" w:rsidRDefault="00744535" w:rsidP="00181B37">
            <w:pPr>
              <w:keepNext w:val="0"/>
              <w:spacing w:before="0" w:line="240" w:lineRule="auto"/>
              <w:jc w:val="center"/>
              <w:rPr>
                <w:rFonts w:eastAsia="Calibri" w:cs="Times New Roman"/>
                <w:noProof/>
                <w:szCs w:val="24"/>
              </w:rPr>
            </w:pPr>
            <w:r w:rsidRPr="006D78DF">
              <w:rPr>
                <w:rFonts w:eastAsia="Calibri" w:cs="Times New Roman"/>
                <w:noProof/>
                <w:szCs w:val="24"/>
              </w:rPr>
              <w:t>-19,6 đối với các UE có hỗ trợ chế độ tăng cường loại 1 cho DCH</w:t>
            </w:r>
          </w:p>
          <w:p w14:paraId="30FA38D3" w14:textId="77777777" w:rsidR="00744535" w:rsidRPr="006D78DF" w:rsidRDefault="00744535" w:rsidP="00181B37">
            <w:pPr>
              <w:keepNext w:val="0"/>
              <w:spacing w:before="0" w:line="240" w:lineRule="auto"/>
              <w:jc w:val="center"/>
              <w:rPr>
                <w:rFonts w:eastAsia="Calibri" w:cs="Times New Roman"/>
                <w:noProof/>
                <w:szCs w:val="24"/>
              </w:rPr>
            </w:pPr>
            <w:r w:rsidRPr="006D78DF">
              <w:rPr>
                <w:rFonts w:eastAsia="Calibri" w:cs="Times New Roman"/>
                <w:noProof/>
                <w:szCs w:val="24"/>
              </w:rPr>
              <w:t>Sau điểm A: không xác định</w:t>
            </w:r>
          </w:p>
        </w:tc>
        <w:tc>
          <w:tcPr>
            <w:tcW w:w="2072" w:type="dxa"/>
            <w:shd w:val="clear" w:color="auto" w:fill="auto"/>
          </w:tcPr>
          <w:p w14:paraId="0A62BB37"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dB</w:t>
            </w:r>
          </w:p>
        </w:tc>
      </w:tr>
      <w:tr w:rsidR="00744535" w:rsidRPr="006D78DF" w14:paraId="6E254839" w14:textId="77777777" w:rsidTr="00F65B2D">
        <w:trPr>
          <w:jc w:val="center"/>
        </w:trPr>
        <w:tc>
          <w:tcPr>
            <w:tcW w:w="1169" w:type="dxa"/>
            <w:shd w:val="clear" w:color="auto" w:fill="auto"/>
          </w:tcPr>
          <w:p w14:paraId="1F3BCCDC" w14:textId="77777777" w:rsidR="00744535" w:rsidRPr="006D78DF" w:rsidRDefault="007B0512" w:rsidP="00181B37">
            <w:pPr>
              <w:keepNext w:val="0"/>
              <w:spacing w:before="60" w:line="240" w:lineRule="auto"/>
              <w:jc w:val="center"/>
              <w:rPr>
                <w:rFonts w:eastAsia="Calibri" w:cs="Times New Roman"/>
                <w:noProof/>
                <w:szCs w:val="24"/>
              </w:rPr>
            </w:pPr>
            <m:oMathPara>
              <m:oMath>
                <m:f>
                  <m:fPr>
                    <m:ctrlPr>
                      <w:rPr>
                        <w:rFonts w:ascii="Cambria Math" w:hAnsi="Cambria Math"/>
                        <w:i/>
                        <w:noProof/>
                        <w:sz w:val="20"/>
                        <w:szCs w:val="20"/>
                      </w:rPr>
                    </m:ctrlPr>
                  </m:fPr>
                  <m:num>
                    <m:r>
                      <m:rPr>
                        <m:sty m:val="p"/>
                      </m:rPr>
                      <w:rPr>
                        <w:rFonts w:ascii="Cambria Math" w:hAnsi="Cambria Math"/>
                        <w:noProof/>
                        <w:sz w:val="20"/>
                        <w:szCs w:val="20"/>
                      </w:rPr>
                      <m:t>DPCCH_</m:t>
                    </m:r>
                    <m:sSub>
                      <m:sSubPr>
                        <m:ctrlPr>
                          <w:rPr>
                            <w:rFonts w:ascii="Cambria Math" w:hAnsi="Cambria Math"/>
                            <w:noProof/>
                            <w:sz w:val="20"/>
                            <w:szCs w:val="20"/>
                          </w:rPr>
                        </m:ctrlPr>
                      </m:sSubPr>
                      <m:e>
                        <m:r>
                          <w:rPr>
                            <w:rFonts w:ascii="Cambria Math" w:hAnsi="Cambria Math"/>
                            <w:noProof/>
                            <w:sz w:val="20"/>
                            <w:szCs w:val="20"/>
                          </w:rPr>
                          <m:t>E</m:t>
                        </m:r>
                      </m:e>
                      <m:sub>
                        <m:r>
                          <w:rPr>
                            <w:rFonts w:ascii="Cambria Math" w:hAnsi="Cambria Math"/>
                            <w:noProof/>
                            <w:sz w:val="20"/>
                            <w:szCs w:val="20"/>
                          </w:rPr>
                          <m:t>c</m:t>
                        </m:r>
                      </m:sub>
                    </m:sSub>
                  </m:num>
                  <m:den>
                    <m:sSub>
                      <m:sSubPr>
                        <m:ctrlPr>
                          <w:rPr>
                            <w:rFonts w:ascii="Cambria Math" w:hAnsi="Cambria Math"/>
                            <w:i/>
                            <w:noProof/>
                            <w:sz w:val="20"/>
                            <w:szCs w:val="20"/>
                          </w:rPr>
                        </m:ctrlPr>
                      </m:sSubPr>
                      <m:e>
                        <m:r>
                          <w:rPr>
                            <w:rFonts w:ascii="Cambria Math" w:hAnsi="Cambria Math"/>
                            <w:noProof/>
                            <w:sz w:val="20"/>
                            <w:szCs w:val="20"/>
                          </w:rPr>
                          <m:t>I</m:t>
                        </m:r>
                      </m:e>
                      <m:sub>
                        <m:r>
                          <w:rPr>
                            <w:rFonts w:ascii="Cambria Math" w:hAnsi="Cambria Math"/>
                            <w:noProof/>
                            <w:sz w:val="20"/>
                            <w:szCs w:val="20"/>
                          </w:rPr>
                          <m:t>or</m:t>
                        </m:r>
                      </m:sub>
                    </m:sSub>
                  </m:den>
                </m:f>
              </m:oMath>
            </m:oMathPara>
          </w:p>
        </w:tc>
        <w:tc>
          <w:tcPr>
            <w:tcW w:w="5724" w:type="dxa"/>
            <w:shd w:val="clear" w:color="auto" w:fill="auto"/>
          </w:tcPr>
          <w:p w14:paraId="542EC479"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Xem Hình B.2</w:t>
            </w:r>
          </w:p>
        </w:tc>
        <w:tc>
          <w:tcPr>
            <w:tcW w:w="2072" w:type="dxa"/>
            <w:shd w:val="clear" w:color="auto" w:fill="auto"/>
          </w:tcPr>
          <w:p w14:paraId="21344AC6"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dB</w:t>
            </w:r>
          </w:p>
        </w:tc>
      </w:tr>
      <w:tr w:rsidR="00744535" w:rsidRPr="006D78DF" w14:paraId="74828512" w14:textId="77777777" w:rsidTr="00F65B2D">
        <w:trPr>
          <w:jc w:val="center"/>
        </w:trPr>
        <w:tc>
          <w:tcPr>
            <w:tcW w:w="1169" w:type="dxa"/>
            <w:shd w:val="clear" w:color="auto" w:fill="auto"/>
          </w:tcPr>
          <w:p w14:paraId="275098B0"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lastRenderedPageBreak/>
              <w:t>Tốc độ dữ liệu thông tin</w:t>
            </w:r>
          </w:p>
        </w:tc>
        <w:tc>
          <w:tcPr>
            <w:tcW w:w="5724" w:type="dxa"/>
            <w:shd w:val="clear" w:color="auto" w:fill="auto"/>
          </w:tcPr>
          <w:p w14:paraId="59FE53A7"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12,2</w:t>
            </w:r>
          </w:p>
        </w:tc>
        <w:tc>
          <w:tcPr>
            <w:tcW w:w="2072" w:type="dxa"/>
            <w:shd w:val="clear" w:color="auto" w:fill="auto"/>
          </w:tcPr>
          <w:p w14:paraId="0CDC24F5"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kbit/s</w:t>
            </w:r>
          </w:p>
        </w:tc>
      </w:tr>
    </w:tbl>
    <w:p w14:paraId="4E37FAF9"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CHÚ THÍCH: UE hỗ trợ chế độ tăng cường loại 1 là UE sử dụng máy thu phân tập (Diversity Receiver (RAKE)).</w:t>
      </w:r>
    </w:p>
    <w:p w14:paraId="54A410F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Hình B.2 đưa ra một ví dụ trong đó tỷ số DPCCH_E</w:t>
      </w:r>
      <w:r w:rsidRPr="006D78DF">
        <w:rPr>
          <w:rFonts w:eastAsia="Calibri" w:cs="Times New Roman"/>
          <w:noProof/>
          <w:vertAlign w:val="subscript"/>
        </w:rPr>
        <w:t>c</w:t>
      </w:r>
      <w:r w:rsidRPr="006D78DF">
        <w:rPr>
          <w:rFonts w:eastAsia="Calibri" w:cs="Times New Roman"/>
          <w:noProof/>
        </w:rPr>
        <w:t>/I</w:t>
      </w:r>
      <w:r w:rsidRPr="006D78DF">
        <w:rPr>
          <w:rFonts w:eastAsia="Calibri" w:cs="Times New Roman"/>
          <w:noProof/>
          <w:vertAlign w:val="subscript"/>
        </w:rPr>
        <w:t>or</w:t>
      </w:r>
      <w:r w:rsidRPr="006D78DF">
        <w:rPr>
          <w:rFonts w:eastAsia="Calibri" w:cs="Times New Roman"/>
          <w:noProof/>
        </w:rPr>
        <w:t xml:space="preserve"> thay đổi từ mức mà tại đó DPCH được giải điều chế trong các điều kiện bình thường xuống một mức thấp hơn Q</w:t>
      </w:r>
      <w:r w:rsidRPr="006D78DF">
        <w:rPr>
          <w:rFonts w:eastAsia="Calibri" w:cs="Times New Roman"/>
          <w:noProof/>
          <w:vertAlign w:val="subscript"/>
        </w:rPr>
        <w:t>out</w:t>
      </w:r>
      <w:r w:rsidRPr="006D78DF">
        <w:rPr>
          <w:rFonts w:eastAsia="Calibri" w:cs="Times New Roman"/>
          <w:noProof/>
        </w:rPr>
        <w:t xml:space="preserve">, tại đó UE phải tắt nguồn của nó.   </w:t>
      </w:r>
    </w:p>
    <w:p w14:paraId="352C1D9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drawing>
          <wp:inline distT="0" distB="0" distL="0" distR="0" wp14:anchorId="268587B0" wp14:editId="6BB32441">
            <wp:extent cx="4358640" cy="2827020"/>
            <wp:effectExtent l="0" t="0" r="3810" b="0"/>
            <wp:docPr id="13" name="Picture 13" descr="Description: 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Untitl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8640" cy="2827020"/>
                    </a:xfrm>
                    <a:prstGeom prst="rect">
                      <a:avLst/>
                    </a:prstGeom>
                    <a:noFill/>
                    <a:ln>
                      <a:noFill/>
                    </a:ln>
                  </pic:spPr>
                </pic:pic>
              </a:graphicData>
            </a:graphic>
          </wp:inline>
        </w:drawing>
      </w:r>
    </w:p>
    <w:p w14:paraId="7877EA5E" w14:textId="77777777" w:rsidR="00744535" w:rsidRPr="006D78DF" w:rsidRDefault="00744535" w:rsidP="00181B37">
      <w:pPr>
        <w:keepNext w:val="0"/>
        <w:spacing w:after="120" w:line="240" w:lineRule="auto"/>
        <w:jc w:val="center"/>
        <w:rPr>
          <w:rFonts w:eastAsia="Calibri" w:cs="Times New Roman"/>
          <w:b/>
          <w:noProof/>
        </w:rPr>
      </w:pPr>
      <w:r w:rsidRPr="006D78DF">
        <w:rPr>
          <w:rFonts w:eastAsia="Calibri" w:cs="Times New Roman"/>
          <w:b/>
          <w:noProof/>
        </w:rPr>
        <w:t xml:space="preserve">Hình B.2 - Các điều kiện đối với quá trình điều khiển mất đồng bộ trong UE </w:t>
      </w:r>
    </w:p>
    <w:p w14:paraId="2B67010D" w14:textId="77777777" w:rsidR="00744535" w:rsidRPr="006D78DF" w:rsidRDefault="00744535" w:rsidP="00181B37">
      <w:pPr>
        <w:keepNext w:val="0"/>
        <w:tabs>
          <w:tab w:val="left" w:pos="1276"/>
        </w:tabs>
        <w:spacing w:before="240" w:line="240" w:lineRule="auto"/>
        <w:jc w:val="center"/>
        <w:rPr>
          <w:rFonts w:eastAsia="Calibri" w:cs="Times New Roman"/>
          <w:b/>
          <w:noProof/>
          <w:lang w:val="x-none" w:eastAsia="x-none"/>
        </w:rPr>
      </w:pPr>
      <w:r w:rsidRPr="006D78DF">
        <w:rPr>
          <w:rFonts w:eastAsia="Calibri" w:cs="Times New Roman"/>
          <w:b/>
          <w:noProof/>
          <w:lang w:val="x-none" w:eastAsia="x-none"/>
        </w:rPr>
        <w:t xml:space="preserve">Bảng B.20 - Các </w:t>
      </w:r>
      <w:r w:rsidRPr="006D78DF">
        <w:rPr>
          <w:rFonts w:eastAsia="Calibri" w:cs="Times New Roman"/>
          <w:b/>
          <w:lang w:val="x-none" w:eastAsia="x-none"/>
        </w:rPr>
        <w:t>điều</w:t>
      </w:r>
      <w:r w:rsidRPr="006D78DF">
        <w:rPr>
          <w:rFonts w:eastAsia="Calibri" w:cs="Times New Roman"/>
          <w:b/>
          <w:noProof/>
          <w:lang w:val="x-none" w:eastAsia="x-none"/>
        </w:rPr>
        <w:t xml:space="preserve"> kiện đối với quá trình điều khiển mất đồng bộ trong UE</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3119"/>
        <w:gridCol w:w="2949"/>
        <w:gridCol w:w="762"/>
      </w:tblGrid>
      <w:tr w:rsidR="00744535" w:rsidRPr="006D78DF" w14:paraId="279CA834" w14:textId="77777777" w:rsidTr="00F65B2D">
        <w:trPr>
          <w:jc w:val="center"/>
        </w:trPr>
        <w:tc>
          <w:tcPr>
            <w:tcW w:w="2295" w:type="dxa"/>
            <w:shd w:val="clear" w:color="auto" w:fill="auto"/>
            <w:vAlign w:val="center"/>
          </w:tcPr>
          <w:p w14:paraId="29A00E97" w14:textId="77777777" w:rsidR="00744535" w:rsidRPr="006D78DF" w:rsidRDefault="00744535" w:rsidP="00181B37">
            <w:pPr>
              <w:keepNext w:val="0"/>
              <w:spacing w:before="0" w:line="240" w:lineRule="auto"/>
              <w:jc w:val="center"/>
              <w:rPr>
                <w:rFonts w:eastAsia="Calibri" w:cs="Times New Roman"/>
                <w:b/>
                <w:noProof/>
              </w:rPr>
            </w:pPr>
            <w:r w:rsidRPr="006D78DF">
              <w:rPr>
                <w:rFonts w:eastAsia="Calibri" w:cs="Times New Roman"/>
                <w:b/>
                <w:noProof/>
              </w:rPr>
              <w:t>Thời điểm từ Hình B.2</w:t>
            </w:r>
          </w:p>
        </w:tc>
        <w:tc>
          <w:tcPr>
            <w:tcW w:w="3119" w:type="dxa"/>
            <w:shd w:val="clear" w:color="auto" w:fill="auto"/>
            <w:vAlign w:val="center"/>
          </w:tcPr>
          <w:p w14:paraId="7C5C798A" w14:textId="77777777" w:rsidR="00744535" w:rsidRPr="006D78DF" w:rsidRDefault="00744535" w:rsidP="00181B37">
            <w:pPr>
              <w:keepNext w:val="0"/>
              <w:spacing w:before="0" w:line="240" w:lineRule="auto"/>
              <w:jc w:val="center"/>
              <w:rPr>
                <w:rFonts w:eastAsia="Calibri" w:cs="Times New Roman"/>
                <w:b/>
                <w:noProof/>
              </w:rPr>
            </w:pPr>
            <w:r w:rsidRPr="006D78DF">
              <w:rPr>
                <w:rFonts w:eastAsia="Calibri" w:cs="Times New Roman"/>
                <w:b/>
                <w:noProof/>
              </w:rPr>
              <w:t>DPCCH_Ec/Ior</w:t>
            </w:r>
          </w:p>
          <w:p w14:paraId="02AF964D" w14:textId="77777777" w:rsidR="00744535" w:rsidRPr="006D78DF" w:rsidRDefault="00744535" w:rsidP="00181B37">
            <w:pPr>
              <w:keepNext w:val="0"/>
              <w:spacing w:before="0" w:line="240" w:lineRule="auto"/>
              <w:jc w:val="center"/>
              <w:rPr>
                <w:rFonts w:eastAsia="Calibri" w:cs="Times New Roman"/>
                <w:b/>
                <w:noProof/>
              </w:rPr>
            </w:pPr>
            <w:r w:rsidRPr="006D78DF">
              <w:rPr>
                <w:rFonts w:eastAsia="Calibri" w:cs="Times New Roman"/>
                <w:b/>
                <w:noProof/>
              </w:rPr>
              <w:t>(</w:t>
            </w:r>
            <w:r w:rsidRPr="006D78DF">
              <w:rPr>
                <w:rFonts w:eastAsia="Calibri" w:cs="Times New Roman"/>
                <w:b/>
                <w:noProof/>
                <w:sz w:val="20"/>
                <w:szCs w:val="20"/>
              </w:rPr>
              <w:t>UE không hỗ trợ chế độ tăng cường loại 1 đối với DCH)</w:t>
            </w:r>
          </w:p>
        </w:tc>
        <w:tc>
          <w:tcPr>
            <w:tcW w:w="2949" w:type="dxa"/>
            <w:shd w:val="clear" w:color="auto" w:fill="auto"/>
            <w:vAlign w:val="center"/>
          </w:tcPr>
          <w:p w14:paraId="2525C27E" w14:textId="77777777" w:rsidR="00744535" w:rsidRPr="006D78DF" w:rsidRDefault="00744535" w:rsidP="00181B37">
            <w:pPr>
              <w:keepNext w:val="0"/>
              <w:spacing w:before="0" w:line="240" w:lineRule="auto"/>
              <w:jc w:val="center"/>
              <w:rPr>
                <w:rFonts w:eastAsia="Calibri" w:cs="Times New Roman"/>
                <w:b/>
                <w:noProof/>
              </w:rPr>
            </w:pPr>
            <w:r w:rsidRPr="006D78DF">
              <w:rPr>
                <w:rFonts w:eastAsia="Calibri" w:cs="Times New Roman"/>
                <w:b/>
                <w:noProof/>
              </w:rPr>
              <w:t>DPCCH_Ec/Ior</w:t>
            </w:r>
          </w:p>
          <w:p w14:paraId="34A3304C" w14:textId="77777777" w:rsidR="00744535" w:rsidRPr="006D78DF" w:rsidRDefault="00744535" w:rsidP="00181B37">
            <w:pPr>
              <w:keepNext w:val="0"/>
              <w:spacing w:before="0" w:line="240" w:lineRule="auto"/>
              <w:jc w:val="center"/>
              <w:rPr>
                <w:rFonts w:eastAsia="Calibri" w:cs="Times New Roman"/>
                <w:b/>
                <w:noProof/>
              </w:rPr>
            </w:pPr>
            <w:r w:rsidRPr="006D78DF">
              <w:rPr>
                <w:rFonts w:eastAsia="Calibri" w:cs="Times New Roman"/>
                <w:b/>
                <w:noProof/>
              </w:rPr>
              <w:t>(</w:t>
            </w:r>
            <w:r w:rsidRPr="006D78DF">
              <w:rPr>
                <w:rFonts w:eastAsia="Calibri" w:cs="Times New Roman"/>
                <w:b/>
                <w:noProof/>
                <w:sz w:val="20"/>
                <w:szCs w:val="20"/>
              </w:rPr>
              <w:t>UE có hỗ trợ chế độ tăng cường loại 1 đối với DCH)</w:t>
            </w:r>
          </w:p>
        </w:tc>
        <w:tc>
          <w:tcPr>
            <w:tcW w:w="762" w:type="dxa"/>
            <w:shd w:val="clear" w:color="auto" w:fill="auto"/>
            <w:vAlign w:val="center"/>
          </w:tcPr>
          <w:p w14:paraId="738099E4" w14:textId="77777777" w:rsidR="00744535" w:rsidRPr="006D78DF" w:rsidRDefault="00744535" w:rsidP="00181B37">
            <w:pPr>
              <w:keepNext w:val="0"/>
              <w:spacing w:before="0" w:line="240" w:lineRule="auto"/>
              <w:jc w:val="center"/>
              <w:rPr>
                <w:rFonts w:eastAsia="Calibri" w:cs="Times New Roman"/>
                <w:b/>
                <w:noProof/>
              </w:rPr>
            </w:pPr>
            <w:r w:rsidRPr="006D78DF">
              <w:rPr>
                <w:rFonts w:eastAsia="Calibri" w:cs="Times New Roman"/>
                <w:b/>
                <w:noProof/>
              </w:rPr>
              <w:t>Đơn vị</w:t>
            </w:r>
          </w:p>
        </w:tc>
      </w:tr>
      <w:tr w:rsidR="00744535" w:rsidRPr="006D78DF" w14:paraId="4B895788" w14:textId="77777777" w:rsidTr="00F65B2D">
        <w:trPr>
          <w:jc w:val="center"/>
        </w:trPr>
        <w:tc>
          <w:tcPr>
            <w:tcW w:w="2295" w:type="dxa"/>
            <w:shd w:val="clear" w:color="auto" w:fill="auto"/>
          </w:tcPr>
          <w:p w14:paraId="3FEDADC7" w14:textId="77777777" w:rsidR="00744535" w:rsidRPr="006D78DF" w:rsidRDefault="00744535" w:rsidP="00181B37">
            <w:pPr>
              <w:keepNext w:val="0"/>
              <w:spacing w:before="0" w:line="240" w:lineRule="auto"/>
              <w:jc w:val="center"/>
              <w:rPr>
                <w:rFonts w:eastAsia="Calibri" w:cs="Times New Roman"/>
                <w:noProof/>
              </w:rPr>
            </w:pPr>
            <w:r w:rsidRPr="006D78DF">
              <w:rPr>
                <w:rFonts w:eastAsia="Calibri" w:cs="Times New Roman"/>
                <w:noProof/>
              </w:rPr>
              <w:t>Trước thời điểm A</w:t>
            </w:r>
          </w:p>
        </w:tc>
        <w:tc>
          <w:tcPr>
            <w:tcW w:w="3119" w:type="dxa"/>
            <w:shd w:val="clear" w:color="auto" w:fill="auto"/>
          </w:tcPr>
          <w:p w14:paraId="1C3091CC" w14:textId="77777777" w:rsidR="00744535" w:rsidRPr="006D78DF" w:rsidRDefault="00744535" w:rsidP="00181B37">
            <w:pPr>
              <w:keepNext w:val="0"/>
              <w:spacing w:before="0" w:line="240" w:lineRule="auto"/>
              <w:jc w:val="center"/>
              <w:rPr>
                <w:rFonts w:eastAsia="Calibri" w:cs="Times New Roman"/>
                <w:noProof/>
              </w:rPr>
            </w:pPr>
            <w:r w:rsidRPr="006D78DF">
              <w:rPr>
                <w:rFonts w:eastAsia="Calibri" w:cs="Times New Roman"/>
                <w:noProof/>
              </w:rPr>
              <w:t>-16,6</w:t>
            </w:r>
          </w:p>
        </w:tc>
        <w:tc>
          <w:tcPr>
            <w:tcW w:w="2949" w:type="dxa"/>
            <w:shd w:val="clear" w:color="auto" w:fill="auto"/>
          </w:tcPr>
          <w:p w14:paraId="0E56052C" w14:textId="77777777" w:rsidR="00744535" w:rsidRPr="006D78DF" w:rsidRDefault="00744535" w:rsidP="00181B37">
            <w:pPr>
              <w:keepNext w:val="0"/>
              <w:spacing w:before="0" w:line="240" w:lineRule="auto"/>
              <w:jc w:val="center"/>
              <w:rPr>
                <w:rFonts w:eastAsia="Calibri" w:cs="Times New Roman"/>
                <w:noProof/>
              </w:rPr>
            </w:pPr>
            <w:r w:rsidRPr="006D78DF">
              <w:rPr>
                <w:rFonts w:eastAsia="Calibri" w:cs="Times New Roman"/>
                <w:noProof/>
              </w:rPr>
              <w:t>-19,6</w:t>
            </w:r>
          </w:p>
        </w:tc>
        <w:tc>
          <w:tcPr>
            <w:tcW w:w="762" w:type="dxa"/>
            <w:shd w:val="clear" w:color="auto" w:fill="auto"/>
          </w:tcPr>
          <w:p w14:paraId="15111618" w14:textId="77777777" w:rsidR="00744535" w:rsidRPr="006D78DF" w:rsidRDefault="00744535" w:rsidP="00181B37">
            <w:pPr>
              <w:keepNext w:val="0"/>
              <w:spacing w:before="0" w:line="240" w:lineRule="auto"/>
              <w:jc w:val="center"/>
              <w:rPr>
                <w:rFonts w:eastAsia="Calibri" w:cs="Times New Roman"/>
                <w:noProof/>
              </w:rPr>
            </w:pPr>
            <w:r w:rsidRPr="006D78DF">
              <w:rPr>
                <w:rFonts w:eastAsia="Calibri" w:cs="Times New Roman"/>
                <w:noProof/>
              </w:rPr>
              <w:t>dB</w:t>
            </w:r>
          </w:p>
        </w:tc>
      </w:tr>
      <w:tr w:rsidR="00744535" w:rsidRPr="006D78DF" w14:paraId="034F638A" w14:textId="77777777" w:rsidTr="00F65B2D">
        <w:trPr>
          <w:jc w:val="center"/>
        </w:trPr>
        <w:tc>
          <w:tcPr>
            <w:tcW w:w="2295" w:type="dxa"/>
            <w:shd w:val="clear" w:color="auto" w:fill="auto"/>
          </w:tcPr>
          <w:p w14:paraId="6EEFDAD0" w14:textId="77777777" w:rsidR="00744535" w:rsidRPr="006D78DF" w:rsidRDefault="00744535" w:rsidP="00181B37">
            <w:pPr>
              <w:keepNext w:val="0"/>
              <w:spacing w:before="0" w:line="240" w:lineRule="auto"/>
              <w:jc w:val="center"/>
              <w:rPr>
                <w:rFonts w:eastAsia="Calibri" w:cs="Times New Roman"/>
                <w:noProof/>
              </w:rPr>
            </w:pPr>
            <w:r w:rsidRPr="006D78DF">
              <w:rPr>
                <w:rFonts w:eastAsia="Calibri" w:cs="Times New Roman"/>
                <w:noProof/>
              </w:rPr>
              <w:t>Từ A đến B</w:t>
            </w:r>
          </w:p>
        </w:tc>
        <w:tc>
          <w:tcPr>
            <w:tcW w:w="3119" w:type="dxa"/>
            <w:shd w:val="clear" w:color="auto" w:fill="auto"/>
          </w:tcPr>
          <w:p w14:paraId="02AA58AC" w14:textId="77777777" w:rsidR="00744535" w:rsidRPr="006D78DF" w:rsidRDefault="00744535" w:rsidP="00181B37">
            <w:pPr>
              <w:keepNext w:val="0"/>
              <w:spacing w:before="0" w:line="240" w:lineRule="auto"/>
              <w:jc w:val="center"/>
              <w:rPr>
                <w:rFonts w:eastAsia="Calibri" w:cs="Times New Roman"/>
                <w:noProof/>
              </w:rPr>
            </w:pPr>
            <w:r w:rsidRPr="006D78DF">
              <w:rPr>
                <w:rFonts w:eastAsia="Calibri" w:cs="Times New Roman"/>
                <w:noProof/>
              </w:rPr>
              <w:t>-21,6</w:t>
            </w:r>
          </w:p>
        </w:tc>
        <w:tc>
          <w:tcPr>
            <w:tcW w:w="2949" w:type="dxa"/>
            <w:shd w:val="clear" w:color="auto" w:fill="auto"/>
          </w:tcPr>
          <w:p w14:paraId="5C1882BE" w14:textId="77777777" w:rsidR="00744535" w:rsidRPr="006D78DF" w:rsidRDefault="00744535" w:rsidP="00181B37">
            <w:pPr>
              <w:keepNext w:val="0"/>
              <w:spacing w:before="0" w:line="240" w:lineRule="auto"/>
              <w:jc w:val="center"/>
              <w:rPr>
                <w:rFonts w:eastAsia="Calibri" w:cs="Times New Roman"/>
                <w:noProof/>
              </w:rPr>
            </w:pPr>
            <w:r w:rsidRPr="006D78DF">
              <w:rPr>
                <w:rFonts w:eastAsia="Calibri" w:cs="Times New Roman"/>
                <w:noProof/>
              </w:rPr>
              <w:t>-29,6</w:t>
            </w:r>
          </w:p>
        </w:tc>
        <w:tc>
          <w:tcPr>
            <w:tcW w:w="762" w:type="dxa"/>
            <w:shd w:val="clear" w:color="auto" w:fill="auto"/>
          </w:tcPr>
          <w:p w14:paraId="335C9F13" w14:textId="77777777" w:rsidR="00744535" w:rsidRPr="006D78DF" w:rsidRDefault="00744535" w:rsidP="00181B37">
            <w:pPr>
              <w:keepNext w:val="0"/>
              <w:spacing w:before="60" w:line="240" w:lineRule="auto"/>
              <w:jc w:val="center"/>
              <w:rPr>
                <w:rFonts w:eastAsia="Calibri" w:cs="Times New Roman"/>
              </w:rPr>
            </w:pPr>
            <w:r w:rsidRPr="006D78DF">
              <w:rPr>
                <w:rFonts w:eastAsia="Calibri" w:cs="Times New Roman"/>
                <w:noProof/>
              </w:rPr>
              <w:t>dB</w:t>
            </w:r>
          </w:p>
        </w:tc>
      </w:tr>
      <w:tr w:rsidR="00744535" w:rsidRPr="006D78DF" w14:paraId="12E6F813" w14:textId="77777777" w:rsidTr="00F65B2D">
        <w:trPr>
          <w:jc w:val="center"/>
        </w:trPr>
        <w:tc>
          <w:tcPr>
            <w:tcW w:w="2295" w:type="dxa"/>
            <w:shd w:val="clear" w:color="auto" w:fill="auto"/>
          </w:tcPr>
          <w:p w14:paraId="17AA4B20" w14:textId="77777777" w:rsidR="00744535" w:rsidRPr="006D78DF" w:rsidRDefault="00744535" w:rsidP="00181B37">
            <w:pPr>
              <w:keepNext w:val="0"/>
              <w:spacing w:before="0" w:line="240" w:lineRule="auto"/>
              <w:jc w:val="center"/>
              <w:rPr>
                <w:rFonts w:eastAsia="Calibri" w:cs="Times New Roman"/>
                <w:noProof/>
              </w:rPr>
            </w:pPr>
            <w:r w:rsidRPr="006D78DF">
              <w:rPr>
                <w:rFonts w:eastAsia="Calibri" w:cs="Times New Roman"/>
                <w:noProof/>
              </w:rPr>
              <w:t>Sau thời điểm B</w:t>
            </w:r>
          </w:p>
        </w:tc>
        <w:tc>
          <w:tcPr>
            <w:tcW w:w="3119" w:type="dxa"/>
            <w:shd w:val="clear" w:color="auto" w:fill="auto"/>
          </w:tcPr>
          <w:p w14:paraId="7B10C19F" w14:textId="77777777" w:rsidR="00744535" w:rsidRPr="006D78DF" w:rsidRDefault="00744535" w:rsidP="00181B37">
            <w:pPr>
              <w:keepNext w:val="0"/>
              <w:spacing w:before="0" w:line="240" w:lineRule="auto"/>
              <w:jc w:val="center"/>
              <w:rPr>
                <w:rFonts w:eastAsia="Calibri" w:cs="Times New Roman"/>
                <w:noProof/>
              </w:rPr>
            </w:pPr>
            <w:r w:rsidRPr="006D78DF">
              <w:rPr>
                <w:rFonts w:eastAsia="Calibri" w:cs="Times New Roman"/>
                <w:noProof/>
              </w:rPr>
              <w:t>-28,4</w:t>
            </w:r>
          </w:p>
        </w:tc>
        <w:tc>
          <w:tcPr>
            <w:tcW w:w="2949" w:type="dxa"/>
            <w:shd w:val="clear" w:color="auto" w:fill="auto"/>
          </w:tcPr>
          <w:p w14:paraId="4CE0EE0B" w14:textId="77777777" w:rsidR="00744535" w:rsidRPr="006D78DF" w:rsidRDefault="00744535" w:rsidP="00181B37">
            <w:pPr>
              <w:keepNext w:val="0"/>
              <w:spacing w:before="0" w:line="240" w:lineRule="auto"/>
              <w:jc w:val="center"/>
              <w:rPr>
                <w:rFonts w:eastAsia="Calibri" w:cs="Times New Roman"/>
                <w:noProof/>
              </w:rPr>
            </w:pPr>
            <w:r w:rsidRPr="006D78DF">
              <w:rPr>
                <w:rFonts w:eastAsia="Calibri" w:cs="Times New Roman"/>
                <w:noProof/>
              </w:rPr>
              <w:t>-31,4</w:t>
            </w:r>
          </w:p>
        </w:tc>
        <w:tc>
          <w:tcPr>
            <w:tcW w:w="762" w:type="dxa"/>
            <w:shd w:val="clear" w:color="auto" w:fill="auto"/>
          </w:tcPr>
          <w:p w14:paraId="6C18EA72" w14:textId="77777777" w:rsidR="00744535" w:rsidRPr="006D78DF" w:rsidRDefault="00744535" w:rsidP="00181B37">
            <w:pPr>
              <w:keepNext w:val="0"/>
              <w:spacing w:before="60" w:line="240" w:lineRule="auto"/>
              <w:jc w:val="center"/>
              <w:rPr>
                <w:rFonts w:eastAsia="Calibri" w:cs="Times New Roman"/>
              </w:rPr>
            </w:pPr>
            <w:r w:rsidRPr="006D78DF">
              <w:rPr>
                <w:rFonts w:eastAsia="Calibri" w:cs="Times New Roman"/>
                <w:noProof/>
              </w:rPr>
              <w:t>dB</w:t>
            </w:r>
          </w:p>
        </w:tc>
      </w:tr>
    </w:tbl>
    <w:p w14:paraId="41C7B0AB"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Yêu cầu đối với UE: UE phải tắt máy phát của nó trước điểm C. </w:t>
      </w:r>
    </w:p>
    <w:p w14:paraId="24D159B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Máy phát của UE được coi là tắt (OFF) nếu công suất trung bình đã lọc RRC đo được nhỏ hơn -55 dBm. </w:t>
      </w:r>
    </w:p>
    <w:p w14:paraId="0E6B101B" w14:textId="77777777" w:rsidR="00744535" w:rsidRPr="006D78DF" w:rsidRDefault="00744535" w:rsidP="00181B37">
      <w:pPr>
        <w:pStyle w:val="Heading6"/>
        <w:keepNext w:val="0"/>
        <w:keepLines w:val="0"/>
        <w:rPr>
          <w:rFonts w:eastAsia="Times New Roman"/>
          <w:noProof/>
          <w:color w:val="auto"/>
        </w:rPr>
      </w:pPr>
      <w:bookmarkStart w:id="219" w:name="_Toc417051281"/>
      <w:r w:rsidRPr="006D78DF">
        <w:rPr>
          <w:rFonts w:eastAsia="Times New Roman"/>
          <w:noProof/>
          <w:color w:val="auto"/>
        </w:rPr>
        <w:t>B.2.2.15. Tỷ số công suất rò kênh lân cận của máy phát (ACLR)</w:t>
      </w:r>
      <w:bookmarkEnd w:id="219"/>
    </w:p>
    <w:p w14:paraId="3C559AC0"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B.2.2.15.1. Định nghĩa </w:t>
      </w:r>
    </w:p>
    <w:p w14:paraId="3B1E8168"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Tỷ số công suất rò kênh lân cận (ACLR) là tỷ số giữa công suất trung bình đã lọc RRC có tâm trên tần số kênh được cấp phát và công suất trung bình đã lọc RRC có tâm trên tần số kênh lân cận. </w:t>
      </w:r>
    </w:p>
    <w:p w14:paraId="1C573B77"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B.2.2.15.2. Giới hạn</w:t>
      </w:r>
    </w:p>
    <w:p w14:paraId="5990FF0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Nếu công suất kênh lân cận lớn hơn -50 dBm thì ACLR phải lớn hơn giá trị quy định trong Bảng B.21. Các yêu cầu được áp dụng đối với tất cả các giá trị β</w:t>
      </w:r>
      <w:r w:rsidRPr="006D78DF">
        <w:rPr>
          <w:rFonts w:eastAsia="Calibri" w:cs="Times New Roman"/>
          <w:noProof/>
          <w:vertAlign w:val="subscript"/>
        </w:rPr>
        <w:t>c</w:t>
      </w:r>
      <w:r w:rsidRPr="006D78DF">
        <w:rPr>
          <w:rFonts w:eastAsia="Calibri" w:cs="Times New Roman"/>
          <w:noProof/>
        </w:rPr>
        <w:t>, β</w:t>
      </w:r>
      <w:r w:rsidRPr="006D78DF">
        <w:rPr>
          <w:rFonts w:eastAsia="Calibri" w:cs="Times New Roman"/>
          <w:noProof/>
          <w:vertAlign w:val="subscript"/>
        </w:rPr>
        <w:t>d</w:t>
      </w:r>
      <w:r w:rsidRPr="006D78DF">
        <w:rPr>
          <w:rFonts w:eastAsia="Calibri" w:cs="Times New Roman"/>
          <w:noProof/>
        </w:rPr>
        <w:t>, β</w:t>
      </w:r>
      <w:r w:rsidRPr="006D78DF">
        <w:rPr>
          <w:rFonts w:eastAsia="Calibri" w:cs="Times New Roman"/>
          <w:noProof/>
          <w:vertAlign w:val="subscript"/>
        </w:rPr>
        <w:t>hs</w:t>
      </w:r>
      <w:r w:rsidRPr="006D78DF">
        <w:rPr>
          <w:rFonts w:eastAsia="Calibri" w:cs="Times New Roman"/>
          <w:noProof/>
        </w:rPr>
        <w:t>, β</w:t>
      </w:r>
      <w:r w:rsidRPr="006D78DF">
        <w:rPr>
          <w:rFonts w:eastAsia="Calibri" w:cs="Times New Roman"/>
          <w:noProof/>
          <w:vertAlign w:val="subscript"/>
        </w:rPr>
        <w:t>ec</w:t>
      </w:r>
      <w:r w:rsidRPr="006D78DF">
        <w:rPr>
          <w:rFonts w:eastAsia="Calibri" w:cs="Times New Roman"/>
          <w:noProof/>
        </w:rPr>
        <w:t xml:space="preserve"> và β</w:t>
      </w:r>
      <w:r w:rsidRPr="006D78DF">
        <w:rPr>
          <w:rFonts w:eastAsia="Calibri" w:cs="Times New Roman"/>
          <w:noProof/>
          <w:vertAlign w:val="subscript"/>
        </w:rPr>
        <w:t>ed</w:t>
      </w:r>
      <w:r w:rsidRPr="006D78DF">
        <w:rPr>
          <w:rFonts w:eastAsia="Calibri" w:cs="Times New Roman"/>
          <w:noProof/>
        </w:rPr>
        <w:t xml:space="preserve"> quy định trong TS 125 214.</w:t>
      </w:r>
    </w:p>
    <w:p w14:paraId="2A955FC1" w14:textId="77777777" w:rsidR="00744535" w:rsidRPr="006D78DF" w:rsidRDefault="00744535" w:rsidP="00181B37">
      <w:pPr>
        <w:keepNext w:val="0"/>
        <w:tabs>
          <w:tab w:val="left" w:pos="1276"/>
        </w:tabs>
        <w:spacing w:line="240" w:lineRule="auto"/>
        <w:jc w:val="center"/>
        <w:rPr>
          <w:rFonts w:eastAsia="Calibri" w:cs="Times New Roman"/>
          <w:b/>
          <w:noProof/>
          <w:lang w:val="x-none" w:eastAsia="x-none"/>
        </w:rPr>
      </w:pPr>
      <w:r w:rsidRPr="006D78DF">
        <w:rPr>
          <w:rFonts w:eastAsia="Calibri" w:cs="Times New Roman"/>
          <w:b/>
          <w:lang w:val="x-none" w:eastAsia="x-none"/>
        </w:rPr>
        <w:t xml:space="preserve">Bảng B.21 - </w:t>
      </w:r>
      <w:r w:rsidRPr="006D78DF">
        <w:rPr>
          <w:rFonts w:eastAsia="Calibri" w:cs="Times New Roman"/>
          <w:b/>
          <w:noProof/>
          <w:lang w:val="x-none" w:eastAsia="x-none"/>
        </w:rPr>
        <w:t>Tỷ số công suất rò kênh lân cận của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4394"/>
        <w:gridCol w:w="2551"/>
      </w:tblGrid>
      <w:tr w:rsidR="00744535" w:rsidRPr="006D78DF" w14:paraId="47A5D067" w14:textId="77777777" w:rsidTr="00F65B2D">
        <w:trPr>
          <w:jc w:val="center"/>
        </w:trPr>
        <w:tc>
          <w:tcPr>
            <w:tcW w:w="2056" w:type="dxa"/>
            <w:shd w:val="clear" w:color="auto" w:fill="auto"/>
          </w:tcPr>
          <w:p w14:paraId="3F873446"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lastRenderedPageBreak/>
              <w:t>Loại công suất</w:t>
            </w:r>
          </w:p>
        </w:tc>
        <w:tc>
          <w:tcPr>
            <w:tcW w:w="4394" w:type="dxa"/>
            <w:shd w:val="clear" w:color="auto" w:fill="auto"/>
          </w:tcPr>
          <w:p w14:paraId="40ED2E02"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Tần số kênh lân cận so với tần số kênh được cấp phát</w:t>
            </w:r>
          </w:p>
        </w:tc>
        <w:tc>
          <w:tcPr>
            <w:tcW w:w="2551" w:type="dxa"/>
            <w:shd w:val="clear" w:color="auto" w:fill="auto"/>
          </w:tcPr>
          <w:p w14:paraId="660ACEA0" w14:textId="77777777" w:rsidR="00744535" w:rsidRPr="006D78DF" w:rsidRDefault="00744535" w:rsidP="00181B37">
            <w:pPr>
              <w:keepNext w:val="0"/>
              <w:spacing w:before="60" w:line="240" w:lineRule="auto"/>
              <w:rPr>
                <w:rFonts w:eastAsia="Calibri" w:cs="Times New Roman"/>
                <w:b/>
                <w:noProof/>
              </w:rPr>
            </w:pPr>
            <w:r w:rsidRPr="006D78DF">
              <w:rPr>
                <w:rFonts w:eastAsia="Calibri" w:cs="Times New Roman"/>
                <w:b/>
                <w:noProof/>
              </w:rPr>
              <w:t xml:space="preserve">Giới hạn của ACLR </w:t>
            </w:r>
          </w:p>
        </w:tc>
      </w:tr>
      <w:tr w:rsidR="00744535" w:rsidRPr="006D78DF" w14:paraId="70A606A5" w14:textId="77777777" w:rsidTr="00F65B2D">
        <w:trPr>
          <w:jc w:val="center"/>
        </w:trPr>
        <w:tc>
          <w:tcPr>
            <w:tcW w:w="2056" w:type="dxa"/>
            <w:shd w:val="clear" w:color="auto" w:fill="auto"/>
          </w:tcPr>
          <w:p w14:paraId="3F38D80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w:t>
            </w:r>
          </w:p>
        </w:tc>
        <w:tc>
          <w:tcPr>
            <w:tcW w:w="4394" w:type="dxa"/>
            <w:shd w:val="clear" w:color="auto" w:fill="auto"/>
          </w:tcPr>
          <w:p w14:paraId="02C58CB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+5 MHz hoặc -5 MHz</w:t>
            </w:r>
          </w:p>
        </w:tc>
        <w:tc>
          <w:tcPr>
            <w:tcW w:w="2551" w:type="dxa"/>
            <w:shd w:val="clear" w:color="auto" w:fill="auto"/>
          </w:tcPr>
          <w:p w14:paraId="6FB43D7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32,2 dB</w:t>
            </w:r>
          </w:p>
        </w:tc>
      </w:tr>
      <w:tr w:rsidR="00744535" w:rsidRPr="006D78DF" w14:paraId="7CC17764" w14:textId="77777777" w:rsidTr="00F65B2D">
        <w:trPr>
          <w:jc w:val="center"/>
        </w:trPr>
        <w:tc>
          <w:tcPr>
            <w:tcW w:w="2056" w:type="dxa"/>
            <w:shd w:val="clear" w:color="auto" w:fill="auto"/>
          </w:tcPr>
          <w:p w14:paraId="2C59DCC2"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w:t>
            </w:r>
          </w:p>
        </w:tc>
        <w:tc>
          <w:tcPr>
            <w:tcW w:w="4394" w:type="dxa"/>
            <w:shd w:val="clear" w:color="auto" w:fill="auto"/>
          </w:tcPr>
          <w:p w14:paraId="0E76B8D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 MHz hoặc -10 MHz</w:t>
            </w:r>
          </w:p>
        </w:tc>
        <w:tc>
          <w:tcPr>
            <w:tcW w:w="2551" w:type="dxa"/>
            <w:shd w:val="clear" w:color="auto" w:fill="auto"/>
          </w:tcPr>
          <w:p w14:paraId="7B9E236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42,2 dB</w:t>
            </w:r>
          </w:p>
        </w:tc>
      </w:tr>
      <w:tr w:rsidR="00744535" w:rsidRPr="006D78DF" w14:paraId="16CC7161" w14:textId="77777777" w:rsidTr="00F65B2D">
        <w:trPr>
          <w:jc w:val="center"/>
        </w:trPr>
        <w:tc>
          <w:tcPr>
            <w:tcW w:w="2056" w:type="dxa"/>
            <w:shd w:val="clear" w:color="auto" w:fill="auto"/>
          </w:tcPr>
          <w:p w14:paraId="250E281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w:t>
            </w:r>
          </w:p>
        </w:tc>
        <w:tc>
          <w:tcPr>
            <w:tcW w:w="4394" w:type="dxa"/>
            <w:shd w:val="clear" w:color="auto" w:fill="auto"/>
          </w:tcPr>
          <w:p w14:paraId="2B2508C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+5 MHz hoặc -5 MHz</w:t>
            </w:r>
          </w:p>
        </w:tc>
        <w:tc>
          <w:tcPr>
            <w:tcW w:w="2551" w:type="dxa"/>
            <w:shd w:val="clear" w:color="auto" w:fill="auto"/>
          </w:tcPr>
          <w:p w14:paraId="46CF390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32,2 dB</w:t>
            </w:r>
          </w:p>
        </w:tc>
      </w:tr>
      <w:tr w:rsidR="00744535" w:rsidRPr="006D78DF" w14:paraId="67B54D8E" w14:textId="77777777" w:rsidTr="00F65B2D">
        <w:trPr>
          <w:jc w:val="center"/>
        </w:trPr>
        <w:tc>
          <w:tcPr>
            <w:tcW w:w="2056" w:type="dxa"/>
            <w:shd w:val="clear" w:color="auto" w:fill="auto"/>
          </w:tcPr>
          <w:p w14:paraId="3C265EE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w:t>
            </w:r>
          </w:p>
        </w:tc>
        <w:tc>
          <w:tcPr>
            <w:tcW w:w="4394" w:type="dxa"/>
            <w:shd w:val="clear" w:color="auto" w:fill="auto"/>
          </w:tcPr>
          <w:p w14:paraId="27143E8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 MHz hoặc -10 MHz</w:t>
            </w:r>
          </w:p>
        </w:tc>
        <w:tc>
          <w:tcPr>
            <w:tcW w:w="2551" w:type="dxa"/>
            <w:shd w:val="clear" w:color="auto" w:fill="auto"/>
          </w:tcPr>
          <w:p w14:paraId="4EB0979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42,2 dB</w:t>
            </w:r>
          </w:p>
        </w:tc>
      </w:tr>
      <w:tr w:rsidR="00744535" w:rsidRPr="006D78DF" w14:paraId="455E8DF2" w14:textId="77777777" w:rsidTr="00F65B2D">
        <w:trPr>
          <w:jc w:val="center"/>
        </w:trPr>
        <w:tc>
          <w:tcPr>
            <w:tcW w:w="9001" w:type="dxa"/>
            <w:gridSpan w:val="3"/>
            <w:shd w:val="clear" w:color="auto" w:fill="auto"/>
          </w:tcPr>
          <w:p w14:paraId="316D3387" w14:textId="77777777" w:rsidR="00744535" w:rsidRPr="006D78DF" w:rsidRDefault="00744535" w:rsidP="00181B37">
            <w:pPr>
              <w:keepNext w:val="0"/>
              <w:spacing w:before="60" w:line="240" w:lineRule="auto"/>
              <w:rPr>
                <w:rFonts w:eastAsia="Calibri" w:cs="Times New Roman"/>
                <w:noProof/>
                <w:sz w:val="18"/>
                <w:szCs w:val="18"/>
              </w:rPr>
            </w:pPr>
            <w:r w:rsidRPr="006D78DF">
              <w:rPr>
                <w:rFonts w:eastAsia="Calibri" w:cs="Times New Roman"/>
                <w:noProof/>
                <w:sz w:val="18"/>
                <w:szCs w:val="18"/>
              </w:rPr>
              <w:t>CHÚ THÍCH: Yêu cầu vẫn phải được thoả mãn khi có đột biến điện do chuyển mạch.</w:t>
            </w:r>
          </w:p>
        </w:tc>
      </w:tr>
    </w:tbl>
    <w:p w14:paraId="577856D4" w14:textId="77777777" w:rsidR="00744535" w:rsidRPr="006D78DF" w:rsidRDefault="00744535" w:rsidP="00181B37">
      <w:pPr>
        <w:pStyle w:val="Heading6"/>
        <w:keepNext w:val="0"/>
        <w:keepLines w:val="0"/>
        <w:rPr>
          <w:rFonts w:eastAsia="Times New Roman"/>
          <w:noProof/>
          <w:color w:val="auto"/>
        </w:rPr>
      </w:pPr>
      <w:bookmarkStart w:id="220" w:name="_Toc417051282"/>
      <w:r w:rsidRPr="006D78DF">
        <w:rPr>
          <w:rFonts w:eastAsia="Times New Roman"/>
          <w:noProof/>
          <w:color w:val="auto"/>
        </w:rPr>
        <w:t>B.2.2.16. Tỷ số công suất rò kênh lân cận đối với DC-HSUPA</w:t>
      </w:r>
      <w:bookmarkEnd w:id="220"/>
    </w:p>
    <w:p w14:paraId="3EA7DBA8"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B.2.2.16.1. Định nghĩa </w:t>
      </w:r>
    </w:p>
    <w:p w14:paraId="48A2914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Trường hợp có hai sóng mang lân cận được cấp cho đường lên, tỷ số công suất rò kênh lân cận (ACLR) là tỷ số giữa tổng công suất trung bình đã lọc RRC có tâm trên từng tần số của hai kênh được cấp phát và công suất trung bình đã lọc RRC có tâm trên tần số kênh lân cận. </w:t>
      </w:r>
    </w:p>
    <w:p w14:paraId="1FAD0593"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B.2.2.16.2. Giới hạn </w:t>
      </w:r>
    </w:p>
    <w:p w14:paraId="4BBBA0A2"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Nếu công suất kênh lân cận lớn hơn -50 dBm thì ACLR phải lớn hơn giá trị quy định trong Bảng B.22. Các yêu cầu được áp dụng đối với tất cả các giá trị β</w:t>
      </w:r>
      <w:r w:rsidRPr="006D78DF">
        <w:rPr>
          <w:rFonts w:eastAsia="Calibri" w:cs="Times New Roman"/>
          <w:noProof/>
          <w:vertAlign w:val="subscript"/>
        </w:rPr>
        <w:t>c</w:t>
      </w:r>
      <w:r w:rsidRPr="006D78DF">
        <w:rPr>
          <w:rFonts w:eastAsia="Calibri" w:cs="Times New Roman"/>
          <w:noProof/>
        </w:rPr>
        <w:t>, β</w:t>
      </w:r>
      <w:r w:rsidRPr="006D78DF">
        <w:rPr>
          <w:rFonts w:eastAsia="Calibri" w:cs="Times New Roman"/>
          <w:noProof/>
          <w:vertAlign w:val="subscript"/>
        </w:rPr>
        <w:t>d</w:t>
      </w:r>
      <w:r w:rsidRPr="006D78DF">
        <w:rPr>
          <w:rFonts w:eastAsia="Calibri" w:cs="Times New Roman"/>
          <w:noProof/>
        </w:rPr>
        <w:t>, β</w:t>
      </w:r>
      <w:r w:rsidRPr="006D78DF">
        <w:rPr>
          <w:rFonts w:eastAsia="Calibri" w:cs="Times New Roman"/>
          <w:noProof/>
          <w:vertAlign w:val="subscript"/>
        </w:rPr>
        <w:t>hs</w:t>
      </w:r>
      <w:r w:rsidRPr="006D78DF">
        <w:rPr>
          <w:rFonts w:eastAsia="Calibri" w:cs="Times New Roman"/>
          <w:noProof/>
        </w:rPr>
        <w:t>, β</w:t>
      </w:r>
      <w:r w:rsidRPr="006D78DF">
        <w:rPr>
          <w:rFonts w:eastAsia="Calibri" w:cs="Times New Roman"/>
          <w:noProof/>
          <w:vertAlign w:val="subscript"/>
        </w:rPr>
        <w:t>ec</w:t>
      </w:r>
      <w:r w:rsidRPr="006D78DF">
        <w:rPr>
          <w:rFonts w:eastAsia="Calibri" w:cs="Times New Roman"/>
          <w:noProof/>
        </w:rPr>
        <w:t xml:space="preserve"> và β</w:t>
      </w:r>
      <w:r w:rsidRPr="006D78DF">
        <w:rPr>
          <w:rFonts w:eastAsia="Calibri" w:cs="Times New Roman"/>
          <w:noProof/>
          <w:vertAlign w:val="subscript"/>
        </w:rPr>
        <w:t>ed</w:t>
      </w:r>
      <w:r w:rsidRPr="006D78DF">
        <w:rPr>
          <w:rFonts w:eastAsia="Calibri" w:cs="Times New Roman"/>
          <w:noProof/>
        </w:rPr>
        <w:t xml:space="preserve"> quy định trong TS 125 214.</w:t>
      </w:r>
    </w:p>
    <w:p w14:paraId="780E4495"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lang w:val="x-none" w:eastAsia="x-none"/>
        </w:rPr>
        <w:t xml:space="preserve">Bảng B.22 - </w:t>
      </w:r>
      <w:r w:rsidRPr="006D78DF">
        <w:rPr>
          <w:rFonts w:eastAsia="Calibri" w:cs="Times New Roman"/>
          <w:b/>
          <w:noProof/>
          <w:lang w:val="x-none" w:eastAsia="x-none"/>
        </w:rPr>
        <w:t>ACLR của UE đối với DC-HSUPA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4536"/>
        <w:gridCol w:w="2409"/>
      </w:tblGrid>
      <w:tr w:rsidR="00744535" w:rsidRPr="006D78DF" w14:paraId="1BD6E92C" w14:textId="77777777" w:rsidTr="00F65B2D">
        <w:trPr>
          <w:jc w:val="center"/>
        </w:trPr>
        <w:tc>
          <w:tcPr>
            <w:tcW w:w="2020" w:type="dxa"/>
            <w:shd w:val="clear" w:color="auto" w:fill="auto"/>
          </w:tcPr>
          <w:p w14:paraId="566A113F"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Loại công suất</w:t>
            </w:r>
          </w:p>
        </w:tc>
        <w:tc>
          <w:tcPr>
            <w:tcW w:w="4536" w:type="dxa"/>
            <w:shd w:val="clear" w:color="auto" w:fill="auto"/>
          </w:tcPr>
          <w:p w14:paraId="3E248750"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Tần số kênh lân cận so với trung tâm của hai tần số kênh được cấp phát</w:t>
            </w:r>
          </w:p>
        </w:tc>
        <w:tc>
          <w:tcPr>
            <w:tcW w:w="2409" w:type="dxa"/>
            <w:shd w:val="clear" w:color="auto" w:fill="auto"/>
          </w:tcPr>
          <w:p w14:paraId="1A67D158"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Giới hạn của ACLR</w:t>
            </w:r>
          </w:p>
        </w:tc>
      </w:tr>
      <w:tr w:rsidR="00744535" w:rsidRPr="006D78DF" w14:paraId="4B27F989" w14:textId="77777777" w:rsidTr="00F65B2D">
        <w:trPr>
          <w:jc w:val="center"/>
        </w:trPr>
        <w:tc>
          <w:tcPr>
            <w:tcW w:w="2020" w:type="dxa"/>
            <w:shd w:val="clear" w:color="auto" w:fill="auto"/>
          </w:tcPr>
          <w:p w14:paraId="1EBC0C6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w:t>
            </w:r>
          </w:p>
        </w:tc>
        <w:tc>
          <w:tcPr>
            <w:tcW w:w="4536" w:type="dxa"/>
            <w:shd w:val="clear" w:color="auto" w:fill="auto"/>
          </w:tcPr>
          <w:p w14:paraId="2F34E04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+7,5 MHz hoặc -5,5 MHz</w:t>
            </w:r>
          </w:p>
        </w:tc>
        <w:tc>
          <w:tcPr>
            <w:tcW w:w="2409" w:type="dxa"/>
            <w:shd w:val="clear" w:color="auto" w:fill="auto"/>
          </w:tcPr>
          <w:p w14:paraId="1A8DC0B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32,2 dB</w:t>
            </w:r>
          </w:p>
        </w:tc>
      </w:tr>
      <w:tr w:rsidR="00744535" w:rsidRPr="006D78DF" w14:paraId="5D664567" w14:textId="77777777" w:rsidTr="00F65B2D">
        <w:trPr>
          <w:jc w:val="center"/>
        </w:trPr>
        <w:tc>
          <w:tcPr>
            <w:tcW w:w="2020" w:type="dxa"/>
            <w:shd w:val="clear" w:color="auto" w:fill="auto"/>
          </w:tcPr>
          <w:p w14:paraId="579CE5A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w:t>
            </w:r>
          </w:p>
        </w:tc>
        <w:tc>
          <w:tcPr>
            <w:tcW w:w="4536" w:type="dxa"/>
            <w:shd w:val="clear" w:color="auto" w:fill="auto"/>
          </w:tcPr>
          <w:p w14:paraId="3923B65A"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+12,5 MHz hoặc -12,5 MHz</w:t>
            </w:r>
          </w:p>
        </w:tc>
        <w:tc>
          <w:tcPr>
            <w:tcW w:w="2409" w:type="dxa"/>
            <w:shd w:val="clear" w:color="auto" w:fill="auto"/>
          </w:tcPr>
          <w:p w14:paraId="2A175D62"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35,2 dB</w:t>
            </w:r>
          </w:p>
        </w:tc>
      </w:tr>
      <w:tr w:rsidR="00744535" w:rsidRPr="006D78DF" w14:paraId="2956B1E6" w14:textId="77777777" w:rsidTr="00F65B2D">
        <w:trPr>
          <w:jc w:val="center"/>
        </w:trPr>
        <w:tc>
          <w:tcPr>
            <w:tcW w:w="2020" w:type="dxa"/>
            <w:shd w:val="clear" w:color="auto" w:fill="auto"/>
          </w:tcPr>
          <w:p w14:paraId="3781613A"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w:t>
            </w:r>
          </w:p>
        </w:tc>
        <w:tc>
          <w:tcPr>
            <w:tcW w:w="4536" w:type="dxa"/>
            <w:shd w:val="clear" w:color="auto" w:fill="auto"/>
          </w:tcPr>
          <w:p w14:paraId="797BBB9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+7,5 MHz hoặc -5,5 MHz</w:t>
            </w:r>
          </w:p>
        </w:tc>
        <w:tc>
          <w:tcPr>
            <w:tcW w:w="2409" w:type="dxa"/>
            <w:shd w:val="clear" w:color="auto" w:fill="auto"/>
          </w:tcPr>
          <w:p w14:paraId="1AD99C8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32,2 dB</w:t>
            </w:r>
          </w:p>
        </w:tc>
      </w:tr>
      <w:tr w:rsidR="00744535" w:rsidRPr="006D78DF" w14:paraId="575D5347" w14:textId="77777777" w:rsidTr="00F65B2D">
        <w:trPr>
          <w:jc w:val="center"/>
        </w:trPr>
        <w:tc>
          <w:tcPr>
            <w:tcW w:w="2020" w:type="dxa"/>
            <w:shd w:val="clear" w:color="auto" w:fill="auto"/>
          </w:tcPr>
          <w:p w14:paraId="7DF389A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w:t>
            </w:r>
          </w:p>
        </w:tc>
        <w:tc>
          <w:tcPr>
            <w:tcW w:w="4536" w:type="dxa"/>
            <w:shd w:val="clear" w:color="auto" w:fill="auto"/>
          </w:tcPr>
          <w:p w14:paraId="02F41E3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+12,5 MHz hoặc -12,5 MHz</w:t>
            </w:r>
          </w:p>
        </w:tc>
        <w:tc>
          <w:tcPr>
            <w:tcW w:w="2409" w:type="dxa"/>
            <w:shd w:val="clear" w:color="auto" w:fill="auto"/>
          </w:tcPr>
          <w:p w14:paraId="6A36E78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35,2 dB</w:t>
            </w:r>
          </w:p>
        </w:tc>
      </w:tr>
    </w:tbl>
    <w:p w14:paraId="3250B9D6" w14:textId="77777777" w:rsidR="00744535" w:rsidRPr="006D78DF" w:rsidRDefault="00744535" w:rsidP="00181B37">
      <w:pPr>
        <w:pStyle w:val="Heading6"/>
        <w:keepNext w:val="0"/>
        <w:keepLines w:val="0"/>
        <w:rPr>
          <w:rFonts w:eastAsia="Times New Roman"/>
          <w:noProof/>
          <w:color w:val="auto"/>
        </w:rPr>
      </w:pPr>
      <w:bookmarkStart w:id="221" w:name="_Toc417051283"/>
      <w:r w:rsidRPr="006D78DF">
        <w:rPr>
          <w:rFonts w:eastAsia="Times New Roman"/>
          <w:noProof/>
          <w:color w:val="auto"/>
        </w:rPr>
        <w:t>B.2.2.17.  Độ nhạy tham chiếu của máy thu</w:t>
      </w:r>
    </w:p>
    <w:p w14:paraId="5DF627EC" w14:textId="77777777" w:rsidR="00744535" w:rsidRPr="006D78DF" w:rsidRDefault="00744535" w:rsidP="00181B37">
      <w:pPr>
        <w:keepNext w:val="0"/>
        <w:spacing w:line="240" w:lineRule="auto"/>
        <w:rPr>
          <w:rFonts w:eastAsia="Times New Roman" w:cs="Arial"/>
          <w:szCs w:val="24"/>
        </w:rPr>
      </w:pPr>
      <w:r w:rsidRPr="006D78DF">
        <w:rPr>
          <w:rFonts w:eastAsia="Times New Roman" w:cs="Arial"/>
          <w:szCs w:val="24"/>
        </w:rPr>
        <w:t xml:space="preserve">Trừ khi có quy định khác, các đặc tính của máy </w:t>
      </w:r>
      <w:proofErr w:type="gramStart"/>
      <w:r w:rsidRPr="006D78DF">
        <w:rPr>
          <w:rFonts w:eastAsia="Times New Roman" w:cs="Arial"/>
          <w:szCs w:val="24"/>
        </w:rPr>
        <w:t>thu</w:t>
      </w:r>
      <w:proofErr w:type="gramEnd"/>
      <w:r w:rsidRPr="006D78DF">
        <w:rPr>
          <w:rFonts w:eastAsia="Times New Roman" w:cs="Arial"/>
          <w:szCs w:val="24"/>
        </w:rPr>
        <w:t xml:space="preserve"> được xác định tại các đầu nối ăng ten của UE. Đối với (các) UE chỉ có một ăng ten liền duy nhất, một (hoặc nhiều) ăng ten tham chiếu với độ tăng ích 0 dBi được giả định đối với mỗi cổng ăng ten. Độ tăng ích 0 dBi là tương ứng với một ăng ten đẳng hướng.</w:t>
      </w:r>
    </w:p>
    <w:p w14:paraId="47667920"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B.2.2.17.1. Định nghĩa </w:t>
      </w:r>
    </w:p>
    <w:p w14:paraId="4141AC26" w14:textId="77777777" w:rsidR="00744535" w:rsidRPr="006D78DF" w:rsidRDefault="00744535" w:rsidP="00181B37">
      <w:pPr>
        <w:keepNext w:val="0"/>
        <w:spacing w:line="240" w:lineRule="auto"/>
        <w:rPr>
          <w:rFonts w:eastAsia="Times New Roman" w:cs="Arial"/>
          <w:szCs w:val="24"/>
        </w:rPr>
      </w:pPr>
      <w:r w:rsidRPr="006D78DF">
        <w:rPr>
          <w:rFonts w:eastAsia="Times New Roman" w:cs="Arial"/>
          <w:szCs w:val="24"/>
        </w:rPr>
        <w:t>Độ nhạy tham chiếu &lt;REFSENS&gt; là mức công suất trung bình nhỏ nhất thu được tại cổng ăng ten của UE tại đó tỷ lệ lỗi bit (BER) không vượt quá mức quy định.</w:t>
      </w:r>
    </w:p>
    <w:p w14:paraId="0F75FA62"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B.2.2.17.2. Giới hạn </w:t>
      </w:r>
    </w:p>
    <w:p w14:paraId="3C134D81" w14:textId="77777777" w:rsidR="00744535" w:rsidRPr="006D78DF" w:rsidRDefault="00744535" w:rsidP="00181B37">
      <w:pPr>
        <w:keepNext w:val="0"/>
        <w:spacing w:line="240" w:lineRule="auto"/>
        <w:rPr>
          <w:rFonts w:eastAsia="Times New Roman" w:cs="Arial"/>
          <w:b/>
          <w:szCs w:val="24"/>
        </w:rPr>
      </w:pPr>
      <w:r w:rsidRPr="006D78DF">
        <w:rPr>
          <w:rFonts w:eastAsia="Times New Roman" w:cs="Arial"/>
          <w:szCs w:val="24"/>
        </w:rPr>
        <w:t>Tỷ lệ lỗi bit (BER) không vượt quá 0,001.</w:t>
      </w:r>
    </w:p>
    <w:p w14:paraId="4B9127C7" w14:textId="77777777" w:rsidR="00744535" w:rsidRPr="006D78DF" w:rsidRDefault="00744535" w:rsidP="00181B37">
      <w:pPr>
        <w:keepNext w:val="0"/>
        <w:tabs>
          <w:tab w:val="left" w:pos="1276"/>
        </w:tabs>
        <w:spacing w:after="120" w:line="240" w:lineRule="auto"/>
        <w:jc w:val="center"/>
        <w:rPr>
          <w:rFonts w:eastAsia="Calibri" w:cs="Times New Roman"/>
          <w:b/>
          <w:noProof/>
          <w:lang w:eastAsia="x-none"/>
        </w:rPr>
      </w:pPr>
      <w:r w:rsidRPr="006D78DF">
        <w:rPr>
          <w:rFonts w:eastAsia="Calibri" w:cs="Times New Roman"/>
          <w:b/>
          <w:lang w:val="x-none" w:eastAsia="x-none"/>
        </w:rPr>
        <w:t>Bảng B.2</w:t>
      </w:r>
      <w:r w:rsidRPr="006D78DF">
        <w:rPr>
          <w:rFonts w:eastAsia="Calibri" w:cs="Times New Roman"/>
          <w:b/>
          <w:lang w:eastAsia="x-none"/>
        </w:rPr>
        <w:t>3</w:t>
      </w:r>
      <w:r w:rsidRPr="006D78DF">
        <w:rPr>
          <w:rFonts w:eastAsia="Calibri" w:cs="Times New Roman"/>
          <w:b/>
          <w:lang w:val="x-none" w:eastAsia="x-none"/>
        </w:rPr>
        <w:t xml:space="preserve"> – </w:t>
      </w:r>
      <w:r w:rsidRPr="006D78DF">
        <w:rPr>
          <w:rFonts w:eastAsia="Calibri" w:cs="Times New Roman"/>
          <w:b/>
          <w:noProof/>
          <w:lang w:eastAsia="x-none"/>
        </w:rPr>
        <w:t>Tham số đo kiểm đối với độ nhạy tham chiếu của máy thu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2225"/>
        <w:gridCol w:w="2273"/>
        <w:gridCol w:w="1993"/>
        <w:gridCol w:w="8"/>
      </w:tblGrid>
      <w:tr w:rsidR="00744535" w:rsidRPr="006D78DF" w14:paraId="08DAE90F" w14:textId="77777777" w:rsidTr="008F67BC">
        <w:trPr>
          <w:gridAfter w:val="1"/>
          <w:wAfter w:w="8" w:type="dxa"/>
          <w:jc w:val="center"/>
        </w:trPr>
        <w:tc>
          <w:tcPr>
            <w:tcW w:w="2018" w:type="dxa"/>
            <w:shd w:val="clear" w:color="auto" w:fill="auto"/>
            <w:vAlign w:val="center"/>
          </w:tcPr>
          <w:p w14:paraId="1AAFD5F0"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Băng tần hoạt động</w:t>
            </w:r>
          </w:p>
        </w:tc>
        <w:tc>
          <w:tcPr>
            <w:tcW w:w="2225" w:type="dxa"/>
            <w:shd w:val="clear" w:color="auto" w:fill="auto"/>
            <w:vAlign w:val="center"/>
          </w:tcPr>
          <w:p w14:paraId="66AF0717"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Đơn vị</w:t>
            </w:r>
          </w:p>
        </w:tc>
        <w:tc>
          <w:tcPr>
            <w:tcW w:w="2273" w:type="dxa"/>
            <w:shd w:val="clear" w:color="auto" w:fill="auto"/>
            <w:vAlign w:val="center"/>
          </w:tcPr>
          <w:p w14:paraId="63AFF251"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DPCH_Ec</w:t>
            </w:r>
          </w:p>
          <w:p w14:paraId="6FEFFC04"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&lt;REFSENS&gt;</w:t>
            </w:r>
          </w:p>
        </w:tc>
        <w:tc>
          <w:tcPr>
            <w:tcW w:w="1993" w:type="dxa"/>
            <w:vAlign w:val="center"/>
          </w:tcPr>
          <w:p w14:paraId="64A4298D"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&lt;REFÎ</w:t>
            </w:r>
            <w:r w:rsidRPr="006D78DF">
              <w:rPr>
                <w:rFonts w:eastAsia="Calibri" w:cs="Times New Roman"/>
                <w:b/>
                <w:noProof/>
                <w:vertAlign w:val="subscript"/>
              </w:rPr>
              <w:t>or</w:t>
            </w:r>
            <w:r w:rsidRPr="006D78DF">
              <w:rPr>
                <w:rFonts w:eastAsia="Calibri" w:cs="Times New Roman"/>
                <w:b/>
                <w:noProof/>
              </w:rPr>
              <w:t>&gt;</w:t>
            </w:r>
          </w:p>
        </w:tc>
      </w:tr>
      <w:tr w:rsidR="00744535" w:rsidRPr="006D78DF" w14:paraId="175880AB" w14:textId="77777777" w:rsidTr="008F67BC">
        <w:trPr>
          <w:gridAfter w:val="1"/>
          <w:wAfter w:w="8" w:type="dxa"/>
          <w:jc w:val="center"/>
        </w:trPr>
        <w:tc>
          <w:tcPr>
            <w:tcW w:w="2018" w:type="dxa"/>
            <w:shd w:val="clear" w:color="auto" w:fill="auto"/>
          </w:tcPr>
          <w:p w14:paraId="512B87F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I</w:t>
            </w:r>
          </w:p>
        </w:tc>
        <w:tc>
          <w:tcPr>
            <w:tcW w:w="2225" w:type="dxa"/>
            <w:shd w:val="clear" w:color="auto" w:fill="auto"/>
          </w:tcPr>
          <w:p w14:paraId="0E0BEC52"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dBm/3,84 MHz</w:t>
            </w:r>
          </w:p>
        </w:tc>
        <w:tc>
          <w:tcPr>
            <w:tcW w:w="2273" w:type="dxa"/>
            <w:shd w:val="clear" w:color="auto" w:fill="auto"/>
          </w:tcPr>
          <w:p w14:paraId="7A75B43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-116,3</w:t>
            </w:r>
          </w:p>
        </w:tc>
        <w:tc>
          <w:tcPr>
            <w:tcW w:w="1993" w:type="dxa"/>
          </w:tcPr>
          <w:p w14:paraId="1090A00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-106</w:t>
            </w:r>
          </w:p>
        </w:tc>
      </w:tr>
      <w:tr w:rsidR="00744535" w:rsidRPr="006D78DF" w14:paraId="63105D1E" w14:textId="77777777" w:rsidTr="008F67BC">
        <w:trPr>
          <w:gridAfter w:val="1"/>
          <w:wAfter w:w="8" w:type="dxa"/>
          <w:jc w:val="center"/>
        </w:trPr>
        <w:tc>
          <w:tcPr>
            <w:tcW w:w="2018" w:type="dxa"/>
            <w:shd w:val="clear" w:color="auto" w:fill="auto"/>
          </w:tcPr>
          <w:p w14:paraId="394CDC3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VIII</w:t>
            </w:r>
          </w:p>
        </w:tc>
        <w:tc>
          <w:tcPr>
            <w:tcW w:w="2225" w:type="dxa"/>
            <w:shd w:val="clear" w:color="auto" w:fill="auto"/>
          </w:tcPr>
          <w:p w14:paraId="54A8F76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dBm/3,84 MHz</w:t>
            </w:r>
          </w:p>
        </w:tc>
        <w:tc>
          <w:tcPr>
            <w:tcW w:w="2273" w:type="dxa"/>
            <w:shd w:val="clear" w:color="auto" w:fill="auto"/>
          </w:tcPr>
          <w:p w14:paraId="7127366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-113,3</w:t>
            </w:r>
          </w:p>
        </w:tc>
        <w:tc>
          <w:tcPr>
            <w:tcW w:w="1993" w:type="dxa"/>
          </w:tcPr>
          <w:p w14:paraId="085FECE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-103</w:t>
            </w:r>
          </w:p>
        </w:tc>
      </w:tr>
      <w:tr w:rsidR="00744535" w:rsidRPr="006D78DF" w14:paraId="4355BDD7" w14:textId="77777777" w:rsidTr="008F67BC">
        <w:trPr>
          <w:jc w:val="center"/>
        </w:trPr>
        <w:tc>
          <w:tcPr>
            <w:tcW w:w="8517" w:type="dxa"/>
            <w:gridSpan w:val="5"/>
            <w:shd w:val="clear" w:color="auto" w:fill="auto"/>
          </w:tcPr>
          <w:p w14:paraId="05D123C4" w14:textId="77777777" w:rsidR="00744535" w:rsidRPr="006D78DF" w:rsidRDefault="00744535" w:rsidP="00181B37">
            <w:pPr>
              <w:keepNext w:val="0"/>
              <w:spacing w:before="60" w:line="240" w:lineRule="auto"/>
              <w:rPr>
                <w:rFonts w:eastAsia="Calibri" w:cs="Times New Roman"/>
                <w:noProof/>
                <w:sz w:val="20"/>
                <w:szCs w:val="18"/>
              </w:rPr>
            </w:pPr>
            <w:r w:rsidRPr="006D78DF">
              <w:rPr>
                <w:rFonts w:eastAsia="Calibri" w:cs="Times New Roman"/>
                <w:noProof/>
                <w:sz w:val="20"/>
                <w:szCs w:val="18"/>
              </w:rPr>
              <w:t>CHÚ THÍCH: Công suất UE loại 3, 3bis và loại 4 ở mức công suất ra cực đại.</w:t>
            </w:r>
          </w:p>
        </w:tc>
      </w:tr>
    </w:tbl>
    <w:p w14:paraId="4B60BE51" w14:textId="77777777" w:rsidR="00744535" w:rsidRPr="006D78DF" w:rsidRDefault="00744535" w:rsidP="00181B37">
      <w:pPr>
        <w:keepNext w:val="0"/>
        <w:spacing w:line="240" w:lineRule="auto"/>
        <w:rPr>
          <w:rFonts w:eastAsia="Times New Roman" w:cs="Arial"/>
          <w:sz w:val="22"/>
        </w:rPr>
      </w:pPr>
      <w:r w:rsidRPr="006D78DF">
        <w:rPr>
          <w:rFonts w:eastAsia="Times New Roman" w:cs="Arial"/>
          <w:sz w:val="22"/>
        </w:rPr>
        <w:lastRenderedPageBreak/>
        <w:t>CHÚ THÍCH: Yêu cầu này không tính đến mức tăng cho phép của độ nhạy tham chiếu của DPCH_Ec &lt;REFSENS&gt; và &lt; REFÎ</w:t>
      </w:r>
      <w:r w:rsidRPr="006D78DF">
        <w:rPr>
          <w:rFonts w:eastAsia="Times New Roman" w:cs="Arial"/>
          <w:sz w:val="22"/>
          <w:vertAlign w:val="subscript"/>
        </w:rPr>
        <w:t>or</w:t>
      </w:r>
      <w:r w:rsidRPr="006D78DF">
        <w:rPr>
          <w:rFonts w:eastAsia="Times New Roman" w:cs="Arial"/>
          <w:sz w:val="22"/>
        </w:rPr>
        <w:t>&gt; tương ứng trong bảng 6.2.2 ETSI TS 134 121-1 bằng một lượng được xác định tại mục yêu cầu tối thiểu đối với UE hỗ trợ DB-DC-HSDPA hoặc 4C-HSDPA hai băng và/hoặc kết hợp sóng mang liên băng E-UTRA.</w:t>
      </w:r>
    </w:p>
    <w:p w14:paraId="597201C4" w14:textId="77777777" w:rsidR="00744535" w:rsidRPr="006D78DF" w:rsidRDefault="00744535" w:rsidP="00181B37">
      <w:pPr>
        <w:pStyle w:val="Heading6"/>
        <w:keepNext w:val="0"/>
        <w:keepLines w:val="0"/>
        <w:rPr>
          <w:rFonts w:eastAsia="Times New Roman"/>
          <w:noProof/>
          <w:color w:val="auto"/>
        </w:rPr>
      </w:pPr>
      <w:r w:rsidRPr="006D78DF">
        <w:rPr>
          <w:rFonts w:eastAsia="Times New Roman"/>
          <w:noProof/>
          <w:color w:val="auto"/>
        </w:rPr>
        <w:t>B.2.2.18</w:t>
      </w:r>
      <w:proofErr w:type="gramStart"/>
      <w:r w:rsidRPr="006D78DF">
        <w:rPr>
          <w:rFonts w:eastAsia="Times New Roman"/>
          <w:noProof/>
          <w:color w:val="auto"/>
        </w:rPr>
        <w:t xml:space="preserve">.  </w:t>
      </w:r>
      <w:r w:rsidRPr="006D78DF">
        <w:rPr>
          <w:color w:val="auto"/>
        </w:rPr>
        <w:t>Độ</w:t>
      </w:r>
      <w:proofErr w:type="gramEnd"/>
      <w:r w:rsidRPr="006D78DF">
        <w:rPr>
          <w:color w:val="auto"/>
        </w:rPr>
        <w:t xml:space="preserve"> nhạy bức xạ tổng cộng của máy thu (TRS)</w:t>
      </w:r>
    </w:p>
    <w:p w14:paraId="05BA9BF7" w14:textId="77777777" w:rsidR="00744535" w:rsidRPr="006D78DF" w:rsidRDefault="00744535" w:rsidP="00181B37">
      <w:pPr>
        <w:keepNext w:val="0"/>
        <w:autoSpaceDE w:val="0"/>
        <w:autoSpaceDN w:val="0"/>
        <w:adjustRightInd w:val="0"/>
        <w:snapToGrid w:val="0"/>
        <w:spacing w:after="120" w:line="288" w:lineRule="auto"/>
        <w:rPr>
          <w:rFonts w:eastAsia="Times New Roman" w:cs="Arial"/>
          <w:szCs w:val="24"/>
        </w:rPr>
      </w:pPr>
      <w:r w:rsidRPr="006D78DF">
        <w:rPr>
          <w:rFonts w:eastAsia="Times New Roman" w:cs="Arial"/>
          <w:szCs w:val="24"/>
        </w:rPr>
        <w:t>Yêu cầu kỹ thuật này áp dụng đối với các UE có kích thước lớn hơn hoặc bằng 56 mm và nhỏ hơn hoặc bằng 72 mm.</w:t>
      </w:r>
    </w:p>
    <w:p w14:paraId="62FE0B73"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B.2.2.18.1. Định nghĩa </w:t>
      </w:r>
    </w:p>
    <w:p w14:paraId="470A27DF" w14:textId="77777777" w:rsidR="00744535" w:rsidRPr="006D78DF" w:rsidRDefault="00744535" w:rsidP="00181B37">
      <w:pPr>
        <w:keepNext w:val="0"/>
        <w:snapToGrid w:val="0"/>
        <w:spacing w:after="120" w:line="288" w:lineRule="auto"/>
        <w:rPr>
          <w:rFonts w:eastAsia="Times New Roman" w:cs="Arial"/>
          <w:szCs w:val="24"/>
        </w:rPr>
      </w:pPr>
      <w:r w:rsidRPr="006D78DF">
        <w:rPr>
          <w:rFonts w:eastAsia="Times New Roman" w:cs="Arial"/>
          <w:szCs w:val="24"/>
        </w:rPr>
        <w:t>Độ nhạy bức xạ tổng cộng được định nghĩa như sau:</w:t>
      </w:r>
    </w:p>
    <w:p w14:paraId="6BA881D5" w14:textId="77777777" w:rsidR="00744535" w:rsidRPr="006D78DF" w:rsidRDefault="00744535" w:rsidP="00181B37">
      <w:pPr>
        <w:keepNext w:val="0"/>
        <w:rPr>
          <w:rFonts w:ascii="Times New Roman" w:hAnsi="Times New Roman" w:cs="Times New Roman"/>
          <w:i/>
          <w:iCs/>
          <w:szCs w:val="24"/>
        </w:rPr>
      </w:pPr>
      <m:oMathPara>
        <m:oMath>
          <m:r>
            <m:rPr>
              <m:nor/>
            </m:rPr>
            <w:rPr>
              <w:rFonts w:ascii="Times New Roman" w:hAnsi="Times New Roman" w:cs="Times New Roman"/>
              <w:i/>
              <w:iCs/>
              <w:szCs w:val="24"/>
            </w:rPr>
            <m:t xml:space="preserve">TRS </m:t>
          </m:r>
          <m:r>
            <m:rPr>
              <m:nor/>
            </m:rPr>
            <w:rPr>
              <w:rFonts w:ascii="Times New Roman" w:hAnsi="Times New Roman" w:cs="Times New Roman"/>
              <w:i/>
              <w:iCs/>
              <w:szCs w:val="24"/>
              <w:lang w:val="vi-VN"/>
            </w:rPr>
            <m:t>=</m:t>
          </m:r>
          <m:r>
            <m:rPr>
              <m:nor/>
            </m:rPr>
            <w:rPr>
              <w:rFonts w:ascii="Times New Roman" w:hAnsi="Times New Roman" w:cs="Times New Roman"/>
              <w:i/>
              <w:iCs/>
              <w:szCs w:val="24"/>
            </w:rPr>
            <m:t xml:space="preserve"> </m:t>
          </m:r>
          <m:f>
            <m:fPr>
              <m:ctrlPr>
                <w:rPr>
                  <w:rFonts w:ascii="Cambria Math" w:hAnsi="Cambria Math" w:cs="Times New Roman"/>
                  <w:i/>
                  <w:iCs/>
                  <w:szCs w:val="24"/>
                </w:rPr>
              </m:ctrlPr>
            </m:fPr>
            <m:num>
              <m:r>
                <m:rPr>
                  <m:nor/>
                </m:rPr>
                <w:rPr>
                  <w:rFonts w:ascii="Times New Roman" w:hAnsi="Times New Roman" w:cs="Times New Roman"/>
                  <w:i/>
                  <w:iCs/>
                  <w:szCs w:val="24"/>
                </w:rPr>
                <m:t>4π</m:t>
              </m:r>
            </m:num>
            <m:den>
              <m:nary>
                <m:naryPr>
                  <m:chr m:val="∮"/>
                  <m:limLoc m:val="undOvr"/>
                  <m:subHide m:val="1"/>
                  <m:supHide m:val="1"/>
                  <m:ctrlPr>
                    <w:rPr>
                      <w:rFonts w:ascii="Cambria Math" w:hAnsi="Cambria Math" w:cs="Times New Roman"/>
                      <w:i/>
                      <w:iCs/>
                      <w:szCs w:val="24"/>
                    </w:rPr>
                  </m:ctrlPr>
                </m:naryPr>
                <m:sub/>
                <m:sup/>
                <m:e>
                  <m:d>
                    <m:dPr>
                      <m:begChr m:val="["/>
                      <m:endChr m:val="]"/>
                      <m:ctrlPr>
                        <w:rPr>
                          <w:rFonts w:ascii="Cambria Math" w:hAnsi="Cambria Math" w:cs="Times New Roman"/>
                          <w:i/>
                          <w:iCs/>
                          <w:szCs w:val="24"/>
                        </w:rPr>
                      </m:ctrlPr>
                    </m:dPr>
                    <m:e>
                      <m:f>
                        <m:fPr>
                          <m:ctrlPr>
                            <w:rPr>
                              <w:rFonts w:ascii="Cambria Math" w:hAnsi="Cambria Math" w:cs="Times New Roman"/>
                              <w:i/>
                              <w:iCs/>
                              <w:szCs w:val="24"/>
                            </w:rPr>
                          </m:ctrlPr>
                        </m:fPr>
                        <m:num>
                          <m:r>
                            <m:rPr>
                              <m:nor/>
                            </m:rPr>
                            <w:rPr>
                              <w:rFonts w:ascii="Times New Roman" w:hAnsi="Times New Roman" w:cs="Times New Roman"/>
                              <w:i/>
                              <w:iCs/>
                              <w:szCs w:val="24"/>
                            </w:rPr>
                            <m:t>1</m:t>
                          </m:r>
                        </m:num>
                        <m:den>
                          <m:r>
                            <m:rPr>
                              <m:nor/>
                            </m:rPr>
                            <w:rPr>
                              <w:rFonts w:ascii="Times New Roman" w:hAnsi="Times New Roman" w:cs="Times New Roman"/>
                              <w:i/>
                              <w:iCs/>
                              <w:szCs w:val="24"/>
                            </w:rPr>
                            <m:t>EI</m:t>
                          </m:r>
                          <m:sSub>
                            <m:sSubPr>
                              <m:ctrlPr>
                                <w:rPr>
                                  <w:rFonts w:ascii="Cambria Math" w:hAnsi="Cambria Math" w:cs="Times New Roman"/>
                                  <w:i/>
                                  <w:iCs/>
                                  <w:szCs w:val="24"/>
                                </w:rPr>
                              </m:ctrlPr>
                            </m:sSubPr>
                            <m:e>
                              <m:r>
                                <m:rPr>
                                  <m:nor/>
                                </m:rPr>
                                <w:rPr>
                                  <w:rFonts w:ascii="Times New Roman" w:hAnsi="Times New Roman" w:cs="Times New Roman"/>
                                  <w:i/>
                                  <w:iCs/>
                                  <w:szCs w:val="24"/>
                                </w:rPr>
                                <m:t>S</m:t>
                              </m:r>
                            </m:e>
                            <m:sub>
                              <m:r>
                                <m:rPr>
                                  <m:nor/>
                                </m:rPr>
                                <w:rPr>
                                  <w:rFonts w:ascii="Times New Roman" w:hAnsi="Times New Roman" w:cs="Times New Roman"/>
                                  <w:i/>
                                  <w:iCs/>
                                  <w:szCs w:val="24"/>
                                </w:rPr>
                                <m:t>θ</m:t>
                              </m:r>
                            </m:sub>
                          </m:sSub>
                          <m:d>
                            <m:dPr>
                              <m:ctrlPr>
                                <w:rPr>
                                  <w:rFonts w:ascii="Cambria Math" w:hAnsi="Cambria Math" w:cs="Times New Roman"/>
                                  <w:i/>
                                  <w:iCs/>
                                  <w:szCs w:val="24"/>
                                </w:rPr>
                              </m:ctrlPr>
                            </m:dPr>
                            <m:e>
                              <m:r>
                                <m:rPr>
                                  <m:nor/>
                                </m:rPr>
                                <w:rPr>
                                  <w:rFonts w:ascii="Times New Roman" w:hAnsi="Times New Roman" w:cs="Times New Roman"/>
                                  <w:i/>
                                  <w:iCs/>
                                  <w:szCs w:val="24"/>
                                </w:rPr>
                                <m:t>Ω;f</m:t>
                              </m:r>
                            </m:e>
                          </m:d>
                        </m:den>
                      </m:f>
                      <m:r>
                        <m:rPr>
                          <m:nor/>
                        </m:rPr>
                        <w:rPr>
                          <w:rFonts w:ascii="Times New Roman" w:hAnsi="Times New Roman" w:cs="Times New Roman"/>
                          <w:i/>
                          <w:iCs/>
                          <w:szCs w:val="24"/>
                        </w:rPr>
                        <m:t>+</m:t>
                      </m:r>
                      <m:f>
                        <m:fPr>
                          <m:ctrlPr>
                            <w:rPr>
                              <w:rFonts w:ascii="Cambria Math" w:hAnsi="Cambria Math" w:cs="Times New Roman"/>
                              <w:i/>
                              <w:iCs/>
                              <w:szCs w:val="24"/>
                            </w:rPr>
                          </m:ctrlPr>
                        </m:fPr>
                        <m:num>
                          <m:r>
                            <m:rPr>
                              <m:nor/>
                            </m:rPr>
                            <w:rPr>
                              <w:rFonts w:ascii="Times New Roman" w:hAnsi="Times New Roman" w:cs="Times New Roman"/>
                              <w:i/>
                              <w:iCs/>
                              <w:szCs w:val="24"/>
                            </w:rPr>
                            <m:t>1</m:t>
                          </m:r>
                        </m:num>
                        <m:den>
                          <m:r>
                            <m:rPr>
                              <m:nor/>
                            </m:rPr>
                            <w:rPr>
                              <w:rFonts w:ascii="Times New Roman" w:hAnsi="Times New Roman" w:cs="Times New Roman"/>
                              <w:i/>
                              <w:iCs/>
                              <w:szCs w:val="24"/>
                            </w:rPr>
                            <m:t>EI</m:t>
                          </m:r>
                          <m:sSub>
                            <m:sSubPr>
                              <m:ctrlPr>
                                <w:rPr>
                                  <w:rFonts w:ascii="Cambria Math" w:hAnsi="Cambria Math" w:cs="Times New Roman"/>
                                  <w:i/>
                                  <w:iCs/>
                                  <w:szCs w:val="24"/>
                                </w:rPr>
                              </m:ctrlPr>
                            </m:sSubPr>
                            <m:e>
                              <m:r>
                                <m:rPr>
                                  <m:nor/>
                                </m:rPr>
                                <w:rPr>
                                  <w:rFonts w:ascii="Times New Roman" w:hAnsi="Times New Roman" w:cs="Times New Roman"/>
                                  <w:i/>
                                  <w:iCs/>
                                  <w:szCs w:val="24"/>
                                </w:rPr>
                                <m:t>S</m:t>
                              </m:r>
                            </m:e>
                            <m:sub>
                              <m:r>
                                <m:rPr>
                                  <m:nor/>
                                </m:rPr>
                                <w:rPr>
                                  <w:rFonts w:ascii="Times New Roman" w:hAnsi="Times New Roman" w:cs="Times New Roman"/>
                                  <w:i/>
                                  <w:iCs/>
                                  <w:szCs w:val="24"/>
                                </w:rPr>
                                <m:t>φ</m:t>
                              </m:r>
                            </m:sub>
                          </m:sSub>
                          <m:d>
                            <m:dPr>
                              <m:ctrlPr>
                                <w:rPr>
                                  <w:rFonts w:ascii="Cambria Math" w:hAnsi="Cambria Math" w:cs="Times New Roman"/>
                                  <w:i/>
                                  <w:iCs/>
                                  <w:szCs w:val="24"/>
                                </w:rPr>
                              </m:ctrlPr>
                            </m:dPr>
                            <m:e>
                              <m:r>
                                <m:rPr>
                                  <m:nor/>
                                </m:rPr>
                                <w:rPr>
                                  <w:rFonts w:ascii="Times New Roman" w:hAnsi="Times New Roman" w:cs="Times New Roman"/>
                                  <w:i/>
                                  <w:iCs/>
                                  <w:szCs w:val="24"/>
                                </w:rPr>
                                <m:t>Ω;f</m:t>
                              </m:r>
                            </m:e>
                          </m:d>
                        </m:den>
                      </m:f>
                    </m:e>
                  </m:d>
                  <m:r>
                    <m:rPr>
                      <m:nor/>
                    </m:rPr>
                    <w:rPr>
                      <w:rFonts w:ascii="Times New Roman" w:hAnsi="Times New Roman" w:cs="Times New Roman"/>
                      <w:i/>
                      <w:iCs/>
                      <w:szCs w:val="24"/>
                    </w:rPr>
                    <m:t>dΩ</m:t>
                  </m:r>
                </m:e>
              </m:nary>
            </m:den>
          </m:f>
        </m:oMath>
      </m:oMathPara>
    </w:p>
    <w:p w14:paraId="3A89B0D4" w14:textId="77777777" w:rsidR="00744535" w:rsidRPr="006D78DF" w:rsidRDefault="00744535" w:rsidP="00181B37">
      <w:pPr>
        <w:keepNext w:val="0"/>
        <w:snapToGrid w:val="0"/>
        <w:spacing w:after="120" w:line="288" w:lineRule="auto"/>
        <w:rPr>
          <w:rFonts w:eastAsia="Times New Roman" w:cs="Arial"/>
          <w:szCs w:val="24"/>
        </w:rPr>
      </w:pPr>
      <w:r w:rsidRPr="006D78DF">
        <w:rPr>
          <w:rFonts w:eastAsia="Times New Roman" w:cs="Arial"/>
          <w:szCs w:val="24"/>
        </w:rPr>
        <w:t>Trong đó</w:t>
      </w:r>
      <w:r w:rsidRPr="006D78DF">
        <w:rPr>
          <w:rFonts w:eastAsia="Times New Roman" w:cs="Arial"/>
          <w:szCs w:val="24"/>
          <w:lang w:val="vi-VN"/>
        </w:rPr>
        <w:t xml:space="preserve">, </w:t>
      </w:r>
      <w:r w:rsidRPr="006D78DF">
        <w:rPr>
          <w:rFonts w:eastAsia="Times New Roman" w:cs="Arial"/>
          <w:szCs w:val="24"/>
        </w:rPr>
        <w:t>Độ nhạy đ</w:t>
      </w:r>
      <w:r w:rsidRPr="006D78DF">
        <w:rPr>
          <w:rFonts w:eastAsia="Times New Roman" w:cs="Arial"/>
          <w:szCs w:val="24"/>
          <w:lang w:val="vi-VN"/>
        </w:rPr>
        <w:t>ẳ</w:t>
      </w:r>
      <w:r w:rsidRPr="006D78DF">
        <w:rPr>
          <w:rFonts w:eastAsia="Times New Roman" w:cs="Arial"/>
          <w:szCs w:val="24"/>
        </w:rPr>
        <w:t xml:space="preserve">ng hướng hiệu dụng (EIS) được định nghĩa là công suất tại đầu ra ăng ten ở ngưỡng độ nhạy đạt được tại mỗi phân cực. Ω là góc phương vị, </w:t>
      </w:r>
      <m:oMath>
        <m:r>
          <w:rPr>
            <w:rFonts w:ascii="Cambria Math" w:eastAsia="Times New Roman" w:hAnsi="Cambria Math" w:cs="Arial"/>
            <w:szCs w:val="24"/>
          </w:rPr>
          <m:t>f</m:t>
        </m:r>
      </m:oMath>
      <w:r w:rsidRPr="006D78DF">
        <w:rPr>
          <w:rFonts w:eastAsia="Times New Roman" w:cs="Arial"/>
          <w:szCs w:val="24"/>
        </w:rPr>
        <w:t xml:space="preserve"> là tần số. </w:t>
      </w:r>
      <w:proofErr w:type="gramStart"/>
      <w:r w:rsidRPr="006D78DF">
        <w:rPr>
          <w:rFonts w:eastAsia="Times New Roman" w:cs="Arial"/>
          <w:szCs w:val="24"/>
        </w:rPr>
        <w:t>θ</w:t>
      </w:r>
      <w:proofErr w:type="gramEnd"/>
      <w:r w:rsidRPr="006D78DF">
        <w:rPr>
          <w:rFonts w:eastAsia="Times New Roman" w:cs="Arial"/>
          <w:szCs w:val="24"/>
        </w:rPr>
        <w:t xml:space="preserve"> và φ là góc phân cực trực giao.</w:t>
      </w:r>
    </w:p>
    <w:p w14:paraId="4F5196F2" w14:textId="77777777" w:rsidR="00744535" w:rsidRPr="006D78DF" w:rsidRDefault="00744535" w:rsidP="00181B37">
      <w:pPr>
        <w:keepNext w:val="0"/>
        <w:snapToGrid w:val="0"/>
        <w:spacing w:after="120" w:line="288" w:lineRule="auto"/>
        <w:rPr>
          <w:rFonts w:ascii="Times New Roman" w:hAnsi="Times New Roman" w:cs="Times New Roman"/>
          <w:i/>
          <w:iCs/>
          <w:sz w:val="26"/>
          <w:szCs w:val="26"/>
        </w:rPr>
      </w:pPr>
      <m:oMathPara>
        <m:oMath>
          <m:r>
            <m:rPr>
              <m:nor/>
            </m:rPr>
            <w:rPr>
              <w:rFonts w:ascii="Times New Roman" w:hAnsi="Times New Roman" w:cs="Times New Roman"/>
              <w:i/>
              <w:iCs/>
              <w:szCs w:val="24"/>
            </w:rPr>
            <m:t xml:space="preserve">TRS ≈ </m:t>
          </m:r>
          <m:f>
            <m:fPr>
              <m:ctrlPr>
                <w:rPr>
                  <w:rFonts w:ascii="Cambria Math" w:hAnsi="Cambria Math" w:cs="Times New Roman"/>
                  <w:i/>
                  <w:iCs/>
                  <w:szCs w:val="24"/>
                </w:rPr>
              </m:ctrlPr>
            </m:fPr>
            <m:num>
              <m:r>
                <m:rPr>
                  <m:nor/>
                </m:rPr>
                <w:rPr>
                  <w:rFonts w:ascii="Cambria Math" w:hAnsi="Times New Roman" w:cs="Times New Roman"/>
                  <w:i/>
                  <w:iCs/>
                  <w:szCs w:val="24"/>
                </w:rPr>
                <m:t>2NM</m:t>
              </m:r>
            </m:num>
            <m:den>
              <m:r>
                <m:rPr>
                  <m:nor/>
                </m:rPr>
                <w:rPr>
                  <w:rFonts w:ascii="Times New Roman" w:hAnsi="Times New Roman" w:cs="Times New Roman"/>
                  <w:i/>
                  <w:iCs/>
                  <w:szCs w:val="24"/>
                </w:rPr>
                <m:t>π</m:t>
              </m:r>
              <m:nary>
                <m:naryPr>
                  <m:chr m:val="∑"/>
                  <m:limLoc m:val="undOvr"/>
                  <m:ctrlPr>
                    <w:rPr>
                      <w:rFonts w:ascii="Cambria Math" w:hAnsi="Cambria Math" w:cs="Times New Roman"/>
                      <w:i/>
                      <w:iCs/>
                      <w:szCs w:val="24"/>
                    </w:rPr>
                  </m:ctrlPr>
                </m:naryPr>
                <m:sub>
                  <m:r>
                    <w:rPr>
                      <w:rFonts w:ascii="Cambria Math" w:hAnsi="Cambria Math" w:cs="Times New Roman"/>
                      <w:szCs w:val="24"/>
                    </w:rPr>
                    <m:t>n=0</m:t>
                  </m:r>
                </m:sub>
                <m:sup>
                  <m:r>
                    <w:rPr>
                      <w:rFonts w:ascii="Cambria Math" w:hAnsi="Cambria Math" w:cs="Times New Roman"/>
                      <w:szCs w:val="24"/>
                    </w:rPr>
                    <m:t>N-1</m:t>
                  </m:r>
                </m:sup>
                <m:e>
                  <m:nary>
                    <m:naryPr>
                      <m:chr m:val="∑"/>
                      <m:limLoc m:val="undOvr"/>
                      <m:ctrlPr>
                        <w:rPr>
                          <w:rFonts w:ascii="Cambria Math" w:hAnsi="Cambria Math" w:cs="Times New Roman"/>
                          <w:i/>
                          <w:iCs/>
                          <w:szCs w:val="24"/>
                        </w:rPr>
                      </m:ctrlPr>
                    </m:naryPr>
                    <m:sub>
                      <m:r>
                        <w:rPr>
                          <w:rFonts w:ascii="Cambria Math" w:hAnsi="Cambria Math" w:cs="Times New Roman"/>
                          <w:szCs w:val="24"/>
                        </w:rPr>
                        <m:t>m=0</m:t>
                      </m:r>
                    </m:sub>
                    <m:sup>
                      <m:r>
                        <w:rPr>
                          <w:rFonts w:ascii="Cambria Math" w:hAnsi="Cambria Math" w:cs="Times New Roman"/>
                          <w:szCs w:val="24"/>
                        </w:rPr>
                        <m:t>M-1</m:t>
                      </m:r>
                    </m:sup>
                    <m:e>
                      <m:d>
                        <m:dPr>
                          <m:begChr m:val="["/>
                          <m:endChr m:val="]"/>
                          <m:ctrlPr>
                            <w:rPr>
                              <w:rFonts w:ascii="Cambria Math" w:hAnsi="Cambria Math" w:cs="Times New Roman"/>
                              <w:i/>
                              <w:iCs/>
                              <w:szCs w:val="24"/>
                            </w:rPr>
                          </m:ctrlPr>
                        </m:dPr>
                        <m:e>
                          <m:f>
                            <m:fPr>
                              <m:ctrlPr>
                                <w:rPr>
                                  <w:rFonts w:ascii="Cambria Math" w:hAnsi="Cambria Math" w:cs="Times New Roman"/>
                                  <w:i/>
                                  <w:iCs/>
                                  <w:szCs w:val="24"/>
                                </w:rPr>
                              </m:ctrlPr>
                            </m:fPr>
                            <m:num>
                              <m:r>
                                <m:rPr>
                                  <m:nor/>
                                </m:rPr>
                                <w:rPr>
                                  <w:rFonts w:ascii="Times New Roman" w:hAnsi="Times New Roman" w:cs="Times New Roman"/>
                                  <w:i/>
                                  <w:iCs/>
                                  <w:szCs w:val="24"/>
                                </w:rPr>
                                <m:t>1</m:t>
                              </m:r>
                            </m:num>
                            <m:den>
                              <m:r>
                                <m:rPr>
                                  <m:nor/>
                                </m:rPr>
                                <w:rPr>
                                  <w:rFonts w:ascii="Times New Roman" w:hAnsi="Times New Roman" w:cs="Times New Roman"/>
                                  <w:i/>
                                  <w:iCs/>
                                  <w:szCs w:val="24"/>
                                </w:rPr>
                                <m:t>EI</m:t>
                              </m:r>
                              <m:sSub>
                                <m:sSubPr>
                                  <m:ctrlPr>
                                    <w:rPr>
                                      <w:rFonts w:ascii="Cambria Math" w:hAnsi="Cambria Math" w:cs="Times New Roman"/>
                                      <w:i/>
                                      <w:iCs/>
                                      <w:szCs w:val="24"/>
                                    </w:rPr>
                                  </m:ctrlPr>
                                </m:sSubPr>
                                <m:e>
                                  <m:r>
                                    <m:rPr>
                                      <m:nor/>
                                    </m:rPr>
                                    <w:rPr>
                                      <w:rFonts w:ascii="Times New Roman" w:hAnsi="Times New Roman" w:cs="Times New Roman"/>
                                      <w:i/>
                                      <w:iCs/>
                                      <w:szCs w:val="24"/>
                                    </w:rPr>
                                    <m:t>S</m:t>
                                  </m:r>
                                </m:e>
                                <m:sub>
                                  <m:r>
                                    <m:rPr>
                                      <m:nor/>
                                    </m:rPr>
                                    <w:rPr>
                                      <w:rFonts w:ascii="Times New Roman" w:hAnsi="Times New Roman" w:cs="Times New Roman"/>
                                      <w:i/>
                                      <w:iCs/>
                                      <w:szCs w:val="24"/>
                                    </w:rPr>
                                    <m:t>θ</m:t>
                                  </m:r>
                                </m:sub>
                              </m:sSub>
                              <m:d>
                                <m:dPr>
                                  <m:ctrlPr>
                                    <w:rPr>
                                      <w:rFonts w:ascii="Cambria Math" w:hAnsi="Cambria Math" w:cs="Times New Roman"/>
                                      <w:i/>
                                      <w:iCs/>
                                      <w:szCs w:val="24"/>
                                    </w:rPr>
                                  </m:ctrlPr>
                                </m:dPr>
                                <m:e>
                                  <m:sSub>
                                    <m:sSubPr>
                                      <m:ctrlPr>
                                        <w:rPr>
                                          <w:rFonts w:ascii="Cambria Math" w:hAnsi="Cambria Math" w:cs="Times New Roman"/>
                                          <w:i/>
                                          <w:iCs/>
                                          <w:szCs w:val="24"/>
                                        </w:rPr>
                                      </m:ctrlPr>
                                    </m:sSubPr>
                                    <m:e>
                                      <m:r>
                                        <w:rPr>
                                          <w:rFonts w:ascii="Cambria Math" w:hAnsi="Cambria Math" w:cs="Times New Roman"/>
                                          <w:szCs w:val="24"/>
                                        </w:rPr>
                                        <m:t>θ</m:t>
                                      </m:r>
                                    </m:e>
                                    <m:sub>
                                      <m:r>
                                        <w:rPr>
                                          <w:rFonts w:ascii="Cambria Math" w:hAnsi="Cambria Math" w:cs="Times New Roman"/>
                                          <w:szCs w:val="24"/>
                                        </w:rPr>
                                        <m:t>n</m:t>
                                      </m:r>
                                    </m:sub>
                                  </m:sSub>
                                  <m:r>
                                    <m:rPr>
                                      <m:nor/>
                                    </m:rPr>
                                    <w:rPr>
                                      <w:rFonts w:ascii="Times New Roman" w:hAnsi="Times New Roman" w:cs="Times New Roman"/>
                                      <w:i/>
                                      <w:iCs/>
                                      <w:szCs w:val="24"/>
                                    </w:rPr>
                                    <m:t>,</m:t>
                                  </m:r>
                                  <m:sSub>
                                    <m:sSubPr>
                                      <m:ctrlPr>
                                        <w:rPr>
                                          <w:rFonts w:ascii="Cambria Math" w:hAnsi="Cambria Math" w:cs="Times New Roman"/>
                                          <w:i/>
                                          <w:iCs/>
                                          <w:szCs w:val="24"/>
                                        </w:rPr>
                                      </m:ctrlPr>
                                    </m:sSubPr>
                                    <m:e>
                                      <m:r>
                                        <w:rPr>
                                          <w:rFonts w:ascii="Cambria Math" w:hAnsi="Cambria Math" w:cs="Times New Roman"/>
                                          <w:szCs w:val="24"/>
                                        </w:rPr>
                                        <m:t>φ</m:t>
                                      </m:r>
                                    </m:e>
                                    <m:sub>
                                      <m:r>
                                        <w:rPr>
                                          <w:rFonts w:ascii="Cambria Math" w:hAnsi="Cambria Math" w:cs="Times New Roman"/>
                                          <w:szCs w:val="24"/>
                                        </w:rPr>
                                        <m:t>m</m:t>
                                      </m:r>
                                    </m:sub>
                                  </m:sSub>
                                  <m:r>
                                    <m:rPr>
                                      <m:nor/>
                                    </m:rPr>
                                    <w:rPr>
                                      <w:rFonts w:ascii="Times New Roman" w:hAnsi="Times New Roman" w:cs="Times New Roman"/>
                                      <w:i/>
                                      <w:iCs/>
                                      <w:szCs w:val="24"/>
                                    </w:rPr>
                                    <m:t>;f</m:t>
                                  </m:r>
                                </m:e>
                              </m:d>
                            </m:den>
                          </m:f>
                          <m:r>
                            <w:rPr>
                              <w:rFonts w:ascii="Cambria Math" w:hAnsi="Cambria Math" w:cs="Times New Roman"/>
                              <w:szCs w:val="24"/>
                            </w:rPr>
                            <m:t>+</m:t>
                          </m:r>
                          <m:f>
                            <m:fPr>
                              <m:ctrlPr>
                                <w:rPr>
                                  <w:rFonts w:ascii="Cambria Math" w:hAnsi="Cambria Math" w:cs="Times New Roman"/>
                                  <w:i/>
                                  <w:iCs/>
                                  <w:szCs w:val="24"/>
                                </w:rPr>
                              </m:ctrlPr>
                            </m:fPr>
                            <m:num>
                              <m:r>
                                <m:rPr>
                                  <m:nor/>
                                </m:rPr>
                                <w:rPr>
                                  <w:rFonts w:ascii="Times New Roman" w:hAnsi="Times New Roman" w:cs="Times New Roman"/>
                                  <w:i/>
                                  <w:iCs/>
                                  <w:szCs w:val="24"/>
                                </w:rPr>
                                <m:t>1</m:t>
                              </m:r>
                            </m:num>
                            <m:den>
                              <m:r>
                                <m:rPr>
                                  <m:nor/>
                                </m:rPr>
                                <w:rPr>
                                  <w:rFonts w:ascii="Times New Roman" w:hAnsi="Times New Roman" w:cs="Times New Roman"/>
                                  <w:i/>
                                  <w:iCs/>
                                  <w:szCs w:val="24"/>
                                </w:rPr>
                                <m:t>EI</m:t>
                              </m:r>
                              <m:sSub>
                                <m:sSubPr>
                                  <m:ctrlPr>
                                    <w:rPr>
                                      <w:rFonts w:ascii="Cambria Math" w:hAnsi="Cambria Math" w:cs="Times New Roman"/>
                                      <w:i/>
                                      <w:iCs/>
                                      <w:szCs w:val="24"/>
                                    </w:rPr>
                                  </m:ctrlPr>
                                </m:sSubPr>
                                <m:e>
                                  <m:r>
                                    <m:rPr>
                                      <m:nor/>
                                    </m:rPr>
                                    <w:rPr>
                                      <w:rFonts w:ascii="Times New Roman" w:hAnsi="Times New Roman" w:cs="Times New Roman"/>
                                      <w:i/>
                                      <w:iCs/>
                                      <w:szCs w:val="24"/>
                                    </w:rPr>
                                    <m:t>S</m:t>
                                  </m:r>
                                </m:e>
                                <m:sub>
                                  <m:r>
                                    <m:rPr>
                                      <m:nor/>
                                    </m:rPr>
                                    <w:rPr>
                                      <w:rFonts w:ascii="Times New Roman" w:hAnsi="Times New Roman" w:cs="Times New Roman"/>
                                      <w:i/>
                                      <w:iCs/>
                                      <w:szCs w:val="24"/>
                                    </w:rPr>
                                    <m:t>φ</m:t>
                                  </m:r>
                                </m:sub>
                              </m:sSub>
                              <m:d>
                                <m:dPr>
                                  <m:ctrlPr>
                                    <w:rPr>
                                      <w:rFonts w:ascii="Cambria Math" w:hAnsi="Cambria Math" w:cs="Times New Roman"/>
                                      <w:i/>
                                      <w:iCs/>
                                      <w:szCs w:val="24"/>
                                    </w:rPr>
                                  </m:ctrlPr>
                                </m:dPr>
                                <m:e>
                                  <m:sSub>
                                    <m:sSubPr>
                                      <m:ctrlPr>
                                        <w:rPr>
                                          <w:rFonts w:ascii="Cambria Math" w:hAnsi="Cambria Math" w:cs="Times New Roman"/>
                                          <w:i/>
                                          <w:iCs/>
                                          <w:szCs w:val="24"/>
                                        </w:rPr>
                                      </m:ctrlPr>
                                    </m:sSubPr>
                                    <m:e>
                                      <m:r>
                                        <w:rPr>
                                          <w:rFonts w:ascii="Cambria Math" w:hAnsi="Cambria Math" w:cs="Times New Roman"/>
                                          <w:szCs w:val="24"/>
                                        </w:rPr>
                                        <m:t>θ</m:t>
                                      </m:r>
                                    </m:e>
                                    <m:sub>
                                      <m:r>
                                        <w:rPr>
                                          <w:rFonts w:ascii="Cambria Math" w:hAnsi="Cambria Math" w:cs="Times New Roman"/>
                                          <w:szCs w:val="24"/>
                                        </w:rPr>
                                        <m:t>n</m:t>
                                      </m:r>
                                    </m:sub>
                                  </m:sSub>
                                  <m:r>
                                    <m:rPr>
                                      <m:nor/>
                                    </m:rPr>
                                    <w:rPr>
                                      <w:rFonts w:ascii="Times New Roman" w:hAnsi="Times New Roman" w:cs="Times New Roman"/>
                                      <w:i/>
                                      <w:iCs/>
                                      <w:szCs w:val="24"/>
                                    </w:rPr>
                                    <m:t>,</m:t>
                                  </m:r>
                                  <m:sSub>
                                    <m:sSubPr>
                                      <m:ctrlPr>
                                        <w:rPr>
                                          <w:rFonts w:ascii="Cambria Math" w:hAnsi="Cambria Math" w:cs="Times New Roman"/>
                                          <w:i/>
                                          <w:iCs/>
                                          <w:szCs w:val="24"/>
                                        </w:rPr>
                                      </m:ctrlPr>
                                    </m:sSubPr>
                                    <m:e>
                                      <m:r>
                                        <w:rPr>
                                          <w:rFonts w:ascii="Cambria Math" w:hAnsi="Cambria Math" w:cs="Times New Roman"/>
                                          <w:szCs w:val="24"/>
                                        </w:rPr>
                                        <m:t>φ</m:t>
                                      </m:r>
                                    </m:e>
                                    <m:sub>
                                      <m:r>
                                        <w:rPr>
                                          <w:rFonts w:ascii="Cambria Math" w:hAnsi="Cambria Math" w:cs="Times New Roman"/>
                                          <w:szCs w:val="24"/>
                                        </w:rPr>
                                        <m:t>m</m:t>
                                      </m:r>
                                    </m:sub>
                                  </m:sSub>
                                  <m:r>
                                    <m:rPr>
                                      <m:nor/>
                                    </m:rPr>
                                    <w:rPr>
                                      <w:rFonts w:ascii="Times New Roman" w:hAnsi="Times New Roman" w:cs="Times New Roman"/>
                                      <w:i/>
                                      <w:iCs/>
                                      <w:szCs w:val="24"/>
                                    </w:rPr>
                                    <m:t>;f</m:t>
                                  </m:r>
                                </m:e>
                              </m:d>
                            </m:den>
                          </m:f>
                        </m:e>
                      </m:d>
                      <m:func>
                        <m:funcPr>
                          <m:ctrlPr>
                            <w:rPr>
                              <w:rFonts w:ascii="Cambria Math" w:hAnsi="Cambria Math" w:cs="Times New Roman"/>
                              <w:i/>
                              <w:iCs/>
                              <w:szCs w:val="24"/>
                            </w:rPr>
                          </m:ctrlPr>
                        </m:funcPr>
                        <m:fName>
                          <m:r>
                            <w:rPr>
                              <w:rFonts w:ascii="Cambria Math" w:hAnsi="Cambria Math" w:cs="Times New Roman"/>
                              <w:szCs w:val="24"/>
                            </w:rPr>
                            <m:t>sin</m:t>
                          </m:r>
                        </m:fName>
                        <m:e>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θ</m:t>
                              </m:r>
                            </m:e>
                            <m:sub>
                              <m:r>
                                <w:rPr>
                                  <w:rFonts w:ascii="Cambria Math" w:hAnsi="Cambria Math" w:cs="Times New Roman"/>
                                  <w:szCs w:val="24"/>
                                </w:rPr>
                                <m:t>n</m:t>
                              </m:r>
                            </m:sub>
                          </m:sSub>
                          <m:r>
                            <w:rPr>
                              <w:rFonts w:ascii="Cambria Math" w:hAnsi="Cambria Math" w:cs="Times New Roman"/>
                              <w:szCs w:val="24"/>
                            </w:rPr>
                            <m:t>)</m:t>
                          </m:r>
                        </m:e>
                      </m:func>
                    </m:e>
                  </m:nary>
                </m:e>
              </m:nary>
            </m:den>
          </m:f>
        </m:oMath>
      </m:oMathPara>
    </w:p>
    <w:p w14:paraId="0818AB44" w14:textId="77777777" w:rsidR="00744535" w:rsidRPr="006D78DF" w:rsidRDefault="00744535" w:rsidP="00181B37">
      <w:pPr>
        <w:keepNext w:val="0"/>
        <w:rPr>
          <w:rFonts w:cs="Arial"/>
          <w:szCs w:val="24"/>
        </w:rPr>
      </w:pPr>
      <w:r w:rsidRPr="006D78DF">
        <w:rPr>
          <w:rFonts w:cs="Arial"/>
          <w:szCs w:val="24"/>
        </w:rPr>
        <w:t xml:space="preserve">Trong đó, </w:t>
      </w:r>
      <w:r w:rsidRPr="006D78DF">
        <w:rPr>
          <w:rFonts w:cs="Arial"/>
          <w:iCs/>
          <w:szCs w:val="24"/>
        </w:rPr>
        <w:t>N và M</w:t>
      </w:r>
      <w:r w:rsidRPr="006D78DF">
        <w:rPr>
          <w:rFonts w:cs="Arial"/>
          <w:szCs w:val="24"/>
        </w:rPr>
        <w:t xml:space="preserve"> là số lượng các khoảng thời gian lấy mẫu tương ứng </w:t>
      </w:r>
      <w:proofErr w:type="gramStart"/>
      <w:r w:rsidRPr="006D78DF">
        <w:rPr>
          <w:rFonts w:cs="Arial"/>
          <w:szCs w:val="24"/>
        </w:rPr>
        <w:t>với  θ</w:t>
      </w:r>
      <w:proofErr w:type="gramEnd"/>
      <w:r w:rsidRPr="006D78DF">
        <w:rPr>
          <w:rFonts w:cs="Arial"/>
          <w:szCs w:val="24"/>
        </w:rPr>
        <w:t xml:space="preserve"> và φ.</w:t>
      </w:r>
      <w:r w:rsidRPr="006D78DF">
        <w:rPr>
          <w:rFonts w:cs="Arial"/>
          <w:iCs/>
          <w:szCs w:val="24"/>
          <w:lang w:val="vi-VN"/>
        </w:rPr>
        <w:t xml:space="preserve"> </w:t>
      </w:r>
      <m:oMath>
        <m:sSub>
          <m:sSubPr>
            <m:ctrlPr>
              <w:rPr>
                <w:rFonts w:ascii="Cambria Math" w:hAnsi="Cambria Math" w:cs="Arial"/>
                <w:iCs/>
                <w:szCs w:val="24"/>
              </w:rPr>
            </m:ctrlPr>
          </m:sSubPr>
          <m:e>
            <m:r>
              <m:rPr>
                <m:sty m:val="p"/>
              </m:rPr>
              <w:rPr>
                <w:rFonts w:ascii="Cambria Math" w:hAnsi="Cambria Math" w:cs="Arial"/>
                <w:szCs w:val="24"/>
              </w:rPr>
              <m:t>θ</m:t>
            </m:r>
          </m:e>
          <m:sub>
            <m:r>
              <m:rPr>
                <m:sty m:val="p"/>
              </m:rPr>
              <w:rPr>
                <w:rFonts w:ascii="Cambria Math" w:hAnsi="Cambria Math" w:cs="Arial"/>
                <w:szCs w:val="24"/>
              </w:rPr>
              <m:t>n</m:t>
            </m:r>
          </m:sub>
        </m:sSub>
      </m:oMath>
      <w:r w:rsidRPr="006D78DF">
        <w:rPr>
          <w:rFonts w:cs="Arial"/>
          <w:iCs/>
          <w:szCs w:val="24"/>
        </w:rPr>
        <w:t xml:space="preserve"> và </w:t>
      </w:r>
      <m:oMath>
        <m:sSub>
          <m:sSubPr>
            <m:ctrlPr>
              <w:rPr>
                <w:rFonts w:ascii="Cambria Math" w:hAnsi="Cambria Math" w:cs="Arial"/>
                <w:iCs/>
                <w:szCs w:val="24"/>
              </w:rPr>
            </m:ctrlPr>
          </m:sSubPr>
          <m:e>
            <m:r>
              <m:rPr>
                <m:sty m:val="p"/>
              </m:rPr>
              <w:rPr>
                <w:rFonts w:ascii="Cambria Math" w:hAnsi="Cambria Math" w:cs="Arial"/>
                <w:szCs w:val="24"/>
              </w:rPr>
              <m:t>φ</m:t>
            </m:r>
          </m:e>
          <m:sub>
            <m:r>
              <m:rPr>
                <m:sty m:val="p"/>
              </m:rPr>
              <w:rPr>
                <w:rFonts w:ascii="Cambria Math" w:hAnsi="Cambria Math" w:cs="Arial"/>
                <w:szCs w:val="24"/>
              </w:rPr>
              <m:t>m</m:t>
            </m:r>
          </m:sub>
        </m:sSub>
      </m:oMath>
      <w:r w:rsidRPr="006D78DF">
        <w:rPr>
          <w:rFonts w:cs="Arial"/>
          <w:szCs w:val="24"/>
        </w:rPr>
        <w:t xml:space="preserve"> là góc đo. Các khoảng thời gian lấy mẫu được quy định tại mục 4.4 của</w:t>
      </w:r>
      <w:r w:rsidRPr="006D78DF">
        <w:rPr>
          <w:rFonts w:cs="Arial"/>
          <w:szCs w:val="24"/>
          <w:lang w:val="vi-VN"/>
        </w:rPr>
        <w:t xml:space="preserve"> </w:t>
      </w:r>
      <w:r w:rsidRPr="006D78DF">
        <w:rPr>
          <w:rFonts w:cs="Arial"/>
          <w:szCs w:val="24"/>
        </w:rPr>
        <w:t>ETSI TS 137 544.</w:t>
      </w:r>
    </w:p>
    <w:p w14:paraId="356F1204" w14:textId="77777777" w:rsidR="00744535" w:rsidRPr="00C2373D" w:rsidRDefault="00744535" w:rsidP="00181B37">
      <w:pPr>
        <w:keepNext w:val="0"/>
        <w:rPr>
          <w:rFonts w:cs="Arial"/>
          <w:szCs w:val="24"/>
          <w:lang w:val="vi-VN"/>
        </w:rPr>
      </w:pPr>
      <w:r w:rsidRPr="006D78DF">
        <w:rPr>
          <w:rFonts w:cs="Arial"/>
          <w:szCs w:val="24"/>
        </w:rPr>
        <w:t>TRS có thể được tính toán từ các phép đo môi trường đẳng hướng ba chiều pha</w:t>
      </w:r>
      <w:r w:rsidRPr="006D78DF">
        <w:rPr>
          <w:rFonts w:cs="Arial"/>
          <w:szCs w:val="24"/>
          <w:lang w:val="vi-VN"/>
        </w:rPr>
        <w:t>-</w:t>
      </w:r>
      <w:r w:rsidRPr="006D78DF">
        <w:rPr>
          <w:rFonts w:cs="Arial"/>
          <w:szCs w:val="24"/>
        </w:rPr>
        <w:t>đin</w:t>
      </w:r>
      <w:r w:rsidRPr="006D78DF">
        <w:rPr>
          <w:rFonts w:cs="Arial"/>
          <w:szCs w:val="24"/>
          <w:lang w:val="vi-VN"/>
        </w:rPr>
        <w:t>h</w:t>
      </w:r>
      <w:r w:rsidRPr="006D78DF">
        <w:rPr>
          <w:rFonts w:cs="Arial"/>
          <w:szCs w:val="24"/>
        </w:rPr>
        <w:t xml:space="preserve"> Rayleigh trong ph</w:t>
      </w:r>
      <w:r w:rsidRPr="006D78DF">
        <w:rPr>
          <w:rFonts w:cs="Arial"/>
          <w:szCs w:val="24"/>
          <w:lang w:val="vi-VN"/>
        </w:rPr>
        <w:t>â</w:t>
      </w:r>
      <w:r w:rsidRPr="006D78DF">
        <w:rPr>
          <w:rFonts w:cs="Arial"/>
          <w:szCs w:val="24"/>
        </w:rPr>
        <w:t>n bố phương vị và góc</w:t>
      </w:r>
      <w:r w:rsidRPr="006D78DF">
        <w:rPr>
          <w:rFonts w:cs="Arial"/>
          <w:szCs w:val="24"/>
          <w:lang w:val="vi-VN"/>
        </w:rPr>
        <w:t xml:space="preserve"> ngẩng</w:t>
      </w:r>
      <w:r w:rsidRPr="006D78DF">
        <w:rPr>
          <w:rFonts w:cs="Arial"/>
          <w:szCs w:val="24"/>
        </w:rPr>
        <w:t xml:space="preserve"> đồng đều trung bình. Việc tính toán TRS trong trường hợp này dựa trên việc tìm kiế</w:t>
      </w:r>
      <w:r w:rsidRPr="006D78DF">
        <w:rPr>
          <w:rFonts w:cs="Arial"/>
          <w:szCs w:val="24"/>
          <w:lang w:val="vi-VN"/>
        </w:rPr>
        <w:t>m</w:t>
      </w:r>
      <w:r w:rsidRPr="006D78DF">
        <w:rPr>
          <w:rFonts w:cs="Arial"/>
          <w:szCs w:val="24"/>
        </w:rPr>
        <w:t xml:space="preserve"> công suất thấp nhất mà UE nhận được đối với một lượng</w:t>
      </w:r>
      <w:r w:rsidRPr="006D78DF">
        <w:rPr>
          <w:rFonts w:cs="Arial"/>
          <w:szCs w:val="24"/>
          <w:lang w:val="vi-VN"/>
        </w:rPr>
        <w:t xml:space="preserve"> hữu hạn các</w:t>
      </w:r>
      <w:r w:rsidRPr="006D78DF">
        <w:rPr>
          <w:rFonts w:cs="Arial"/>
          <w:szCs w:val="24"/>
        </w:rPr>
        <w:t xml:space="preserve"> tổ hợp trường trong buồng đo</w:t>
      </w:r>
      <w:r w:rsidRPr="006D78DF">
        <w:rPr>
          <w:rFonts w:cs="Arial"/>
          <w:szCs w:val="24"/>
          <w:lang w:val="vi-VN"/>
        </w:rPr>
        <w:t xml:space="preserve"> </w:t>
      </w:r>
      <w:r w:rsidRPr="006D78DF">
        <w:rPr>
          <w:rFonts w:cs="Arial"/>
          <w:szCs w:val="24"/>
        </w:rPr>
        <w:t>tạo ra mức BER tốt hơn mức BER được quy định</w:t>
      </w:r>
      <w:r w:rsidRPr="006D78DF">
        <w:rPr>
          <w:rFonts w:cs="Arial"/>
          <w:szCs w:val="24"/>
          <w:lang w:val="vi-VN"/>
        </w:rPr>
        <w:t>. B</w:t>
      </w:r>
      <w:r w:rsidRPr="00C2373D">
        <w:rPr>
          <w:rFonts w:cs="Arial"/>
          <w:szCs w:val="24"/>
          <w:lang w:val="vi-VN"/>
        </w:rPr>
        <w:t>ằng phương pháp hiệu chỉnh hàm chuyển</w:t>
      </w:r>
      <w:r w:rsidRPr="006D78DF">
        <w:rPr>
          <w:rFonts w:cs="Arial"/>
          <w:szCs w:val="24"/>
          <w:lang w:val="vi-VN"/>
        </w:rPr>
        <w:t xml:space="preserve"> đổi</w:t>
      </w:r>
      <w:r w:rsidRPr="00C2373D">
        <w:rPr>
          <w:rFonts w:cs="Arial"/>
          <w:szCs w:val="24"/>
          <w:lang w:val="vi-VN"/>
        </w:rPr>
        <w:t xml:space="preserve"> công suất trung bình, có thể nhận được giá trị tuyệt đối của TRS. Công thức sau được sử dụng để tính TRS.</w:t>
      </w:r>
    </w:p>
    <w:p w14:paraId="0112F3C8" w14:textId="77777777" w:rsidR="00744535" w:rsidRPr="00C2373D" w:rsidRDefault="00744535" w:rsidP="00181B37">
      <w:pPr>
        <w:keepNext w:val="0"/>
        <w:rPr>
          <w:rFonts w:eastAsiaTheme="minorEastAsia" w:cs="Arial"/>
          <w:i/>
          <w:szCs w:val="24"/>
          <w:lang w:val="vi-VN"/>
        </w:rPr>
      </w:pPr>
      <m:oMathPara>
        <m:oMath>
          <m:r>
            <m:rPr>
              <m:nor/>
            </m:rPr>
            <w:rPr>
              <w:rFonts w:cs="Arial"/>
              <w:szCs w:val="24"/>
              <w:lang w:val="vi-VN"/>
            </w:rPr>
            <m:t>TRS ≈ 2</m:t>
          </m:r>
          <m:r>
            <m:rPr>
              <m:nor/>
            </m:rPr>
            <w:rPr>
              <w:rFonts w:cs="Arial"/>
              <w:i/>
              <w:szCs w:val="24"/>
              <w:lang w:val="vi-VN"/>
            </w:rPr>
            <m:t>N</m:t>
          </m:r>
          <m:r>
            <m:rPr>
              <m:nor/>
            </m:rPr>
            <w:rPr>
              <w:rFonts w:cs="Arial"/>
              <w:szCs w:val="24"/>
              <w:lang w:val="vi-VN"/>
            </w:rPr>
            <m:t xml:space="preserve"> </m:t>
          </m:r>
          <m:f>
            <m:fPr>
              <m:ctrlPr>
                <w:rPr>
                  <w:rFonts w:ascii="Cambria Math" w:hAnsi="Cambria Math" w:cs="Arial"/>
                  <w:i/>
                  <w:szCs w:val="24"/>
                </w:rPr>
              </m:ctrlPr>
            </m:fPr>
            <m:num>
              <m:sSup>
                <m:sSupPr>
                  <m:ctrlPr>
                    <w:rPr>
                      <w:rFonts w:ascii="Cambria Math" w:hAnsi="Cambria Math" w:cs="Arial"/>
                      <w:i/>
                      <w:szCs w:val="24"/>
                    </w:rPr>
                  </m:ctrlPr>
                </m:sSupPr>
                <m:e>
                  <m:d>
                    <m:dPr>
                      <m:ctrlPr>
                        <w:rPr>
                          <w:rFonts w:ascii="Cambria Math" w:hAnsi="Cambria Math" w:cs="Arial"/>
                          <w:i/>
                          <w:szCs w:val="24"/>
                        </w:rPr>
                      </m:ctrlPr>
                    </m:dPr>
                    <m:e>
                      <m:nary>
                        <m:naryPr>
                          <m:chr m:val="∑"/>
                          <m:limLoc m:val="undOvr"/>
                          <m:ctrlPr>
                            <w:rPr>
                              <w:rFonts w:ascii="Cambria Math" w:hAnsi="Cambria Math" w:cs="Arial"/>
                              <w:i/>
                              <w:szCs w:val="24"/>
                            </w:rPr>
                          </m:ctrlPr>
                        </m:naryPr>
                        <m:sub>
                          <m:r>
                            <m:rPr>
                              <m:nor/>
                            </m:rPr>
                            <w:rPr>
                              <w:rFonts w:cs="Arial"/>
                              <w:szCs w:val="24"/>
                              <w:lang w:val="vi-VN"/>
                            </w:rPr>
                            <m:t>n=1</m:t>
                          </m:r>
                        </m:sub>
                        <m:sup>
                          <m:r>
                            <m:rPr>
                              <m:nor/>
                            </m:rPr>
                            <w:rPr>
                              <w:rFonts w:cs="Arial"/>
                              <w:szCs w:val="24"/>
                              <w:lang w:val="vi-VN"/>
                            </w:rPr>
                            <m:t>N</m:t>
                          </m:r>
                        </m:sup>
                        <m:e>
                          <m:d>
                            <m:dPr>
                              <m:ctrlPr>
                                <w:rPr>
                                  <w:rFonts w:ascii="Cambria Math" w:hAnsi="Cambria Math" w:cs="Arial"/>
                                  <w:i/>
                                  <w:szCs w:val="24"/>
                                </w:rPr>
                              </m:ctrlPr>
                            </m:dPr>
                            <m:e>
                              <m:sSub>
                                <m:sSubPr>
                                  <m:ctrlPr>
                                    <w:rPr>
                                      <w:rFonts w:ascii="Cambria Math" w:hAnsi="Cambria Math" w:cs="Arial"/>
                                      <w:i/>
                                      <w:szCs w:val="24"/>
                                    </w:rPr>
                                  </m:ctrlPr>
                                </m:sSubPr>
                                <m:e>
                                  <m:r>
                                    <m:rPr>
                                      <m:nor/>
                                    </m:rPr>
                                    <w:rPr>
                                      <w:rFonts w:cs="Arial"/>
                                      <w:i/>
                                      <w:szCs w:val="24"/>
                                      <w:lang w:val="vi-VN"/>
                                    </w:rPr>
                                    <m:t>C</m:t>
                                  </m:r>
                                </m:e>
                                <m:sub>
                                  <m:r>
                                    <m:rPr>
                                      <m:nor/>
                                    </m:rPr>
                                    <w:rPr>
                                      <w:rFonts w:cs="Arial"/>
                                      <w:i/>
                                      <w:szCs w:val="24"/>
                                      <w:lang w:val="vi-VN"/>
                                    </w:rPr>
                                    <m:t>n</m:t>
                                  </m:r>
                                </m:sub>
                              </m:sSub>
                              <m:d>
                                <m:dPr>
                                  <m:ctrlPr>
                                    <w:rPr>
                                      <w:rFonts w:ascii="Cambria Math" w:hAnsi="Cambria Math" w:cs="Arial"/>
                                      <w:i/>
                                      <w:szCs w:val="24"/>
                                    </w:rPr>
                                  </m:ctrlPr>
                                </m:dPr>
                                <m:e>
                                  <m:r>
                                    <m:rPr>
                                      <m:nor/>
                                    </m:rPr>
                                    <w:rPr>
                                      <w:rFonts w:cs="Arial"/>
                                      <w:szCs w:val="24"/>
                                      <w:lang w:val="vi-VN"/>
                                    </w:rPr>
                                    <m:t>1-</m:t>
                                  </m:r>
                                  <m:sSub>
                                    <m:sSubPr>
                                      <m:ctrlPr>
                                        <w:rPr>
                                          <w:rFonts w:ascii="Cambria Math" w:hAnsi="Cambria Math" w:cs="Arial"/>
                                          <w:i/>
                                          <w:szCs w:val="24"/>
                                        </w:rPr>
                                      </m:ctrlPr>
                                    </m:sSubPr>
                                    <m:e>
                                      <m:r>
                                        <m:rPr>
                                          <m:nor/>
                                        </m:rPr>
                                        <w:rPr>
                                          <w:rFonts w:cs="Arial"/>
                                          <w:i/>
                                          <w:szCs w:val="24"/>
                                          <w:lang w:val="vi-VN"/>
                                        </w:rPr>
                                        <m:t>R</m:t>
                                      </m:r>
                                    </m:e>
                                    <m:sub>
                                      <m:r>
                                        <m:rPr>
                                          <m:nor/>
                                        </m:rPr>
                                        <w:rPr>
                                          <w:rFonts w:cs="Arial"/>
                                          <w:i/>
                                          <w:szCs w:val="24"/>
                                          <w:lang w:val="vi-VN"/>
                                        </w:rPr>
                                        <m:t>n</m:t>
                                      </m:r>
                                    </m:sub>
                                  </m:sSub>
                                </m:e>
                              </m:d>
                              <m:sSub>
                                <m:sSubPr>
                                  <m:ctrlPr>
                                    <w:rPr>
                                      <w:rFonts w:ascii="Cambria Math" w:hAnsi="Cambria Math" w:cs="Arial"/>
                                      <w:i/>
                                      <w:szCs w:val="24"/>
                                    </w:rPr>
                                  </m:ctrlPr>
                                </m:sSubPr>
                                <m:e>
                                  <m:r>
                                    <m:rPr>
                                      <m:nor/>
                                    </m:rPr>
                                    <w:rPr>
                                      <w:rFonts w:cs="Arial"/>
                                      <w:i/>
                                      <w:szCs w:val="24"/>
                                      <w:lang w:val="vi-VN"/>
                                    </w:rPr>
                                    <m:t>P</m:t>
                                  </m:r>
                                </m:e>
                                <m:sub>
                                  <m:r>
                                    <m:rPr>
                                      <m:nor/>
                                    </m:rPr>
                                    <w:rPr>
                                      <w:rFonts w:cs="Arial"/>
                                      <w:i/>
                                      <w:szCs w:val="24"/>
                                      <w:lang w:val="vi-VN"/>
                                    </w:rPr>
                                    <m:t>thres,n</m:t>
                                  </m:r>
                                </m:sub>
                              </m:sSub>
                            </m:e>
                          </m:d>
                        </m:e>
                      </m:nary>
                    </m:e>
                  </m:d>
                </m:e>
                <m:sup>
                  <m:r>
                    <m:rPr>
                      <m:nor/>
                    </m:rPr>
                    <w:rPr>
                      <w:rFonts w:cs="Arial"/>
                      <w:szCs w:val="24"/>
                      <w:lang w:val="vi-VN"/>
                    </w:rPr>
                    <m:t>-1</m:t>
                  </m:r>
                </m:sup>
              </m:sSup>
            </m:num>
            <m:den>
              <m:nary>
                <m:naryPr>
                  <m:chr m:val="∑"/>
                  <m:limLoc m:val="undOvr"/>
                  <m:ctrlPr>
                    <w:rPr>
                      <w:rFonts w:ascii="Cambria Math" w:hAnsi="Cambria Math" w:cs="Arial"/>
                      <w:i/>
                      <w:szCs w:val="24"/>
                    </w:rPr>
                  </m:ctrlPr>
                </m:naryPr>
                <m:sub>
                  <m:r>
                    <m:rPr>
                      <m:nor/>
                    </m:rPr>
                    <w:rPr>
                      <w:rFonts w:cs="Arial"/>
                      <w:szCs w:val="24"/>
                      <w:lang w:val="vi-VN"/>
                    </w:rPr>
                    <m:t>n=1</m:t>
                  </m:r>
                </m:sub>
                <m:sup>
                  <m:r>
                    <m:rPr>
                      <m:nor/>
                    </m:rPr>
                    <w:rPr>
                      <w:rFonts w:cs="Arial"/>
                      <w:szCs w:val="24"/>
                      <w:lang w:val="vi-VN"/>
                    </w:rPr>
                    <m:t>N</m:t>
                  </m:r>
                </m:sup>
                <m:e>
                  <m:sSub>
                    <m:sSubPr>
                      <m:ctrlPr>
                        <w:rPr>
                          <w:rFonts w:ascii="Cambria Math" w:hAnsi="Cambria Math" w:cs="Arial"/>
                          <w:i/>
                          <w:szCs w:val="24"/>
                        </w:rPr>
                      </m:ctrlPr>
                    </m:sSubPr>
                    <m:e>
                      <m:r>
                        <m:rPr>
                          <m:nor/>
                        </m:rPr>
                        <w:rPr>
                          <w:rFonts w:cs="Arial"/>
                          <w:i/>
                          <w:szCs w:val="24"/>
                          <w:lang w:val="vi-VN"/>
                        </w:rPr>
                        <m:t>P</m:t>
                      </m:r>
                    </m:e>
                    <m:sub>
                      <m:r>
                        <m:rPr>
                          <m:nor/>
                        </m:rPr>
                        <w:rPr>
                          <w:rFonts w:cs="Arial"/>
                          <w:i/>
                          <w:szCs w:val="24"/>
                          <w:lang w:val="vi-VN"/>
                        </w:rPr>
                        <m:t>ref,n</m:t>
                      </m:r>
                    </m:sub>
                  </m:sSub>
                </m:e>
              </m:nary>
            </m:den>
          </m:f>
        </m:oMath>
      </m:oMathPara>
    </w:p>
    <w:p w14:paraId="4F1EE857" w14:textId="77777777" w:rsidR="00744535" w:rsidRPr="006D78DF" w:rsidRDefault="00744535" w:rsidP="00181B37">
      <w:pPr>
        <w:keepNext w:val="0"/>
        <w:rPr>
          <w:rFonts w:cs="Arial"/>
          <w:szCs w:val="24"/>
          <w:lang w:val="vi-VN"/>
        </w:rPr>
      </w:pPr>
      <w:r w:rsidRPr="00670C30">
        <w:rPr>
          <w:rFonts w:cs="Arial"/>
          <w:szCs w:val="24"/>
          <w:lang w:val="vi-VN"/>
        </w:rPr>
        <w:t>Trong đó</w:t>
      </w:r>
      <w:r w:rsidRPr="006D78DF">
        <w:rPr>
          <w:rFonts w:cs="Arial"/>
          <w:szCs w:val="24"/>
          <w:lang w:val="vi-VN"/>
        </w:rPr>
        <w:t xml:space="preserve">, </w:t>
      </w:r>
      <m:oMath>
        <m:sSub>
          <m:sSubPr>
            <m:ctrlPr>
              <w:rPr>
                <w:rFonts w:ascii="Cambria Math" w:hAnsi="Cambria Math" w:cs="Arial"/>
                <w:szCs w:val="24"/>
              </w:rPr>
            </m:ctrlPr>
          </m:sSubPr>
          <m:e>
            <m:r>
              <m:rPr>
                <m:nor/>
              </m:rPr>
              <w:rPr>
                <w:rFonts w:cs="Arial"/>
                <w:szCs w:val="24"/>
                <w:lang w:val="vi-VN"/>
              </w:rPr>
              <m:t>P</m:t>
            </m:r>
          </m:e>
          <m:sub>
            <m:r>
              <m:rPr>
                <m:nor/>
              </m:rPr>
              <w:rPr>
                <w:rFonts w:cs="Arial"/>
                <w:szCs w:val="24"/>
                <w:lang w:val="vi-VN"/>
              </w:rPr>
              <m:t>ref,n</m:t>
            </m:r>
          </m:sub>
        </m:sSub>
      </m:oMath>
      <w:r w:rsidRPr="00670C30">
        <w:rPr>
          <w:rFonts w:cs="Arial"/>
          <w:szCs w:val="24"/>
          <w:lang w:val="vi-VN"/>
        </w:rPr>
        <w:t xml:space="preserve"> là hàm truyền</w:t>
      </w:r>
      <w:r w:rsidRPr="006D78DF">
        <w:rPr>
          <w:rFonts w:cs="Arial"/>
          <w:szCs w:val="24"/>
          <w:lang w:val="vi-VN"/>
        </w:rPr>
        <w:t xml:space="preserve"> chuyển đổi</w:t>
      </w:r>
      <w:r w:rsidRPr="00670C30">
        <w:rPr>
          <w:rFonts w:cs="Arial"/>
          <w:szCs w:val="24"/>
          <w:lang w:val="vi-VN"/>
        </w:rPr>
        <w:t xml:space="preserve"> công suất tham chi</w:t>
      </w:r>
      <w:r w:rsidRPr="006D78DF">
        <w:rPr>
          <w:rFonts w:cs="Arial"/>
          <w:szCs w:val="24"/>
          <w:lang w:val="vi-VN"/>
        </w:rPr>
        <w:t>ế</w:t>
      </w:r>
      <w:r w:rsidRPr="00670C30">
        <w:rPr>
          <w:rFonts w:cs="Arial"/>
          <w:szCs w:val="24"/>
          <w:lang w:val="vi-VN"/>
        </w:rPr>
        <w:t>u cho ăng ten đo cố định n, R</w:t>
      </w:r>
      <w:r w:rsidRPr="00670C30">
        <w:rPr>
          <w:rFonts w:cs="Arial"/>
          <w:szCs w:val="24"/>
          <w:vertAlign w:val="subscript"/>
          <w:lang w:val="vi-VN"/>
        </w:rPr>
        <w:t>n</w:t>
      </w:r>
      <w:r w:rsidRPr="00670C30">
        <w:rPr>
          <w:rFonts w:cs="Arial"/>
          <w:szCs w:val="24"/>
          <w:lang w:val="vi-VN"/>
        </w:rPr>
        <w:t xml:space="preserve"> là hệ số phản xạ đối với ăng ten đo c</w:t>
      </w:r>
      <w:r w:rsidRPr="006D78DF">
        <w:rPr>
          <w:rFonts w:cs="Arial"/>
          <w:szCs w:val="24"/>
          <w:lang w:val="vi-VN"/>
        </w:rPr>
        <w:t>ố</w:t>
      </w:r>
      <w:r w:rsidRPr="00670C30">
        <w:rPr>
          <w:rFonts w:cs="Arial"/>
          <w:szCs w:val="24"/>
          <w:lang w:val="vi-VN"/>
        </w:rPr>
        <w:t xml:space="preserve"> định n, C</w:t>
      </w:r>
      <w:r w:rsidRPr="00670C30">
        <w:rPr>
          <w:rFonts w:cs="Arial"/>
          <w:szCs w:val="24"/>
          <w:vertAlign w:val="subscript"/>
          <w:lang w:val="vi-VN"/>
        </w:rPr>
        <w:t>n</w:t>
      </w:r>
      <w:r w:rsidRPr="00670C30">
        <w:rPr>
          <w:rFonts w:cs="Arial"/>
          <w:szCs w:val="24"/>
          <w:lang w:val="vi-VN"/>
        </w:rPr>
        <w:t xml:space="preserve"> là suy hao đường truyền trong cáp k</w:t>
      </w:r>
      <w:r w:rsidRPr="006D78DF">
        <w:rPr>
          <w:rFonts w:cs="Arial"/>
          <w:szCs w:val="24"/>
          <w:lang w:val="vi-VN"/>
        </w:rPr>
        <w:t>ế</w:t>
      </w:r>
      <w:r w:rsidRPr="00670C30">
        <w:rPr>
          <w:rFonts w:cs="Arial"/>
          <w:szCs w:val="24"/>
          <w:lang w:val="vi-VN"/>
        </w:rPr>
        <w:t>t nối từ máy thu đo đến ăng ten đo cố định n. Các th</w:t>
      </w:r>
      <w:r w:rsidRPr="006D78DF">
        <w:rPr>
          <w:rFonts w:cs="Arial"/>
          <w:szCs w:val="24"/>
          <w:lang w:val="vi-VN"/>
        </w:rPr>
        <w:t>a</w:t>
      </w:r>
      <w:r w:rsidRPr="00670C30">
        <w:rPr>
          <w:rFonts w:cs="Arial"/>
          <w:szCs w:val="24"/>
          <w:lang w:val="vi-VN"/>
        </w:rPr>
        <w:t>m số này được tính toán từ phép đo hiệu chuẩn và được qu</w:t>
      </w:r>
      <w:r w:rsidRPr="006D78DF">
        <w:rPr>
          <w:rFonts w:cs="Arial"/>
          <w:szCs w:val="24"/>
          <w:lang w:val="vi-VN"/>
        </w:rPr>
        <w:t>y</w:t>
      </w:r>
      <w:r w:rsidRPr="00670C30">
        <w:rPr>
          <w:rFonts w:cs="Arial"/>
          <w:szCs w:val="24"/>
          <w:lang w:val="vi-VN"/>
        </w:rPr>
        <w:t xml:space="preserve"> định tại B.2 của ETSI TS 137 544. </w:t>
      </w:r>
      <m:oMath>
        <m:sSub>
          <m:sSubPr>
            <m:ctrlPr>
              <w:rPr>
                <w:rFonts w:ascii="Cambria Math" w:hAnsi="Cambria Math" w:cs="Arial"/>
                <w:szCs w:val="24"/>
              </w:rPr>
            </m:ctrlPr>
          </m:sSubPr>
          <m:e>
            <m:r>
              <m:rPr>
                <m:nor/>
              </m:rPr>
              <w:rPr>
                <w:rFonts w:cs="Arial"/>
                <w:szCs w:val="24"/>
              </w:rPr>
              <m:t>P</m:t>
            </m:r>
          </m:e>
          <m:sub>
            <m:r>
              <m:rPr>
                <m:nor/>
              </m:rPr>
              <w:rPr>
                <w:rFonts w:cs="Arial"/>
                <w:szCs w:val="24"/>
              </w:rPr>
              <m:t>thres,n</m:t>
            </m:r>
          </m:sub>
        </m:sSub>
      </m:oMath>
      <w:r w:rsidRPr="006D78DF">
        <w:rPr>
          <w:rFonts w:cs="Arial"/>
          <w:szCs w:val="24"/>
        </w:rPr>
        <w:t xml:space="preserve"> </w:t>
      </w:r>
      <w:proofErr w:type="gramStart"/>
      <w:r w:rsidRPr="006D78DF">
        <w:rPr>
          <w:rFonts w:cs="Arial"/>
          <w:szCs w:val="24"/>
        </w:rPr>
        <w:t>được</w:t>
      </w:r>
      <w:proofErr w:type="gramEnd"/>
      <w:r w:rsidRPr="006D78DF">
        <w:rPr>
          <w:rFonts w:cs="Arial"/>
          <w:szCs w:val="24"/>
        </w:rPr>
        <w:t xml:space="preserve"> tính toán sử dụng công thức sau:</w:t>
      </w:r>
    </w:p>
    <w:p w14:paraId="6FC443A5" w14:textId="77777777" w:rsidR="00744535" w:rsidRPr="006D78DF" w:rsidRDefault="007B0512" w:rsidP="00181B37">
      <w:pPr>
        <w:keepNext w:val="0"/>
        <w:rPr>
          <w:rFonts w:eastAsiaTheme="minorEastAsia" w:cs="Arial"/>
          <w:i/>
          <w:sz w:val="28"/>
          <w:szCs w:val="28"/>
        </w:rPr>
      </w:pPr>
      <m:oMathPara>
        <m:oMath>
          <m:sSub>
            <m:sSubPr>
              <m:ctrlPr>
                <w:rPr>
                  <w:rFonts w:ascii="Cambria Math" w:hAnsi="Cambria Math" w:cs="Arial"/>
                  <w:i/>
                  <w:sz w:val="28"/>
                  <w:szCs w:val="28"/>
                </w:rPr>
              </m:ctrlPr>
            </m:sSubPr>
            <m:e>
              <m:r>
                <m:rPr>
                  <m:nor/>
                </m:rPr>
                <w:rPr>
                  <w:rFonts w:cs="Arial"/>
                  <w:sz w:val="28"/>
                  <w:szCs w:val="28"/>
                </w:rPr>
                <m:t>P</m:t>
              </m:r>
            </m:e>
            <m:sub>
              <m:r>
                <m:rPr>
                  <m:nor/>
                </m:rPr>
                <w:rPr>
                  <w:rFonts w:cs="Arial"/>
                  <w:sz w:val="28"/>
                  <w:szCs w:val="28"/>
                </w:rPr>
                <m:t>thres,n</m:t>
              </m:r>
            </m:sub>
          </m:sSub>
          <m:r>
            <m:rPr>
              <m:nor/>
            </m:rPr>
            <w:rPr>
              <w:rFonts w:cs="Arial"/>
              <w:sz w:val="28"/>
              <w:szCs w:val="28"/>
            </w:rPr>
            <m:t>=</m:t>
          </m:r>
          <m:r>
            <w:rPr>
              <w:rFonts w:ascii="Cambria Math" w:hAnsi="Cambria Math" w:cs="Arial"/>
              <w:sz w:val="28"/>
              <w:szCs w:val="28"/>
            </w:rPr>
            <m:t xml:space="preserve"> </m:t>
          </m:r>
          <m:f>
            <m:fPr>
              <m:ctrlPr>
                <w:rPr>
                  <w:rFonts w:ascii="Cambria Math" w:hAnsi="Cambria Math" w:cs="Arial"/>
                  <w:i/>
                  <w:sz w:val="28"/>
                  <w:szCs w:val="28"/>
                </w:rPr>
              </m:ctrlPr>
            </m:fPr>
            <m:num>
              <m:nary>
                <m:naryPr>
                  <m:chr m:val="∑"/>
                  <m:limLoc m:val="undOvr"/>
                  <m:ctrlPr>
                    <w:rPr>
                      <w:rFonts w:ascii="Cambria Math" w:hAnsi="Cambria Math" w:cs="Arial"/>
                      <w:i/>
                      <w:sz w:val="28"/>
                      <w:szCs w:val="28"/>
                    </w:rPr>
                  </m:ctrlPr>
                </m:naryPr>
                <m:sub>
                  <m:r>
                    <m:rPr>
                      <m:nor/>
                    </m:rPr>
                    <w:rPr>
                      <w:rFonts w:cs="Arial"/>
                      <w:sz w:val="28"/>
                      <w:szCs w:val="28"/>
                    </w:rPr>
                    <m:t>m=1</m:t>
                  </m:r>
                </m:sub>
                <m:sup>
                  <m:r>
                    <m:rPr>
                      <m:nor/>
                    </m:rPr>
                    <w:rPr>
                      <w:rFonts w:cs="Arial"/>
                      <w:sz w:val="28"/>
                      <w:szCs w:val="28"/>
                    </w:rPr>
                    <m:t>M</m:t>
                  </m:r>
                </m:sup>
                <m:e>
                  <m:f>
                    <m:fPr>
                      <m:ctrlPr>
                        <w:rPr>
                          <w:rFonts w:ascii="Cambria Math" w:hAnsi="Cambria Math" w:cs="Arial"/>
                          <w:i/>
                          <w:sz w:val="28"/>
                          <w:szCs w:val="28"/>
                        </w:rPr>
                      </m:ctrlPr>
                    </m:fPr>
                    <m:num>
                      <m:r>
                        <m:rPr>
                          <m:nor/>
                        </m:rPr>
                        <w:rPr>
                          <w:rFonts w:cs="Arial"/>
                          <w:sz w:val="28"/>
                          <w:szCs w:val="28"/>
                        </w:rPr>
                        <m:t>1</m:t>
                      </m:r>
                    </m:num>
                    <m:den>
                      <m:sSup>
                        <m:sSupPr>
                          <m:ctrlPr>
                            <w:rPr>
                              <w:rFonts w:ascii="Cambria Math" w:hAnsi="Cambria Math" w:cs="Arial"/>
                              <w:i/>
                              <w:sz w:val="28"/>
                              <w:szCs w:val="28"/>
                            </w:rPr>
                          </m:ctrlPr>
                        </m:sSupPr>
                        <m:e>
                          <m:d>
                            <m:dPr>
                              <m:begChr m:val="|"/>
                              <m:endChr m:val="|"/>
                              <m:ctrlPr>
                                <w:rPr>
                                  <w:rFonts w:ascii="Cambria Math" w:hAnsi="Cambria Math" w:cs="Arial"/>
                                  <w:i/>
                                  <w:sz w:val="28"/>
                                  <w:szCs w:val="28"/>
                                </w:rPr>
                              </m:ctrlPr>
                            </m:dPr>
                            <m:e>
                              <m:sSubSup>
                                <m:sSubSupPr>
                                  <m:ctrlPr>
                                    <w:rPr>
                                      <w:rFonts w:ascii="Cambria Math" w:hAnsi="Cambria Math" w:cs="Arial"/>
                                      <w:i/>
                                      <w:sz w:val="28"/>
                                      <w:szCs w:val="28"/>
                                    </w:rPr>
                                  </m:ctrlPr>
                                </m:sSubSupPr>
                                <m:e>
                                  <m:r>
                                    <m:rPr>
                                      <m:nor/>
                                    </m:rPr>
                                    <w:rPr>
                                      <w:rFonts w:cs="Arial"/>
                                      <w:i/>
                                      <w:sz w:val="28"/>
                                      <w:szCs w:val="28"/>
                                    </w:rPr>
                                    <m:t>S</m:t>
                                  </m:r>
                                </m:e>
                                <m:sub>
                                  <m:r>
                                    <m:rPr>
                                      <m:nor/>
                                    </m:rPr>
                                    <w:rPr>
                                      <w:rFonts w:cs="Arial"/>
                                      <w:i/>
                                      <w:sz w:val="28"/>
                                      <w:szCs w:val="28"/>
                                    </w:rPr>
                                    <m:t>21,n,m</m:t>
                                  </m:r>
                                </m:sub>
                                <m:sup>
                                  <m:r>
                                    <m:rPr>
                                      <m:nor/>
                                    </m:rPr>
                                    <w:rPr>
                                      <w:rFonts w:cs="Arial"/>
                                      <w:i/>
                                      <w:sz w:val="28"/>
                                      <w:szCs w:val="28"/>
                                    </w:rPr>
                                    <m:t>thres</m:t>
                                  </m:r>
                                </m:sup>
                              </m:sSubSup>
                            </m:e>
                          </m:d>
                        </m:e>
                        <m:sup>
                          <m:r>
                            <m:rPr>
                              <m:nor/>
                            </m:rPr>
                            <w:rPr>
                              <w:rFonts w:cs="Arial"/>
                              <w:sz w:val="28"/>
                              <w:szCs w:val="28"/>
                            </w:rPr>
                            <m:t>2</m:t>
                          </m:r>
                        </m:sup>
                      </m:sSup>
                    </m:den>
                  </m:f>
                </m:e>
              </m:nary>
            </m:num>
            <m:den>
              <m:r>
                <m:rPr>
                  <m:nor/>
                </m:rPr>
                <w:rPr>
                  <w:rFonts w:cs="Arial"/>
                  <w:i/>
                  <w:sz w:val="28"/>
                  <w:szCs w:val="28"/>
                </w:rPr>
                <m:t>M</m:t>
              </m:r>
            </m:den>
          </m:f>
        </m:oMath>
      </m:oMathPara>
    </w:p>
    <w:p w14:paraId="576407C7" w14:textId="77777777" w:rsidR="00744535" w:rsidRPr="006D78DF" w:rsidRDefault="00744535" w:rsidP="00181B37">
      <w:pPr>
        <w:keepNext w:val="0"/>
        <w:rPr>
          <w:rFonts w:cs="Arial"/>
          <w:szCs w:val="24"/>
        </w:rPr>
      </w:pPr>
      <w:r w:rsidRPr="006D78DF">
        <w:rPr>
          <w:rFonts w:cs="Arial"/>
          <w:szCs w:val="24"/>
        </w:rPr>
        <w:lastRenderedPageBreak/>
        <w:t>Trong đó</w:t>
      </w:r>
      <w:r w:rsidRPr="006D78DF">
        <w:rPr>
          <w:rFonts w:cs="Arial"/>
          <w:szCs w:val="24"/>
          <w:lang w:val="vi-VN"/>
        </w:rPr>
        <w:t>,</w:t>
      </w:r>
      <w:r w:rsidRPr="006D78DF">
        <w:rPr>
          <w:rFonts w:cs="Arial"/>
          <w:szCs w:val="24"/>
        </w:rPr>
        <w:t xml:space="preserve"> </w:t>
      </w:r>
      <m:oMath>
        <m:sSubSup>
          <m:sSubSupPr>
            <m:ctrlPr>
              <w:rPr>
                <w:rFonts w:ascii="Cambria Math" w:hAnsi="Cambria Math" w:cs="Arial"/>
                <w:szCs w:val="24"/>
              </w:rPr>
            </m:ctrlPr>
          </m:sSubSupPr>
          <m:e>
            <m:r>
              <m:rPr>
                <m:nor/>
              </m:rPr>
              <w:rPr>
                <w:rFonts w:cs="Arial"/>
                <w:szCs w:val="24"/>
              </w:rPr>
              <m:t>S</m:t>
            </m:r>
          </m:e>
          <m:sub>
            <m:r>
              <m:rPr>
                <m:nor/>
              </m:rPr>
              <w:rPr>
                <w:rFonts w:cs="Arial"/>
                <w:szCs w:val="24"/>
              </w:rPr>
              <m:t>21,n,m</m:t>
            </m:r>
          </m:sub>
          <m:sup>
            <m:r>
              <m:rPr>
                <m:nor/>
              </m:rPr>
              <w:rPr>
                <w:rFonts w:cs="Arial"/>
                <w:szCs w:val="24"/>
              </w:rPr>
              <m:t>thres</m:t>
            </m:r>
          </m:sup>
        </m:sSubSup>
      </m:oMath>
      <w:r w:rsidRPr="006D78DF">
        <w:rPr>
          <w:rFonts w:cs="Arial"/>
          <w:szCs w:val="24"/>
        </w:rPr>
        <w:t xml:space="preserve"> là giá trị thứ m của hàm chuyển</w:t>
      </w:r>
      <w:r w:rsidRPr="006D78DF">
        <w:rPr>
          <w:rFonts w:cs="Arial"/>
          <w:szCs w:val="24"/>
          <w:lang w:val="vi-VN"/>
        </w:rPr>
        <w:t xml:space="preserve"> đổi</w:t>
      </w:r>
      <w:r w:rsidRPr="006D78DF">
        <w:rPr>
          <w:rFonts w:cs="Arial"/>
          <w:szCs w:val="24"/>
        </w:rPr>
        <w:t xml:space="preserve"> đối với ăng ten đo cố định n, mà đưa ra ngưỡng BER. M là tổng giá trị công suất đo</w:t>
      </w:r>
      <w:r w:rsidRPr="006D78DF">
        <w:rPr>
          <w:rFonts w:cs="Arial"/>
          <w:szCs w:val="24"/>
          <w:lang w:val="vi-VN"/>
        </w:rPr>
        <w:t xml:space="preserve"> được tại ngưỡng</w:t>
      </w:r>
      <w:r w:rsidRPr="006D78DF">
        <w:rPr>
          <w:rFonts w:cs="Arial"/>
          <w:szCs w:val="24"/>
        </w:rPr>
        <w:t xml:space="preserve"> BER đối</w:t>
      </w:r>
      <w:r w:rsidRPr="006D78DF">
        <w:rPr>
          <w:rFonts w:cs="Arial"/>
          <w:szCs w:val="24"/>
          <w:lang w:val="vi-VN"/>
        </w:rPr>
        <w:t xml:space="preserve"> với </w:t>
      </w:r>
      <w:r w:rsidRPr="006D78DF">
        <w:rPr>
          <w:rFonts w:cs="Arial"/>
          <w:szCs w:val="24"/>
        </w:rPr>
        <w:t>mỗi ăng ten đo</w:t>
      </w:r>
      <w:r w:rsidRPr="006D78DF">
        <w:rPr>
          <w:rFonts w:cs="Arial"/>
          <w:szCs w:val="24"/>
          <w:lang w:val="vi-VN"/>
        </w:rPr>
        <w:t xml:space="preserve"> kiểm </w:t>
      </w:r>
      <w:r w:rsidRPr="006D78DF">
        <w:rPr>
          <w:rFonts w:cs="Arial"/>
          <w:szCs w:val="24"/>
        </w:rPr>
        <w:t>cố định.</w:t>
      </w:r>
    </w:p>
    <w:p w14:paraId="338B3A6E"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B.2.2.18.2. Giới hạn </w:t>
      </w:r>
    </w:p>
    <w:p w14:paraId="7F4D5F54" w14:textId="77777777" w:rsidR="00744535" w:rsidRPr="006D78DF" w:rsidRDefault="00744535" w:rsidP="00181B37">
      <w:pPr>
        <w:keepNext w:val="0"/>
        <w:rPr>
          <w:rFonts w:cs="Arial"/>
          <w:szCs w:val="24"/>
          <w:lang w:val="vi-VN"/>
        </w:rPr>
      </w:pPr>
      <w:r w:rsidRPr="006D78DF">
        <w:rPr>
          <w:rFonts w:cs="Arial"/>
          <w:szCs w:val="24"/>
        </w:rPr>
        <w:t>Giá trị trung bình độ nhạy bức xạ tổng cộng đo</w:t>
      </w:r>
      <w:r w:rsidRPr="006D78DF">
        <w:rPr>
          <w:rFonts w:cs="Arial"/>
          <w:szCs w:val="24"/>
          <w:lang w:val="vi-VN"/>
        </w:rPr>
        <w:t xml:space="preserve"> được</w:t>
      </w:r>
      <w:r w:rsidRPr="006D78DF">
        <w:rPr>
          <w:rFonts w:cs="Arial"/>
          <w:szCs w:val="24"/>
        </w:rPr>
        <w:t xml:space="preserve"> của các kênh thấp, giữa và cao đối với UE cầm</w:t>
      </w:r>
      <w:r w:rsidRPr="006D78DF">
        <w:rPr>
          <w:rFonts w:cs="Arial"/>
          <w:szCs w:val="24"/>
          <w:lang w:val="vi-VN"/>
        </w:rPr>
        <w:t xml:space="preserve"> </w:t>
      </w:r>
      <w:proofErr w:type="gramStart"/>
      <w:r w:rsidRPr="006D78DF">
        <w:rPr>
          <w:rFonts w:cs="Arial"/>
          <w:szCs w:val="24"/>
          <w:lang w:val="vi-VN"/>
        </w:rPr>
        <w:t>tay</w:t>
      </w:r>
      <w:proofErr w:type="gramEnd"/>
      <w:r w:rsidRPr="006D78DF">
        <w:rPr>
          <w:rFonts w:cs="Arial"/>
          <w:szCs w:val="24"/>
          <w:lang w:val="vi-VN"/>
        </w:rPr>
        <w:t xml:space="preserve"> </w:t>
      </w:r>
      <w:r w:rsidRPr="006D78DF">
        <w:rPr>
          <w:rFonts w:cs="Arial"/>
          <w:szCs w:val="24"/>
        </w:rPr>
        <w:t xml:space="preserve">phải nhỏ hơn giá trị TRS trung bình quy định trong Bảng B.24. Việc lấy giá trị trung bình phải được thực hiện </w:t>
      </w:r>
      <w:proofErr w:type="gramStart"/>
      <w:r w:rsidRPr="006D78DF">
        <w:rPr>
          <w:rFonts w:cs="Arial"/>
          <w:szCs w:val="24"/>
        </w:rPr>
        <w:t>theo</w:t>
      </w:r>
      <w:proofErr w:type="gramEnd"/>
      <w:r w:rsidRPr="006D78DF">
        <w:rPr>
          <w:rFonts w:cs="Arial"/>
          <w:szCs w:val="24"/>
        </w:rPr>
        <w:t xml:space="preserve"> thang tuyến tính đối với các kết quả TRS cho phía trái và phía phải đầu mô hình. Giới</w:t>
      </w:r>
      <w:r w:rsidRPr="006D78DF">
        <w:rPr>
          <w:rFonts w:cs="Arial"/>
          <w:szCs w:val="24"/>
          <w:lang w:val="vi-VN"/>
        </w:rPr>
        <w:t xml:space="preserve"> hạn</w:t>
      </w:r>
      <w:r w:rsidRPr="006D78DF">
        <w:rPr>
          <w:rFonts w:cs="Arial"/>
          <w:szCs w:val="24"/>
        </w:rPr>
        <w:t xml:space="preserve"> TRS trung bình được thể hiện trong cột “</w:t>
      </w:r>
      <w:r w:rsidRPr="006D78DF">
        <w:rPr>
          <w:rFonts w:cs="Arial"/>
          <w:szCs w:val="24"/>
          <w:lang w:val="vi-VN"/>
        </w:rPr>
        <w:t>G</w:t>
      </w:r>
      <w:r w:rsidRPr="006D78DF">
        <w:rPr>
          <w:rFonts w:cs="Arial"/>
          <w:szCs w:val="24"/>
        </w:rPr>
        <w:t>iá trị trung bình” của Bảng B.24.</w:t>
      </w:r>
    </w:p>
    <w:p w14:paraId="564F23C2" w14:textId="77777777" w:rsidR="00744535" w:rsidRPr="006D78DF" w:rsidRDefault="007B0512" w:rsidP="00181B37">
      <w:pPr>
        <w:keepNext w:val="0"/>
        <w:rPr>
          <w:rFonts w:eastAsiaTheme="minorEastAsia" w:cs="Arial"/>
          <w:sz w:val="21"/>
          <w:szCs w:val="21"/>
        </w:rPr>
      </w:pPr>
      <m:oMathPara>
        <m:oMathParaPr>
          <m:jc m:val="center"/>
        </m:oMathParaPr>
        <m:oMath>
          <m:sSub>
            <m:sSubPr>
              <m:ctrlPr>
                <w:rPr>
                  <w:rFonts w:ascii="Cambria Math" w:hAnsi="Cambria Math" w:cs="Arial"/>
                  <w:i/>
                  <w:sz w:val="18"/>
                  <w:szCs w:val="18"/>
                </w:rPr>
              </m:ctrlPr>
            </m:sSubPr>
            <m:e>
              <m:r>
                <m:rPr>
                  <m:nor/>
                </m:rPr>
                <w:rPr>
                  <w:rFonts w:cs="Arial"/>
                  <w:sz w:val="18"/>
                  <w:szCs w:val="18"/>
                </w:rPr>
                <m:t>TRS</m:t>
              </m:r>
            </m:e>
            <m:sub>
              <m:r>
                <m:rPr>
                  <m:nor/>
                </m:rPr>
                <w:rPr>
                  <w:rFonts w:cs="Arial"/>
                  <w:sz w:val="18"/>
                  <w:szCs w:val="18"/>
                </w:rPr>
                <m:t>average</m:t>
              </m:r>
            </m:sub>
          </m:sSub>
          <m:r>
            <m:rPr>
              <m:nor/>
            </m:rPr>
            <w:rPr>
              <w:rFonts w:cs="Arial"/>
              <w:sz w:val="18"/>
              <w:szCs w:val="18"/>
            </w:rPr>
            <m:t>=10log</m:t>
          </m:r>
          <m:d>
            <m:dPr>
              <m:begChr m:val="["/>
              <m:endChr m:val="]"/>
              <m:ctrlPr>
                <w:rPr>
                  <w:rFonts w:ascii="Cambria Math" w:hAnsi="Cambria Math" w:cs="Arial"/>
                  <w:i/>
                  <w:sz w:val="18"/>
                  <w:szCs w:val="18"/>
                </w:rPr>
              </m:ctrlPr>
            </m:dPr>
            <m:e>
              <m:r>
                <m:rPr>
                  <m:nor/>
                </m:rPr>
                <w:rPr>
                  <w:rFonts w:ascii="Cambria Math" w:cs="Arial"/>
                  <w:sz w:val="18"/>
                  <w:szCs w:val="18"/>
                </w:rPr>
                <m:t>6</m:t>
              </m:r>
              <m:r>
                <m:rPr>
                  <m:nor/>
                </m:rPr>
                <w:rPr>
                  <w:rFonts w:cs="Arial"/>
                  <w:sz w:val="18"/>
                  <w:szCs w:val="18"/>
                </w:rPr>
                <m:t>/</m:t>
              </m:r>
              <m:d>
                <m:dPr>
                  <m:ctrlPr>
                    <w:rPr>
                      <w:rFonts w:ascii="Cambria Math" w:hAnsi="Cambria Math" w:cs="Arial"/>
                      <w:i/>
                      <w:sz w:val="18"/>
                      <w:szCs w:val="18"/>
                    </w:rPr>
                  </m:ctrlPr>
                </m:dPr>
                <m:e>
                  <m:f>
                    <m:fPr>
                      <m:ctrlPr>
                        <w:rPr>
                          <w:rFonts w:ascii="Cambria Math" w:hAnsi="Cambria Math" w:cs="Arial"/>
                          <w:i/>
                          <w:sz w:val="18"/>
                          <w:szCs w:val="18"/>
                        </w:rPr>
                      </m:ctrlPr>
                    </m:fPr>
                    <m:num>
                      <m:r>
                        <m:rPr>
                          <m:nor/>
                        </m:rPr>
                        <w:rPr>
                          <w:rFonts w:cs="Arial"/>
                          <w:sz w:val="18"/>
                          <w:szCs w:val="18"/>
                        </w:rPr>
                        <m:t>1</m:t>
                      </m:r>
                    </m:num>
                    <m:den>
                      <m:sSup>
                        <m:sSupPr>
                          <m:ctrlPr>
                            <w:rPr>
                              <w:rFonts w:ascii="Cambria Math" w:hAnsi="Cambria Math" w:cs="Arial"/>
                              <w:i/>
                              <w:sz w:val="18"/>
                              <w:szCs w:val="18"/>
                            </w:rPr>
                          </m:ctrlPr>
                        </m:sSupPr>
                        <m:e>
                          <m:r>
                            <m:rPr>
                              <m:nor/>
                            </m:rPr>
                            <w:rPr>
                              <w:rFonts w:cs="Arial"/>
                              <w:sz w:val="18"/>
                              <w:szCs w:val="18"/>
                            </w:rPr>
                            <m:t>10</m:t>
                          </m:r>
                        </m:e>
                        <m:sup>
                          <m:sSub>
                            <m:sSubPr>
                              <m:ctrlPr>
                                <w:rPr>
                                  <w:rFonts w:ascii="Cambria Math" w:hAnsi="Cambria Math" w:cs="Arial"/>
                                  <w:i/>
                                  <w:sz w:val="18"/>
                                  <w:szCs w:val="18"/>
                                </w:rPr>
                              </m:ctrlPr>
                            </m:sSubPr>
                            <m:e>
                              <m:r>
                                <m:rPr>
                                  <m:nor/>
                                </m:rPr>
                                <w:rPr>
                                  <w:rFonts w:cs="Arial"/>
                                  <w:i/>
                                  <w:sz w:val="18"/>
                                  <w:szCs w:val="18"/>
                                </w:rPr>
                                <m:t>P</m:t>
                              </m:r>
                            </m:e>
                            <m:sub>
                              <m:r>
                                <m:rPr>
                                  <m:nor/>
                                </m:rPr>
                                <w:rPr>
                                  <w:rFonts w:cs="Arial"/>
                                  <w:i/>
                                  <w:sz w:val="18"/>
                                  <w:szCs w:val="18"/>
                                </w:rPr>
                                <m:t>left_low</m:t>
                              </m:r>
                            </m:sub>
                          </m:sSub>
                          <m:r>
                            <m:rPr>
                              <m:nor/>
                            </m:rPr>
                            <w:rPr>
                              <w:rFonts w:cs="Arial"/>
                              <w:sz w:val="18"/>
                              <w:szCs w:val="18"/>
                            </w:rPr>
                            <m:t>/10</m:t>
                          </m:r>
                        </m:sup>
                      </m:sSup>
                    </m:den>
                  </m:f>
                  <m:r>
                    <m:rPr>
                      <m:nor/>
                    </m:rPr>
                    <w:rPr>
                      <w:rFonts w:cs="Arial"/>
                      <w:sz w:val="18"/>
                      <w:szCs w:val="18"/>
                    </w:rPr>
                    <m:t xml:space="preserve">+ </m:t>
                  </m:r>
                  <m:f>
                    <m:fPr>
                      <m:ctrlPr>
                        <w:rPr>
                          <w:rFonts w:ascii="Cambria Math" w:hAnsi="Cambria Math" w:cs="Arial"/>
                          <w:i/>
                          <w:sz w:val="18"/>
                          <w:szCs w:val="18"/>
                        </w:rPr>
                      </m:ctrlPr>
                    </m:fPr>
                    <m:num>
                      <m:r>
                        <m:rPr>
                          <m:nor/>
                        </m:rPr>
                        <w:rPr>
                          <w:rFonts w:cs="Arial"/>
                          <w:sz w:val="18"/>
                          <w:szCs w:val="18"/>
                        </w:rPr>
                        <m:t>1</m:t>
                      </m:r>
                    </m:num>
                    <m:den>
                      <m:sSup>
                        <m:sSupPr>
                          <m:ctrlPr>
                            <w:rPr>
                              <w:rFonts w:ascii="Cambria Math" w:hAnsi="Cambria Math" w:cs="Arial"/>
                              <w:i/>
                              <w:sz w:val="18"/>
                              <w:szCs w:val="18"/>
                            </w:rPr>
                          </m:ctrlPr>
                        </m:sSupPr>
                        <m:e>
                          <m:r>
                            <m:rPr>
                              <m:nor/>
                            </m:rPr>
                            <w:rPr>
                              <w:rFonts w:cs="Arial"/>
                              <w:sz w:val="18"/>
                              <w:szCs w:val="18"/>
                            </w:rPr>
                            <m:t>10</m:t>
                          </m:r>
                        </m:e>
                        <m:sup>
                          <m:sSub>
                            <m:sSubPr>
                              <m:ctrlPr>
                                <w:rPr>
                                  <w:rFonts w:ascii="Cambria Math" w:hAnsi="Cambria Math" w:cs="Arial"/>
                                  <w:i/>
                                  <w:sz w:val="18"/>
                                  <w:szCs w:val="18"/>
                                </w:rPr>
                              </m:ctrlPr>
                            </m:sSubPr>
                            <m:e>
                              <m:r>
                                <m:rPr>
                                  <m:nor/>
                                </m:rPr>
                                <w:rPr>
                                  <w:rFonts w:cs="Arial"/>
                                  <w:i/>
                                  <w:sz w:val="18"/>
                                  <w:szCs w:val="18"/>
                                </w:rPr>
                                <m:t>P</m:t>
                              </m:r>
                            </m:e>
                            <m:sub>
                              <m:r>
                                <m:rPr>
                                  <m:nor/>
                                </m:rPr>
                                <w:rPr>
                                  <w:rFonts w:cs="Arial"/>
                                  <w:i/>
                                  <w:sz w:val="18"/>
                                  <w:szCs w:val="18"/>
                                </w:rPr>
                                <m:t>left_mid</m:t>
                              </m:r>
                            </m:sub>
                          </m:sSub>
                          <m:r>
                            <m:rPr>
                              <m:nor/>
                            </m:rPr>
                            <w:rPr>
                              <w:rFonts w:cs="Arial"/>
                              <w:sz w:val="18"/>
                              <w:szCs w:val="18"/>
                            </w:rPr>
                            <m:t>/10</m:t>
                          </m:r>
                        </m:sup>
                      </m:sSup>
                    </m:den>
                  </m:f>
                  <m:r>
                    <m:rPr>
                      <m:nor/>
                    </m:rPr>
                    <w:rPr>
                      <w:rFonts w:cs="Arial"/>
                      <w:sz w:val="18"/>
                      <w:szCs w:val="18"/>
                    </w:rPr>
                    <m:t xml:space="preserve">+ </m:t>
                  </m:r>
                  <m:f>
                    <m:fPr>
                      <m:ctrlPr>
                        <w:rPr>
                          <w:rFonts w:ascii="Cambria Math" w:hAnsi="Cambria Math" w:cs="Arial"/>
                          <w:i/>
                          <w:sz w:val="18"/>
                          <w:szCs w:val="18"/>
                        </w:rPr>
                      </m:ctrlPr>
                    </m:fPr>
                    <m:num>
                      <m:r>
                        <m:rPr>
                          <m:nor/>
                        </m:rPr>
                        <w:rPr>
                          <w:rFonts w:cs="Arial"/>
                          <w:sz w:val="18"/>
                          <w:szCs w:val="18"/>
                        </w:rPr>
                        <m:t>1</m:t>
                      </m:r>
                    </m:num>
                    <m:den>
                      <m:sSup>
                        <m:sSupPr>
                          <m:ctrlPr>
                            <w:rPr>
                              <w:rFonts w:ascii="Cambria Math" w:hAnsi="Cambria Math" w:cs="Arial"/>
                              <w:i/>
                              <w:sz w:val="18"/>
                              <w:szCs w:val="18"/>
                            </w:rPr>
                          </m:ctrlPr>
                        </m:sSupPr>
                        <m:e>
                          <m:r>
                            <m:rPr>
                              <m:nor/>
                            </m:rPr>
                            <w:rPr>
                              <w:rFonts w:cs="Arial"/>
                              <w:sz w:val="18"/>
                              <w:szCs w:val="18"/>
                            </w:rPr>
                            <m:t>10</m:t>
                          </m:r>
                        </m:e>
                        <m:sup>
                          <m:sSub>
                            <m:sSubPr>
                              <m:ctrlPr>
                                <w:rPr>
                                  <w:rFonts w:ascii="Cambria Math" w:hAnsi="Cambria Math" w:cs="Arial"/>
                                  <w:i/>
                                  <w:sz w:val="18"/>
                                  <w:szCs w:val="18"/>
                                </w:rPr>
                              </m:ctrlPr>
                            </m:sSubPr>
                            <m:e>
                              <m:r>
                                <m:rPr>
                                  <m:nor/>
                                </m:rPr>
                                <w:rPr>
                                  <w:rFonts w:cs="Arial"/>
                                  <w:i/>
                                  <w:sz w:val="18"/>
                                  <w:szCs w:val="18"/>
                                </w:rPr>
                                <m:t>P</m:t>
                              </m:r>
                            </m:e>
                            <m:sub>
                              <m:r>
                                <m:rPr>
                                  <m:nor/>
                                </m:rPr>
                                <w:rPr>
                                  <w:rFonts w:cs="Arial"/>
                                  <w:i/>
                                  <w:sz w:val="18"/>
                                  <w:szCs w:val="18"/>
                                </w:rPr>
                                <m:t>left_high</m:t>
                              </m:r>
                            </m:sub>
                          </m:sSub>
                          <m:r>
                            <m:rPr>
                              <m:nor/>
                            </m:rPr>
                            <w:rPr>
                              <w:rFonts w:cs="Arial"/>
                              <w:sz w:val="18"/>
                              <w:szCs w:val="18"/>
                            </w:rPr>
                            <m:t>/10</m:t>
                          </m:r>
                        </m:sup>
                      </m:sSup>
                    </m:den>
                  </m:f>
                  <m:r>
                    <m:rPr>
                      <m:nor/>
                    </m:rPr>
                    <w:rPr>
                      <w:rFonts w:cs="Arial"/>
                      <w:sz w:val="18"/>
                      <w:szCs w:val="18"/>
                    </w:rPr>
                    <m:t xml:space="preserve">+ </m:t>
                  </m:r>
                  <m:f>
                    <m:fPr>
                      <m:ctrlPr>
                        <w:rPr>
                          <w:rFonts w:ascii="Cambria Math" w:hAnsi="Cambria Math" w:cs="Arial"/>
                          <w:i/>
                          <w:sz w:val="18"/>
                          <w:szCs w:val="18"/>
                        </w:rPr>
                      </m:ctrlPr>
                    </m:fPr>
                    <m:num>
                      <m:r>
                        <m:rPr>
                          <m:nor/>
                        </m:rPr>
                        <w:rPr>
                          <w:rFonts w:cs="Arial"/>
                          <w:sz w:val="18"/>
                          <w:szCs w:val="18"/>
                        </w:rPr>
                        <m:t>1</m:t>
                      </m:r>
                    </m:num>
                    <m:den>
                      <m:sSup>
                        <m:sSupPr>
                          <m:ctrlPr>
                            <w:rPr>
                              <w:rFonts w:ascii="Cambria Math" w:hAnsi="Cambria Math" w:cs="Arial"/>
                              <w:i/>
                              <w:sz w:val="18"/>
                              <w:szCs w:val="18"/>
                            </w:rPr>
                          </m:ctrlPr>
                        </m:sSupPr>
                        <m:e>
                          <m:r>
                            <m:rPr>
                              <m:nor/>
                            </m:rPr>
                            <w:rPr>
                              <w:rFonts w:cs="Arial"/>
                              <w:sz w:val="18"/>
                              <w:szCs w:val="18"/>
                            </w:rPr>
                            <m:t>10</m:t>
                          </m:r>
                        </m:e>
                        <m:sup>
                          <m:sSub>
                            <m:sSubPr>
                              <m:ctrlPr>
                                <w:rPr>
                                  <w:rFonts w:ascii="Cambria Math" w:hAnsi="Cambria Math" w:cs="Arial"/>
                                  <w:i/>
                                  <w:sz w:val="18"/>
                                  <w:szCs w:val="18"/>
                                </w:rPr>
                              </m:ctrlPr>
                            </m:sSubPr>
                            <m:e>
                              <m:r>
                                <m:rPr>
                                  <m:nor/>
                                </m:rPr>
                                <w:rPr>
                                  <w:rFonts w:cs="Arial"/>
                                  <w:i/>
                                  <w:sz w:val="18"/>
                                  <w:szCs w:val="18"/>
                                </w:rPr>
                                <m:t>P</m:t>
                              </m:r>
                            </m:e>
                            <m:sub>
                              <m:r>
                                <m:rPr>
                                  <m:nor/>
                                </m:rPr>
                                <w:rPr>
                                  <w:rFonts w:cs="Arial"/>
                                  <w:i/>
                                  <w:sz w:val="18"/>
                                  <w:szCs w:val="18"/>
                                </w:rPr>
                                <m:t>right_low</m:t>
                              </m:r>
                            </m:sub>
                          </m:sSub>
                          <m:r>
                            <m:rPr>
                              <m:nor/>
                            </m:rPr>
                            <w:rPr>
                              <w:rFonts w:cs="Arial"/>
                              <w:sz w:val="18"/>
                              <w:szCs w:val="18"/>
                            </w:rPr>
                            <m:t>/10</m:t>
                          </m:r>
                        </m:sup>
                      </m:sSup>
                    </m:den>
                  </m:f>
                  <m:r>
                    <m:rPr>
                      <m:nor/>
                    </m:rPr>
                    <w:rPr>
                      <w:rFonts w:cs="Arial"/>
                      <w:sz w:val="18"/>
                      <w:szCs w:val="18"/>
                    </w:rPr>
                    <m:t>+</m:t>
                  </m:r>
                  <m:f>
                    <m:fPr>
                      <m:ctrlPr>
                        <w:rPr>
                          <w:rFonts w:ascii="Cambria Math" w:hAnsi="Cambria Math" w:cs="Arial"/>
                          <w:i/>
                          <w:sz w:val="18"/>
                          <w:szCs w:val="18"/>
                        </w:rPr>
                      </m:ctrlPr>
                    </m:fPr>
                    <m:num>
                      <m:r>
                        <m:rPr>
                          <m:nor/>
                        </m:rPr>
                        <w:rPr>
                          <w:rFonts w:cs="Arial"/>
                          <w:sz w:val="18"/>
                          <w:szCs w:val="18"/>
                        </w:rPr>
                        <m:t>1</m:t>
                      </m:r>
                    </m:num>
                    <m:den>
                      <m:sSup>
                        <m:sSupPr>
                          <m:ctrlPr>
                            <w:rPr>
                              <w:rFonts w:ascii="Cambria Math" w:hAnsi="Cambria Math" w:cs="Arial"/>
                              <w:i/>
                              <w:sz w:val="18"/>
                              <w:szCs w:val="18"/>
                            </w:rPr>
                          </m:ctrlPr>
                        </m:sSupPr>
                        <m:e>
                          <m:r>
                            <m:rPr>
                              <m:nor/>
                            </m:rPr>
                            <w:rPr>
                              <w:rFonts w:cs="Arial"/>
                              <w:sz w:val="18"/>
                              <w:szCs w:val="18"/>
                            </w:rPr>
                            <m:t>10</m:t>
                          </m:r>
                        </m:e>
                        <m:sup>
                          <m:sSub>
                            <m:sSubPr>
                              <m:ctrlPr>
                                <w:rPr>
                                  <w:rFonts w:ascii="Cambria Math" w:hAnsi="Cambria Math" w:cs="Arial"/>
                                  <w:i/>
                                  <w:sz w:val="18"/>
                                  <w:szCs w:val="18"/>
                                </w:rPr>
                              </m:ctrlPr>
                            </m:sSubPr>
                            <m:e>
                              <m:r>
                                <m:rPr>
                                  <m:nor/>
                                </m:rPr>
                                <w:rPr>
                                  <w:rFonts w:cs="Arial"/>
                                  <w:i/>
                                  <w:sz w:val="18"/>
                                  <w:szCs w:val="18"/>
                                </w:rPr>
                                <m:t>P</m:t>
                              </m:r>
                            </m:e>
                            <m:sub>
                              <m:r>
                                <m:rPr>
                                  <m:nor/>
                                </m:rPr>
                                <w:rPr>
                                  <w:rFonts w:cs="Arial"/>
                                  <w:i/>
                                  <w:sz w:val="18"/>
                                  <w:szCs w:val="18"/>
                                </w:rPr>
                                <m:t>right_mid</m:t>
                              </m:r>
                            </m:sub>
                          </m:sSub>
                          <m:r>
                            <m:rPr>
                              <m:nor/>
                            </m:rPr>
                            <w:rPr>
                              <w:rFonts w:cs="Arial"/>
                              <w:sz w:val="18"/>
                              <w:szCs w:val="18"/>
                            </w:rPr>
                            <m:t>/10</m:t>
                          </m:r>
                        </m:sup>
                      </m:sSup>
                    </m:den>
                  </m:f>
                  <m:r>
                    <m:rPr>
                      <m:nor/>
                    </m:rPr>
                    <w:rPr>
                      <w:rFonts w:cs="Arial"/>
                      <w:sz w:val="18"/>
                      <w:szCs w:val="18"/>
                    </w:rPr>
                    <m:t xml:space="preserve">+ </m:t>
                  </m:r>
                  <m:f>
                    <m:fPr>
                      <m:ctrlPr>
                        <w:rPr>
                          <w:rFonts w:ascii="Cambria Math" w:hAnsi="Cambria Math" w:cs="Arial"/>
                          <w:i/>
                          <w:sz w:val="18"/>
                          <w:szCs w:val="18"/>
                        </w:rPr>
                      </m:ctrlPr>
                    </m:fPr>
                    <m:num>
                      <m:r>
                        <m:rPr>
                          <m:nor/>
                        </m:rPr>
                        <w:rPr>
                          <w:rFonts w:cs="Arial"/>
                          <w:sz w:val="18"/>
                          <w:szCs w:val="18"/>
                        </w:rPr>
                        <m:t>1</m:t>
                      </m:r>
                    </m:num>
                    <m:den>
                      <m:sSup>
                        <m:sSupPr>
                          <m:ctrlPr>
                            <w:rPr>
                              <w:rFonts w:ascii="Cambria Math" w:hAnsi="Cambria Math" w:cs="Arial"/>
                              <w:i/>
                              <w:sz w:val="18"/>
                              <w:szCs w:val="18"/>
                            </w:rPr>
                          </m:ctrlPr>
                        </m:sSupPr>
                        <m:e>
                          <m:r>
                            <m:rPr>
                              <m:nor/>
                            </m:rPr>
                            <w:rPr>
                              <w:rFonts w:cs="Arial"/>
                              <w:sz w:val="18"/>
                              <w:szCs w:val="18"/>
                            </w:rPr>
                            <m:t>10</m:t>
                          </m:r>
                        </m:e>
                        <m:sup>
                          <m:sSub>
                            <m:sSubPr>
                              <m:ctrlPr>
                                <w:rPr>
                                  <w:rFonts w:ascii="Cambria Math" w:hAnsi="Cambria Math" w:cs="Arial"/>
                                  <w:i/>
                                  <w:sz w:val="18"/>
                                  <w:szCs w:val="18"/>
                                </w:rPr>
                              </m:ctrlPr>
                            </m:sSubPr>
                            <m:e>
                              <m:r>
                                <m:rPr>
                                  <m:nor/>
                                </m:rPr>
                                <w:rPr>
                                  <w:rFonts w:cs="Arial"/>
                                  <w:i/>
                                  <w:sz w:val="18"/>
                                  <w:szCs w:val="18"/>
                                </w:rPr>
                                <m:t>P</m:t>
                              </m:r>
                            </m:e>
                            <m:sub>
                              <m:r>
                                <m:rPr>
                                  <m:nor/>
                                </m:rPr>
                                <w:rPr>
                                  <w:rFonts w:cs="Arial"/>
                                  <w:i/>
                                  <w:sz w:val="18"/>
                                  <w:szCs w:val="18"/>
                                </w:rPr>
                                <m:t>right_high</m:t>
                              </m:r>
                            </m:sub>
                          </m:sSub>
                          <m:r>
                            <m:rPr>
                              <m:nor/>
                            </m:rPr>
                            <w:rPr>
                              <w:rFonts w:cs="Arial"/>
                              <w:sz w:val="18"/>
                              <w:szCs w:val="18"/>
                            </w:rPr>
                            <m:t>/10</m:t>
                          </m:r>
                        </m:sup>
                      </m:sSup>
                    </m:den>
                  </m:f>
                </m:e>
              </m:d>
            </m:e>
          </m:d>
        </m:oMath>
      </m:oMathPara>
    </w:p>
    <w:p w14:paraId="351BA843" w14:textId="77777777" w:rsidR="00744535" w:rsidRPr="006D78DF" w:rsidRDefault="00744535" w:rsidP="00181B37">
      <w:pPr>
        <w:keepNext w:val="0"/>
        <w:widowControl w:val="0"/>
        <w:spacing w:after="120" w:line="240" w:lineRule="auto"/>
        <w:jc w:val="center"/>
        <w:rPr>
          <w:rFonts w:eastAsia="Times New Roman" w:cs="Arial"/>
          <w:b/>
          <w:szCs w:val="24"/>
        </w:rPr>
      </w:pPr>
      <w:r w:rsidRPr="006D78DF">
        <w:rPr>
          <w:rFonts w:eastAsia="Times New Roman" w:cs="Arial"/>
          <w:b/>
          <w:szCs w:val="24"/>
        </w:rPr>
        <w:t>Bảng B24 - Giới hạn giá trị TRS tối thiểu</w:t>
      </w:r>
    </w:p>
    <w:tbl>
      <w:tblPr>
        <w:tblStyle w:val="TableGrid"/>
        <w:tblW w:w="0" w:type="auto"/>
        <w:tblLook w:val="04A0" w:firstRow="1" w:lastRow="0" w:firstColumn="1" w:lastColumn="0" w:noHBand="0" w:noVBand="1"/>
      </w:tblPr>
      <w:tblGrid>
        <w:gridCol w:w="3006"/>
        <w:gridCol w:w="3020"/>
        <w:gridCol w:w="3029"/>
      </w:tblGrid>
      <w:tr w:rsidR="00744535" w:rsidRPr="006D78DF" w14:paraId="7AB1CCA4" w14:textId="77777777" w:rsidTr="0069544D">
        <w:tc>
          <w:tcPr>
            <w:tcW w:w="3006" w:type="dxa"/>
            <w:vMerge w:val="restart"/>
            <w:vAlign w:val="center"/>
          </w:tcPr>
          <w:p w14:paraId="0112E391" w14:textId="77777777" w:rsidR="00744535" w:rsidRPr="006D78DF" w:rsidRDefault="00744535" w:rsidP="00181B37">
            <w:pPr>
              <w:keepNext w:val="0"/>
              <w:widowControl w:val="0"/>
              <w:tabs>
                <w:tab w:val="left" w:pos="1276"/>
              </w:tabs>
              <w:spacing w:before="40"/>
              <w:jc w:val="center"/>
              <w:rPr>
                <w:rFonts w:cs="Arial"/>
                <w:b/>
                <w:szCs w:val="24"/>
                <w:lang w:val="vi-VN"/>
              </w:rPr>
            </w:pPr>
            <w:r w:rsidRPr="006D78DF">
              <w:rPr>
                <w:rFonts w:cs="Arial"/>
                <w:b/>
                <w:szCs w:val="24"/>
                <w:lang w:val="vi-VN"/>
              </w:rPr>
              <w:t>Băng tần hoạt động</w:t>
            </w:r>
          </w:p>
        </w:tc>
        <w:tc>
          <w:tcPr>
            <w:tcW w:w="3020" w:type="dxa"/>
            <w:vMerge w:val="restart"/>
            <w:vAlign w:val="center"/>
          </w:tcPr>
          <w:p w14:paraId="4CB0E141" w14:textId="77777777" w:rsidR="00744535" w:rsidRPr="006D78DF" w:rsidRDefault="00744535" w:rsidP="00181B37">
            <w:pPr>
              <w:keepNext w:val="0"/>
              <w:widowControl w:val="0"/>
              <w:tabs>
                <w:tab w:val="left" w:pos="1276"/>
              </w:tabs>
              <w:spacing w:before="40"/>
              <w:jc w:val="center"/>
              <w:rPr>
                <w:rFonts w:cs="Arial"/>
                <w:b/>
                <w:szCs w:val="24"/>
                <w:lang w:val="vi-VN"/>
              </w:rPr>
            </w:pPr>
            <w:r w:rsidRPr="006D78DF">
              <w:rPr>
                <w:rFonts w:cs="Arial"/>
                <w:b/>
                <w:szCs w:val="24"/>
                <w:lang w:val="vi-VN"/>
              </w:rPr>
              <w:t>Đơn vị</w:t>
            </w:r>
          </w:p>
        </w:tc>
        <w:tc>
          <w:tcPr>
            <w:tcW w:w="3029" w:type="dxa"/>
            <w:vAlign w:val="center"/>
          </w:tcPr>
          <w:p w14:paraId="38BE6191" w14:textId="77777777" w:rsidR="00744535" w:rsidRPr="006D78DF" w:rsidRDefault="00744535" w:rsidP="00181B37">
            <w:pPr>
              <w:keepNext w:val="0"/>
              <w:widowControl w:val="0"/>
              <w:tabs>
                <w:tab w:val="left" w:pos="1276"/>
              </w:tabs>
              <w:spacing w:before="40"/>
              <w:jc w:val="center"/>
              <w:rPr>
                <w:rFonts w:cs="Arial"/>
                <w:b/>
                <w:szCs w:val="24"/>
                <w:lang w:val="vi-VN"/>
              </w:rPr>
            </w:pPr>
            <w:r w:rsidRPr="006D78DF">
              <w:rPr>
                <w:rFonts w:cs="Arial"/>
                <w:b/>
                <w:szCs w:val="24"/>
                <w:lang w:val="vi-VN"/>
              </w:rPr>
              <w:t>&lt;REFÎ</w:t>
            </w:r>
            <w:r w:rsidRPr="006D78DF">
              <w:rPr>
                <w:rFonts w:cs="Arial"/>
                <w:b/>
                <w:szCs w:val="24"/>
                <w:vertAlign w:val="subscript"/>
                <w:lang w:val="vi-VN"/>
              </w:rPr>
              <w:t>or</w:t>
            </w:r>
            <w:r w:rsidRPr="006D78DF">
              <w:rPr>
                <w:rFonts w:cs="Arial"/>
                <w:b/>
                <w:szCs w:val="24"/>
                <w:lang w:val="vi-VN"/>
              </w:rPr>
              <w:t>&gt;</w:t>
            </w:r>
          </w:p>
        </w:tc>
      </w:tr>
      <w:tr w:rsidR="00744535" w:rsidRPr="006D78DF" w14:paraId="68BC325E" w14:textId="77777777" w:rsidTr="0069544D">
        <w:tc>
          <w:tcPr>
            <w:tcW w:w="3006" w:type="dxa"/>
            <w:vMerge/>
            <w:vAlign w:val="center"/>
          </w:tcPr>
          <w:p w14:paraId="1204AF09" w14:textId="77777777" w:rsidR="00744535" w:rsidRPr="006D78DF" w:rsidRDefault="00744535" w:rsidP="00181B37">
            <w:pPr>
              <w:keepNext w:val="0"/>
              <w:widowControl w:val="0"/>
              <w:tabs>
                <w:tab w:val="left" w:pos="1276"/>
              </w:tabs>
              <w:spacing w:before="40"/>
              <w:jc w:val="center"/>
              <w:rPr>
                <w:rFonts w:cs="Arial"/>
                <w:b/>
                <w:szCs w:val="24"/>
                <w:lang w:val="vi-VN"/>
              </w:rPr>
            </w:pPr>
          </w:p>
        </w:tc>
        <w:tc>
          <w:tcPr>
            <w:tcW w:w="3020" w:type="dxa"/>
            <w:vMerge/>
            <w:vAlign w:val="center"/>
          </w:tcPr>
          <w:p w14:paraId="58BB9EB2" w14:textId="77777777" w:rsidR="00744535" w:rsidRPr="006D78DF" w:rsidRDefault="00744535" w:rsidP="00181B37">
            <w:pPr>
              <w:keepNext w:val="0"/>
              <w:widowControl w:val="0"/>
              <w:tabs>
                <w:tab w:val="left" w:pos="1276"/>
              </w:tabs>
              <w:spacing w:before="40"/>
              <w:jc w:val="center"/>
              <w:rPr>
                <w:rFonts w:cs="Arial"/>
                <w:b/>
                <w:szCs w:val="24"/>
                <w:lang w:val="vi-VN"/>
              </w:rPr>
            </w:pPr>
          </w:p>
        </w:tc>
        <w:tc>
          <w:tcPr>
            <w:tcW w:w="3029" w:type="dxa"/>
            <w:vAlign w:val="center"/>
          </w:tcPr>
          <w:p w14:paraId="30C3F5DF" w14:textId="77777777" w:rsidR="00744535" w:rsidRPr="006D78DF" w:rsidRDefault="00744535" w:rsidP="00181B37">
            <w:pPr>
              <w:keepNext w:val="0"/>
              <w:widowControl w:val="0"/>
              <w:tabs>
                <w:tab w:val="left" w:pos="1276"/>
              </w:tabs>
              <w:spacing w:before="40"/>
              <w:jc w:val="center"/>
              <w:rPr>
                <w:rFonts w:cs="Arial"/>
                <w:b/>
                <w:szCs w:val="24"/>
                <w:lang w:val="vi-VN"/>
              </w:rPr>
            </w:pPr>
            <w:r w:rsidRPr="006D78DF">
              <w:rPr>
                <w:rFonts w:cs="Arial"/>
                <w:b/>
                <w:szCs w:val="24"/>
                <w:lang w:val="vi-VN"/>
              </w:rPr>
              <w:t>Giá trị trung bình</w:t>
            </w:r>
          </w:p>
        </w:tc>
      </w:tr>
      <w:tr w:rsidR="00744535" w:rsidRPr="006D78DF" w14:paraId="3F094FBC" w14:textId="77777777" w:rsidTr="0069544D">
        <w:tc>
          <w:tcPr>
            <w:tcW w:w="3006" w:type="dxa"/>
            <w:vAlign w:val="center"/>
          </w:tcPr>
          <w:p w14:paraId="16E52F7F" w14:textId="77777777" w:rsidR="00744535" w:rsidRPr="006D78DF" w:rsidRDefault="00744535" w:rsidP="00181B37">
            <w:pPr>
              <w:keepNext w:val="0"/>
              <w:widowControl w:val="0"/>
              <w:tabs>
                <w:tab w:val="left" w:pos="1276"/>
              </w:tabs>
              <w:spacing w:before="40"/>
              <w:jc w:val="center"/>
              <w:rPr>
                <w:rFonts w:cs="Arial"/>
                <w:bCs/>
                <w:szCs w:val="24"/>
              </w:rPr>
            </w:pPr>
            <w:r w:rsidRPr="006D78DF">
              <w:rPr>
                <w:rFonts w:cs="Arial"/>
                <w:bCs/>
                <w:szCs w:val="24"/>
              </w:rPr>
              <w:t>I</w:t>
            </w:r>
          </w:p>
        </w:tc>
        <w:tc>
          <w:tcPr>
            <w:tcW w:w="3020" w:type="dxa"/>
            <w:vAlign w:val="center"/>
          </w:tcPr>
          <w:p w14:paraId="715BCB76" w14:textId="77777777" w:rsidR="00744535" w:rsidRPr="006D78DF" w:rsidRDefault="00744535" w:rsidP="00181B37">
            <w:pPr>
              <w:keepNext w:val="0"/>
              <w:widowControl w:val="0"/>
              <w:tabs>
                <w:tab w:val="left" w:pos="1276"/>
              </w:tabs>
              <w:spacing w:before="40"/>
              <w:jc w:val="center"/>
              <w:rPr>
                <w:rFonts w:cs="Arial"/>
                <w:bCs/>
                <w:szCs w:val="24"/>
                <w:lang w:val="vi-VN"/>
              </w:rPr>
            </w:pPr>
            <w:r w:rsidRPr="006D78DF">
              <w:rPr>
                <w:rFonts w:cs="Arial"/>
                <w:bCs/>
                <w:szCs w:val="24"/>
                <w:lang w:val="vi-VN"/>
              </w:rPr>
              <w:t>dBm/</w:t>
            </w:r>
            <w:r w:rsidRPr="006D78DF">
              <w:t xml:space="preserve"> </w:t>
            </w:r>
            <w:r w:rsidRPr="006D78DF">
              <w:rPr>
                <w:rFonts w:cs="Arial"/>
                <w:bCs/>
                <w:szCs w:val="24"/>
                <w:lang w:val="vi-VN"/>
              </w:rPr>
              <w:t>3,84 MHz</w:t>
            </w:r>
          </w:p>
        </w:tc>
        <w:tc>
          <w:tcPr>
            <w:tcW w:w="3029" w:type="dxa"/>
            <w:vAlign w:val="center"/>
          </w:tcPr>
          <w:p w14:paraId="69997423" w14:textId="77777777" w:rsidR="00744535" w:rsidRPr="006D78DF" w:rsidRDefault="00744535" w:rsidP="00181B37">
            <w:pPr>
              <w:keepNext w:val="0"/>
              <w:widowControl w:val="0"/>
              <w:tabs>
                <w:tab w:val="left" w:pos="1276"/>
              </w:tabs>
              <w:spacing w:before="40"/>
              <w:jc w:val="center"/>
              <w:rPr>
                <w:rFonts w:cs="Arial"/>
                <w:bCs/>
                <w:szCs w:val="24"/>
              </w:rPr>
            </w:pPr>
            <w:r w:rsidRPr="006D78DF">
              <w:rPr>
                <w:rFonts w:cs="Arial"/>
                <w:bCs/>
                <w:szCs w:val="24"/>
                <w:lang w:val="vi-VN"/>
              </w:rPr>
              <w:t>-</w:t>
            </w:r>
            <w:r w:rsidRPr="006D78DF">
              <w:rPr>
                <w:rFonts w:cs="Arial"/>
                <w:bCs/>
                <w:szCs w:val="24"/>
              </w:rPr>
              <w:t>100,1</w:t>
            </w:r>
          </w:p>
        </w:tc>
      </w:tr>
      <w:tr w:rsidR="00744535" w:rsidRPr="006D78DF" w14:paraId="17D33F18" w14:textId="77777777" w:rsidTr="0069544D">
        <w:tc>
          <w:tcPr>
            <w:tcW w:w="3006" w:type="dxa"/>
            <w:vAlign w:val="center"/>
          </w:tcPr>
          <w:p w14:paraId="6344C426" w14:textId="77777777" w:rsidR="00744535" w:rsidRPr="006D78DF" w:rsidRDefault="00744535" w:rsidP="00181B37">
            <w:pPr>
              <w:keepNext w:val="0"/>
              <w:widowControl w:val="0"/>
              <w:tabs>
                <w:tab w:val="left" w:pos="1276"/>
              </w:tabs>
              <w:spacing w:before="40"/>
              <w:jc w:val="center"/>
              <w:rPr>
                <w:rFonts w:cs="Arial"/>
                <w:bCs/>
                <w:szCs w:val="24"/>
              </w:rPr>
            </w:pPr>
            <w:r w:rsidRPr="006D78DF">
              <w:rPr>
                <w:rFonts w:cs="Arial"/>
                <w:bCs/>
                <w:szCs w:val="24"/>
              </w:rPr>
              <w:t>VIII</w:t>
            </w:r>
          </w:p>
        </w:tc>
        <w:tc>
          <w:tcPr>
            <w:tcW w:w="3020" w:type="dxa"/>
          </w:tcPr>
          <w:p w14:paraId="6025D260" w14:textId="77777777" w:rsidR="00744535" w:rsidRPr="006D78DF" w:rsidRDefault="00744535" w:rsidP="00181B37">
            <w:pPr>
              <w:keepNext w:val="0"/>
              <w:widowControl w:val="0"/>
              <w:tabs>
                <w:tab w:val="left" w:pos="1276"/>
              </w:tabs>
              <w:spacing w:before="40"/>
              <w:jc w:val="center"/>
              <w:rPr>
                <w:rFonts w:cs="Arial"/>
                <w:bCs/>
                <w:szCs w:val="24"/>
                <w:lang w:val="vi-VN"/>
              </w:rPr>
            </w:pPr>
            <w:r w:rsidRPr="006D78DF">
              <w:rPr>
                <w:rFonts w:cs="Arial"/>
                <w:bCs/>
                <w:szCs w:val="24"/>
                <w:lang w:val="vi-VN"/>
              </w:rPr>
              <w:t>dBm/</w:t>
            </w:r>
            <w:r w:rsidRPr="006D78DF">
              <w:t xml:space="preserve"> </w:t>
            </w:r>
            <w:r w:rsidRPr="006D78DF">
              <w:rPr>
                <w:rFonts w:cs="Arial"/>
                <w:bCs/>
                <w:szCs w:val="24"/>
                <w:lang w:val="vi-VN"/>
              </w:rPr>
              <w:t>3,84 MHz</w:t>
            </w:r>
          </w:p>
        </w:tc>
        <w:tc>
          <w:tcPr>
            <w:tcW w:w="3029" w:type="dxa"/>
            <w:vAlign w:val="center"/>
          </w:tcPr>
          <w:p w14:paraId="26048E49" w14:textId="77777777" w:rsidR="00744535" w:rsidRPr="006D78DF" w:rsidRDefault="00744535" w:rsidP="00181B37">
            <w:pPr>
              <w:keepNext w:val="0"/>
              <w:widowControl w:val="0"/>
              <w:tabs>
                <w:tab w:val="left" w:pos="1276"/>
              </w:tabs>
              <w:spacing w:before="40"/>
              <w:jc w:val="center"/>
              <w:rPr>
                <w:rFonts w:cs="Arial"/>
                <w:bCs/>
                <w:szCs w:val="24"/>
              </w:rPr>
            </w:pPr>
            <w:r w:rsidRPr="006D78DF">
              <w:rPr>
                <w:rFonts w:cs="Arial"/>
                <w:bCs/>
                <w:szCs w:val="24"/>
                <w:lang w:val="vi-VN"/>
              </w:rPr>
              <w:t>-</w:t>
            </w:r>
            <w:r w:rsidRPr="006D78DF">
              <w:rPr>
                <w:rFonts w:cs="Arial"/>
                <w:bCs/>
                <w:szCs w:val="24"/>
              </w:rPr>
              <w:t>95,85</w:t>
            </w:r>
          </w:p>
        </w:tc>
      </w:tr>
      <w:tr w:rsidR="00744535" w:rsidRPr="006D78DF" w14:paraId="740EE35E" w14:textId="77777777" w:rsidTr="00936D1C">
        <w:tc>
          <w:tcPr>
            <w:tcW w:w="9055" w:type="dxa"/>
            <w:gridSpan w:val="3"/>
          </w:tcPr>
          <w:p w14:paraId="1E283484" w14:textId="77777777" w:rsidR="00744535" w:rsidRPr="006D78DF" w:rsidRDefault="00744535" w:rsidP="00181B37">
            <w:pPr>
              <w:keepNext w:val="0"/>
              <w:snapToGrid w:val="0"/>
              <w:spacing w:before="40"/>
              <w:ind w:left="1204" w:hanging="1204"/>
              <w:rPr>
                <w:rFonts w:eastAsia="Calibri"/>
                <w:noProof/>
                <w:sz w:val="20"/>
                <w:szCs w:val="18"/>
              </w:rPr>
            </w:pPr>
            <w:r w:rsidRPr="006D78DF">
              <w:rPr>
                <w:rFonts w:eastAsia="Calibri"/>
                <w:noProof/>
                <w:sz w:val="20"/>
                <w:szCs w:val="18"/>
              </w:rPr>
              <w:t>CHÚ THÍCH 1: Công suất UE loại 3, 3bis và loại 4 ở mức công suất ra cực đại.</w:t>
            </w:r>
          </w:p>
          <w:p w14:paraId="077379A8" w14:textId="77777777" w:rsidR="00744535" w:rsidRPr="006D78DF" w:rsidRDefault="00744535" w:rsidP="00181B37">
            <w:pPr>
              <w:keepNext w:val="0"/>
              <w:snapToGrid w:val="0"/>
              <w:spacing w:before="40"/>
              <w:ind w:left="1204" w:hanging="1204"/>
              <w:rPr>
                <w:rFonts w:cs="Arial"/>
                <w:sz w:val="20"/>
                <w:szCs w:val="18"/>
              </w:rPr>
            </w:pPr>
            <w:r w:rsidRPr="006D78DF">
              <w:rPr>
                <w:rFonts w:eastAsia="Calibri"/>
                <w:noProof/>
                <w:sz w:val="20"/>
                <w:szCs w:val="18"/>
              </w:rPr>
              <w:t>CHÚ THÍCH 2: Có thể áp dụng cho hai chế độ GSM/UMTS.</w:t>
            </w:r>
          </w:p>
        </w:tc>
      </w:tr>
    </w:tbl>
    <w:p w14:paraId="7A3575F8" w14:textId="77777777" w:rsidR="00744535" w:rsidRPr="006D78DF" w:rsidRDefault="00744535" w:rsidP="00181B37">
      <w:pPr>
        <w:keepNext w:val="0"/>
        <w:snapToGrid w:val="0"/>
        <w:spacing w:after="120" w:line="288" w:lineRule="auto"/>
        <w:rPr>
          <w:rFonts w:eastAsia="Arial" w:cs="Arial"/>
          <w:spacing w:val="-1"/>
          <w:sz w:val="18"/>
          <w:szCs w:val="18"/>
          <w:lang w:val="vi-VN"/>
        </w:rPr>
      </w:pPr>
      <w:r w:rsidRPr="006D78DF">
        <w:rPr>
          <w:rFonts w:eastAsia="Arial" w:cs="Arial"/>
          <w:spacing w:val="-1"/>
          <w:sz w:val="18"/>
          <w:szCs w:val="18"/>
        </w:rPr>
        <w:t>CHÚ THÍCH</w:t>
      </w:r>
      <w:r w:rsidRPr="006D78DF">
        <w:rPr>
          <w:rFonts w:eastAsia="Times New Roman" w:cs="Arial"/>
          <w:sz w:val="18"/>
          <w:szCs w:val="18"/>
        </w:rPr>
        <w:t xml:space="preserve">: </w:t>
      </w:r>
      <w:r w:rsidRPr="006D78DF">
        <w:rPr>
          <w:rFonts w:eastAsia="Arial" w:cs="Arial"/>
          <w:spacing w:val="-1"/>
          <w:sz w:val="18"/>
          <w:szCs w:val="18"/>
        </w:rPr>
        <w:t>Yêu cầu tối thiểu TRS áp dụng cho thiết bị có</w:t>
      </w:r>
      <w:r w:rsidRPr="006D78DF">
        <w:rPr>
          <w:rFonts w:eastAsia="Arial" w:cs="Arial"/>
          <w:spacing w:val="-1"/>
          <w:sz w:val="18"/>
          <w:szCs w:val="18"/>
          <w:lang w:val="vi-VN"/>
        </w:rPr>
        <w:t xml:space="preserve"> kích thước lớn</w:t>
      </w:r>
      <w:r w:rsidRPr="006D78DF">
        <w:rPr>
          <w:rFonts w:eastAsia="Arial" w:cs="Arial"/>
          <w:spacing w:val="-1"/>
          <w:sz w:val="18"/>
          <w:szCs w:val="18"/>
        </w:rPr>
        <w:t xml:space="preserve"> hơn hoặc bằng 56</w:t>
      </w:r>
      <w:r w:rsidRPr="006D78DF">
        <w:rPr>
          <w:rFonts w:eastAsia="Arial" w:cs="Arial"/>
          <w:spacing w:val="-1"/>
          <w:sz w:val="18"/>
          <w:szCs w:val="18"/>
          <w:lang w:val="vi-VN"/>
        </w:rPr>
        <w:t xml:space="preserve"> </w:t>
      </w:r>
      <w:r w:rsidRPr="006D78DF">
        <w:rPr>
          <w:rFonts w:eastAsia="Arial" w:cs="Arial"/>
          <w:spacing w:val="-1"/>
          <w:sz w:val="18"/>
          <w:szCs w:val="18"/>
        </w:rPr>
        <w:t>mm và nhỏ hơn hoặc bằng 72</w:t>
      </w:r>
      <w:r w:rsidRPr="006D78DF">
        <w:rPr>
          <w:rFonts w:eastAsia="Arial" w:cs="Arial"/>
          <w:spacing w:val="-1"/>
          <w:sz w:val="18"/>
          <w:szCs w:val="18"/>
          <w:lang w:val="vi-VN"/>
        </w:rPr>
        <w:t xml:space="preserve"> </w:t>
      </w:r>
      <w:r w:rsidRPr="006D78DF">
        <w:rPr>
          <w:rFonts w:eastAsia="Arial" w:cs="Arial"/>
          <w:spacing w:val="-1"/>
          <w:sz w:val="18"/>
          <w:szCs w:val="18"/>
        </w:rPr>
        <w:t>mm được định nghĩa trong ETSI TR 125 914</w:t>
      </w:r>
      <w:r w:rsidRPr="006D78DF">
        <w:rPr>
          <w:rFonts w:eastAsia="Arial" w:cs="Arial"/>
          <w:spacing w:val="-1"/>
          <w:sz w:val="18"/>
          <w:szCs w:val="18"/>
          <w:lang w:val="vi-VN"/>
        </w:rPr>
        <w:t>.</w:t>
      </w:r>
    </w:p>
    <w:p w14:paraId="6FFBAFCA" w14:textId="77777777" w:rsidR="00744535" w:rsidRPr="00C2373D" w:rsidRDefault="00744535" w:rsidP="00181B37">
      <w:pPr>
        <w:pStyle w:val="Heading6"/>
        <w:keepNext w:val="0"/>
        <w:keepLines w:val="0"/>
        <w:rPr>
          <w:rFonts w:eastAsia="Times New Roman"/>
          <w:noProof/>
          <w:color w:val="auto"/>
          <w:lang w:val="vi-VN"/>
        </w:rPr>
      </w:pPr>
      <w:r w:rsidRPr="00C2373D">
        <w:rPr>
          <w:rFonts w:eastAsia="Times New Roman"/>
          <w:noProof/>
          <w:color w:val="auto"/>
          <w:lang w:val="vi-VN"/>
        </w:rPr>
        <w:t>B.2.2.19.  Công suất bức xạ tổng cộng (TRP)</w:t>
      </w:r>
    </w:p>
    <w:p w14:paraId="2593CC99" w14:textId="77777777" w:rsidR="00744535" w:rsidRPr="00C2373D" w:rsidRDefault="00744535" w:rsidP="00181B37">
      <w:pPr>
        <w:keepNext w:val="0"/>
        <w:autoSpaceDE w:val="0"/>
        <w:autoSpaceDN w:val="0"/>
        <w:adjustRightInd w:val="0"/>
        <w:snapToGrid w:val="0"/>
        <w:spacing w:after="120" w:line="288" w:lineRule="auto"/>
        <w:rPr>
          <w:rFonts w:eastAsia="Times New Roman" w:cs="Arial"/>
          <w:szCs w:val="24"/>
          <w:lang w:val="vi-VN"/>
        </w:rPr>
      </w:pPr>
      <w:r w:rsidRPr="00C2373D">
        <w:rPr>
          <w:rFonts w:eastAsia="Times New Roman" w:cs="Arial"/>
          <w:szCs w:val="24"/>
          <w:lang w:val="vi-VN"/>
        </w:rPr>
        <w:t>Yêu cầu kỹ thuật này áp dụng đối với các UE có kích thước lớn hơn hoặc bằng 56 mm và nhỏ hơn hoặc bằng 72 mm.</w:t>
      </w:r>
    </w:p>
    <w:p w14:paraId="321CD8EF" w14:textId="77777777" w:rsidR="00744535" w:rsidRPr="00C2373D" w:rsidRDefault="00744535" w:rsidP="00181B37">
      <w:pPr>
        <w:keepNext w:val="0"/>
        <w:spacing w:line="240" w:lineRule="auto"/>
        <w:rPr>
          <w:rFonts w:eastAsia="Calibri" w:cs="Times New Roman"/>
          <w:b/>
          <w:noProof/>
          <w:lang w:val="vi-VN"/>
        </w:rPr>
      </w:pPr>
      <w:r w:rsidRPr="00C2373D">
        <w:rPr>
          <w:rFonts w:eastAsia="Calibri" w:cs="Times New Roman"/>
          <w:b/>
          <w:noProof/>
          <w:lang w:val="vi-VN"/>
        </w:rPr>
        <w:t xml:space="preserve">B.2.2.19.1. Định nghĩa </w:t>
      </w:r>
    </w:p>
    <w:p w14:paraId="17BB0A04" w14:textId="77777777" w:rsidR="00744535" w:rsidRPr="00C2373D" w:rsidRDefault="00744535" w:rsidP="00181B37">
      <w:pPr>
        <w:keepNext w:val="0"/>
        <w:autoSpaceDE w:val="0"/>
        <w:autoSpaceDN w:val="0"/>
        <w:adjustRightInd w:val="0"/>
        <w:snapToGrid w:val="0"/>
        <w:spacing w:after="120" w:line="288" w:lineRule="auto"/>
        <w:rPr>
          <w:rFonts w:eastAsia="Times New Roman" w:cs="Arial"/>
          <w:szCs w:val="24"/>
          <w:lang w:val="vi-VN"/>
        </w:rPr>
      </w:pPr>
      <w:r w:rsidRPr="00C2373D">
        <w:rPr>
          <w:rFonts w:eastAsia="Times New Roman" w:cs="Arial"/>
          <w:szCs w:val="24"/>
          <w:lang w:val="vi-VN"/>
        </w:rPr>
        <w:t>Công suất bức xạ tổng cộng (TRP) là phép</w:t>
      </w:r>
      <w:r w:rsidRPr="006D78DF">
        <w:rPr>
          <w:rFonts w:eastAsia="Times New Roman" w:cs="Arial"/>
          <w:szCs w:val="24"/>
          <w:lang w:val="vi-VN"/>
        </w:rPr>
        <w:t xml:space="preserve"> đo</w:t>
      </w:r>
      <w:r w:rsidRPr="00C2373D">
        <w:rPr>
          <w:rFonts w:eastAsia="Times New Roman" w:cs="Arial"/>
          <w:szCs w:val="24"/>
          <w:lang w:val="vi-VN"/>
        </w:rPr>
        <w:t xml:space="preserve"> mức công suất UE thực tế bức</w:t>
      </w:r>
      <w:r w:rsidRPr="006D78DF">
        <w:rPr>
          <w:rFonts w:eastAsia="Times New Roman" w:cs="Arial"/>
          <w:szCs w:val="24"/>
          <w:lang w:val="vi-VN"/>
        </w:rPr>
        <w:t xml:space="preserve"> xạ</w:t>
      </w:r>
      <w:r w:rsidRPr="00C2373D">
        <w:rPr>
          <w:rFonts w:eastAsia="Times New Roman" w:cs="Arial"/>
          <w:szCs w:val="24"/>
          <w:lang w:val="vi-VN"/>
        </w:rPr>
        <w:t xml:space="preserve"> ra. TRP được định nghĩa là tích phân của công suất được truyền theo các hướng khác nhau trên toàn bộ mặt cầu bức xạ:</w:t>
      </w:r>
    </w:p>
    <w:p w14:paraId="7D7BEFF9" w14:textId="77777777" w:rsidR="00744535" w:rsidRPr="00C2373D" w:rsidRDefault="00744535" w:rsidP="00181B37">
      <w:pPr>
        <w:keepNext w:val="0"/>
        <w:rPr>
          <w:rFonts w:ascii="Times New Roman" w:hAnsi="Times New Roman" w:cs="Times New Roman"/>
          <w:i/>
          <w:iCs/>
          <w:szCs w:val="24"/>
          <w:lang w:val="vi-VN"/>
        </w:rPr>
      </w:pPr>
      <m:oMathPara>
        <m:oMath>
          <m:r>
            <m:rPr>
              <m:nor/>
            </m:rPr>
            <w:rPr>
              <w:rFonts w:ascii="Times New Roman" w:hAnsi="Times New Roman" w:cs="Times New Roman"/>
              <w:i/>
              <w:iCs/>
              <w:szCs w:val="24"/>
              <w:lang w:val="vi-VN"/>
            </w:rPr>
            <m:t xml:space="preserve">TRP = </m:t>
          </m:r>
          <m:f>
            <m:fPr>
              <m:ctrlPr>
                <w:rPr>
                  <w:rFonts w:ascii="Cambria Math" w:hAnsi="Cambria Math" w:cs="Times New Roman"/>
                  <w:i/>
                  <w:iCs/>
                  <w:szCs w:val="24"/>
                </w:rPr>
              </m:ctrlPr>
            </m:fPr>
            <m:num>
              <m:r>
                <m:rPr>
                  <m:nor/>
                </m:rPr>
                <w:rPr>
                  <w:rFonts w:ascii="Times New Roman" w:hAnsi="Times New Roman" w:cs="Times New Roman"/>
                  <w:i/>
                  <w:iCs/>
                  <w:szCs w:val="24"/>
                  <w:lang w:val="vi-VN"/>
                </w:rPr>
                <m:t>1</m:t>
              </m:r>
            </m:num>
            <m:den>
              <m:r>
                <m:rPr>
                  <m:nor/>
                </m:rPr>
                <w:rPr>
                  <w:rFonts w:ascii="Times New Roman" w:hAnsi="Times New Roman" w:cs="Times New Roman"/>
                  <w:i/>
                  <w:iCs/>
                  <w:szCs w:val="24"/>
                  <w:lang w:val="vi-VN"/>
                </w:rPr>
                <m:t>4</m:t>
              </m:r>
              <m:r>
                <m:rPr>
                  <m:nor/>
                </m:rPr>
                <w:rPr>
                  <w:rFonts w:ascii="Cambria Math" w:hAnsi="Cambria Math" w:cs="Times New Roman"/>
                  <w:i/>
                  <w:iCs/>
                  <w:szCs w:val="24"/>
                </w:rPr>
                <m:t>π</m:t>
              </m:r>
            </m:den>
          </m:f>
          <m:nary>
            <m:naryPr>
              <m:chr m:val="∮"/>
              <m:limLoc m:val="undOvr"/>
              <m:subHide m:val="1"/>
              <m:supHide m:val="1"/>
              <m:ctrlPr>
                <w:rPr>
                  <w:rFonts w:ascii="Cambria Math" w:hAnsi="Cambria Math" w:cs="Times New Roman"/>
                  <w:i/>
                  <w:iCs/>
                  <w:szCs w:val="24"/>
                </w:rPr>
              </m:ctrlPr>
            </m:naryPr>
            <m:sub/>
            <m:sup/>
            <m:e>
              <m:d>
                <m:dPr>
                  <m:ctrlPr>
                    <w:rPr>
                      <w:rFonts w:ascii="Cambria Math" w:hAnsi="Cambria Math" w:cs="Times New Roman"/>
                      <w:i/>
                      <w:iCs/>
                      <w:szCs w:val="24"/>
                    </w:rPr>
                  </m:ctrlPr>
                </m:dPr>
                <m:e>
                  <m:r>
                    <m:rPr>
                      <m:nor/>
                    </m:rPr>
                    <w:rPr>
                      <w:rFonts w:ascii="Times New Roman" w:hAnsi="Times New Roman" w:cs="Times New Roman"/>
                      <w:i/>
                      <w:iCs/>
                      <w:szCs w:val="24"/>
                      <w:lang w:val="vi-VN"/>
                    </w:rPr>
                    <m:t>EIR</m:t>
                  </m:r>
                  <m:sSub>
                    <m:sSubPr>
                      <m:ctrlPr>
                        <w:rPr>
                          <w:rFonts w:ascii="Cambria Math" w:hAnsi="Cambria Math" w:cs="Times New Roman"/>
                          <w:i/>
                          <w:iCs/>
                          <w:szCs w:val="24"/>
                        </w:rPr>
                      </m:ctrlPr>
                    </m:sSubPr>
                    <m:e>
                      <m:r>
                        <m:rPr>
                          <m:nor/>
                        </m:rPr>
                        <w:rPr>
                          <w:rFonts w:ascii="Times New Roman" w:hAnsi="Times New Roman" w:cs="Times New Roman"/>
                          <w:i/>
                          <w:iCs/>
                          <w:szCs w:val="24"/>
                          <w:lang w:val="vi-VN"/>
                        </w:rPr>
                        <m:t>P</m:t>
                      </m:r>
                    </m:e>
                    <m:sub>
                      <m:r>
                        <m:rPr>
                          <m:nor/>
                        </m:rPr>
                        <w:rPr>
                          <w:rFonts w:ascii="Times New Roman" w:hAnsi="Times New Roman" w:cs="Times New Roman"/>
                          <w:i/>
                          <w:iCs/>
                          <w:szCs w:val="24"/>
                        </w:rPr>
                        <m:t>θ</m:t>
                      </m:r>
                    </m:sub>
                  </m:sSub>
                  <m:d>
                    <m:dPr>
                      <m:ctrlPr>
                        <w:rPr>
                          <w:rFonts w:ascii="Cambria Math" w:hAnsi="Cambria Math" w:cs="Times New Roman"/>
                          <w:i/>
                          <w:iCs/>
                          <w:szCs w:val="24"/>
                        </w:rPr>
                      </m:ctrlPr>
                    </m:dPr>
                    <m:e>
                      <m:r>
                        <m:rPr>
                          <m:nor/>
                        </m:rPr>
                        <w:rPr>
                          <w:rFonts w:ascii="Times New Roman" w:hAnsi="Times New Roman" w:cs="Times New Roman"/>
                          <w:i/>
                          <w:iCs/>
                          <w:szCs w:val="24"/>
                        </w:rPr>
                        <m:t>Ω</m:t>
                      </m:r>
                      <m:r>
                        <m:rPr>
                          <m:nor/>
                        </m:rPr>
                        <w:rPr>
                          <w:rFonts w:ascii="Times New Roman" w:hAnsi="Times New Roman" w:cs="Times New Roman"/>
                          <w:i/>
                          <w:iCs/>
                          <w:szCs w:val="24"/>
                          <w:lang w:val="vi-VN"/>
                        </w:rPr>
                        <m:t>;f</m:t>
                      </m:r>
                    </m:e>
                  </m:d>
                  <m:r>
                    <m:rPr>
                      <m:nor/>
                    </m:rPr>
                    <w:rPr>
                      <w:rFonts w:ascii="Times New Roman" w:hAnsi="Times New Roman" w:cs="Times New Roman"/>
                      <w:i/>
                      <w:iCs/>
                      <w:szCs w:val="24"/>
                      <w:lang w:val="vi-VN"/>
                    </w:rPr>
                    <m:t>+EIR</m:t>
                  </m:r>
                  <m:sSub>
                    <m:sSubPr>
                      <m:ctrlPr>
                        <w:rPr>
                          <w:rFonts w:ascii="Cambria Math" w:hAnsi="Cambria Math" w:cs="Times New Roman"/>
                          <w:i/>
                          <w:iCs/>
                          <w:szCs w:val="24"/>
                        </w:rPr>
                      </m:ctrlPr>
                    </m:sSubPr>
                    <m:e>
                      <m:r>
                        <m:rPr>
                          <m:nor/>
                        </m:rPr>
                        <w:rPr>
                          <w:rFonts w:ascii="Times New Roman" w:hAnsi="Times New Roman" w:cs="Times New Roman"/>
                          <w:i/>
                          <w:iCs/>
                          <w:szCs w:val="24"/>
                          <w:lang w:val="vi-VN"/>
                        </w:rPr>
                        <m:t>P</m:t>
                      </m:r>
                    </m:e>
                    <m:sub>
                      <m:r>
                        <m:rPr>
                          <m:nor/>
                        </m:rPr>
                        <w:rPr>
                          <w:rFonts w:ascii="Times New Roman" w:hAnsi="Times New Roman" w:cs="Times New Roman"/>
                          <w:i/>
                          <w:iCs/>
                          <w:szCs w:val="24"/>
                        </w:rPr>
                        <m:t>φ</m:t>
                      </m:r>
                    </m:sub>
                  </m:sSub>
                  <m:d>
                    <m:dPr>
                      <m:ctrlPr>
                        <w:rPr>
                          <w:rFonts w:ascii="Cambria Math" w:hAnsi="Cambria Math" w:cs="Times New Roman"/>
                          <w:i/>
                          <w:iCs/>
                          <w:szCs w:val="24"/>
                        </w:rPr>
                      </m:ctrlPr>
                    </m:dPr>
                    <m:e>
                      <m:r>
                        <m:rPr>
                          <m:nor/>
                        </m:rPr>
                        <w:rPr>
                          <w:rFonts w:ascii="Times New Roman" w:hAnsi="Times New Roman" w:cs="Times New Roman"/>
                          <w:i/>
                          <w:iCs/>
                          <w:szCs w:val="24"/>
                        </w:rPr>
                        <m:t>Ω</m:t>
                      </m:r>
                      <m:r>
                        <m:rPr>
                          <m:nor/>
                        </m:rPr>
                        <w:rPr>
                          <w:rFonts w:ascii="Times New Roman" w:hAnsi="Times New Roman" w:cs="Times New Roman"/>
                          <w:i/>
                          <w:iCs/>
                          <w:szCs w:val="24"/>
                          <w:lang w:val="vi-VN"/>
                        </w:rPr>
                        <m:t>;f</m:t>
                      </m:r>
                    </m:e>
                  </m:d>
                </m:e>
              </m:d>
              <m:r>
                <m:rPr>
                  <m:nor/>
                </m:rPr>
                <w:rPr>
                  <w:rFonts w:ascii="Times New Roman" w:hAnsi="Times New Roman" w:cs="Times New Roman"/>
                  <w:i/>
                  <w:iCs/>
                  <w:szCs w:val="24"/>
                  <w:lang w:val="vi-VN"/>
                </w:rPr>
                <m:t>d</m:t>
              </m:r>
              <m:r>
                <m:rPr>
                  <m:nor/>
                </m:rPr>
                <w:rPr>
                  <w:rFonts w:ascii="Times New Roman" w:hAnsi="Times New Roman" w:cs="Times New Roman"/>
                  <w:i/>
                  <w:iCs/>
                  <w:szCs w:val="24"/>
                </w:rPr>
                <m:t>Ω</m:t>
              </m:r>
            </m:e>
          </m:nary>
        </m:oMath>
      </m:oMathPara>
    </w:p>
    <w:p w14:paraId="16B23053" w14:textId="77777777" w:rsidR="00744535" w:rsidRPr="00670C30" w:rsidRDefault="00744535" w:rsidP="00181B37">
      <w:pPr>
        <w:keepNext w:val="0"/>
        <w:autoSpaceDE w:val="0"/>
        <w:autoSpaceDN w:val="0"/>
        <w:adjustRightInd w:val="0"/>
        <w:snapToGrid w:val="0"/>
        <w:spacing w:after="120" w:line="288" w:lineRule="auto"/>
        <w:rPr>
          <w:rFonts w:eastAsia="Times New Roman" w:cs="Arial"/>
          <w:szCs w:val="24"/>
          <w:lang w:val="vi-VN"/>
        </w:rPr>
      </w:pPr>
      <w:r w:rsidRPr="00670C30">
        <w:rPr>
          <w:rFonts w:eastAsia="Times New Roman" w:cs="Arial"/>
          <w:szCs w:val="24"/>
          <w:lang w:val="vi-VN"/>
        </w:rPr>
        <w:t xml:space="preserve">Trong đó, </w:t>
      </w:r>
      <m:oMath>
        <m:r>
          <m:rPr>
            <m:nor/>
          </m:rPr>
          <w:rPr>
            <w:rFonts w:eastAsia="Times New Roman" w:cs="Arial"/>
            <w:szCs w:val="24"/>
          </w:rPr>
          <m:t>Ω</m:t>
        </m:r>
      </m:oMath>
      <w:r w:rsidRPr="00670C30">
        <w:rPr>
          <w:rFonts w:eastAsia="Times New Roman" w:cs="Arial"/>
          <w:szCs w:val="24"/>
          <w:lang w:val="vi-VN"/>
        </w:rPr>
        <w:t xml:space="preserve"> là góc phương vị, f là tần số. </w:t>
      </w:r>
      <w:proofErr w:type="gramStart"/>
      <w:r w:rsidRPr="006D78DF">
        <w:rPr>
          <w:rFonts w:eastAsia="Times New Roman" w:cs="Arial"/>
          <w:szCs w:val="24"/>
        </w:rPr>
        <w:t>θ</w:t>
      </w:r>
      <w:proofErr w:type="gramEnd"/>
      <w:r w:rsidRPr="00670C30">
        <w:rPr>
          <w:rFonts w:eastAsia="Times New Roman" w:cs="Arial"/>
          <w:szCs w:val="24"/>
          <w:lang w:val="vi-VN"/>
        </w:rPr>
        <w:t xml:space="preserve"> và </w:t>
      </w:r>
      <w:r w:rsidRPr="006D78DF">
        <w:rPr>
          <w:rFonts w:eastAsia="Times New Roman" w:cs="Arial"/>
          <w:szCs w:val="24"/>
        </w:rPr>
        <w:t>φ</w:t>
      </w:r>
      <w:r w:rsidRPr="00670C30">
        <w:rPr>
          <w:rFonts w:eastAsia="Times New Roman" w:cs="Arial"/>
          <w:szCs w:val="24"/>
          <w:lang w:val="vi-VN"/>
        </w:rPr>
        <w:t xml:space="preserve"> là góc phân cực trực giao. </w:t>
      </w:r>
      <m:oMath>
        <m:r>
          <m:rPr>
            <m:nor/>
          </m:rPr>
          <w:rPr>
            <w:rFonts w:eastAsia="Times New Roman" w:cs="Arial"/>
            <w:szCs w:val="24"/>
            <w:lang w:val="vi-VN"/>
          </w:rPr>
          <m:t>EIR</m:t>
        </m:r>
        <m:sSub>
          <m:sSubPr>
            <m:ctrlPr>
              <w:rPr>
                <w:rFonts w:ascii="Cambria Math" w:eastAsia="Times New Roman" w:hAnsi="Cambria Math" w:cs="Arial"/>
                <w:szCs w:val="24"/>
              </w:rPr>
            </m:ctrlPr>
          </m:sSubPr>
          <m:e>
            <m:r>
              <m:rPr>
                <m:nor/>
              </m:rPr>
              <w:rPr>
                <w:rFonts w:eastAsia="Times New Roman" w:cs="Arial"/>
                <w:szCs w:val="24"/>
                <w:lang w:val="vi-VN"/>
              </w:rPr>
              <m:t>P</m:t>
            </m:r>
          </m:e>
          <m:sub>
            <m:r>
              <m:rPr>
                <m:nor/>
              </m:rPr>
              <w:rPr>
                <w:rFonts w:eastAsia="Times New Roman" w:cs="Arial"/>
                <w:szCs w:val="24"/>
              </w:rPr>
              <m:t>θ</m:t>
            </m:r>
          </m:sub>
        </m:sSub>
      </m:oMath>
      <w:r w:rsidRPr="00670C30">
        <w:rPr>
          <w:rFonts w:eastAsia="Times New Roman" w:cs="Arial"/>
          <w:szCs w:val="24"/>
          <w:lang w:val="vi-VN"/>
        </w:rPr>
        <w:t xml:space="preserve"> và </w:t>
      </w:r>
      <m:oMath>
        <m:r>
          <m:rPr>
            <m:nor/>
          </m:rPr>
          <w:rPr>
            <w:rFonts w:eastAsia="Times New Roman" w:cs="Arial"/>
            <w:szCs w:val="24"/>
            <w:lang w:val="vi-VN"/>
          </w:rPr>
          <m:t>EIR</m:t>
        </m:r>
        <m:sSub>
          <m:sSubPr>
            <m:ctrlPr>
              <w:rPr>
                <w:rFonts w:ascii="Cambria Math" w:eastAsia="Times New Roman" w:hAnsi="Cambria Math" w:cs="Arial"/>
                <w:szCs w:val="24"/>
              </w:rPr>
            </m:ctrlPr>
          </m:sSubPr>
          <m:e>
            <m:r>
              <m:rPr>
                <m:nor/>
              </m:rPr>
              <w:rPr>
                <w:rFonts w:eastAsia="Times New Roman" w:cs="Arial"/>
                <w:szCs w:val="24"/>
                <w:lang w:val="vi-VN"/>
              </w:rPr>
              <m:t>P</m:t>
            </m:r>
          </m:e>
          <m:sub>
            <m:r>
              <m:rPr>
                <m:nor/>
              </m:rPr>
              <w:rPr>
                <w:rFonts w:eastAsia="Times New Roman" w:cs="Arial"/>
                <w:szCs w:val="24"/>
              </w:rPr>
              <m:t>φ</m:t>
            </m:r>
          </m:sub>
        </m:sSub>
      </m:oMath>
      <w:r w:rsidRPr="00670C30">
        <w:rPr>
          <w:rFonts w:eastAsia="Times New Roman" w:cs="Arial"/>
          <w:szCs w:val="24"/>
          <w:lang w:val="vi-VN"/>
        </w:rPr>
        <w:t xml:space="preserve"> là mức công suất thực được truyền theo các phân cực tương ứng.</w:t>
      </w:r>
    </w:p>
    <w:p w14:paraId="4CF4A636" w14:textId="77777777" w:rsidR="00744535" w:rsidRPr="00670C30" w:rsidRDefault="00744535" w:rsidP="00181B37">
      <w:pPr>
        <w:keepNext w:val="0"/>
        <w:autoSpaceDE w:val="0"/>
        <w:autoSpaceDN w:val="0"/>
        <w:adjustRightInd w:val="0"/>
        <w:snapToGrid w:val="0"/>
        <w:spacing w:after="120" w:line="288" w:lineRule="auto"/>
        <w:rPr>
          <w:rFonts w:eastAsia="Times New Roman" w:cs="Arial"/>
          <w:szCs w:val="24"/>
          <w:lang w:val="vi-VN"/>
        </w:rPr>
      </w:pPr>
      <w:r w:rsidRPr="00670C30">
        <w:rPr>
          <w:rFonts w:eastAsia="Times New Roman" w:cs="Arial"/>
          <w:szCs w:val="24"/>
          <w:lang w:val="vi-VN"/>
        </w:rPr>
        <w:t>Do đó:</w:t>
      </w:r>
    </w:p>
    <w:p w14:paraId="60993916" w14:textId="77777777" w:rsidR="00744535" w:rsidRPr="00670C30" w:rsidRDefault="00744535" w:rsidP="00181B37">
      <w:pPr>
        <w:keepNext w:val="0"/>
        <w:rPr>
          <w:rFonts w:ascii="Times New Roman" w:eastAsiaTheme="minorEastAsia" w:hAnsi="Times New Roman" w:cs="Times New Roman"/>
          <w:i/>
          <w:iCs/>
          <w:sz w:val="28"/>
          <w:szCs w:val="28"/>
          <w:lang w:val="vi-VN"/>
        </w:rPr>
      </w:pPr>
      <m:oMathPara>
        <m:oMath>
          <m:r>
            <m:rPr>
              <m:nor/>
            </m:rPr>
            <w:rPr>
              <w:rFonts w:ascii="Times New Roman" w:hAnsi="Times New Roman" w:cs="Times New Roman"/>
              <w:i/>
              <w:iCs/>
              <w:szCs w:val="24"/>
              <w:lang w:val="vi-VN"/>
            </w:rPr>
            <m:t xml:space="preserve">TRP ≈ </m:t>
          </m:r>
          <m:f>
            <m:fPr>
              <m:ctrlPr>
                <w:rPr>
                  <w:rFonts w:ascii="Cambria Math" w:hAnsi="Cambria Math" w:cs="Times New Roman"/>
                  <w:i/>
                  <w:iCs/>
                  <w:szCs w:val="24"/>
                </w:rPr>
              </m:ctrlPr>
            </m:fPr>
            <m:num>
              <m:r>
                <w:rPr>
                  <w:rFonts w:ascii="Cambria Math" w:hAnsi="Cambria Math" w:cs="Times New Roman"/>
                  <w:szCs w:val="24"/>
                  <w:lang w:val="vi-VN"/>
                </w:rPr>
                <m:t>π</m:t>
              </m:r>
            </m:num>
            <m:den>
              <m:r>
                <m:rPr>
                  <m:nor/>
                </m:rPr>
                <w:rPr>
                  <w:rFonts w:ascii="Times New Roman" w:hAnsi="Times New Roman" w:cs="Times New Roman"/>
                  <w:i/>
                  <w:iCs/>
                  <w:szCs w:val="24"/>
                  <w:lang w:val="vi-VN"/>
                </w:rPr>
                <m:t>2NM</m:t>
              </m:r>
            </m:den>
          </m:f>
          <m:nary>
            <m:naryPr>
              <m:chr m:val="∑"/>
              <m:limLoc m:val="undOvr"/>
              <m:ctrlPr>
                <w:rPr>
                  <w:rFonts w:ascii="Cambria Math" w:hAnsi="Cambria Math" w:cs="Times New Roman"/>
                  <w:i/>
                  <w:iCs/>
                  <w:szCs w:val="24"/>
                </w:rPr>
              </m:ctrlPr>
            </m:naryPr>
            <m:sub>
              <m:r>
                <m:rPr>
                  <m:nor/>
                </m:rPr>
                <w:rPr>
                  <w:rFonts w:ascii="Times New Roman" w:hAnsi="Times New Roman" w:cs="Times New Roman"/>
                  <w:i/>
                  <w:iCs/>
                  <w:szCs w:val="24"/>
                  <w:lang w:val="vi-VN"/>
                </w:rPr>
                <m:t>n=0</m:t>
              </m:r>
            </m:sub>
            <m:sup>
              <m:r>
                <m:rPr>
                  <m:nor/>
                </m:rPr>
                <w:rPr>
                  <w:rFonts w:ascii="Times New Roman" w:hAnsi="Times New Roman" w:cs="Times New Roman"/>
                  <w:i/>
                  <w:iCs/>
                  <w:szCs w:val="24"/>
                  <w:lang w:val="vi-VN"/>
                </w:rPr>
                <m:t>N-1</m:t>
              </m:r>
            </m:sup>
            <m:e>
              <m:nary>
                <m:naryPr>
                  <m:chr m:val="∑"/>
                  <m:limLoc m:val="undOvr"/>
                  <m:ctrlPr>
                    <w:rPr>
                      <w:rFonts w:ascii="Cambria Math" w:hAnsi="Cambria Math" w:cs="Times New Roman"/>
                      <w:i/>
                      <w:iCs/>
                      <w:szCs w:val="24"/>
                    </w:rPr>
                  </m:ctrlPr>
                </m:naryPr>
                <m:sub>
                  <m:r>
                    <m:rPr>
                      <m:nor/>
                    </m:rPr>
                    <w:rPr>
                      <w:rFonts w:ascii="Times New Roman" w:hAnsi="Times New Roman" w:cs="Times New Roman"/>
                      <w:i/>
                      <w:iCs/>
                      <w:szCs w:val="24"/>
                      <w:lang w:val="vi-VN"/>
                    </w:rPr>
                    <m:t>m=0</m:t>
                  </m:r>
                </m:sub>
                <m:sup>
                  <m:r>
                    <m:rPr>
                      <m:nor/>
                    </m:rPr>
                    <w:rPr>
                      <w:rFonts w:ascii="Times New Roman" w:hAnsi="Times New Roman" w:cs="Times New Roman"/>
                      <w:i/>
                      <w:iCs/>
                      <w:szCs w:val="24"/>
                      <w:lang w:val="vi-VN"/>
                    </w:rPr>
                    <m:t>M-1</m:t>
                  </m:r>
                </m:sup>
                <m:e>
                  <m:d>
                    <m:dPr>
                      <m:begChr m:val="["/>
                      <m:endChr m:val="]"/>
                      <m:ctrlPr>
                        <w:rPr>
                          <w:rFonts w:ascii="Cambria Math" w:hAnsi="Cambria Math" w:cs="Times New Roman"/>
                          <w:i/>
                          <w:iCs/>
                          <w:szCs w:val="24"/>
                        </w:rPr>
                      </m:ctrlPr>
                    </m:dPr>
                    <m:e>
                      <m:r>
                        <m:rPr>
                          <m:nor/>
                        </m:rPr>
                        <w:rPr>
                          <w:rFonts w:ascii="Times New Roman" w:hAnsi="Times New Roman" w:cs="Times New Roman"/>
                          <w:i/>
                          <w:iCs/>
                          <w:szCs w:val="24"/>
                          <w:lang w:val="vi-VN"/>
                        </w:rPr>
                        <m:t>EIR</m:t>
                      </m:r>
                      <m:sSub>
                        <m:sSubPr>
                          <m:ctrlPr>
                            <w:rPr>
                              <w:rFonts w:ascii="Cambria Math" w:hAnsi="Cambria Math" w:cs="Times New Roman"/>
                              <w:i/>
                              <w:iCs/>
                              <w:szCs w:val="24"/>
                            </w:rPr>
                          </m:ctrlPr>
                        </m:sSubPr>
                        <m:e>
                          <m:r>
                            <m:rPr>
                              <m:nor/>
                            </m:rPr>
                            <w:rPr>
                              <w:rFonts w:ascii="Times New Roman" w:hAnsi="Times New Roman" w:cs="Times New Roman"/>
                              <w:i/>
                              <w:iCs/>
                              <w:szCs w:val="24"/>
                              <w:lang w:val="vi-VN"/>
                            </w:rPr>
                            <m:t>P</m:t>
                          </m:r>
                        </m:e>
                        <m:sub>
                          <m:r>
                            <m:rPr>
                              <m:nor/>
                            </m:rPr>
                            <w:rPr>
                              <w:rFonts w:ascii="Times New Roman" w:hAnsi="Times New Roman" w:cs="Times New Roman"/>
                              <w:i/>
                              <w:iCs/>
                              <w:szCs w:val="24"/>
                            </w:rPr>
                            <m:t>θ</m:t>
                          </m:r>
                        </m:sub>
                      </m:sSub>
                      <m:d>
                        <m:dPr>
                          <m:ctrlPr>
                            <w:rPr>
                              <w:rFonts w:ascii="Cambria Math" w:hAnsi="Cambria Math" w:cs="Times New Roman"/>
                              <w:i/>
                              <w:iCs/>
                              <w:szCs w:val="24"/>
                            </w:rPr>
                          </m:ctrlPr>
                        </m:dPr>
                        <m:e>
                          <m:sSub>
                            <m:sSubPr>
                              <m:ctrlPr>
                                <w:rPr>
                                  <w:rFonts w:ascii="Cambria Math" w:hAnsi="Cambria Math" w:cs="Times New Roman"/>
                                  <w:i/>
                                  <w:iCs/>
                                  <w:szCs w:val="24"/>
                                </w:rPr>
                              </m:ctrlPr>
                            </m:sSubPr>
                            <m:e>
                              <m:r>
                                <m:rPr>
                                  <m:nor/>
                                </m:rPr>
                                <w:rPr>
                                  <w:rFonts w:ascii="Times New Roman" w:hAnsi="Times New Roman" w:cs="Times New Roman"/>
                                  <w:i/>
                                  <w:iCs/>
                                  <w:szCs w:val="24"/>
                                </w:rPr>
                                <m:t>θ</m:t>
                              </m:r>
                            </m:e>
                            <m:sub>
                              <m:r>
                                <m:rPr>
                                  <m:nor/>
                                </m:rPr>
                                <w:rPr>
                                  <w:rFonts w:ascii="Times New Roman" w:hAnsi="Times New Roman" w:cs="Times New Roman"/>
                                  <w:i/>
                                  <w:iCs/>
                                  <w:szCs w:val="24"/>
                                  <w:lang w:val="vi-VN"/>
                                </w:rPr>
                                <m:t>n</m:t>
                              </m:r>
                            </m:sub>
                          </m:sSub>
                          <m:r>
                            <m:rPr>
                              <m:nor/>
                            </m:rPr>
                            <w:rPr>
                              <w:rFonts w:ascii="Times New Roman" w:hAnsi="Times New Roman" w:cs="Times New Roman"/>
                              <w:i/>
                              <w:iCs/>
                              <w:szCs w:val="24"/>
                              <w:lang w:val="vi-VN"/>
                            </w:rPr>
                            <m:t>,</m:t>
                          </m:r>
                          <m:sSub>
                            <m:sSubPr>
                              <m:ctrlPr>
                                <w:rPr>
                                  <w:rFonts w:ascii="Cambria Math" w:hAnsi="Cambria Math" w:cs="Times New Roman"/>
                                  <w:i/>
                                  <w:iCs/>
                                  <w:szCs w:val="24"/>
                                </w:rPr>
                              </m:ctrlPr>
                            </m:sSubPr>
                            <m:e>
                              <m:r>
                                <m:rPr>
                                  <m:nor/>
                                </m:rPr>
                                <w:rPr>
                                  <w:rFonts w:ascii="Times New Roman" w:hAnsi="Times New Roman" w:cs="Times New Roman"/>
                                  <w:i/>
                                  <w:iCs/>
                                  <w:szCs w:val="24"/>
                                </w:rPr>
                                <m:t>φ</m:t>
                              </m:r>
                            </m:e>
                            <m:sub>
                              <m:r>
                                <m:rPr>
                                  <m:nor/>
                                </m:rPr>
                                <w:rPr>
                                  <w:rFonts w:ascii="Times New Roman" w:hAnsi="Times New Roman" w:cs="Times New Roman"/>
                                  <w:i/>
                                  <w:iCs/>
                                  <w:szCs w:val="24"/>
                                  <w:lang w:val="vi-VN"/>
                                </w:rPr>
                                <m:t>m</m:t>
                              </m:r>
                            </m:sub>
                          </m:sSub>
                          <m:r>
                            <m:rPr>
                              <m:nor/>
                            </m:rPr>
                            <w:rPr>
                              <w:rFonts w:ascii="Times New Roman" w:hAnsi="Times New Roman" w:cs="Times New Roman"/>
                              <w:i/>
                              <w:iCs/>
                              <w:szCs w:val="24"/>
                              <w:lang w:val="vi-VN"/>
                            </w:rPr>
                            <m:t>;f</m:t>
                          </m:r>
                        </m:e>
                      </m:d>
                      <m:r>
                        <m:rPr>
                          <m:nor/>
                        </m:rPr>
                        <w:rPr>
                          <w:rFonts w:ascii="Times New Roman" w:hAnsi="Times New Roman" w:cs="Times New Roman"/>
                          <w:i/>
                          <w:iCs/>
                          <w:szCs w:val="24"/>
                          <w:lang w:val="vi-VN"/>
                        </w:rPr>
                        <m:t>+ EIR</m:t>
                      </m:r>
                      <m:sSub>
                        <m:sSubPr>
                          <m:ctrlPr>
                            <w:rPr>
                              <w:rFonts w:ascii="Cambria Math" w:hAnsi="Cambria Math" w:cs="Times New Roman"/>
                              <w:i/>
                              <w:iCs/>
                              <w:szCs w:val="24"/>
                            </w:rPr>
                          </m:ctrlPr>
                        </m:sSubPr>
                        <m:e>
                          <m:r>
                            <m:rPr>
                              <m:nor/>
                            </m:rPr>
                            <w:rPr>
                              <w:rFonts w:ascii="Times New Roman" w:hAnsi="Times New Roman" w:cs="Times New Roman"/>
                              <w:i/>
                              <w:iCs/>
                              <w:szCs w:val="24"/>
                              <w:lang w:val="vi-VN"/>
                            </w:rPr>
                            <m:t>P</m:t>
                          </m:r>
                        </m:e>
                        <m:sub>
                          <m:r>
                            <m:rPr>
                              <m:nor/>
                            </m:rPr>
                            <w:rPr>
                              <w:rFonts w:ascii="Times New Roman" w:hAnsi="Times New Roman" w:cs="Times New Roman"/>
                              <w:i/>
                              <w:iCs/>
                              <w:szCs w:val="24"/>
                            </w:rPr>
                            <m:t>φ</m:t>
                          </m:r>
                        </m:sub>
                      </m:sSub>
                      <m:d>
                        <m:dPr>
                          <m:ctrlPr>
                            <w:rPr>
                              <w:rFonts w:ascii="Cambria Math" w:hAnsi="Cambria Math" w:cs="Times New Roman"/>
                              <w:i/>
                              <w:iCs/>
                              <w:szCs w:val="24"/>
                            </w:rPr>
                          </m:ctrlPr>
                        </m:dPr>
                        <m:e>
                          <m:sSub>
                            <m:sSubPr>
                              <m:ctrlPr>
                                <w:rPr>
                                  <w:rFonts w:ascii="Cambria Math" w:hAnsi="Cambria Math" w:cs="Times New Roman"/>
                                  <w:i/>
                                  <w:iCs/>
                                  <w:szCs w:val="24"/>
                                </w:rPr>
                              </m:ctrlPr>
                            </m:sSubPr>
                            <m:e>
                              <m:r>
                                <m:rPr>
                                  <m:nor/>
                                </m:rPr>
                                <w:rPr>
                                  <w:rFonts w:ascii="Times New Roman" w:hAnsi="Times New Roman" w:cs="Times New Roman"/>
                                  <w:i/>
                                  <w:iCs/>
                                  <w:szCs w:val="24"/>
                                </w:rPr>
                                <m:t>θ</m:t>
                              </m:r>
                            </m:e>
                            <m:sub>
                              <m:r>
                                <m:rPr>
                                  <m:nor/>
                                </m:rPr>
                                <w:rPr>
                                  <w:rFonts w:ascii="Times New Roman" w:hAnsi="Times New Roman" w:cs="Times New Roman"/>
                                  <w:i/>
                                  <w:iCs/>
                                  <w:szCs w:val="24"/>
                                  <w:lang w:val="vi-VN"/>
                                </w:rPr>
                                <m:t>n</m:t>
                              </m:r>
                            </m:sub>
                          </m:sSub>
                          <m:r>
                            <m:rPr>
                              <m:nor/>
                            </m:rPr>
                            <w:rPr>
                              <w:rFonts w:ascii="Times New Roman" w:hAnsi="Times New Roman" w:cs="Times New Roman"/>
                              <w:i/>
                              <w:iCs/>
                              <w:szCs w:val="24"/>
                              <w:lang w:val="vi-VN"/>
                            </w:rPr>
                            <m:t>,</m:t>
                          </m:r>
                          <m:sSub>
                            <m:sSubPr>
                              <m:ctrlPr>
                                <w:rPr>
                                  <w:rFonts w:ascii="Cambria Math" w:hAnsi="Cambria Math" w:cs="Times New Roman"/>
                                  <w:i/>
                                  <w:iCs/>
                                  <w:szCs w:val="24"/>
                                </w:rPr>
                              </m:ctrlPr>
                            </m:sSubPr>
                            <m:e>
                              <m:r>
                                <m:rPr>
                                  <m:nor/>
                                </m:rPr>
                                <w:rPr>
                                  <w:rFonts w:ascii="Times New Roman" w:hAnsi="Times New Roman" w:cs="Times New Roman"/>
                                  <w:i/>
                                  <w:iCs/>
                                  <w:szCs w:val="24"/>
                                </w:rPr>
                                <m:t>φ</m:t>
                              </m:r>
                            </m:e>
                            <m:sub>
                              <m:r>
                                <m:rPr>
                                  <m:nor/>
                                </m:rPr>
                                <w:rPr>
                                  <w:rFonts w:ascii="Times New Roman" w:hAnsi="Times New Roman" w:cs="Times New Roman"/>
                                  <w:i/>
                                  <w:iCs/>
                                  <w:szCs w:val="24"/>
                                  <w:lang w:val="vi-VN"/>
                                </w:rPr>
                                <m:t>m</m:t>
                              </m:r>
                            </m:sub>
                          </m:sSub>
                          <m:r>
                            <m:rPr>
                              <m:nor/>
                            </m:rPr>
                            <w:rPr>
                              <w:rFonts w:ascii="Times New Roman" w:hAnsi="Times New Roman" w:cs="Times New Roman"/>
                              <w:i/>
                              <w:iCs/>
                              <w:szCs w:val="24"/>
                              <w:lang w:val="vi-VN"/>
                            </w:rPr>
                            <m:t>;f</m:t>
                          </m:r>
                        </m:e>
                      </m:d>
                    </m:e>
                  </m:d>
                  <m:r>
                    <m:rPr>
                      <m:nor/>
                    </m:rPr>
                    <w:rPr>
                      <w:rFonts w:ascii="Times New Roman" w:hAnsi="Times New Roman" w:cs="Times New Roman"/>
                      <w:i/>
                      <w:iCs/>
                      <w:szCs w:val="24"/>
                      <w:lang w:val="vi-VN"/>
                    </w:rPr>
                    <m:t>sin</m:t>
                  </m:r>
                </m:e>
              </m:nary>
            </m:e>
          </m:nary>
          <m:sSub>
            <m:sSubPr>
              <m:ctrlPr>
                <w:rPr>
                  <w:rFonts w:ascii="Cambria Math" w:hAnsi="Cambria Math" w:cs="Times New Roman"/>
                  <w:i/>
                  <w:iCs/>
                  <w:szCs w:val="24"/>
                </w:rPr>
              </m:ctrlPr>
            </m:sSubPr>
            <m:e>
              <m:r>
                <m:rPr>
                  <m:nor/>
                </m:rPr>
                <w:rPr>
                  <w:rFonts w:ascii="Times New Roman" w:hAnsi="Times New Roman" w:cs="Times New Roman"/>
                  <w:i/>
                  <w:iCs/>
                  <w:szCs w:val="24"/>
                </w:rPr>
                <m:t>θ</m:t>
              </m:r>
            </m:e>
            <m:sub>
              <m:r>
                <m:rPr>
                  <m:nor/>
                </m:rPr>
                <w:rPr>
                  <w:rFonts w:ascii="Times New Roman" w:hAnsi="Times New Roman" w:cs="Times New Roman"/>
                  <w:i/>
                  <w:iCs/>
                  <w:szCs w:val="24"/>
                  <w:lang w:val="vi-VN"/>
                </w:rPr>
                <m:t>n</m:t>
              </m:r>
            </m:sub>
          </m:sSub>
        </m:oMath>
      </m:oMathPara>
    </w:p>
    <w:p w14:paraId="712FE82A" w14:textId="77777777" w:rsidR="00744535" w:rsidRPr="006D78DF" w:rsidRDefault="00744535" w:rsidP="00181B37">
      <w:pPr>
        <w:keepNext w:val="0"/>
        <w:autoSpaceDE w:val="0"/>
        <w:autoSpaceDN w:val="0"/>
        <w:adjustRightInd w:val="0"/>
        <w:snapToGrid w:val="0"/>
        <w:spacing w:after="120" w:line="288" w:lineRule="auto"/>
        <w:rPr>
          <w:rFonts w:eastAsia="Times New Roman" w:cs="Arial"/>
          <w:szCs w:val="24"/>
        </w:rPr>
      </w:pPr>
      <w:r w:rsidRPr="006D78DF">
        <w:rPr>
          <w:rFonts w:eastAsia="Times New Roman" w:cs="Arial"/>
          <w:szCs w:val="24"/>
        </w:rPr>
        <w:t xml:space="preserve">Trong đó, N và M là số lượng các khoảng thời gian lấy mẫu tương ứng với θ và φ. </w:t>
      </w:r>
      <m:oMath>
        <m:sSub>
          <m:sSubPr>
            <m:ctrlPr>
              <w:rPr>
                <w:rFonts w:ascii="Cambria Math" w:eastAsia="Times New Roman" w:hAnsi="Cambria Math" w:cs="Arial"/>
                <w:szCs w:val="24"/>
              </w:rPr>
            </m:ctrlPr>
          </m:sSubPr>
          <m:e>
            <m:r>
              <w:rPr>
                <w:rFonts w:ascii="Cambria Math" w:eastAsia="Times New Roman" w:hAnsi="Cambria Math" w:cs="Arial"/>
                <w:szCs w:val="24"/>
              </w:rPr>
              <m:t>θ</m:t>
            </m:r>
          </m:e>
          <m:sub>
            <m:r>
              <w:rPr>
                <w:rFonts w:ascii="Cambria Math" w:eastAsia="Times New Roman" w:hAnsi="Cambria Math" w:cs="Arial"/>
                <w:szCs w:val="24"/>
              </w:rPr>
              <m:t>n</m:t>
            </m:r>
          </m:sub>
        </m:sSub>
      </m:oMath>
      <w:r w:rsidRPr="006D78DF">
        <w:rPr>
          <w:rFonts w:eastAsia="Times New Roman" w:cs="Arial"/>
          <w:szCs w:val="24"/>
        </w:rPr>
        <w:t xml:space="preserve"> và </w:t>
      </w:r>
      <m:oMath>
        <m:sSub>
          <m:sSubPr>
            <m:ctrlPr>
              <w:rPr>
                <w:rFonts w:ascii="Cambria Math" w:eastAsia="Times New Roman" w:hAnsi="Cambria Math" w:cs="Arial"/>
                <w:szCs w:val="24"/>
              </w:rPr>
            </m:ctrlPr>
          </m:sSubPr>
          <m:e>
            <m:r>
              <w:rPr>
                <w:rFonts w:ascii="Cambria Math" w:eastAsia="Times New Roman" w:hAnsi="Cambria Math" w:cs="Arial"/>
                <w:szCs w:val="24"/>
              </w:rPr>
              <m:t>φ</m:t>
            </m:r>
          </m:e>
          <m:sub>
            <m:r>
              <w:rPr>
                <w:rFonts w:ascii="Cambria Math" w:eastAsia="Times New Roman" w:hAnsi="Cambria Math" w:cs="Arial"/>
                <w:szCs w:val="24"/>
              </w:rPr>
              <m:t>m</m:t>
            </m:r>
          </m:sub>
        </m:sSub>
      </m:oMath>
      <w:r w:rsidRPr="006D78DF">
        <w:rPr>
          <w:rFonts w:eastAsia="Times New Roman" w:cs="Arial"/>
          <w:szCs w:val="24"/>
        </w:rPr>
        <w:t xml:space="preserve"> là góc đo. Các khoảng thời gian lấy mẫu được quy định tại mục 4.4 của</w:t>
      </w:r>
      <w:r w:rsidRPr="006D78DF">
        <w:rPr>
          <w:rFonts w:eastAsia="Times New Roman" w:cs="Arial"/>
          <w:szCs w:val="24"/>
          <w:lang w:val="vi-VN"/>
        </w:rPr>
        <w:t xml:space="preserve"> </w:t>
      </w:r>
      <w:r w:rsidRPr="006D78DF">
        <w:rPr>
          <w:rFonts w:eastAsia="Times New Roman" w:cs="Arial"/>
          <w:szCs w:val="24"/>
        </w:rPr>
        <w:t>ETSI TS 137 544.</w:t>
      </w:r>
    </w:p>
    <w:p w14:paraId="55EA9808" w14:textId="77777777" w:rsidR="00744535" w:rsidRPr="00C2373D" w:rsidRDefault="00744535" w:rsidP="00181B37">
      <w:pPr>
        <w:keepNext w:val="0"/>
        <w:autoSpaceDE w:val="0"/>
        <w:autoSpaceDN w:val="0"/>
        <w:adjustRightInd w:val="0"/>
        <w:snapToGrid w:val="0"/>
        <w:spacing w:after="120" w:line="288" w:lineRule="auto"/>
        <w:rPr>
          <w:rFonts w:eastAsia="Times New Roman" w:cs="Arial"/>
          <w:szCs w:val="24"/>
          <w:lang w:val="vi-VN"/>
        </w:rPr>
      </w:pPr>
      <w:r w:rsidRPr="006D78DF">
        <w:rPr>
          <w:rFonts w:eastAsia="Times New Roman" w:cs="Arial"/>
          <w:szCs w:val="24"/>
        </w:rPr>
        <w:t>TRP</w:t>
      </w:r>
      <w:r w:rsidRPr="006D78DF">
        <w:rPr>
          <w:rFonts w:eastAsia="Times New Roman" w:cs="Arial"/>
          <w:szCs w:val="24"/>
          <w:lang w:val="vi-VN"/>
        </w:rPr>
        <w:t xml:space="preserve"> có thể được tính toán từ các mẫu </w:t>
      </w:r>
      <w:r w:rsidRPr="006D78DF">
        <w:rPr>
          <w:rFonts w:eastAsia="Times New Roman" w:cs="Arial"/>
          <w:szCs w:val="24"/>
        </w:rPr>
        <w:t>pha</w:t>
      </w:r>
      <w:r w:rsidRPr="006D78DF">
        <w:rPr>
          <w:rFonts w:eastAsia="Times New Roman" w:cs="Arial"/>
          <w:szCs w:val="24"/>
          <w:lang w:val="vi-VN"/>
        </w:rPr>
        <w:t>-</w:t>
      </w:r>
      <w:r w:rsidRPr="006D78DF">
        <w:rPr>
          <w:rFonts w:eastAsia="Times New Roman" w:cs="Arial"/>
          <w:szCs w:val="24"/>
        </w:rPr>
        <w:t>đinh Rayleigh của</w:t>
      </w:r>
      <w:r w:rsidRPr="006D78DF">
        <w:rPr>
          <w:rFonts w:eastAsia="Times New Roman" w:cs="Arial"/>
          <w:szCs w:val="24"/>
          <w:lang w:val="vi-VN"/>
        </w:rPr>
        <w:t xml:space="preserve"> công suất tổng phát ra từ UE. </w:t>
      </w:r>
      <w:r w:rsidRPr="00C2373D">
        <w:rPr>
          <w:rFonts w:eastAsia="Times New Roman" w:cs="Arial"/>
          <w:szCs w:val="24"/>
          <w:lang w:val="vi-VN"/>
        </w:rPr>
        <w:t>Phép đo công</w:t>
      </w:r>
      <w:r w:rsidRPr="006D78DF">
        <w:rPr>
          <w:rFonts w:eastAsia="Times New Roman" w:cs="Arial"/>
          <w:szCs w:val="24"/>
          <w:lang w:val="vi-VN"/>
        </w:rPr>
        <w:t xml:space="preserve"> suất</w:t>
      </w:r>
      <w:r w:rsidRPr="00C2373D">
        <w:rPr>
          <w:rFonts w:eastAsia="Times New Roman" w:cs="Arial"/>
          <w:szCs w:val="24"/>
          <w:lang w:val="vi-VN"/>
        </w:rPr>
        <w:t xml:space="preserve"> máy phát trong môi trường đẳng hướng pha</w:t>
      </w:r>
      <w:r w:rsidRPr="006D78DF">
        <w:rPr>
          <w:rFonts w:eastAsia="Times New Roman" w:cs="Arial"/>
          <w:szCs w:val="24"/>
          <w:lang w:val="vi-VN"/>
        </w:rPr>
        <w:t>-</w:t>
      </w:r>
      <w:r w:rsidRPr="00C2373D">
        <w:rPr>
          <w:rFonts w:eastAsia="Times New Roman" w:cs="Arial"/>
          <w:szCs w:val="24"/>
          <w:lang w:val="vi-VN"/>
        </w:rPr>
        <w:t xml:space="preserve">đinh Rayleigh </w:t>
      </w:r>
      <w:r w:rsidRPr="00C2373D">
        <w:rPr>
          <w:rFonts w:eastAsia="Times New Roman" w:cs="Arial"/>
          <w:szCs w:val="24"/>
          <w:lang w:val="vi-VN"/>
        </w:rPr>
        <w:lastRenderedPageBreak/>
        <w:t>dựa trên việc lấy mẫu công suất bức xạ của UE đối</w:t>
      </w:r>
      <w:r w:rsidRPr="006D78DF">
        <w:rPr>
          <w:rFonts w:eastAsia="Times New Roman" w:cs="Arial"/>
          <w:szCs w:val="24"/>
          <w:lang w:val="vi-VN"/>
        </w:rPr>
        <w:t xml:space="preserve"> với</w:t>
      </w:r>
      <w:r w:rsidRPr="00C2373D">
        <w:rPr>
          <w:rFonts w:eastAsia="Times New Roman" w:cs="Arial"/>
          <w:szCs w:val="24"/>
          <w:lang w:val="vi-VN"/>
        </w:rPr>
        <w:t xml:space="preserve"> một</w:t>
      </w:r>
      <w:r w:rsidRPr="006D78DF">
        <w:rPr>
          <w:rFonts w:eastAsia="Times New Roman" w:cs="Arial"/>
          <w:szCs w:val="24"/>
          <w:lang w:val="vi-VN"/>
        </w:rPr>
        <w:t xml:space="preserve"> lượng hữu hạn</w:t>
      </w:r>
      <w:r w:rsidRPr="00C2373D">
        <w:rPr>
          <w:rFonts w:eastAsia="Times New Roman" w:cs="Arial"/>
          <w:szCs w:val="24"/>
          <w:lang w:val="vi-VN"/>
        </w:rPr>
        <w:t xml:space="preserve"> tổ hợp trường trong buồng đo. Giá trị trung bình của các mẫu được thống kê phân bố tương</w:t>
      </w:r>
      <w:r w:rsidRPr="006D78DF">
        <w:rPr>
          <w:rFonts w:eastAsia="Times New Roman" w:cs="Arial"/>
          <w:szCs w:val="24"/>
          <w:lang w:val="vi-VN"/>
        </w:rPr>
        <w:t xml:space="preserve"> ứng</w:t>
      </w:r>
      <w:r w:rsidRPr="00C2373D">
        <w:rPr>
          <w:rFonts w:eastAsia="Times New Roman" w:cs="Arial"/>
          <w:szCs w:val="24"/>
          <w:lang w:val="vi-VN"/>
        </w:rPr>
        <w:t xml:space="preserve"> với TRP và bằng phương</w:t>
      </w:r>
      <w:r w:rsidRPr="006D78DF">
        <w:rPr>
          <w:rFonts w:eastAsia="Times New Roman" w:cs="Arial"/>
          <w:szCs w:val="24"/>
          <w:lang w:val="vi-VN"/>
        </w:rPr>
        <w:t xml:space="preserve"> pháp</w:t>
      </w:r>
      <w:r w:rsidRPr="00C2373D">
        <w:rPr>
          <w:rFonts w:eastAsia="Times New Roman" w:cs="Arial"/>
          <w:szCs w:val="24"/>
          <w:lang w:val="vi-VN"/>
        </w:rPr>
        <w:t xml:space="preserve"> hiệu ch</w:t>
      </w:r>
      <w:r w:rsidRPr="006D78DF">
        <w:rPr>
          <w:rFonts w:eastAsia="Times New Roman" w:cs="Arial"/>
          <w:szCs w:val="24"/>
          <w:lang w:val="vi-VN"/>
        </w:rPr>
        <w:t>ỉ</w:t>
      </w:r>
      <w:r w:rsidRPr="00C2373D">
        <w:rPr>
          <w:rFonts w:eastAsia="Times New Roman" w:cs="Arial"/>
          <w:szCs w:val="24"/>
          <w:lang w:val="vi-VN"/>
        </w:rPr>
        <w:t>nh hàm chuyển</w:t>
      </w:r>
      <w:r w:rsidRPr="006D78DF">
        <w:rPr>
          <w:rFonts w:eastAsia="Times New Roman" w:cs="Arial"/>
          <w:szCs w:val="24"/>
          <w:lang w:val="vi-VN"/>
        </w:rPr>
        <w:t xml:space="preserve"> đổi</w:t>
      </w:r>
      <w:r w:rsidRPr="00C2373D">
        <w:rPr>
          <w:rFonts w:eastAsia="Times New Roman" w:cs="Arial"/>
          <w:szCs w:val="24"/>
          <w:lang w:val="vi-VN"/>
        </w:rPr>
        <w:t xml:space="preserve"> công suất trung bình, từ đó tính thu được giá trị tuyệt đối của TRP.</w:t>
      </w:r>
    </w:p>
    <w:p w14:paraId="23D73FA7" w14:textId="77777777" w:rsidR="00744535" w:rsidRPr="00C2373D" w:rsidRDefault="00744535" w:rsidP="00181B37">
      <w:pPr>
        <w:keepNext w:val="0"/>
        <w:autoSpaceDE w:val="0"/>
        <w:autoSpaceDN w:val="0"/>
        <w:adjustRightInd w:val="0"/>
        <w:snapToGrid w:val="0"/>
        <w:spacing w:after="120" w:line="288" w:lineRule="auto"/>
        <w:rPr>
          <w:rFonts w:eastAsia="Times New Roman" w:cs="Arial"/>
          <w:szCs w:val="24"/>
          <w:lang w:val="vi-VN"/>
        </w:rPr>
      </w:pPr>
      <w:r w:rsidRPr="00C2373D">
        <w:rPr>
          <w:rFonts w:eastAsia="Times New Roman" w:cs="Arial"/>
          <w:szCs w:val="24"/>
          <w:lang w:val="vi-VN"/>
        </w:rPr>
        <w:t>Do đó:</w:t>
      </w:r>
    </w:p>
    <w:p w14:paraId="13B1ADDB" w14:textId="77777777" w:rsidR="00744535" w:rsidRPr="00C2373D" w:rsidRDefault="00744535" w:rsidP="00181B37">
      <w:pPr>
        <w:keepNext w:val="0"/>
        <w:rPr>
          <w:rFonts w:ascii="Times New Roman" w:hAnsi="Times New Roman" w:cs="Times New Roman"/>
          <w:i/>
          <w:iCs/>
          <w:sz w:val="28"/>
          <w:szCs w:val="28"/>
          <w:lang w:val="vi-VN"/>
        </w:rPr>
      </w:pPr>
      <m:oMathPara>
        <m:oMath>
          <m:r>
            <m:rPr>
              <m:nor/>
            </m:rPr>
            <w:rPr>
              <w:rFonts w:ascii="Times New Roman" w:hAnsi="Times New Roman" w:cs="Times New Roman"/>
              <w:i/>
              <w:iCs/>
              <w:szCs w:val="24"/>
              <w:lang w:val="vi-VN"/>
            </w:rPr>
            <m:t>TRP ≈</m:t>
          </m:r>
          <m:f>
            <m:fPr>
              <m:ctrlPr>
                <w:rPr>
                  <w:rFonts w:ascii="Cambria Math" w:hAnsi="Cambria Math" w:cs="Times New Roman"/>
                  <w:i/>
                  <w:iCs/>
                  <w:szCs w:val="24"/>
                </w:rPr>
              </m:ctrlPr>
            </m:fPr>
            <m:num>
              <m:nary>
                <m:naryPr>
                  <m:chr m:val="∑"/>
                  <m:limLoc m:val="undOvr"/>
                  <m:ctrlPr>
                    <w:rPr>
                      <w:rFonts w:ascii="Cambria Math" w:hAnsi="Cambria Math" w:cs="Times New Roman"/>
                      <w:i/>
                      <w:iCs/>
                      <w:szCs w:val="24"/>
                    </w:rPr>
                  </m:ctrlPr>
                </m:naryPr>
                <m:sub>
                  <m:r>
                    <m:rPr>
                      <m:nor/>
                    </m:rPr>
                    <w:rPr>
                      <w:rFonts w:ascii="Times New Roman" w:hAnsi="Times New Roman" w:cs="Times New Roman"/>
                      <w:i/>
                      <w:iCs/>
                      <w:szCs w:val="24"/>
                      <w:lang w:val="vi-VN"/>
                    </w:rPr>
                    <m:t>n=1</m:t>
                  </m:r>
                </m:sub>
                <m:sup>
                  <m:r>
                    <m:rPr>
                      <m:nor/>
                    </m:rPr>
                    <w:rPr>
                      <w:rFonts w:ascii="Times New Roman" w:hAnsi="Times New Roman" w:cs="Times New Roman"/>
                      <w:i/>
                      <w:iCs/>
                      <w:szCs w:val="24"/>
                      <w:lang w:val="vi-VN"/>
                    </w:rPr>
                    <m:t>N</m:t>
                  </m:r>
                </m:sup>
                <m:e>
                  <m:d>
                    <m:dPr>
                      <m:ctrlPr>
                        <w:rPr>
                          <w:rFonts w:ascii="Cambria Math" w:hAnsi="Cambria Math" w:cs="Times New Roman"/>
                          <w:i/>
                          <w:iCs/>
                          <w:szCs w:val="24"/>
                        </w:rPr>
                      </m:ctrlPr>
                    </m:dPr>
                    <m:e>
                      <m:f>
                        <m:fPr>
                          <m:ctrlPr>
                            <w:rPr>
                              <w:rFonts w:ascii="Cambria Math" w:hAnsi="Cambria Math" w:cs="Times New Roman"/>
                              <w:i/>
                              <w:iCs/>
                              <w:szCs w:val="24"/>
                            </w:rPr>
                          </m:ctrlPr>
                        </m:fPr>
                        <m:num>
                          <m:sSub>
                            <m:sSubPr>
                              <m:ctrlPr>
                                <w:rPr>
                                  <w:rFonts w:ascii="Cambria Math" w:hAnsi="Cambria Math" w:cs="Times New Roman"/>
                                  <w:i/>
                                  <w:iCs/>
                                  <w:szCs w:val="24"/>
                                </w:rPr>
                              </m:ctrlPr>
                            </m:sSubPr>
                            <m:e>
                              <m:r>
                                <m:rPr>
                                  <m:nor/>
                                </m:rPr>
                                <w:rPr>
                                  <w:rFonts w:ascii="Times New Roman" w:hAnsi="Times New Roman" w:cs="Times New Roman"/>
                                  <w:i/>
                                  <w:iCs/>
                                  <w:szCs w:val="24"/>
                                  <w:lang w:val="vi-VN"/>
                                </w:rPr>
                                <m:t>P</m:t>
                              </m:r>
                            </m:e>
                            <m:sub>
                              <m:r>
                                <m:rPr>
                                  <m:nor/>
                                </m:rPr>
                                <w:rPr>
                                  <w:rFonts w:ascii="Times New Roman" w:hAnsi="Times New Roman" w:cs="Times New Roman"/>
                                  <w:i/>
                                  <w:iCs/>
                                  <w:szCs w:val="24"/>
                                  <w:lang w:val="vi-VN"/>
                                </w:rPr>
                                <m:t>n</m:t>
                              </m:r>
                            </m:sub>
                          </m:sSub>
                        </m:num>
                        <m:den>
                          <m:sSub>
                            <m:sSubPr>
                              <m:ctrlPr>
                                <w:rPr>
                                  <w:rFonts w:ascii="Cambria Math" w:hAnsi="Cambria Math" w:cs="Times New Roman"/>
                                  <w:i/>
                                  <w:iCs/>
                                  <w:szCs w:val="24"/>
                                </w:rPr>
                              </m:ctrlPr>
                            </m:sSubPr>
                            <m:e>
                              <m:r>
                                <m:rPr>
                                  <m:nor/>
                                </m:rPr>
                                <w:rPr>
                                  <w:rFonts w:ascii="Times New Roman" w:hAnsi="Times New Roman" w:cs="Times New Roman"/>
                                  <w:i/>
                                  <w:iCs/>
                                  <w:szCs w:val="24"/>
                                  <w:lang w:val="vi-VN"/>
                                </w:rPr>
                                <m:t>C</m:t>
                              </m:r>
                            </m:e>
                            <m:sub>
                              <m:r>
                                <m:rPr>
                                  <m:nor/>
                                </m:rPr>
                                <w:rPr>
                                  <w:rFonts w:ascii="Times New Roman" w:hAnsi="Times New Roman" w:cs="Times New Roman"/>
                                  <w:i/>
                                  <w:iCs/>
                                  <w:szCs w:val="24"/>
                                  <w:lang w:val="vi-VN"/>
                                </w:rPr>
                                <m:t>n</m:t>
                              </m:r>
                            </m:sub>
                          </m:sSub>
                          <m:d>
                            <m:dPr>
                              <m:ctrlPr>
                                <w:rPr>
                                  <w:rFonts w:ascii="Cambria Math" w:hAnsi="Cambria Math" w:cs="Times New Roman"/>
                                  <w:i/>
                                  <w:iCs/>
                                  <w:szCs w:val="24"/>
                                </w:rPr>
                              </m:ctrlPr>
                            </m:dPr>
                            <m:e>
                              <m:r>
                                <m:rPr>
                                  <m:nor/>
                                </m:rPr>
                                <w:rPr>
                                  <w:rFonts w:ascii="Times New Roman" w:hAnsi="Times New Roman" w:cs="Times New Roman"/>
                                  <w:i/>
                                  <w:iCs/>
                                  <w:szCs w:val="24"/>
                                  <w:lang w:val="vi-VN"/>
                                </w:rPr>
                                <m:t>1-</m:t>
                              </m:r>
                              <m:sSub>
                                <m:sSubPr>
                                  <m:ctrlPr>
                                    <w:rPr>
                                      <w:rFonts w:ascii="Cambria Math" w:hAnsi="Cambria Math" w:cs="Times New Roman"/>
                                      <w:i/>
                                      <w:iCs/>
                                      <w:szCs w:val="24"/>
                                    </w:rPr>
                                  </m:ctrlPr>
                                </m:sSubPr>
                                <m:e>
                                  <m:r>
                                    <m:rPr>
                                      <m:nor/>
                                    </m:rPr>
                                    <w:rPr>
                                      <w:rFonts w:ascii="Times New Roman" w:hAnsi="Times New Roman" w:cs="Times New Roman"/>
                                      <w:i/>
                                      <w:iCs/>
                                      <w:szCs w:val="24"/>
                                      <w:lang w:val="vi-VN"/>
                                    </w:rPr>
                                    <m:t>R</m:t>
                                  </m:r>
                                </m:e>
                                <m:sub>
                                  <m:r>
                                    <m:rPr>
                                      <m:nor/>
                                    </m:rPr>
                                    <w:rPr>
                                      <w:rFonts w:ascii="Times New Roman" w:hAnsi="Times New Roman" w:cs="Times New Roman"/>
                                      <w:i/>
                                      <w:iCs/>
                                      <w:szCs w:val="24"/>
                                      <w:lang w:val="vi-VN"/>
                                    </w:rPr>
                                    <m:t>n</m:t>
                                  </m:r>
                                </m:sub>
                              </m:sSub>
                            </m:e>
                          </m:d>
                        </m:den>
                      </m:f>
                    </m:e>
                  </m:d>
                </m:e>
              </m:nary>
            </m:num>
            <m:den>
              <m:nary>
                <m:naryPr>
                  <m:chr m:val="∑"/>
                  <m:limLoc m:val="undOvr"/>
                  <m:ctrlPr>
                    <w:rPr>
                      <w:rFonts w:ascii="Cambria Math" w:hAnsi="Cambria Math" w:cs="Times New Roman"/>
                      <w:i/>
                      <w:iCs/>
                      <w:szCs w:val="24"/>
                    </w:rPr>
                  </m:ctrlPr>
                </m:naryPr>
                <m:sub>
                  <m:r>
                    <m:rPr>
                      <m:nor/>
                    </m:rPr>
                    <w:rPr>
                      <w:rFonts w:ascii="Times New Roman" w:hAnsi="Times New Roman" w:cs="Times New Roman"/>
                      <w:i/>
                      <w:iCs/>
                      <w:szCs w:val="24"/>
                      <w:lang w:val="vi-VN"/>
                    </w:rPr>
                    <m:t>n=1</m:t>
                  </m:r>
                </m:sub>
                <m:sup>
                  <m:r>
                    <m:rPr>
                      <m:nor/>
                    </m:rPr>
                    <w:rPr>
                      <w:rFonts w:ascii="Times New Roman" w:hAnsi="Times New Roman" w:cs="Times New Roman"/>
                      <w:i/>
                      <w:iCs/>
                      <w:szCs w:val="24"/>
                      <w:lang w:val="vi-VN"/>
                    </w:rPr>
                    <m:t>N</m:t>
                  </m:r>
                </m:sup>
                <m:e>
                  <m:sSub>
                    <m:sSubPr>
                      <m:ctrlPr>
                        <w:rPr>
                          <w:rFonts w:ascii="Cambria Math" w:hAnsi="Cambria Math" w:cs="Times New Roman"/>
                          <w:i/>
                          <w:iCs/>
                          <w:szCs w:val="24"/>
                        </w:rPr>
                      </m:ctrlPr>
                    </m:sSubPr>
                    <m:e>
                      <m:r>
                        <m:rPr>
                          <m:nor/>
                        </m:rPr>
                        <w:rPr>
                          <w:rFonts w:ascii="Times New Roman" w:hAnsi="Times New Roman" w:cs="Times New Roman"/>
                          <w:i/>
                          <w:iCs/>
                          <w:szCs w:val="24"/>
                          <w:lang w:val="vi-VN"/>
                        </w:rPr>
                        <m:t>P</m:t>
                      </m:r>
                    </m:e>
                    <m:sub>
                      <m:r>
                        <m:rPr>
                          <m:nor/>
                        </m:rPr>
                        <w:rPr>
                          <w:rFonts w:ascii="Times New Roman" w:hAnsi="Times New Roman" w:cs="Times New Roman"/>
                          <w:i/>
                          <w:iCs/>
                          <w:szCs w:val="24"/>
                          <w:lang w:val="vi-VN"/>
                        </w:rPr>
                        <m:t>ref,n</m:t>
                      </m:r>
                    </m:sub>
                  </m:sSub>
                </m:e>
              </m:nary>
            </m:den>
          </m:f>
          <m:r>
            <m:rPr>
              <m:nor/>
            </m:rPr>
            <w:rPr>
              <w:rFonts w:ascii="Times New Roman" w:hAnsi="Times New Roman" w:cs="Times New Roman"/>
              <w:i/>
              <w:iCs/>
              <w:szCs w:val="24"/>
              <w:lang w:val="vi-VN"/>
            </w:rPr>
            <m:t xml:space="preserve"> </m:t>
          </m:r>
        </m:oMath>
      </m:oMathPara>
    </w:p>
    <w:p w14:paraId="22676947" w14:textId="77777777" w:rsidR="00744535" w:rsidRPr="006D78DF" w:rsidRDefault="00744535" w:rsidP="00181B37">
      <w:pPr>
        <w:keepNext w:val="0"/>
        <w:autoSpaceDE w:val="0"/>
        <w:autoSpaceDN w:val="0"/>
        <w:adjustRightInd w:val="0"/>
        <w:snapToGrid w:val="0"/>
        <w:spacing w:after="120" w:line="288" w:lineRule="auto"/>
        <w:rPr>
          <w:rFonts w:eastAsia="Times New Roman" w:cs="Arial"/>
          <w:szCs w:val="24"/>
        </w:rPr>
      </w:pPr>
      <w:r w:rsidRPr="00670C30">
        <w:rPr>
          <w:rFonts w:eastAsia="Times New Roman" w:cs="Arial"/>
          <w:szCs w:val="24"/>
          <w:lang w:val="vi-VN"/>
        </w:rPr>
        <w:t>Trong đó</w:t>
      </w:r>
      <w:r w:rsidRPr="006D78DF">
        <w:rPr>
          <w:rFonts w:eastAsia="Times New Roman" w:cs="Arial"/>
          <w:szCs w:val="24"/>
          <w:lang w:val="vi-VN"/>
        </w:rPr>
        <w:t>,</w:t>
      </w:r>
      <w:r w:rsidRPr="00670C30">
        <w:rPr>
          <w:rFonts w:eastAsia="Times New Roman" w:cs="Arial"/>
          <w:szCs w:val="24"/>
          <w:lang w:val="vi-VN"/>
        </w:rPr>
        <w:t xml:space="preserve"> </w:t>
      </w:r>
      <m:oMath>
        <m:sSub>
          <m:sSubPr>
            <m:ctrlPr>
              <w:rPr>
                <w:rFonts w:ascii="Cambria Math" w:eastAsia="Times New Roman" w:hAnsi="Cambria Math" w:cs="Arial"/>
                <w:szCs w:val="24"/>
              </w:rPr>
            </m:ctrlPr>
          </m:sSubPr>
          <m:e>
            <m:r>
              <m:rPr>
                <m:nor/>
              </m:rPr>
              <w:rPr>
                <w:rFonts w:eastAsia="Times New Roman" w:cs="Arial"/>
                <w:szCs w:val="24"/>
                <w:lang w:val="vi-VN"/>
              </w:rPr>
              <m:t>P</m:t>
            </m:r>
          </m:e>
          <m:sub>
            <m:r>
              <m:rPr>
                <m:nor/>
              </m:rPr>
              <w:rPr>
                <w:rFonts w:eastAsia="Times New Roman" w:cs="Arial"/>
                <w:szCs w:val="24"/>
                <w:lang w:val="vi-VN"/>
              </w:rPr>
              <m:t>ref,n</m:t>
            </m:r>
          </m:sub>
        </m:sSub>
      </m:oMath>
      <w:r w:rsidRPr="00670C30">
        <w:rPr>
          <w:rFonts w:eastAsia="Times New Roman" w:cs="Arial"/>
          <w:szCs w:val="24"/>
          <w:lang w:val="vi-VN"/>
        </w:rPr>
        <w:t xml:space="preserve">  là hàm chuyển</w:t>
      </w:r>
      <w:r w:rsidRPr="006D78DF">
        <w:rPr>
          <w:rFonts w:eastAsia="Times New Roman" w:cs="Arial"/>
          <w:szCs w:val="24"/>
          <w:lang w:val="vi-VN"/>
        </w:rPr>
        <w:t xml:space="preserve"> đổi</w:t>
      </w:r>
      <w:r w:rsidRPr="00670C30">
        <w:rPr>
          <w:rFonts w:eastAsia="Times New Roman" w:cs="Arial"/>
          <w:szCs w:val="24"/>
          <w:lang w:val="vi-VN"/>
        </w:rPr>
        <w:t xml:space="preserve"> công suất tham chi</w:t>
      </w:r>
      <w:r w:rsidRPr="006D78DF">
        <w:rPr>
          <w:rFonts w:eastAsia="Times New Roman" w:cs="Arial"/>
          <w:szCs w:val="24"/>
          <w:lang w:val="vi-VN"/>
        </w:rPr>
        <w:t>ế</w:t>
      </w:r>
      <w:r w:rsidRPr="00670C30">
        <w:rPr>
          <w:rFonts w:eastAsia="Times New Roman" w:cs="Arial"/>
          <w:szCs w:val="24"/>
          <w:lang w:val="vi-VN"/>
        </w:rPr>
        <w:t>u cho ăng ten đo cố định n, R</w:t>
      </w:r>
      <w:r w:rsidRPr="00670C30">
        <w:rPr>
          <w:rFonts w:eastAsia="Times New Roman" w:cs="Arial"/>
          <w:szCs w:val="24"/>
          <w:vertAlign w:val="subscript"/>
          <w:lang w:val="vi-VN"/>
        </w:rPr>
        <w:t>n</w:t>
      </w:r>
      <w:r w:rsidRPr="00670C30">
        <w:rPr>
          <w:rFonts w:eastAsia="Times New Roman" w:cs="Arial"/>
          <w:szCs w:val="24"/>
          <w:lang w:val="vi-VN"/>
        </w:rPr>
        <w:t xml:space="preserve"> là hệ số phản xạ đối với ăng ten đo cố định n, C</w:t>
      </w:r>
      <w:r w:rsidRPr="00670C30">
        <w:rPr>
          <w:rFonts w:eastAsia="Times New Roman" w:cs="Arial"/>
          <w:szCs w:val="24"/>
          <w:vertAlign w:val="subscript"/>
          <w:lang w:val="vi-VN"/>
        </w:rPr>
        <w:t>n</w:t>
      </w:r>
      <w:r w:rsidRPr="00670C30">
        <w:rPr>
          <w:rFonts w:eastAsia="Times New Roman" w:cs="Arial"/>
          <w:szCs w:val="24"/>
          <w:lang w:val="vi-VN"/>
        </w:rPr>
        <w:t xml:space="preserve"> là suy hao đường truyền trong cáp k</w:t>
      </w:r>
      <w:r w:rsidRPr="006D78DF">
        <w:rPr>
          <w:rFonts w:eastAsia="Times New Roman" w:cs="Arial"/>
          <w:szCs w:val="24"/>
          <w:lang w:val="vi-VN"/>
        </w:rPr>
        <w:t>ế</w:t>
      </w:r>
      <w:r w:rsidRPr="00670C30">
        <w:rPr>
          <w:rFonts w:eastAsia="Times New Roman" w:cs="Arial"/>
          <w:szCs w:val="24"/>
          <w:lang w:val="vi-VN"/>
        </w:rPr>
        <w:t>t nối từ máy thu đo đến</w:t>
      </w:r>
      <w:r w:rsidRPr="006D78DF">
        <w:rPr>
          <w:rFonts w:eastAsia="Times New Roman" w:cs="Arial"/>
          <w:szCs w:val="24"/>
          <w:lang w:val="vi-VN"/>
        </w:rPr>
        <w:t xml:space="preserve"> </w:t>
      </w:r>
      <w:r w:rsidRPr="00670C30">
        <w:rPr>
          <w:rFonts w:eastAsia="Times New Roman" w:cs="Arial"/>
          <w:szCs w:val="24"/>
          <w:lang w:val="vi-VN"/>
        </w:rPr>
        <w:t>ăng ten đo cố định n. Các th</w:t>
      </w:r>
      <w:r w:rsidRPr="006D78DF">
        <w:rPr>
          <w:rFonts w:eastAsia="Times New Roman" w:cs="Arial"/>
          <w:szCs w:val="24"/>
          <w:lang w:val="vi-VN"/>
        </w:rPr>
        <w:t>a</w:t>
      </w:r>
      <w:r w:rsidRPr="00670C30">
        <w:rPr>
          <w:rFonts w:eastAsia="Times New Roman" w:cs="Arial"/>
          <w:szCs w:val="24"/>
          <w:lang w:val="vi-VN"/>
        </w:rPr>
        <w:t>m số này được tính toán từ phép đo hiệu chuẩn và được qu</w:t>
      </w:r>
      <w:r w:rsidRPr="006D78DF">
        <w:rPr>
          <w:rFonts w:eastAsia="Times New Roman" w:cs="Arial"/>
          <w:szCs w:val="24"/>
          <w:lang w:val="vi-VN"/>
        </w:rPr>
        <w:t>y</w:t>
      </w:r>
      <w:r w:rsidRPr="00670C30">
        <w:rPr>
          <w:rFonts w:eastAsia="Times New Roman" w:cs="Arial"/>
          <w:szCs w:val="24"/>
          <w:lang w:val="vi-VN"/>
        </w:rPr>
        <w:t xml:space="preserve"> định tại B.2 của ETSI TS 137 544. </w:t>
      </w:r>
      <m:oMath>
        <m:sSub>
          <m:sSubPr>
            <m:ctrlPr>
              <w:rPr>
                <w:rFonts w:ascii="Cambria Math" w:eastAsia="Times New Roman" w:hAnsi="Cambria Math" w:cs="Arial"/>
                <w:szCs w:val="24"/>
              </w:rPr>
            </m:ctrlPr>
          </m:sSubPr>
          <m:e>
            <m:r>
              <m:rPr>
                <m:nor/>
              </m:rPr>
              <w:rPr>
                <w:rFonts w:eastAsia="Times New Roman" w:cs="Arial"/>
                <w:szCs w:val="24"/>
              </w:rPr>
              <m:t>P</m:t>
            </m:r>
          </m:e>
          <m:sub>
            <m:r>
              <m:rPr>
                <m:nor/>
              </m:rPr>
              <w:rPr>
                <w:rFonts w:eastAsia="Times New Roman" w:cs="Arial"/>
                <w:szCs w:val="24"/>
              </w:rPr>
              <m:t>n</m:t>
            </m:r>
          </m:sub>
        </m:sSub>
      </m:oMath>
      <w:r w:rsidRPr="006D78DF">
        <w:rPr>
          <w:rFonts w:eastAsia="Times New Roman" w:cs="Arial"/>
          <w:szCs w:val="24"/>
        </w:rPr>
        <w:t xml:space="preserve"> </w:t>
      </w:r>
      <w:proofErr w:type="gramStart"/>
      <w:r w:rsidRPr="006D78DF">
        <w:rPr>
          <w:rFonts w:eastAsia="Times New Roman" w:cs="Arial"/>
          <w:szCs w:val="24"/>
        </w:rPr>
        <w:t>là</w:t>
      </w:r>
      <w:proofErr w:type="gramEnd"/>
      <w:r w:rsidRPr="006D78DF">
        <w:rPr>
          <w:rFonts w:eastAsia="Times New Roman" w:cs="Arial"/>
          <w:szCs w:val="24"/>
        </w:rPr>
        <w:t xml:space="preserve"> giá trị công suất trung bình được đo b</w:t>
      </w:r>
      <w:r w:rsidRPr="006D78DF">
        <w:rPr>
          <w:rFonts w:eastAsia="Times New Roman" w:cs="Arial"/>
          <w:szCs w:val="24"/>
          <w:lang w:val="vi-VN"/>
        </w:rPr>
        <w:t>ở</w:t>
      </w:r>
      <w:r w:rsidRPr="006D78DF">
        <w:rPr>
          <w:rFonts w:eastAsia="Times New Roman" w:cs="Arial"/>
          <w:szCs w:val="24"/>
        </w:rPr>
        <w:t>i ăng ten cố định n và được tính toán bằng công thức sau:</w:t>
      </w:r>
    </w:p>
    <w:p w14:paraId="743E7D8A" w14:textId="77777777" w:rsidR="00744535" w:rsidRPr="006D78DF" w:rsidRDefault="00744535" w:rsidP="00181B37">
      <w:pPr>
        <w:keepNext w:val="0"/>
        <w:rPr>
          <w:rFonts w:ascii="Times New Roman" w:hAnsi="Times New Roman" w:cs="Times New Roman"/>
          <w:sz w:val="28"/>
          <w:szCs w:val="28"/>
        </w:rPr>
      </w:pPr>
      <m:oMathPara>
        <m:oMath>
          <m:r>
            <m:rPr>
              <m:nor/>
            </m:rPr>
            <w:rPr>
              <w:rFonts w:ascii="Times New Roman" w:hAnsi="Times New Roman" w:cs="Times New Roman"/>
              <w:szCs w:val="24"/>
            </w:rPr>
            <m:t xml:space="preserve">Pn = </m:t>
          </m:r>
          <m:f>
            <m:fPr>
              <m:ctrlPr>
                <w:rPr>
                  <w:rFonts w:ascii="Cambria Math" w:hAnsi="Cambria Math" w:cs="Times New Roman"/>
                  <w:szCs w:val="24"/>
                </w:rPr>
              </m:ctrlPr>
            </m:fPr>
            <m:num>
              <m:nary>
                <m:naryPr>
                  <m:chr m:val="∑"/>
                  <m:limLoc m:val="undOvr"/>
                  <m:ctrlPr>
                    <w:rPr>
                      <w:rFonts w:ascii="Cambria Math" w:hAnsi="Cambria Math" w:cs="Times New Roman"/>
                      <w:szCs w:val="24"/>
                    </w:rPr>
                  </m:ctrlPr>
                </m:naryPr>
                <m:sub>
                  <m:r>
                    <m:rPr>
                      <m:nor/>
                    </m:rPr>
                    <w:rPr>
                      <w:rFonts w:ascii="Times New Roman" w:hAnsi="Times New Roman" w:cs="Times New Roman"/>
                      <w:szCs w:val="24"/>
                    </w:rPr>
                    <m:t>m=1</m:t>
                  </m:r>
                </m:sub>
                <m:sup>
                  <m:r>
                    <m:rPr>
                      <m:nor/>
                    </m:rPr>
                    <w:rPr>
                      <w:rFonts w:ascii="Times New Roman" w:hAnsi="Times New Roman" w:cs="Times New Roman"/>
                      <w:szCs w:val="24"/>
                    </w:rPr>
                    <m:t>M</m:t>
                  </m:r>
                </m:sup>
                <m:e>
                  <m:sSup>
                    <m:sSupPr>
                      <m:ctrlPr>
                        <w:rPr>
                          <w:rFonts w:ascii="Cambria Math" w:hAnsi="Cambria Math" w:cs="Times New Roman"/>
                          <w:szCs w:val="24"/>
                        </w:rPr>
                      </m:ctrlPr>
                    </m:sSupPr>
                    <m:e>
                      <m:d>
                        <m:dPr>
                          <m:begChr m:val="|"/>
                          <m:endChr m:val="|"/>
                          <m:ctrlPr>
                            <w:rPr>
                              <w:rFonts w:ascii="Cambria Math" w:hAnsi="Cambria Math" w:cs="Times New Roman"/>
                              <w:szCs w:val="24"/>
                            </w:rPr>
                          </m:ctrlPr>
                        </m:dPr>
                        <m:e>
                          <m:sSub>
                            <m:sSubPr>
                              <m:ctrlPr>
                                <w:rPr>
                                  <w:rFonts w:ascii="Cambria Math" w:hAnsi="Cambria Math" w:cs="Times New Roman"/>
                                  <w:szCs w:val="24"/>
                                </w:rPr>
                              </m:ctrlPr>
                            </m:sSubPr>
                            <m:e>
                              <m:r>
                                <m:rPr>
                                  <m:nor/>
                                </m:rPr>
                                <w:rPr>
                                  <w:rFonts w:ascii="Times New Roman" w:hAnsi="Times New Roman" w:cs="Times New Roman"/>
                                  <w:szCs w:val="24"/>
                                </w:rPr>
                                <m:t>S</m:t>
                              </m:r>
                            </m:e>
                            <m:sub>
                              <m:r>
                                <m:rPr>
                                  <m:nor/>
                                </m:rPr>
                                <w:rPr>
                                  <w:rFonts w:ascii="Times New Roman" w:hAnsi="Times New Roman" w:cs="Times New Roman"/>
                                  <w:szCs w:val="24"/>
                                </w:rPr>
                                <m:t>21,n,m</m:t>
                              </m:r>
                            </m:sub>
                          </m:sSub>
                        </m:e>
                      </m:d>
                    </m:e>
                    <m:sup>
                      <m:r>
                        <m:rPr>
                          <m:nor/>
                        </m:rPr>
                        <w:rPr>
                          <w:rFonts w:ascii="Times New Roman" w:hAnsi="Times New Roman" w:cs="Times New Roman"/>
                          <w:szCs w:val="24"/>
                        </w:rPr>
                        <m:t>2</m:t>
                      </m:r>
                    </m:sup>
                  </m:sSup>
                </m:e>
              </m:nary>
            </m:num>
            <m:den>
              <m:r>
                <m:rPr>
                  <m:nor/>
                </m:rPr>
                <w:rPr>
                  <w:rFonts w:ascii="Times New Roman" w:hAnsi="Times New Roman" w:cs="Times New Roman"/>
                  <w:szCs w:val="24"/>
                </w:rPr>
                <m:t>M</m:t>
              </m:r>
            </m:den>
          </m:f>
        </m:oMath>
      </m:oMathPara>
    </w:p>
    <w:p w14:paraId="1C63128B" w14:textId="77777777" w:rsidR="00744535" w:rsidRPr="006D78DF" w:rsidRDefault="00744535" w:rsidP="00181B37">
      <w:pPr>
        <w:keepNext w:val="0"/>
        <w:autoSpaceDE w:val="0"/>
        <w:autoSpaceDN w:val="0"/>
        <w:adjustRightInd w:val="0"/>
        <w:snapToGrid w:val="0"/>
        <w:spacing w:after="120" w:line="288" w:lineRule="auto"/>
        <w:rPr>
          <w:rFonts w:eastAsia="Times New Roman" w:cs="Arial"/>
          <w:szCs w:val="24"/>
        </w:rPr>
      </w:pPr>
      <w:r w:rsidRPr="006D78DF">
        <w:rPr>
          <w:rFonts w:eastAsia="Times New Roman" w:cs="Arial"/>
          <w:szCs w:val="24"/>
        </w:rPr>
        <w:t xml:space="preserve">Trong đó </w:t>
      </w:r>
      <m:oMath>
        <m:sSub>
          <m:sSubPr>
            <m:ctrlPr>
              <w:rPr>
                <w:rFonts w:ascii="Cambria Math" w:eastAsia="Times New Roman" w:hAnsi="Cambria Math" w:cs="Arial"/>
                <w:szCs w:val="24"/>
              </w:rPr>
            </m:ctrlPr>
          </m:sSubPr>
          <m:e>
            <m:r>
              <m:rPr>
                <m:nor/>
              </m:rPr>
              <w:rPr>
                <w:rFonts w:eastAsia="Times New Roman" w:cs="Arial"/>
                <w:szCs w:val="24"/>
              </w:rPr>
              <m:t>S</m:t>
            </m:r>
          </m:e>
          <m:sub>
            <m:r>
              <m:rPr>
                <m:nor/>
              </m:rPr>
              <w:rPr>
                <w:rFonts w:eastAsia="Times New Roman" w:cs="Arial"/>
                <w:szCs w:val="24"/>
              </w:rPr>
              <m:t>21,n,m</m:t>
            </m:r>
          </m:sub>
        </m:sSub>
      </m:oMath>
      <w:r w:rsidRPr="006D78DF">
        <w:rPr>
          <w:rFonts w:eastAsia="Times New Roman" w:cs="Arial"/>
          <w:szCs w:val="24"/>
        </w:rPr>
        <w:t xml:space="preserve"> là số mẫu thứ</w:t>
      </w:r>
      <w:r w:rsidRPr="006D78DF">
        <w:rPr>
          <w:rFonts w:eastAsia="Times New Roman" w:cs="Arial"/>
          <w:szCs w:val="24"/>
          <w:lang w:val="vi-VN"/>
        </w:rPr>
        <w:t xml:space="preserve"> </w:t>
      </w:r>
      <w:r w:rsidRPr="006D78DF">
        <w:rPr>
          <w:rFonts w:eastAsia="Times New Roman" w:cs="Arial"/>
          <w:szCs w:val="24"/>
        </w:rPr>
        <w:t>m của hàm chuyển</w:t>
      </w:r>
      <w:r w:rsidRPr="006D78DF">
        <w:rPr>
          <w:rFonts w:eastAsia="Times New Roman" w:cs="Arial"/>
          <w:szCs w:val="24"/>
          <w:lang w:val="vi-VN"/>
        </w:rPr>
        <w:t xml:space="preserve"> đổi</w:t>
      </w:r>
      <w:r w:rsidRPr="006D78DF">
        <w:rPr>
          <w:rFonts w:eastAsia="Times New Roman" w:cs="Arial"/>
          <w:szCs w:val="24"/>
        </w:rPr>
        <w:t xml:space="preserve"> số phức được đo bởi ăng ten đo cố định n và M là tổng số mẫu đo cho mỗi ăng ten đo cố định.</w:t>
      </w:r>
    </w:p>
    <w:p w14:paraId="1FCB1845" w14:textId="77777777" w:rsidR="00744535" w:rsidRPr="006D78DF" w:rsidRDefault="00744535" w:rsidP="00181B37">
      <w:pPr>
        <w:keepNext w:val="0"/>
        <w:snapToGrid w:val="0"/>
        <w:spacing w:after="120" w:line="288" w:lineRule="auto"/>
        <w:rPr>
          <w:rFonts w:eastAsia="Arial" w:cs="Arial"/>
          <w:spacing w:val="-1"/>
          <w:sz w:val="18"/>
          <w:szCs w:val="18"/>
        </w:rPr>
      </w:pPr>
      <w:r w:rsidRPr="006D78DF">
        <w:rPr>
          <w:rFonts w:eastAsia="Arial" w:cs="Arial"/>
          <w:spacing w:val="-1"/>
          <w:sz w:val="18"/>
          <w:szCs w:val="18"/>
        </w:rPr>
        <w:t>CHÚ THÍCH:  Tất cả các giá trị trung bình phải được thực hiện bằng cách sử dụng giái trị công suất tuyến tính (ví dụ: các phép đo tính bằng W).</w:t>
      </w:r>
    </w:p>
    <w:p w14:paraId="4D6EC444"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B.2.2.19.2. Giới hạn </w:t>
      </w:r>
    </w:p>
    <w:p w14:paraId="2D6C3D32" w14:textId="77777777" w:rsidR="00744535" w:rsidRPr="006D78DF" w:rsidRDefault="00744535" w:rsidP="00181B37">
      <w:pPr>
        <w:keepNext w:val="0"/>
        <w:rPr>
          <w:rFonts w:cs="Arial"/>
          <w:szCs w:val="24"/>
        </w:rPr>
      </w:pPr>
      <w:r w:rsidRPr="006D78DF">
        <w:rPr>
          <w:rFonts w:cs="Arial"/>
          <w:szCs w:val="24"/>
        </w:rPr>
        <w:t>Giá trị trung bình công</w:t>
      </w:r>
      <w:r w:rsidRPr="006D78DF">
        <w:rPr>
          <w:rFonts w:cs="Arial"/>
          <w:szCs w:val="24"/>
          <w:lang w:val="vi-VN"/>
        </w:rPr>
        <w:t xml:space="preserve"> suất bức xạ tổng </w:t>
      </w:r>
      <w:r w:rsidRPr="006D78DF">
        <w:rPr>
          <w:rFonts w:cs="Arial"/>
          <w:szCs w:val="24"/>
        </w:rPr>
        <w:t xml:space="preserve">cộng </w:t>
      </w:r>
      <w:r w:rsidRPr="006D78DF">
        <w:rPr>
          <w:rFonts w:cs="Arial"/>
          <w:szCs w:val="24"/>
          <w:lang w:val="vi-VN"/>
        </w:rPr>
        <w:t>đo được</w:t>
      </w:r>
      <w:r w:rsidRPr="006D78DF">
        <w:rPr>
          <w:rFonts w:cs="Arial"/>
          <w:szCs w:val="24"/>
        </w:rPr>
        <w:t xml:space="preserve"> của các kênh thấp, giữa và cao tại</w:t>
      </w:r>
      <w:r w:rsidRPr="006D78DF">
        <w:rPr>
          <w:rFonts w:cs="Arial"/>
          <w:szCs w:val="24"/>
          <w:lang w:val="vi-VN"/>
        </w:rPr>
        <w:t xml:space="preserve"> vị trí bên cạnh đầu </w:t>
      </w:r>
      <w:r w:rsidRPr="006D78DF">
        <w:rPr>
          <w:rFonts w:cs="Arial"/>
          <w:szCs w:val="24"/>
        </w:rPr>
        <w:t xml:space="preserve">mô hình </w:t>
      </w:r>
      <w:r w:rsidRPr="006D78DF">
        <w:rPr>
          <w:rFonts w:cs="Arial"/>
          <w:szCs w:val="24"/>
          <w:lang w:val="vi-VN"/>
        </w:rPr>
        <w:t xml:space="preserve">phải lớn hơn giá trị quy định </w:t>
      </w:r>
      <w:r w:rsidRPr="006D78DF">
        <w:rPr>
          <w:rFonts w:cs="Arial"/>
          <w:szCs w:val="24"/>
        </w:rPr>
        <w:t xml:space="preserve">trong Bảng B.25. Việc lấy giá trị trung bình phải được thực hiện </w:t>
      </w:r>
      <w:proofErr w:type="gramStart"/>
      <w:r w:rsidRPr="006D78DF">
        <w:rPr>
          <w:rFonts w:cs="Arial"/>
          <w:szCs w:val="24"/>
        </w:rPr>
        <w:t>theo</w:t>
      </w:r>
      <w:proofErr w:type="gramEnd"/>
      <w:r w:rsidRPr="006D78DF">
        <w:rPr>
          <w:rFonts w:cs="Arial"/>
          <w:szCs w:val="24"/>
        </w:rPr>
        <w:t xml:space="preserve"> thang tuyến tính đối với các kết quả TRP cho phía trái và phía phải đầu mô hình. </w:t>
      </w:r>
    </w:p>
    <w:p w14:paraId="2C746E7F" w14:textId="77777777" w:rsidR="00744535" w:rsidRPr="006D78DF" w:rsidRDefault="00744535" w:rsidP="00181B37">
      <w:pPr>
        <w:keepNext w:val="0"/>
        <w:rPr>
          <w:rFonts w:cs="Arial"/>
          <w:szCs w:val="24"/>
        </w:rPr>
      </w:pPr>
      <m:oMathPara>
        <m:oMath>
          <m:r>
            <m:rPr>
              <m:nor/>
            </m:rPr>
            <w:rPr>
              <w:rFonts w:cs="Arial"/>
              <w:sz w:val="22"/>
            </w:rPr>
            <m:t>TR</m:t>
          </m:r>
          <m:sSub>
            <m:sSubPr>
              <m:ctrlPr>
                <w:rPr>
                  <w:rFonts w:ascii="Cambria Math" w:hAnsi="Cambria Math" w:cs="Arial"/>
                  <w:i/>
                  <w:sz w:val="22"/>
                </w:rPr>
              </m:ctrlPr>
            </m:sSubPr>
            <m:e>
              <m:r>
                <m:rPr>
                  <m:nor/>
                </m:rPr>
                <w:rPr>
                  <w:rFonts w:cs="Arial"/>
                  <w:sz w:val="22"/>
                </w:rPr>
                <m:t>P</m:t>
              </m:r>
            </m:e>
            <m:sub>
              <m:r>
                <m:rPr>
                  <m:nor/>
                </m:rPr>
                <w:rPr>
                  <w:rFonts w:cs="Arial"/>
                  <w:sz w:val="22"/>
                </w:rPr>
                <m:t>average</m:t>
              </m:r>
            </m:sub>
          </m:sSub>
          <m:r>
            <m:rPr>
              <m:nor/>
            </m:rPr>
            <w:rPr>
              <w:rFonts w:cs="Arial"/>
              <w:sz w:val="22"/>
            </w:rPr>
            <m:t>=10log</m:t>
          </m:r>
          <m:d>
            <m:dPr>
              <m:begChr m:val="["/>
              <m:endChr m:val="]"/>
              <m:ctrlPr>
                <w:rPr>
                  <w:rFonts w:ascii="Cambria Math" w:hAnsi="Cambria Math" w:cs="Arial"/>
                  <w:i/>
                  <w:sz w:val="22"/>
                </w:rPr>
              </m:ctrlPr>
            </m:dPr>
            <m:e>
              <m:f>
                <m:fPr>
                  <m:ctrlPr>
                    <w:rPr>
                      <w:rFonts w:ascii="Cambria Math" w:hAnsi="Cambria Math" w:cs="Arial"/>
                      <w:i/>
                      <w:sz w:val="22"/>
                    </w:rPr>
                  </m:ctrlPr>
                </m:fPr>
                <m:num>
                  <m:sSup>
                    <m:sSupPr>
                      <m:ctrlPr>
                        <w:rPr>
                          <w:rFonts w:ascii="Cambria Math" w:hAnsi="Cambria Math" w:cs="Arial"/>
                          <w:i/>
                          <w:sz w:val="22"/>
                        </w:rPr>
                      </m:ctrlPr>
                    </m:sSupPr>
                    <m:e>
                      <m:r>
                        <m:rPr>
                          <m:nor/>
                        </m:rPr>
                        <w:rPr>
                          <w:rFonts w:cs="Arial"/>
                          <w:sz w:val="22"/>
                        </w:rPr>
                        <m:t>10</m:t>
                      </m:r>
                    </m:e>
                    <m:sup>
                      <m:sSub>
                        <m:sSubPr>
                          <m:ctrlPr>
                            <w:rPr>
                              <w:rFonts w:ascii="Cambria Math" w:hAnsi="Cambria Math" w:cs="Arial"/>
                              <w:i/>
                              <w:sz w:val="22"/>
                            </w:rPr>
                          </m:ctrlPr>
                        </m:sSubPr>
                        <m:e>
                          <m:r>
                            <m:rPr>
                              <m:nor/>
                            </m:rPr>
                            <w:rPr>
                              <w:rFonts w:cs="Arial"/>
                              <w:i/>
                              <w:sz w:val="22"/>
                            </w:rPr>
                            <m:t>P</m:t>
                          </m:r>
                        </m:e>
                        <m:sub>
                          <m:r>
                            <m:rPr>
                              <m:nor/>
                            </m:rPr>
                            <w:rPr>
                              <w:rFonts w:cs="Arial"/>
                              <w:i/>
                              <w:sz w:val="22"/>
                            </w:rPr>
                            <m:t>left_low</m:t>
                          </m:r>
                        </m:sub>
                      </m:sSub>
                      <m:r>
                        <m:rPr>
                          <m:nor/>
                        </m:rPr>
                        <w:rPr>
                          <w:rFonts w:cs="Arial"/>
                          <w:sz w:val="22"/>
                        </w:rPr>
                        <m:t>/10</m:t>
                      </m:r>
                    </m:sup>
                  </m:sSup>
                  <m:r>
                    <m:rPr>
                      <m:nor/>
                    </m:rPr>
                    <w:rPr>
                      <w:rFonts w:cs="Arial"/>
                      <w:sz w:val="22"/>
                    </w:rPr>
                    <m:t>+</m:t>
                  </m:r>
                  <m:sSup>
                    <m:sSupPr>
                      <m:ctrlPr>
                        <w:rPr>
                          <w:rFonts w:ascii="Cambria Math" w:hAnsi="Cambria Math" w:cs="Arial"/>
                          <w:i/>
                          <w:sz w:val="22"/>
                        </w:rPr>
                      </m:ctrlPr>
                    </m:sSupPr>
                    <m:e>
                      <m:r>
                        <m:rPr>
                          <m:nor/>
                        </m:rPr>
                        <w:rPr>
                          <w:rFonts w:cs="Arial"/>
                          <w:sz w:val="22"/>
                        </w:rPr>
                        <m:t>10</m:t>
                      </m:r>
                    </m:e>
                    <m:sup>
                      <m:sSub>
                        <m:sSubPr>
                          <m:ctrlPr>
                            <w:rPr>
                              <w:rFonts w:ascii="Cambria Math" w:hAnsi="Cambria Math" w:cs="Arial"/>
                              <w:i/>
                              <w:sz w:val="22"/>
                            </w:rPr>
                          </m:ctrlPr>
                        </m:sSubPr>
                        <m:e>
                          <m:r>
                            <m:rPr>
                              <m:nor/>
                            </m:rPr>
                            <w:rPr>
                              <w:rFonts w:cs="Arial"/>
                              <w:i/>
                              <w:sz w:val="22"/>
                            </w:rPr>
                            <m:t>P</m:t>
                          </m:r>
                        </m:e>
                        <m:sub>
                          <m:r>
                            <m:rPr>
                              <m:nor/>
                            </m:rPr>
                            <w:rPr>
                              <w:rFonts w:cs="Arial"/>
                              <w:i/>
                              <w:sz w:val="22"/>
                            </w:rPr>
                            <m:t>left_mid</m:t>
                          </m:r>
                        </m:sub>
                      </m:sSub>
                      <m:r>
                        <m:rPr>
                          <m:nor/>
                        </m:rPr>
                        <w:rPr>
                          <w:rFonts w:cs="Arial"/>
                          <w:sz w:val="22"/>
                        </w:rPr>
                        <m:t>/10</m:t>
                      </m:r>
                    </m:sup>
                  </m:sSup>
                  <m:r>
                    <m:rPr>
                      <m:nor/>
                    </m:rPr>
                    <w:rPr>
                      <w:rFonts w:cs="Arial"/>
                      <w:sz w:val="22"/>
                    </w:rPr>
                    <m:t>+</m:t>
                  </m:r>
                  <m:r>
                    <w:rPr>
                      <w:rFonts w:ascii="Cambria Math" w:hAnsi="Cambria Math" w:cs="Arial"/>
                      <w:sz w:val="22"/>
                    </w:rPr>
                    <m:t xml:space="preserve"> </m:t>
                  </m:r>
                  <m:sSup>
                    <m:sSupPr>
                      <m:ctrlPr>
                        <w:rPr>
                          <w:rFonts w:ascii="Cambria Math" w:hAnsi="Cambria Math" w:cs="Arial"/>
                          <w:i/>
                          <w:sz w:val="22"/>
                        </w:rPr>
                      </m:ctrlPr>
                    </m:sSupPr>
                    <m:e>
                      <m:r>
                        <m:rPr>
                          <m:nor/>
                        </m:rPr>
                        <w:rPr>
                          <w:rFonts w:cs="Arial"/>
                          <w:sz w:val="22"/>
                        </w:rPr>
                        <m:t>10</m:t>
                      </m:r>
                    </m:e>
                    <m:sup>
                      <m:sSub>
                        <m:sSubPr>
                          <m:ctrlPr>
                            <w:rPr>
                              <w:rFonts w:ascii="Cambria Math" w:hAnsi="Cambria Math" w:cs="Arial"/>
                              <w:i/>
                              <w:sz w:val="22"/>
                            </w:rPr>
                          </m:ctrlPr>
                        </m:sSubPr>
                        <m:e>
                          <m:r>
                            <m:rPr>
                              <m:nor/>
                            </m:rPr>
                            <w:rPr>
                              <w:rFonts w:cs="Arial"/>
                              <w:i/>
                              <w:sz w:val="22"/>
                            </w:rPr>
                            <m:t>P</m:t>
                          </m:r>
                        </m:e>
                        <m:sub>
                          <m:r>
                            <m:rPr>
                              <m:nor/>
                            </m:rPr>
                            <w:rPr>
                              <w:rFonts w:cs="Arial"/>
                              <w:i/>
                              <w:sz w:val="22"/>
                            </w:rPr>
                            <m:t>left_high</m:t>
                          </m:r>
                        </m:sub>
                      </m:sSub>
                      <m:r>
                        <m:rPr>
                          <m:nor/>
                        </m:rPr>
                        <w:rPr>
                          <w:rFonts w:cs="Arial"/>
                          <w:sz w:val="22"/>
                        </w:rPr>
                        <m:t>/10</m:t>
                      </m:r>
                    </m:sup>
                  </m:sSup>
                  <m:r>
                    <m:rPr>
                      <m:nor/>
                    </m:rPr>
                    <w:rPr>
                      <w:rFonts w:cs="Arial"/>
                      <w:sz w:val="22"/>
                    </w:rPr>
                    <m:t>+</m:t>
                  </m:r>
                  <m:sSup>
                    <m:sSupPr>
                      <m:ctrlPr>
                        <w:rPr>
                          <w:rFonts w:ascii="Cambria Math" w:hAnsi="Cambria Math" w:cs="Arial"/>
                          <w:i/>
                          <w:sz w:val="22"/>
                        </w:rPr>
                      </m:ctrlPr>
                    </m:sSupPr>
                    <m:e>
                      <m:r>
                        <m:rPr>
                          <m:nor/>
                        </m:rPr>
                        <w:rPr>
                          <w:rFonts w:cs="Arial"/>
                          <w:sz w:val="22"/>
                        </w:rPr>
                        <m:t>10</m:t>
                      </m:r>
                    </m:e>
                    <m:sup>
                      <m:sSub>
                        <m:sSubPr>
                          <m:ctrlPr>
                            <w:rPr>
                              <w:rFonts w:ascii="Cambria Math" w:hAnsi="Cambria Math" w:cs="Arial"/>
                              <w:i/>
                              <w:sz w:val="22"/>
                            </w:rPr>
                          </m:ctrlPr>
                        </m:sSubPr>
                        <m:e>
                          <m:r>
                            <m:rPr>
                              <m:nor/>
                            </m:rPr>
                            <w:rPr>
                              <w:rFonts w:cs="Arial"/>
                              <w:i/>
                              <w:sz w:val="22"/>
                            </w:rPr>
                            <m:t>P</m:t>
                          </m:r>
                        </m:e>
                        <m:sub>
                          <m:r>
                            <m:rPr>
                              <m:nor/>
                            </m:rPr>
                            <w:rPr>
                              <w:rFonts w:cs="Arial"/>
                              <w:i/>
                              <w:sz w:val="22"/>
                            </w:rPr>
                            <m:t>right_low</m:t>
                          </m:r>
                        </m:sub>
                      </m:sSub>
                      <m:r>
                        <m:rPr>
                          <m:nor/>
                        </m:rPr>
                        <w:rPr>
                          <w:rFonts w:cs="Arial"/>
                          <w:sz w:val="22"/>
                        </w:rPr>
                        <m:t>/10</m:t>
                      </m:r>
                    </m:sup>
                  </m:sSup>
                  <m:r>
                    <m:rPr>
                      <m:nor/>
                    </m:rPr>
                    <w:rPr>
                      <w:rFonts w:cs="Arial"/>
                      <w:sz w:val="22"/>
                    </w:rPr>
                    <m:t>+</m:t>
                  </m:r>
                  <m:sSup>
                    <m:sSupPr>
                      <m:ctrlPr>
                        <w:rPr>
                          <w:rFonts w:ascii="Cambria Math" w:hAnsi="Cambria Math" w:cs="Arial"/>
                          <w:i/>
                          <w:sz w:val="22"/>
                        </w:rPr>
                      </m:ctrlPr>
                    </m:sSupPr>
                    <m:e>
                      <m:r>
                        <m:rPr>
                          <m:nor/>
                        </m:rPr>
                        <w:rPr>
                          <w:rFonts w:cs="Arial"/>
                          <w:sz w:val="22"/>
                        </w:rPr>
                        <m:t>10</m:t>
                      </m:r>
                    </m:e>
                    <m:sup>
                      <m:sSub>
                        <m:sSubPr>
                          <m:ctrlPr>
                            <w:rPr>
                              <w:rFonts w:ascii="Cambria Math" w:hAnsi="Cambria Math" w:cs="Arial"/>
                              <w:i/>
                              <w:sz w:val="22"/>
                            </w:rPr>
                          </m:ctrlPr>
                        </m:sSubPr>
                        <m:e>
                          <m:r>
                            <m:rPr>
                              <m:nor/>
                            </m:rPr>
                            <w:rPr>
                              <w:rFonts w:cs="Arial"/>
                              <w:i/>
                              <w:sz w:val="22"/>
                            </w:rPr>
                            <m:t>P</m:t>
                          </m:r>
                        </m:e>
                        <m:sub>
                          <m:r>
                            <m:rPr>
                              <m:nor/>
                            </m:rPr>
                            <w:rPr>
                              <w:rFonts w:cs="Arial"/>
                              <w:i/>
                              <w:sz w:val="22"/>
                            </w:rPr>
                            <m:t>right_mid</m:t>
                          </m:r>
                        </m:sub>
                      </m:sSub>
                      <m:r>
                        <m:rPr>
                          <m:nor/>
                        </m:rPr>
                        <w:rPr>
                          <w:rFonts w:cs="Arial"/>
                          <w:sz w:val="22"/>
                        </w:rPr>
                        <m:t>/10</m:t>
                      </m:r>
                    </m:sup>
                  </m:sSup>
                  <m:r>
                    <m:rPr>
                      <m:nor/>
                    </m:rPr>
                    <w:rPr>
                      <w:rFonts w:cs="Arial"/>
                      <w:sz w:val="22"/>
                    </w:rPr>
                    <m:t>+</m:t>
                  </m:r>
                  <m:sSup>
                    <m:sSupPr>
                      <m:ctrlPr>
                        <w:rPr>
                          <w:rFonts w:ascii="Cambria Math" w:hAnsi="Cambria Math" w:cs="Arial"/>
                          <w:i/>
                          <w:sz w:val="22"/>
                        </w:rPr>
                      </m:ctrlPr>
                    </m:sSupPr>
                    <m:e>
                      <m:r>
                        <m:rPr>
                          <m:nor/>
                        </m:rPr>
                        <w:rPr>
                          <w:rFonts w:cs="Arial"/>
                          <w:sz w:val="22"/>
                        </w:rPr>
                        <m:t>10</m:t>
                      </m:r>
                    </m:e>
                    <m:sup>
                      <m:sSub>
                        <m:sSubPr>
                          <m:ctrlPr>
                            <w:rPr>
                              <w:rFonts w:ascii="Cambria Math" w:hAnsi="Cambria Math" w:cs="Arial"/>
                              <w:i/>
                              <w:sz w:val="22"/>
                            </w:rPr>
                          </m:ctrlPr>
                        </m:sSubPr>
                        <m:e>
                          <m:r>
                            <m:rPr>
                              <m:nor/>
                            </m:rPr>
                            <w:rPr>
                              <w:rFonts w:cs="Arial"/>
                              <w:i/>
                              <w:sz w:val="22"/>
                            </w:rPr>
                            <m:t>P</m:t>
                          </m:r>
                        </m:e>
                        <m:sub>
                          <m:r>
                            <m:rPr>
                              <m:nor/>
                            </m:rPr>
                            <w:rPr>
                              <w:rFonts w:cs="Arial"/>
                              <w:i/>
                              <w:sz w:val="22"/>
                            </w:rPr>
                            <m:t>right_high</m:t>
                          </m:r>
                        </m:sub>
                      </m:sSub>
                      <m:r>
                        <m:rPr>
                          <m:nor/>
                        </m:rPr>
                        <w:rPr>
                          <w:rFonts w:cs="Arial"/>
                          <w:sz w:val="22"/>
                        </w:rPr>
                        <m:t>/10</m:t>
                      </m:r>
                    </m:sup>
                  </m:sSup>
                </m:num>
                <m:den>
                  <m:r>
                    <w:rPr>
                      <w:rFonts w:ascii="Cambria Math" w:hAnsi="Cambria Math" w:cs="Arial"/>
                      <w:sz w:val="22"/>
                    </w:rPr>
                    <m:t>6</m:t>
                  </m:r>
                </m:den>
              </m:f>
            </m:e>
          </m:d>
        </m:oMath>
      </m:oMathPara>
    </w:p>
    <w:p w14:paraId="09BFD4FB" w14:textId="77777777" w:rsidR="00744535" w:rsidRPr="006D78DF" w:rsidRDefault="00744535" w:rsidP="00181B37">
      <w:pPr>
        <w:keepNext w:val="0"/>
        <w:widowControl w:val="0"/>
        <w:spacing w:after="120" w:line="240" w:lineRule="auto"/>
        <w:jc w:val="center"/>
        <w:rPr>
          <w:rFonts w:eastAsia="Times New Roman" w:cs="Arial"/>
          <w:b/>
          <w:szCs w:val="24"/>
        </w:rPr>
      </w:pPr>
      <w:r w:rsidRPr="006D78DF">
        <w:rPr>
          <w:rFonts w:eastAsia="Times New Roman" w:cs="Arial"/>
          <w:b/>
          <w:szCs w:val="24"/>
        </w:rPr>
        <w:t>Bảng B.25 - Giới hạn giá trị TRP tối thiểu</w:t>
      </w:r>
    </w:p>
    <w:tbl>
      <w:tblPr>
        <w:tblStyle w:val="TableGrid"/>
        <w:tblW w:w="0" w:type="auto"/>
        <w:tblInd w:w="1555" w:type="dxa"/>
        <w:tblLook w:val="04A0" w:firstRow="1" w:lastRow="0" w:firstColumn="1" w:lastColumn="0" w:noHBand="0" w:noVBand="1"/>
      </w:tblPr>
      <w:tblGrid>
        <w:gridCol w:w="2830"/>
        <w:gridCol w:w="3531"/>
      </w:tblGrid>
      <w:tr w:rsidR="00744535" w:rsidRPr="006D78DF" w14:paraId="1EC93B60" w14:textId="77777777" w:rsidTr="00DF6E96">
        <w:tc>
          <w:tcPr>
            <w:tcW w:w="2830" w:type="dxa"/>
            <w:vMerge w:val="restart"/>
            <w:vAlign w:val="center"/>
          </w:tcPr>
          <w:p w14:paraId="1F5A68AB" w14:textId="77777777" w:rsidR="00744535" w:rsidRPr="006D78DF" w:rsidRDefault="00744535" w:rsidP="00181B37">
            <w:pPr>
              <w:keepNext w:val="0"/>
              <w:widowControl w:val="0"/>
              <w:tabs>
                <w:tab w:val="left" w:pos="1276"/>
              </w:tabs>
              <w:spacing w:before="40"/>
              <w:jc w:val="center"/>
              <w:rPr>
                <w:rFonts w:cs="Arial"/>
                <w:b/>
                <w:szCs w:val="24"/>
                <w:lang w:val="vi-VN"/>
              </w:rPr>
            </w:pPr>
            <w:r w:rsidRPr="006D78DF">
              <w:rPr>
                <w:rFonts w:cs="Arial"/>
                <w:b/>
                <w:szCs w:val="24"/>
                <w:lang w:val="vi-VN"/>
              </w:rPr>
              <w:t>Băng tần hoạt động</w:t>
            </w:r>
          </w:p>
        </w:tc>
        <w:tc>
          <w:tcPr>
            <w:tcW w:w="3531" w:type="dxa"/>
            <w:vAlign w:val="center"/>
          </w:tcPr>
          <w:p w14:paraId="6A6E2689" w14:textId="77777777" w:rsidR="00744535" w:rsidRPr="006D78DF" w:rsidRDefault="00744535" w:rsidP="00181B37">
            <w:pPr>
              <w:keepNext w:val="0"/>
              <w:widowControl w:val="0"/>
              <w:tabs>
                <w:tab w:val="left" w:pos="1276"/>
              </w:tabs>
              <w:spacing w:before="40"/>
              <w:jc w:val="center"/>
              <w:rPr>
                <w:rFonts w:cs="Arial"/>
                <w:b/>
                <w:szCs w:val="24"/>
                <w:lang w:val="vi-VN"/>
              </w:rPr>
            </w:pPr>
            <w:r w:rsidRPr="006D78DF">
              <w:rPr>
                <w:rFonts w:cs="Arial"/>
                <w:b/>
                <w:szCs w:val="24"/>
                <w:lang w:val="vi-VN"/>
              </w:rPr>
              <w:t>Công suất loại 3</w:t>
            </w:r>
          </w:p>
        </w:tc>
      </w:tr>
      <w:tr w:rsidR="00744535" w:rsidRPr="006D78DF" w14:paraId="30AE397C" w14:textId="77777777" w:rsidTr="00DF6E96">
        <w:tc>
          <w:tcPr>
            <w:tcW w:w="2830" w:type="dxa"/>
            <w:vMerge/>
            <w:vAlign w:val="center"/>
          </w:tcPr>
          <w:p w14:paraId="28F7910B" w14:textId="77777777" w:rsidR="00744535" w:rsidRPr="006D78DF" w:rsidRDefault="00744535" w:rsidP="00181B37">
            <w:pPr>
              <w:keepNext w:val="0"/>
              <w:widowControl w:val="0"/>
              <w:tabs>
                <w:tab w:val="left" w:pos="1276"/>
              </w:tabs>
              <w:spacing w:before="40"/>
              <w:jc w:val="center"/>
              <w:rPr>
                <w:rFonts w:cs="Arial"/>
                <w:b/>
                <w:szCs w:val="24"/>
                <w:lang w:val="vi-VN"/>
              </w:rPr>
            </w:pPr>
          </w:p>
        </w:tc>
        <w:tc>
          <w:tcPr>
            <w:tcW w:w="3531" w:type="dxa"/>
            <w:vAlign w:val="center"/>
          </w:tcPr>
          <w:p w14:paraId="3C840B31" w14:textId="77777777" w:rsidR="00744535" w:rsidRPr="006D78DF" w:rsidRDefault="00744535" w:rsidP="00181B37">
            <w:pPr>
              <w:keepNext w:val="0"/>
              <w:widowControl w:val="0"/>
              <w:tabs>
                <w:tab w:val="left" w:pos="1276"/>
              </w:tabs>
              <w:spacing w:before="40"/>
              <w:jc w:val="center"/>
              <w:rPr>
                <w:rFonts w:cs="Arial"/>
                <w:b/>
                <w:szCs w:val="24"/>
                <w:lang w:val="vi-VN"/>
              </w:rPr>
            </w:pPr>
            <w:r w:rsidRPr="006D78DF">
              <w:rPr>
                <w:rFonts w:cs="Arial"/>
                <w:b/>
                <w:szCs w:val="24"/>
                <w:lang w:val="vi-VN"/>
              </w:rPr>
              <w:t>Công suất trung bình (dBm)</w:t>
            </w:r>
          </w:p>
        </w:tc>
      </w:tr>
      <w:tr w:rsidR="00744535" w:rsidRPr="006D78DF" w14:paraId="2BED46BB" w14:textId="77777777" w:rsidTr="00DF6E96">
        <w:tc>
          <w:tcPr>
            <w:tcW w:w="2830" w:type="dxa"/>
            <w:vAlign w:val="center"/>
          </w:tcPr>
          <w:p w14:paraId="26E005FE" w14:textId="77777777" w:rsidR="00744535" w:rsidRPr="006D78DF" w:rsidRDefault="00744535" w:rsidP="00181B37">
            <w:pPr>
              <w:keepNext w:val="0"/>
              <w:widowControl w:val="0"/>
              <w:tabs>
                <w:tab w:val="left" w:pos="1276"/>
              </w:tabs>
              <w:spacing w:before="40"/>
              <w:jc w:val="center"/>
              <w:rPr>
                <w:rFonts w:cs="Arial"/>
                <w:bCs/>
                <w:szCs w:val="24"/>
              </w:rPr>
            </w:pPr>
            <w:r w:rsidRPr="006D78DF">
              <w:rPr>
                <w:rFonts w:cs="Arial"/>
                <w:bCs/>
                <w:szCs w:val="24"/>
              </w:rPr>
              <w:t>I</w:t>
            </w:r>
          </w:p>
        </w:tc>
        <w:tc>
          <w:tcPr>
            <w:tcW w:w="3531" w:type="dxa"/>
            <w:vAlign w:val="center"/>
          </w:tcPr>
          <w:p w14:paraId="7B52A0BC" w14:textId="77777777" w:rsidR="00744535" w:rsidRPr="006D78DF" w:rsidRDefault="00744535" w:rsidP="00181B37">
            <w:pPr>
              <w:keepNext w:val="0"/>
              <w:widowControl w:val="0"/>
              <w:tabs>
                <w:tab w:val="left" w:pos="1276"/>
              </w:tabs>
              <w:spacing w:before="40"/>
              <w:jc w:val="center"/>
              <w:rPr>
                <w:rFonts w:cs="Arial"/>
                <w:bCs/>
                <w:szCs w:val="24"/>
              </w:rPr>
            </w:pPr>
            <w:r w:rsidRPr="006D78DF">
              <w:rPr>
                <w:rFonts w:cs="Arial"/>
                <w:bCs/>
                <w:szCs w:val="24"/>
                <w:lang w:val="vi-VN"/>
              </w:rPr>
              <w:t>1</w:t>
            </w:r>
            <w:r w:rsidRPr="006D78DF">
              <w:rPr>
                <w:rFonts w:cs="Arial"/>
                <w:bCs/>
                <w:szCs w:val="24"/>
              </w:rPr>
              <w:t>2</w:t>
            </w:r>
            <w:r w:rsidRPr="006D78DF">
              <w:rPr>
                <w:rFonts w:cs="Arial"/>
                <w:bCs/>
                <w:szCs w:val="24"/>
                <w:lang w:val="vi-VN"/>
              </w:rPr>
              <w:t>,</w:t>
            </w:r>
            <w:r w:rsidRPr="006D78DF">
              <w:rPr>
                <w:rFonts w:cs="Arial"/>
                <w:bCs/>
                <w:szCs w:val="24"/>
              </w:rPr>
              <w:t>55</w:t>
            </w:r>
          </w:p>
        </w:tc>
      </w:tr>
      <w:tr w:rsidR="00744535" w:rsidRPr="006D78DF" w14:paraId="01AC6E46" w14:textId="77777777" w:rsidTr="00DF6E96">
        <w:tc>
          <w:tcPr>
            <w:tcW w:w="2830" w:type="dxa"/>
            <w:vAlign w:val="center"/>
          </w:tcPr>
          <w:p w14:paraId="48BF4648" w14:textId="77777777" w:rsidR="00744535" w:rsidRPr="006D78DF" w:rsidRDefault="00744535" w:rsidP="00181B37">
            <w:pPr>
              <w:keepNext w:val="0"/>
              <w:widowControl w:val="0"/>
              <w:tabs>
                <w:tab w:val="left" w:pos="1276"/>
              </w:tabs>
              <w:spacing w:before="40"/>
              <w:jc w:val="center"/>
              <w:rPr>
                <w:rFonts w:cs="Arial"/>
                <w:bCs/>
                <w:szCs w:val="24"/>
              </w:rPr>
            </w:pPr>
            <w:r w:rsidRPr="006D78DF">
              <w:rPr>
                <w:rFonts w:cs="Arial"/>
                <w:bCs/>
                <w:szCs w:val="24"/>
              </w:rPr>
              <w:t>VIII</w:t>
            </w:r>
          </w:p>
        </w:tc>
        <w:tc>
          <w:tcPr>
            <w:tcW w:w="3531" w:type="dxa"/>
            <w:vAlign w:val="center"/>
          </w:tcPr>
          <w:p w14:paraId="6CF80388" w14:textId="77777777" w:rsidR="00744535" w:rsidRPr="006D78DF" w:rsidRDefault="00744535" w:rsidP="00181B37">
            <w:pPr>
              <w:keepNext w:val="0"/>
              <w:widowControl w:val="0"/>
              <w:tabs>
                <w:tab w:val="left" w:pos="1276"/>
              </w:tabs>
              <w:spacing w:before="40"/>
              <w:jc w:val="center"/>
              <w:rPr>
                <w:rFonts w:cs="Arial"/>
                <w:bCs/>
                <w:szCs w:val="24"/>
              </w:rPr>
            </w:pPr>
            <w:r w:rsidRPr="006D78DF">
              <w:rPr>
                <w:rFonts w:cs="Arial"/>
                <w:bCs/>
                <w:szCs w:val="24"/>
              </w:rPr>
              <w:t>8,70</w:t>
            </w:r>
          </w:p>
        </w:tc>
      </w:tr>
      <w:tr w:rsidR="00744535" w:rsidRPr="006D78DF" w14:paraId="7C7CBB8E" w14:textId="77777777" w:rsidTr="00C248E7">
        <w:tc>
          <w:tcPr>
            <w:tcW w:w="6361" w:type="dxa"/>
            <w:gridSpan w:val="2"/>
            <w:vAlign w:val="center"/>
          </w:tcPr>
          <w:p w14:paraId="4F0F1C44" w14:textId="77777777" w:rsidR="00744535" w:rsidRPr="006D78DF" w:rsidRDefault="00744535" w:rsidP="00181B37">
            <w:pPr>
              <w:keepNext w:val="0"/>
              <w:widowControl w:val="0"/>
              <w:tabs>
                <w:tab w:val="left" w:pos="1276"/>
              </w:tabs>
              <w:spacing w:before="40"/>
              <w:rPr>
                <w:rFonts w:cs="Arial"/>
                <w:sz w:val="18"/>
                <w:szCs w:val="18"/>
              </w:rPr>
            </w:pPr>
            <w:r w:rsidRPr="006D78DF">
              <w:rPr>
                <w:rFonts w:eastAsia="Arial" w:cs="Arial"/>
                <w:spacing w:val="-1"/>
                <w:sz w:val="18"/>
                <w:szCs w:val="18"/>
              </w:rPr>
              <w:t>CHÚ THÍCH</w:t>
            </w:r>
            <w:r w:rsidRPr="006D78DF">
              <w:rPr>
                <w:rFonts w:cs="Arial"/>
                <w:sz w:val="18"/>
                <w:szCs w:val="18"/>
              </w:rPr>
              <w:t xml:space="preserve">: </w:t>
            </w:r>
            <w:r w:rsidRPr="006D78DF">
              <w:rPr>
                <w:rFonts w:eastAsia="Calibri"/>
                <w:noProof/>
                <w:sz w:val="20"/>
                <w:szCs w:val="18"/>
              </w:rPr>
              <w:t>Có thể áp dụng cho hai chế độ GSM/UMTS.</w:t>
            </w:r>
          </w:p>
          <w:p w14:paraId="11BC3653" w14:textId="77777777" w:rsidR="00744535" w:rsidRPr="006D78DF" w:rsidRDefault="00744535" w:rsidP="00181B37">
            <w:pPr>
              <w:keepNext w:val="0"/>
              <w:widowControl w:val="0"/>
              <w:tabs>
                <w:tab w:val="left" w:pos="1276"/>
              </w:tabs>
              <w:spacing w:before="40"/>
              <w:rPr>
                <w:rFonts w:cs="Arial"/>
                <w:bCs/>
                <w:szCs w:val="24"/>
                <w:lang w:val="vi-VN"/>
              </w:rPr>
            </w:pPr>
            <w:r w:rsidRPr="006D78DF">
              <w:rPr>
                <w:rFonts w:eastAsia="Calibri"/>
                <w:noProof/>
                <w:sz w:val="20"/>
                <w:szCs w:val="18"/>
              </w:rPr>
              <w:t>CHÚ THÍCH 2: Không áp dụng đối với thiết bị hỗ trợ CDMA hoặc kết hợp sóng mang.</w:t>
            </w:r>
          </w:p>
        </w:tc>
      </w:tr>
    </w:tbl>
    <w:p w14:paraId="583439A2" w14:textId="77777777" w:rsidR="00744535" w:rsidRPr="006D78DF" w:rsidRDefault="00744535" w:rsidP="00181B37">
      <w:pPr>
        <w:keepNext w:val="0"/>
        <w:snapToGrid w:val="0"/>
        <w:spacing w:after="120" w:line="288" w:lineRule="auto"/>
        <w:ind w:left="1134" w:hanging="1134"/>
        <w:rPr>
          <w:rFonts w:eastAsia="Arial" w:cs="Arial"/>
          <w:spacing w:val="-1"/>
          <w:sz w:val="18"/>
          <w:szCs w:val="18"/>
          <w:lang w:val="vi-VN"/>
        </w:rPr>
      </w:pPr>
      <w:r w:rsidRPr="006D78DF">
        <w:rPr>
          <w:rFonts w:eastAsia="Arial" w:cs="Arial"/>
          <w:spacing w:val="-1"/>
          <w:sz w:val="18"/>
          <w:szCs w:val="18"/>
        </w:rPr>
        <w:t>CHÚ THÍCH</w:t>
      </w:r>
      <w:r w:rsidRPr="006D78DF">
        <w:rPr>
          <w:rFonts w:eastAsia="Times New Roman" w:cs="Arial"/>
          <w:sz w:val="18"/>
          <w:szCs w:val="18"/>
        </w:rPr>
        <w:t xml:space="preserve">: </w:t>
      </w:r>
      <w:r w:rsidRPr="006D78DF">
        <w:rPr>
          <w:rFonts w:eastAsia="Arial" w:cs="Arial"/>
          <w:spacing w:val="-1"/>
          <w:sz w:val="18"/>
          <w:szCs w:val="18"/>
        </w:rPr>
        <w:t>Yêu cầu tối thiểu TRS được áp dụng đối với UE có kích thước lớn hơn hoặc bằng 56 mm và nhỏ hơn hoặc bằng 72 mm được định nghĩa trong ETSI TR 125 914.</w:t>
      </w:r>
    </w:p>
    <w:p w14:paraId="6693F037" w14:textId="77777777" w:rsidR="00744535" w:rsidRPr="00C2373D" w:rsidRDefault="00744535" w:rsidP="00181B37">
      <w:pPr>
        <w:pStyle w:val="Heading6"/>
        <w:keepNext w:val="0"/>
        <w:keepLines w:val="0"/>
        <w:rPr>
          <w:rFonts w:eastAsia="Times New Roman"/>
          <w:noProof/>
          <w:color w:val="auto"/>
          <w:lang w:val="vi-VN"/>
        </w:rPr>
      </w:pPr>
      <w:r w:rsidRPr="00C2373D">
        <w:rPr>
          <w:rFonts w:eastAsia="Times New Roman"/>
          <w:noProof/>
          <w:color w:val="auto"/>
          <w:lang w:val="vi-VN"/>
        </w:rPr>
        <w:t>B.2.2.20. Phát xạ giả bức xạ</w:t>
      </w:r>
      <w:bookmarkEnd w:id="221"/>
      <w:r w:rsidRPr="00C2373D">
        <w:rPr>
          <w:rFonts w:eastAsia="Times New Roman"/>
          <w:noProof/>
          <w:color w:val="auto"/>
          <w:lang w:val="vi-VN"/>
        </w:rPr>
        <w:t xml:space="preserve"> </w:t>
      </w:r>
    </w:p>
    <w:p w14:paraId="54734B31" w14:textId="77777777" w:rsidR="00744535" w:rsidRPr="00C2373D" w:rsidRDefault="00744535" w:rsidP="00181B37">
      <w:pPr>
        <w:keepNext w:val="0"/>
        <w:spacing w:line="240" w:lineRule="auto"/>
        <w:rPr>
          <w:rFonts w:eastAsia="Calibri" w:cs="Times New Roman"/>
          <w:b/>
          <w:noProof/>
          <w:lang w:val="vi-VN"/>
        </w:rPr>
      </w:pPr>
      <w:r w:rsidRPr="00C2373D">
        <w:rPr>
          <w:rFonts w:eastAsia="Calibri" w:cs="Times New Roman"/>
          <w:b/>
          <w:noProof/>
          <w:lang w:val="vi-VN"/>
        </w:rPr>
        <w:t xml:space="preserve">B.2.2.20.1. Định nghĩa </w:t>
      </w:r>
    </w:p>
    <w:p w14:paraId="66186F24" w14:textId="77777777" w:rsidR="00744535" w:rsidRPr="00C2373D" w:rsidRDefault="00744535" w:rsidP="00181B37">
      <w:pPr>
        <w:keepNext w:val="0"/>
        <w:spacing w:line="240" w:lineRule="auto"/>
        <w:rPr>
          <w:rFonts w:eastAsia="Calibri" w:cs="Times New Roman"/>
          <w:noProof/>
          <w:lang w:val="vi-VN"/>
        </w:rPr>
      </w:pPr>
      <w:r w:rsidRPr="00C2373D">
        <w:rPr>
          <w:rFonts w:eastAsia="Calibri" w:cs="Times New Roman"/>
          <w:noProof/>
          <w:lang w:val="vi-VN"/>
        </w:rPr>
        <w:t xml:space="preserve">Chỉ tiêu này đánh giá khả năng hạn chế các phát xạ không mong muốn từ cổng vỏ của thiết bị thông tin vô tuyến và thiết bị phụ trợ. </w:t>
      </w:r>
    </w:p>
    <w:p w14:paraId="526C97D6" w14:textId="77777777" w:rsidR="00744535" w:rsidRPr="00C2373D" w:rsidRDefault="00744535" w:rsidP="00181B37">
      <w:pPr>
        <w:keepNext w:val="0"/>
        <w:spacing w:line="240" w:lineRule="auto"/>
        <w:rPr>
          <w:rFonts w:eastAsia="Calibri" w:cs="Times New Roman"/>
          <w:noProof/>
          <w:lang w:val="vi-VN"/>
        </w:rPr>
      </w:pPr>
      <w:r w:rsidRPr="00C2373D">
        <w:rPr>
          <w:rFonts w:eastAsia="Calibri" w:cs="Times New Roman"/>
          <w:noProof/>
          <w:lang w:val="vi-VN"/>
        </w:rPr>
        <w:lastRenderedPageBreak/>
        <w:t xml:space="preserve">Chỉ tiêu này áp dụng cho thiết bị thông tin vô tuyến và thiết bị phụ trợ. </w:t>
      </w:r>
    </w:p>
    <w:p w14:paraId="2B09CBD4" w14:textId="77777777" w:rsidR="00744535" w:rsidRPr="00C2373D" w:rsidRDefault="00744535" w:rsidP="00181B37">
      <w:pPr>
        <w:keepNext w:val="0"/>
        <w:spacing w:line="240" w:lineRule="auto"/>
        <w:rPr>
          <w:rFonts w:eastAsia="Calibri" w:cs="Times New Roman"/>
          <w:noProof/>
          <w:lang w:val="vi-VN"/>
        </w:rPr>
      </w:pPr>
      <w:r w:rsidRPr="00C2373D">
        <w:rPr>
          <w:rFonts w:eastAsia="Calibri" w:cs="Times New Roman"/>
          <w:noProof/>
          <w:lang w:val="vi-VN"/>
        </w:rPr>
        <w:t xml:space="preserve">Phép đo chỉ tiêu này phải được thực hiện trên thiết bị thông tin vô tuyến và/hoặc trên cấu hình tiêu biểu của thiết bị phụ trợ. </w:t>
      </w:r>
    </w:p>
    <w:p w14:paraId="31DD4AC0" w14:textId="77777777" w:rsidR="00744535" w:rsidRPr="00C2373D" w:rsidRDefault="00744535" w:rsidP="00181B37">
      <w:pPr>
        <w:keepNext w:val="0"/>
        <w:spacing w:line="240" w:lineRule="auto"/>
        <w:rPr>
          <w:rFonts w:eastAsia="Calibri" w:cs="Times New Roman"/>
          <w:b/>
          <w:noProof/>
          <w:lang w:val="vi-VN"/>
        </w:rPr>
      </w:pPr>
      <w:r w:rsidRPr="00C2373D">
        <w:rPr>
          <w:rFonts w:eastAsia="Calibri" w:cs="Times New Roman"/>
          <w:b/>
          <w:noProof/>
          <w:lang w:val="vi-VN"/>
        </w:rPr>
        <w:t xml:space="preserve">B.2.2.20.2. Giới hạn </w:t>
      </w:r>
    </w:p>
    <w:p w14:paraId="11896D36" w14:textId="77777777" w:rsidR="00744535" w:rsidRPr="00C2373D" w:rsidRDefault="00744535" w:rsidP="00181B37">
      <w:pPr>
        <w:keepNext w:val="0"/>
        <w:spacing w:line="240" w:lineRule="auto"/>
        <w:rPr>
          <w:rFonts w:eastAsia="Calibri" w:cs="Times New Roman"/>
          <w:noProof/>
          <w:lang w:val="vi-VN"/>
        </w:rPr>
      </w:pPr>
      <w:r w:rsidRPr="00C2373D">
        <w:rPr>
          <w:rFonts w:eastAsia="Calibri" w:cs="Times New Roman"/>
          <w:noProof/>
          <w:lang w:val="vi-VN"/>
        </w:rPr>
        <w:t xml:space="preserve">Biên tần số và các băng thông tham chiếu đối với những chuyển tiếp chi tiết của các giới hạn giữa các yêu cầu đối với các phát xạ ngoài băng và các yêu cầu đối với các phát xạ giả được dựa trên các khuyến nghị SM.329-12 và SM.1539-1 của ITU-R. </w:t>
      </w:r>
    </w:p>
    <w:p w14:paraId="602F72B4" w14:textId="77777777" w:rsidR="00744535" w:rsidRPr="00C2373D" w:rsidRDefault="00744535" w:rsidP="00181B37">
      <w:pPr>
        <w:keepNext w:val="0"/>
        <w:spacing w:line="240" w:lineRule="auto"/>
        <w:rPr>
          <w:rFonts w:eastAsia="Calibri" w:cs="Times New Roman"/>
          <w:noProof/>
          <w:lang w:val="vi-VN"/>
        </w:rPr>
      </w:pPr>
      <w:r w:rsidRPr="00C2373D">
        <w:rPr>
          <w:rFonts w:eastAsia="Calibri" w:cs="Times New Roman"/>
          <w:noProof/>
          <w:lang w:val="vi-VN"/>
        </w:rPr>
        <w:t xml:space="preserve">Các yêu cầu trong Bảng B.26 chỉ áp dụng đối với các tần số trong miền phát xạ giả. </w:t>
      </w:r>
    </w:p>
    <w:p w14:paraId="1750452D"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lang w:val="x-none" w:eastAsia="x-none"/>
        </w:rPr>
        <w:t xml:space="preserve">Bảng B.26 - </w:t>
      </w:r>
      <w:r w:rsidRPr="006D78DF">
        <w:rPr>
          <w:rFonts w:eastAsia="Calibri" w:cs="Times New Roman"/>
          <w:b/>
          <w:noProof/>
          <w:lang w:val="x-none" w:eastAsia="x-none"/>
        </w:rPr>
        <w:t>Các yêu cầu đối với phát xạ giả bức xạ</w:t>
      </w: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8"/>
        <w:gridCol w:w="2301"/>
        <w:gridCol w:w="2726"/>
        <w:gridCol w:w="1134"/>
      </w:tblGrid>
      <w:tr w:rsidR="00744535" w:rsidRPr="006D78DF" w14:paraId="61541699" w14:textId="77777777" w:rsidTr="00F65B2D">
        <w:trPr>
          <w:jc w:val="center"/>
        </w:trPr>
        <w:tc>
          <w:tcPr>
            <w:tcW w:w="2848" w:type="dxa"/>
            <w:shd w:val="clear" w:color="auto" w:fill="auto"/>
            <w:vAlign w:val="center"/>
          </w:tcPr>
          <w:p w14:paraId="7D7A8465"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Tần số</w:t>
            </w:r>
          </w:p>
        </w:tc>
        <w:tc>
          <w:tcPr>
            <w:tcW w:w="2301" w:type="dxa"/>
            <w:shd w:val="clear" w:color="auto" w:fill="auto"/>
            <w:vAlign w:val="center"/>
          </w:tcPr>
          <w:p w14:paraId="6036079B"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Yêu cầu tối thiểu đối với (e.r.p)/độ rộng băng tham chiếu ở chế độ rỗi</w:t>
            </w:r>
          </w:p>
        </w:tc>
        <w:tc>
          <w:tcPr>
            <w:tcW w:w="2726" w:type="dxa"/>
            <w:shd w:val="clear" w:color="auto" w:fill="auto"/>
            <w:vAlign w:val="center"/>
          </w:tcPr>
          <w:p w14:paraId="13CEBB53"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Yêu cầu tối thiểu đối với (e.r.p)/độ rộng băng tham chiếu ở chế độ lưu lượng</w:t>
            </w:r>
          </w:p>
        </w:tc>
        <w:tc>
          <w:tcPr>
            <w:tcW w:w="1134" w:type="dxa"/>
            <w:shd w:val="clear" w:color="auto" w:fill="auto"/>
            <w:vAlign w:val="center"/>
          </w:tcPr>
          <w:p w14:paraId="7CF515D9"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Tính khả dụng</w:t>
            </w:r>
          </w:p>
        </w:tc>
      </w:tr>
      <w:tr w:rsidR="00744535" w:rsidRPr="006D78DF" w14:paraId="2BA6C7FB" w14:textId="77777777" w:rsidTr="00F65B2D">
        <w:trPr>
          <w:jc w:val="center"/>
        </w:trPr>
        <w:tc>
          <w:tcPr>
            <w:tcW w:w="2848" w:type="dxa"/>
            <w:shd w:val="clear" w:color="auto" w:fill="auto"/>
          </w:tcPr>
          <w:p w14:paraId="71F3D3A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30 MHz ≤ f &lt; 1 000 MHz</w:t>
            </w:r>
          </w:p>
        </w:tc>
        <w:tc>
          <w:tcPr>
            <w:tcW w:w="2301" w:type="dxa"/>
            <w:shd w:val="clear" w:color="auto" w:fill="auto"/>
          </w:tcPr>
          <w:p w14:paraId="320BB95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-57 dBm/100 kHz</w:t>
            </w:r>
          </w:p>
        </w:tc>
        <w:tc>
          <w:tcPr>
            <w:tcW w:w="2726" w:type="dxa"/>
            <w:shd w:val="clear" w:color="auto" w:fill="auto"/>
          </w:tcPr>
          <w:p w14:paraId="06D1E1E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-36 dBm/100 kHz</w:t>
            </w:r>
          </w:p>
        </w:tc>
        <w:tc>
          <w:tcPr>
            <w:tcW w:w="1134" w:type="dxa"/>
            <w:shd w:val="clear" w:color="auto" w:fill="auto"/>
          </w:tcPr>
          <w:p w14:paraId="3CD3FD3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Tất cả</w:t>
            </w:r>
          </w:p>
        </w:tc>
      </w:tr>
      <w:tr w:rsidR="00744535" w:rsidRPr="006D78DF" w14:paraId="45239CBD" w14:textId="77777777" w:rsidTr="00F65B2D">
        <w:trPr>
          <w:jc w:val="center"/>
        </w:trPr>
        <w:tc>
          <w:tcPr>
            <w:tcW w:w="2848" w:type="dxa"/>
            <w:shd w:val="clear" w:color="auto" w:fill="auto"/>
          </w:tcPr>
          <w:p w14:paraId="3852B23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GHz ≤ f &lt; 12,75 GHz</w:t>
            </w:r>
          </w:p>
        </w:tc>
        <w:tc>
          <w:tcPr>
            <w:tcW w:w="2301" w:type="dxa"/>
            <w:shd w:val="clear" w:color="auto" w:fill="auto"/>
          </w:tcPr>
          <w:p w14:paraId="578BAD2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-47 dBm/1 MHz</w:t>
            </w:r>
          </w:p>
        </w:tc>
        <w:tc>
          <w:tcPr>
            <w:tcW w:w="2726" w:type="dxa"/>
            <w:shd w:val="clear" w:color="auto" w:fill="auto"/>
          </w:tcPr>
          <w:p w14:paraId="247E0AA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-30 dBm/1 MHz</w:t>
            </w:r>
          </w:p>
        </w:tc>
        <w:tc>
          <w:tcPr>
            <w:tcW w:w="1134" w:type="dxa"/>
            <w:shd w:val="clear" w:color="auto" w:fill="auto"/>
          </w:tcPr>
          <w:p w14:paraId="126B9AF0"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Tất cả</w:t>
            </w:r>
          </w:p>
        </w:tc>
      </w:tr>
    </w:tbl>
    <w:p w14:paraId="0240D74E" w14:textId="77777777" w:rsidR="00744535" w:rsidRPr="006D78DF" w:rsidRDefault="00744535" w:rsidP="00181B37">
      <w:pPr>
        <w:pStyle w:val="Heading6"/>
        <w:keepNext w:val="0"/>
        <w:keepLines w:val="0"/>
        <w:rPr>
          <w:rFonts w:eastAsia="Times New Roman"/>
          <w:noProof/>
          <w:color w:val="auto"/>
        </w:rPr>
      </w:pPr>
      <w:bookmarkStart w:id="222" w:name="_Toc417051284"/>
      <w:r w:rsidRPr="006D78DF">
        <w:rPr>
          <w:rFonts w:eastAsia="Times New Roman"/>
          <w:noProof/>
          <w:color w:val="auto"/>
        </w:rPr>
        <w:t>B.2.2.21. Chức năng điều khiển và giám sát</w:t>
      </w:r>
      <w:bookmarkEnd w:id="222"/>
      <w:r w:rsidRPr="006D78DF">
        <w:rPr>
          <w:rFonts w:eastAsia="Times New Roman"/>
          <w:noProof/>
          <w:color w:val="auto"/>
        </w:rPr>
        <w:t xml:space="preserve"> </w:t>
      </w:r>
    </w:p>
    <w:p w14:paraId="0C907A3F"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B.2.2.21.1. Định nghĩa </w:t>
      </w:r>
    </w:p>
    <w:p w14:paraId="1DAE6B2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Yêu cầu này xác minh rằng các chức năng điều khiển và giám sát của UE ngăn UE phát trong trường hợp không có mạng hợp lệ. </w:t>
      </w:r>
    </w:p>
    <w:p w14:paraId="475089D9"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Chỉ tiêu này có thể áp dụng được cho thiết bị thông tin vô tuyến và thiết bị phụ trợ. </w:t>
      </w:r>
    </w:p>
    <w:p w14:paraId="77C5359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Phép đo chỉ tiêu này phải được thực hiện trên thiết bị thông tin vô tuyến và/hoặc trên cấu hình tiêu biểu của thiết bị phụ trợ. </w:t>
      </w:r>
    </w:p>
    <w:p w14:paraId="63A6C038"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B.2.2.21.2. Giới hạn </w:t>
      </w:r>
    </w:p>
    <w:p w14:paraId="0F290BA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cực đại đo được trong khoảng thời gian đo kiểm không được vượt quá     -30 dBm. </w:t>
      </w:r>
    </w:p>
    <w:p w14:paraId="34B18B78" w14:textId="77777777" w:rsidR="00744535" w:rsidRPr="006D78DF" w:rsidRDefault="00744535" w:rsidP="00181B37">
      <w:pPr>
        <w:pStyle w:val="Heading4"/>
        <w:keepNext w:val="0"/>
        <w:keepLines w:val="0"/>
        <w:rPr>
          <w:noProof/>
        </w:rPr>
      </w:pPr>
      <w:bookmarkStart w:id="223" w:name="_Toc417051285"/>
      <w:r w:rsidRPr="006D78DF">
        <w:rPr>
          <w:noProof/>
          <w:lang w:val="en-US"/>
        </w:rPr>
        <w:t>B.</w:t>
      </w:r>
      <w:r w:rsidRPr="006D78DF">
        <w:rPr>
          <w:noProof/>
        </w:rPr>
        <w:t>3. Phương pháp đo</w:t>
      </w:r>
      <w:bookmarkEnd w:id="223"/>
    </w:p>
    <w:p w14:paraId="1A404719" w14:textId="77777777" w:rsidR="00744535" w:rsidRPr="006D78DF" w:rsidRDefault="00744535" w:rsidP="00181B37">
      <w:pPr>
        <w:pStyle w:val="Heading5"/>
        <w:keepNext w:val="0"/>
        <w:keepLines w:val="0"/>
        <w:rPr>
          <w:noProof/>
          <w:color w:val="auto"/>
        </w:rPr>
      </w:pPr>
      <w:bookmarkStart w:id="224" w:name="_Toc417051286"/>
      <w:r w:rsidRPr="006D78DF">
        <w:rPr>
          <w:noProof/>
          <w:color w:val="auto"/>
          <w:lang w:val="en-US"/>
        </w:rPr>
        <w:t>B.</w:t>
      </w:r>
      <w:r w:rsidRPr="006D78DF">
        <w:rPr>
          <w:noProof/>
          <w:color w:val="auto"/>
        </w:rPr>
        <w:t>3.1. Các điều kiện về môi trường đo kiểm</w:t>
      </w:r>
      <w:bookmarkEnd w:id="224"/>
      <w:r w:rsidRPr="006D78DF">
        <w:rPr>
          <w:noProof/>
          <w:color w:val="auto"/>
        </w:rPr>
        <w:t xml:space="preserve"> </w:t>
      </w:r>
    </w:p>
    <w:p w14:paraId="2EF44F0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phép đo quy định trong Phụ lục này phải được thực hiện tại các điểm tiêu biểu trong phạm vi các giới hạn biên của điều kiện môi trường hoạt động đã công bố. </w:t>
      </w:r>
    </w:p>
    <w:p w14:paraId="6D882A7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Tại những điểm mà chỉ tiêu kỹ thuật thay đổi tùy thuộc vào các điều kiện môi trường, các phép đo phải được thực hiện trong đủ loại điều kiện môi trường (trong phạm vi các giới hạn biên của điều kiện môi trường hoạt động đã công bố) để kiểm tra tính tuân thủ đối với các yêu cầu kỹ thuật. </w:t>
      </w:r>
    </w:p>
    <w:p w14:paraId="1BD2D5A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Thông thường mọi phép đo phải được thực hiện trong điều kiện bình thường nếu không có các quy định khác. Tham khảo TS 134 121-1 về việc sử dụng các điều kiện khác để kiểm tra tính tuân thủ. </w:t>
      </w:r>
    </w:p>
    <w:p w14:paraId="025C26CB"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Trong Phụ lục này nhiều phép đo được thực hiện với các tần số thích hợp ở dải thấp, giữa, cao của băng tần hoạt động của UE. Các tần số này được xác định trong Bảng B.8.1, B.8 Phụ lục B. </w:t>
      </w:r>
    </w:p>
    <w:p w14:paraId="2448DE2A" w14:textId="77777777" w:rsidR="00744535" w:rsidRPr="006D78DF" w:rsidRDefault="00744535" w:rsidP="00181B37">
      <w:pPr>
        <w:pStyle w:val="Heading5"/>
        <w:keepNext w:val="0"/>
        <w:keepLines w:val="0"/>
        <w:rPr>
          <w:noProof/>
          <w:color w:val="auto"/>
        </w:rPr>
      </w:pPr>
      <w:bookmarkStart w:id="225" w:name="_Toc417051287"/>
      <w:r w:rsidRPr="006D78DF">
        <w:rPr>
          <w:noProof/>
          <w:color w:val="auto"/>
          <w:lang w:val="en-US"/>
        </w:rPr>
        <w:t>B.</w:t>
      </w:r>
      <w:r w:rsidRPr="006D78DF">
        <w:rPr>
          <w:noProof/>
          <w:color w:val="auto"/>
        </w:rPr>
        <w:t>3.2. Giải thích các kết quả đo</w:t>
      </w:r>
      <w:bookmarkEnd w:id="225"/>
      <w:r w:rsidRPr="006D78DF">
        <w:rPr>
          <w:noProof/>
          <w:color w:val="auto"/>
        </w:rPr>
        <w:t xml:space="preserve"> </w:t>
      </w:r>
    </w:p>
    <w:p w14:paraId="1A7FAF6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lastRenderedPageBreak/>
        <w:t xml:space="preserve">Các kết quả được ghi trong báo cáo đo kiểm đối với các phép đo được mô tả trong Phụ lục này phải được giải thích như sau: </w:t>
      </w:r>
    </w:p>
    <w:p w14:paraId="2F77D69C" w14:textId="77777777" w:rsidR="00744535" w:rsidRPr="006D78DF" w:rsidRDefault="00744535" w:rsidP="00181B37">
      <w:pPr>
        <w:keepNext w:val="0"/>
        <w:numPr>
          <w:ilvl w:val="0"/>
          <w:numId w:val="5"/>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Giá trị đo được liên quan đến giới hạn tương ứng dùng để quyết định việc thiết bị có thoả mãn các yêu cầu nêu tại Phụ lục này của Quy chuẩn hay không; </w:t>
      </w:r>
    </w:p>
    <w:p w14:paraId="2370E542" w14:textId="77777777" w:rsidR="00744535" w:rsidRPr="006D78DF" w:rsidRDefault="00744535" w:rsidP="00181B37">
      <w:pPr>
        <w:keepNext w:val="0"/>
        <w:numPr>
          <w:ilvl w:val="0"/>
          <w:numId w:val="5"/>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Giá trị độ không đảm bảo đo đối với phép đo của mỗi tham số phải được đưa vào báo cáo đo kiểm; </w:t>
      </w:r>
    </w:p>
    <w:p w14:paraId="3D17CC80" w14:textId="77777777" w:rsidR="00744535" w:rsidRPr="006D78DF" w:rsidRDefault="00744535" w:rsidP="00181B37">
      <w:pPr>
        <w:keepNext w:val="0"/>
        <w:numPr>
          <w:ilvl w:val="0"/>
          <w:numId w:val="5"/>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Đối với mỗi phép đo, giá trị ghi được của độ không đảm bảo đo phải nhỏ hơn hoặc bằng giá trị cho trong Bảng B.27 và </w:t>
      </w:r>
      <w:r w:rsidRPr="006D78DF">
        <w:rPr>
          <w:rFonts w:eastAsia="Calibri" w:cs="Times New Roman"/>
        </w:rPr>
        <w:t>Bảng B.28</w:t>
      </w:r>
      <w:r w:rsidRPr="006D78DF">
        <w:rPr>
          <w:rFonts w:eastAsia="Calibri" w:cs="Times New Roman"/>
          <w:noProof/>
        </w:rPr>
        <w:t xml:space="preserve">. </w:t>
      </w:r>
    </w:p>
    <w:p w14:paraId="550D14D4" w14:textId="77777777" w:rsidR="00744535" w:rsidRPr="006D78DF" w:rsidRDefault="00744535" w:rsidP="00181B37">
      <w:pPr>
        <w:keepNext w:val="0"/>
        <w:spacing w:line="240" w:lineRule="auto"/>
        <w:rPr>
          <w:rFonts w:eastAsia="Calibri" w:cs="Arial"/>
          <w:noProof/>
        </w:rPr>
      </w:pPr>
      <w:r w:rsidRPr="006D78DF">
        <w:rPr>
          <w:rFonts w:eastAsia="Calibri" w:cs="Arial"/>
          <w:noProof/>
        </w:rPr>
        <w:t xml:space="preserve">Theo </w:t>
      </w:r>
      <w:r w:rsidRPr="006D78DF">
        <w:rPr>
          <w:rFonts w:eastAsia="Calibri" w:cs="Times New Roman"/>
          <w:noProof/>
        </w:rPr>
        <w:t xml:space="preserve">Phụ lục </w:t>
      </w:r>
      <w:r w:rsidRPr="006D78DF">
        <w:rPr>
          <w:rFonts w:eastAsia="Calibri" w:cs="Arial"/>
          <w:noProof/>
        </w:rPr>
        <w:t xml:space="preserve">này, trong các phương pháp đo, các giá trị của độ không đảm bảo đo phải được tính toán và phải tương đương với hệ số mở rộng (hệ số phủ) k=1,96 (cho độ tin cậy là 95% </w:t>
      </w:r>
      <w:r w:rsidRPr="006D78DF">
        <w:rPr>
          <w:rFonts w:eastAsia="Calibri" w:cs="Times New Roman"/>
        </w:rPr>
        <w:t>trong trường hợp các phân bố đặc trưng cho độ không đảm bảo đo thực tế là chuẩn (Gaussian)). Các n</w:t>
      </w:r>
      <w:r w:rsidRPr="006D78DF">
        <w:rPr>
          <w:rFonts w:eastAsia="Calibri" w:cs="Arial"/>
          <w:noProof/>
        </w:rPr>
        <w:t>guyên tắc tính độ không đảm bảo đo được trình bày trong TR 100 028, trường hợp đặc biệt trong phụ lục D của TR 100 028-2.</w:t>
      </w:r>
    </w:p>
    <w:p w14:paraId="71E4EA0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Bảng B.27 và </w:t>
      </w:r>
      <w:r w:rsidRPr="006D78DF">
        <w:rPr>
          <w:rFonts w:eastAsia="Calibri" w:cs="Times New Roman"/>
        </w:rPr>
        <w:t>Bảng B.28</w:t>
      </w:r>
      <w:r w:rsidRPr="006D78DF">
        <w:rPr>
          <w:rFonts w:eastAsia="Calibri" w:cs="Times New Roman"/>
          <w:noProof/>
        </w:rPr>
        <w:t xml:space="preserve"> được dựa trên hệ số mở rộng này. </w:t>
      </w:r>
    </w:p>
    <w:p w14:paraId="75F3B0D0" w14:textId="77777777" w:rsidR="00744535" w:rsidRPr="006D78DF" w:rsidRDefault="00744535" w:rsidP="00181B37">
      <w:pPr>
        <w:keepNext w:val="0"/>
        <w:tabs>
          <w:tab w:val="left" w:pos="1276"/>
        </w:tabs>
        <w:spacing w:line="240" w:lineRule="auto"/>
        <w:jc w:val="center"/>
        <w:rPr>
          <w:rFonts w:eastAsia="Calibri" w:cs="Times New Roman"/>
          <w:b/>
          <w:noProof/>
          <w:lang w:val="x-none" w:eastAsia="x-none"/>
        </w:rPr>
      </w:pPr>
      <w:r w:rsidRPr="006D78DF">
        <w:rPr>
          <w:rFonts w:eastAsia="Calibri" w:cs="Times New Roman"/>
          <w:b/>
          <w:lang w:val="x-none" w:eastAsia="x-none"/>
        </w:rPr>
        <w:t xml:space="preserve">Bảng B.27 - </w:t>
      </w:r>
      <w:r w:rsidRPr="006D78DF">
        <w:rPr>
          <w:rFonts w:eastAsia="Calibri" w:cs="Times New Roman"/>
          <w:b/>
          <w:noProof/>
          <w:lang w:val="x-none" w:eastAsia="x-none"/>
        </w:rPr>
        <w:t xml:space="preserve">Độ </w:t>
      </w:r>
      <w:r w:rsidRPr="006D78DF">
        <w:rPr>
          <w:rFonts w:eastAsia="Calibri" w:cs="Times New Roman"/>
          <w:b/>
          <w:lang w:val="x-none" w:eastAsia="x-none"/>
        </w:rPr>
        <w:t>không</w:t>
      </w:r>
      <w:r w:rsidRPr="006D78DF">
        <w:rPr>
          <w:rFonts w:eastAsia="Calibri" w:cs="Times New Roman"/>
          <w:b/>
          <w:noProof/>
          <w:lang w:val="x-none" w:eastAsia="x-none"/>
        </w:rPr>
        <w:t xml:space="preserve"> đảm bảo đo tối đa của hệ thống đo kiểm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3399"/>
        <w:gridCol w:w="2689"/>
      </w:tblGrid>
      <w:tr w:rsidR="00744535" w:rsidRPr="006D78DF" w14:paraId="4BECEF11" w14:textId="77777777" w:rsidTr="00F65B2D">
        <w:trPr>
          <w:tblHeader/>
          <w:jc w:val="center"/>
        </w:trPr>
        <w:tc>
          <w:tcPr>
            <w:tcW w:w="2977" w:type="dxa"/>
            <w:shd w:val="clear" w:color="auto" w:fill="auto"/>
            <w:vAlign w:val="center"/>
          </w:tcPr>
          <w:p w14:paraId="20D30F7B" w14:textId="77777777" w:rsidR="00744535" w:rsidRPr="006D78DF" w:rsidRDefault="00744535" w:rsidP="00181B37">
            <w:pPr>
              <w:keepNext w:val="0"/>
              <w:spacing w:before="0" w:line="240" w:lineRule="auto"/>
              <w:jc w:val="center"/>
              <w:rPr>
                <w:rFonts w:eastAsia="Calibri" w:cs="Arial"/>
                <w:b/>
                <w:noProof/>
                <w:sz w:val="22"/>
                <w:szCs w:val="20"/>
              </w:rPr>
            </w:pPr>
            <w:r w:rsidRPr="006D78DF">
              <w:rPr>
                <w:rFonts w:eastAsia="Calibri" w:cs="Arial"/>
                <w:b/>
                <w:noProof/>
                <w:sz w:val="22"/>
                <w:szCs w:val="20"/>
              </w:rPr>
              <w:t>Tham số</w:t>
            </w:r>
          </w:p>
        </w:tc>
        <w:tc>
          <w:tcPr>
            <w:tcW w:w="3408" w:type="dxa"/>
            <w:shd w:val="clear" w:color="auto" w:fill="auto"/>
            <w:vAlign w:val="center"/>
          </w:tcPr>
          <w:p w14:paraId="5C059528" w14:textId="77777777" w:rsidR="00744535" w:rsidRPr="006D78DF" w:rsidRDefault="00744535" w:rsidP="00181B37">
            <w:pPr>
              <w:keepNext w:val="0"/>
              <w:spacing w:before="0" w:line="240" w:lineRule="auto"/>
              <w:jc w:val="center"/>
              <w:rPr>
                <w:rFonts w:eastAsia="Calibri" w:cs="Arial"/>
                <w:b/>
                <w:noProof/>
                <w:sz w:val="22"/>
                <w:szCs w:val="20"/>
              </w:rPr>
            </w:pPr>
            <w:r w:rsidRPr="006D78DF">
              <w:rPr>
                <w:rFonts w:eastAsia="Calibri" w:cs="Arial"/>
                <w:b/>
                <w:noProof/>
                <w:sz w:val="22"/>
                <w:szCs w:val="20"/>
              </w:rPr>
              <w:t>Các điều kiện</w:t>
            </w:r>
          </w:p>
        </w:tc>
        <w:tc>
          <w:tcPr>
            <w:tcW w:w="2698" w:type="dxa"/>
            <w:shd w:val="clear" w:color="auto" w:fill="auto"/>
            <w:vAlign w:val="center"/>
          </w:tcPr>
          <w:p w14:paraId="5D381791" w14:textId="77777777" w:rsidR="00744535" w:rsidRPr="006D78DF" w:rsidRDefault="00744535" w:rsidP="00181B37">
            <w:pPr>
              <w:keepNext w:val="0"/>
              <w:spacing w:before="0" w:line="240" w:lineRule="auto"/>
              <w:jc w:val="center"/>
              <w:rPr>
                <w:rFonts w:eastAsia="Calibri" w:cs="Arial"/>
                <w:b/>
                <w:noProof/>
                <w:sz w:val="22"/>
                <w:szCs w:val="20"/>
              </w:rPr>
            </w:pPr>
            <w:r w:rsidRPr="006D78DF">
              <w:rPr>
                <w:rFonts w:eastAsia="Calibri" w:cs="Arial"/>
                <w:b/>
                <w:noProof/>
                <w:sz w:val="22"/>
                <w:szCs w:val="20"/>
              </w:rPr>
              <w:t>Độ không đảm bảo đo của hệ thống đo kiểm</w:t>
            </w:r>
          </w:p>
        </w:tc>
      </w:tr>
      <w:tr w:rsidR="00744535" w:rsidRPr="006D78DF" w14:paraId="44ED10D8" w14:textId="77777777" w:rsidTr="00F65B2D">
        <w:trPr>
          <w:jc w:val="center"/>
        </w:trPr>
        <w:tc>
          <w:tcPr>
            <w:tcW w:w="2977" w:type="dxa"/>
            <w:shd w:val="clear" w:color="auto" w:fill="auto"/>
          </w:tcPr>
          <w:p w14:paraId="5B9C2D66"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Công suất ra cực đại của </w:t>
            </w:r>
          </w:p>
          <w:p w14:paraId="1186942C"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máy phát</w:t>
            </w:r>
          </w:p>
        </w:tc>
        <w:tc>
          <w:tcPr>
            <w:tcW w:w="3408" w:type="dxa"/>
            <w:shd w:val="clear" w:color="auto" w:fill="auto"/>
          </w:tcPr>
          <w:p w14:paraId="72EF27F5" w14:textId="77777777" w:rsidR="00744535" w:rsidRPr="006D78DF" w:rsidRDefault="00744535" w:rsidP="00181B37">
            <w:pPr>
              <w:keepNext w:val="0"/>
              <w:spacing w:before="0" w:line="240" w:lineRule="auto"/>
              <w:rPr>
                <w:rFonts w:eastAsia="Calibri" w:cs="Arial"/>
                <w:noProof/>
                <w:sz w:val="22"/>
                <w:szCs w:val="20"/>
              </w:rPr>
            </w:pPr>
          </w:p>
        </w:tc>
        <w:tc>
          <w:tcPr>
            <w:tcW w:w="2698" w:type="dxa"/>
            <w:shd w:val="clear" w:color="auto" w:fill="auto"/>
          </w:tcPr>
          <w:p w14:paraId="5BDCE940"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±0,7 dB</w:t>
            </w:r>
          </w:p>
        </w:tc>
      </w:tr>
      <w:tr w:rsidR="00744535" w:rsidRPr="006D78DF" w14:paraId="702BB4A5" w14:textId="77777777" w:rsidTr="00F65B2D">
        <w:trPr>
          <w:jc w:val="center"/>
        </w:trPr>
        <w:tc>
          <w:tcPr>
            <w:tcW w:w="2977" w:type="dxa"/>
            <w:shd w:val="clear" w:color="auto" w:fill="auto"/>
          </w:tcPr>
          <w:p w14:paraId="55AC0B14"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Mặt nạ phổ phát xạ của máy phát</w:t>
            </w:r>
          </w:p>
        </w:tc>
        <w:tc>
          <w:tcPr>
            <w:tcW w:w="3408" w:type="dxa"/>
            <w:shd w:val="clear" w:color="auto" w:fill="auto"/>
          </w:tcPr>
          <w:p w14:paraId="4431EB96" w14:textId="77777777" w:rsidR="00744535" w:rsidRPr="006D78DF" w:rsidRDefault="00744535" w:rsidP="00181B37">
            <w:pPr>
              <w:keepNext w:val="0"/>
              <w:spacing w:before="0" w:line="240" w:lineRule="auto"/>
              <w:rPr>
                <w:rFonts w:eastAsia="Calibri" w:cs="Arial"/>
                <w:noProof/>
                <w:sz w:val="22"/>
                <w:szCs w:val="20"/>
              </w:rPr>
            </w:pPr>
          </w:p>
        </w:tc>
        <w:tc>
          <w:tcPr>
            <w:tcW w:w="2698" w:type="dxa"/>
            <w:shd w:val="clear" w:color="auto" w:fill="auto"/>
          </w:tcPr>
          <w:p w14:paraId="4A27B3DB"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±1,5 dB</w:t>
            </w:r>
          </w:p>
        </w:tc>
      </w:tr>
      <w:tr w:rsidR="00744535" w:rsidRPr="006D78DF" w14:paraId="0E06ED8E" w14:textId="77777777" w:rsidTr="00F65B2D">
        <w:trPr>
          <w:jc w:val="center"/>
        </w:trPr>
        <w:tc>
          <w:tcPr>
            <w:tcW w:w="2977" w:type="dxa"/>
            <w:shd w:val="clear" w:color="auto" w:fill="auto"/>
          </w:tcPr>
          <w:p w14:paraId="57BE00D8"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Các phát xạ giả của máy phát </w:t>
            </w:r>
          </w:p>
        </w:tc>
        <w:tc>
          <w:tcPr>
            <w:tcW w:w="3408" w:type="dxa"/>
            <w:shd w:val="clear" w:color="auto" w:fill="auto"/>
          </w:tcPr>
          <w:p w14:paraId="2F3355AE"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f ≤ 2,2 GHz </w:t>
            </w:r>
          </w:p>
          <w:p w14:paraId="5F6ACDAC"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2,2 GHz &lt; f ≤ 4 GHz </w:t>
            </w:r>
          </w:p>
          <w:p w14:paraId="1F613B0B"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f &gt; 4 GHz </w:t>
            </w:r>
          </w:p>
          <w:p w14:paraId="7022DCA0"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Đồng băng (≥ -60 dBm): </w:t>
            </w:r>
          </w:p>
          <w:p w14:paraId="0476D8D8"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Đồng băng (&lt; -60 dBm): </w:t>
            </w:r>
          </w:p>
        </w:tc>
        <w:tc>
          <w:tcPr>
            <w:tcW w:w="2698" w:type="dxa"/>
            <w:shd w:val="clear" w:color="auto" w:fill="auto"/>
          </w:tcPr>
          <w:p w14:paraId="5E698D8A"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±1,5 dB</w:t>
            </w:r>
          </w:p>
          <w:p w14:paraId="1267D462"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±2,0 dB</w:t>
            </w:r>
          </w:p>
          <w:p w14:paraId="344B60A2"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±4,0 dB</w:t>
            </w:r>
          </w:p>
          <w:p w14:paraId="4AC7070F"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±2,0 dB</w:t>
            </w:r>
          </w:p>
          <w:p w14:paraId="5066ACFB"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±3,0 dB</w:t>
            </w:r>
          </w:p>
        </w:tc>
      </w:tr>
      <w:tr w:rsidR="00744535" w:rsidRPr="006D78DF" w14:paraId="03312544" w14:textId="77777777" w:rsidTr="00F65B2D">
        <w:trPr>
          <w:jc w:val="center"/>
        </w:trPr>
        <w:tc>
          <w:tcPr>
            <w:tcW w:w="2977" w:type="dxa"/>
            <w:shd w:val="clear" w:color="auto" w:fill="auto"/>
          </w:tcPr>
          <w:p w14:paraId="3AD4284B"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Công suất ra cực tiểu của </w:t>
            </w:r>
          </w:p>
          <w:p w14:paraId="781A9890"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máy phát </w:t>
            </w:r>
          </w:p>
        </w:tc>
        <w:tc>
          <w:tcPr>
            <w:tcW w:w="3408" w:type="dxa"/>
            <w:shd w:val="clear" w:color="auto" w:fill="auto"/>
          </w:tcPr>
          <w:p w14:paraId="2F5BCBEB" w14:textId="77777777" w:rsidR="00744535" w:rsidRPr="006D78DF" w:rsidRDefault="00744535" w:rsidP="00181B37">
            <w:pPr>
              <w:keepNext w:val="0"/>
              <w:spacing w:before="0" w:line="240" w:lineRule="auto"/>
              <w:rPr>
                <w:rFonts w:eastAsia="Calibri" w:cs="Arial"/>
                <w:noProof/>
                <w:sz w:val="22"/>
                <w:szCs w:val="20"/>
              </w:rPr>
            </w:pPr>
          </w:p>
        </w:tc>
        <w:tc>
          <w:tcPr>
            <w:tcW w:w="2698" w:type="dxa"/>
            <w:shd w:val="clear" w:color="auto" w:fill="auto"/>
          </w:tcPr>
          <w:p w14:paraId="6FAAB6BB"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±1,0 dB</w:t>
            </w:r>
          </w:p>
        </w:tc>
      </w:tr>
      <w:tr w:rsidR="00744535" w:rsidRPr="006D78DF" w14:paraId="64DEB42C" w14:textId="77777777" w:rsidTr="00F65B2D">
        <w:trPr>
          <w:jc w:val="center"/>
        </w:trPr>
        <w:tc>
          <w:tcPr>
            <w:tcW w:w="2977" w:type="dxa"/>
            <w:shd w:val="clear" w:color="auto" w:fill="auto"/>
          </w:tcPr>
          <w:p w14:paraId="0F6F429A"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Độ chọn lọc kênh lân cận của máy thu (ACS) </w:t>
            </w:r>
          </w:p>
        </w:tc>
        <w:tc>
          <w:tcPr>
            <w:tcW w:w="3408" w:type="dxa"/>
            <w:shd w:val="clear" w:color="auto" w:fill="auto"/>
          </w:tcPr>
          <w:p w14:paraId="3A5AB775" w14:textId="77777777" w:rsidR="00744535" w:rsidRPr="006D78DF" w:rsidRDefault="00744535" w:rsidP="00181B37">
            <w:pPr>
              <w:keepNext w:val="0"/>
              <w:spacing w:before="0" w:line="240" w:lineRule="auto"/>
              <w:rPr>
                <w:rFonts w:eastAsia="Calibri" w:cs="Arial"/>
                <w:noProof/>
                <w:sz w:val="22"/>
                <w:szCs w:val="20"/>
              </w:rPr>
            </w:pPr>
          </w:p>
        </w:tc>
        <w:tc>
          <w:tcPr>
            <w:tcW w:w="2698" w:type="dxa"/>
            <w:shd w:val="clear" w:color="auto" w:fill="auto"/>
          </w:tcPr>
          <w:p w14:paraId="453CE61C"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±1,1 dB</w:t>
            </w:r>
          </w:p>
          <w:p w14:paraId="4C549B82" w14:textId="77777777" w:rsidR="00744535" w:rsidRPr="006D78DF" w:rsidRDefault="00744535" w:rsidP="00181B37">
            <w:pPr>
              <w:keepNext w:val="0"/>
              <w:spacing w:before="0" w:line="240" w:lineRule="auto"/>
              <w:jc w:val="center"/>
              <w:rPr>
                <w:rFonts w:eastAsia="Calibri" w:cs="Arial"/>
                <w:noProof/>
                <w:sz w:val="22"/>
                <w:szCs w:val="20"/>
              </w:rPr>
            </w:pPr>
          </w:p>
        </w:tc>
      </w:tr>
      <w:tr w:rsidR="00744535" w:rsidRPr="006D78DF" w14:paraId="0EE87922" w14:textId="77777777" w:rsidTr="00F65B2D">
        <w:trPr>
          <w:jc w:val="center"/>
        </w:trPr>
        <w:tc>
          <w:tcPr>
            <w:tcW w:w="2977" w:type="dxa"/>
            <w:shd w:val="clear" w:color="auto" w:fill="auto"/>
          </w:tcPr>
          <w:p w14:paraId="4EB2F60B"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Các đặc tính chặn của máy thu </w:t>
            </w:r>
          </w:p>
        </w:tc>
        <w:tc>
          <w:tcPr>
            <w:tcW w:w="3408" w:type="dxa"/>
            <w:shd w:val="clear" w:color="auto" w:fill="auto"/>
          </w:tcPr>
          <w:p w14:paraId="4295D9B7"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f &lt; độ lệch 15 MHz </w:t>
            </w:r>
          </w:p>
          <w:p w14:paraId="09CE1388"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độ lệch 15 MHz ≤ f ≤ 2,2 GHz </w:t>
            </w:r>
          </w:p>
          <w:p w14:paraId="41CFF7E9"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2,2 GHz &lt; f ≤ 4GHz </w:t>
            </w:r>
          </w:p>
          <w:p w14:paraId="626685A0"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f &gt; 4 GHz </w:t>
            </w:r>
          </w:p>
        </w:tc>
        <w:tc>
          <w:tcPr>
            <w:tcW w:w="2698" w:type="dxa"/>
            <w:shd w:val="clear" w:color="auto" w:fill="auto"/>
          </w:tcPr>
          <w:p w14:paraId="12213F1E"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±1,4 dB</w:t>
            </w:r>
          </w:p>
          <w:p w14:paraId="207F1C45"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±1,0 dB</w:t>
            </w:r>
          </w:p>
          <w:p w14:paraId="476C49A6"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±1,7 dB</w:t>
            </w:r>
          </w:p>
          <w:p w14:paraId="20524331"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±3,1 dB</w:t>
            </w:r>
          </w:p>
        </w:tc>
      </w:tr>
      <w:tr w:rsidR="00744535" w:rsidRPr="006D78DF" w14:paraId="2B79436A" w14:textId="77777777" w:rsidTr="00F65B2D">
        <w:trPr>
          <w:jc w:val="center"/>
        </w:trPr>
        <w:tc>
          <w:tcPr>
            <w:tcW w:w="2977" w:type="dxa"/>
            <w:shd w:val="clear" w:color="auto" w:fill="auto"/>
          </w:tcPr>
          <w:p w14:paraId="077BC806"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Đáp ứng giả của máy thu</w:t>
            </w:r>
          </w:p>
        </w:tc>
        <w:tc>
          <w:tcPr>
            <w:tcW w:w="3408" w:type="dxa"/>
            <w:shd w:val="clear" w:color="auto" w:fill="auto"/>
          </w:tcPr>
          <w:p w14:paraId="32B54A46"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f ≤ 2,2 GHz </w:t>
            </w:r>
          </w:p>
          <w:p w14:paraId="6FEF2CD4"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2,2 GHz &lt; f ≤ 4GHz </w:t>
            </w:r>
          </w:p>
          <w:p w14:paraId="4597B335"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f &gt; 4 GHz </w:t>
            </w:r>
          </w:p>
        </w:tc>
        <w:tc>
          <w:tcPr>
            <w:tcW w:w="2698" w:type="dxa"/>
            <w:shd w:val="clear" w:color="auto" w:fill="auto"/>
          </w:tcPr>
          <w:p w14:paraId="67C2CB33"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±1,0 dB</w:t>
            </w:r>
          </w:p>
          <w:p w14:paraId="36FA404A"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±1,7 dB</w:t>
            </w:r>
          </w:p>
          <w:p w14:paraId="39812BC7"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±3,1 dB</w:t>
            </w:r>
          </w:p>
        </w:tc>
      </w:tr>
      <w:tr w:rsidR="00744535" w:rsidRPr="006D78DF" w14:paraId="661EAC72" w14:textId="77777777" w:rsidTr="00F65B2D">
        <w:trPr>
          <w:jc w:val="center"/>
        </w:trPr>
        <w:tc>
          <w:tcPr>
            <w:tcW w:w="2977" w:type="dxa"/>
            <w:shd w:val="clear" w:color="auto" w:fill="auto"/>
          </w:tcPr>
          <w:p w14:paraId="661C1658"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Các đặc tính xuyên điều chế của máy thu</w:t>
            </w:r>
          </w:p>
        </w:tc>
        <w:tc>
          <w:tcPr>
            <w:tcW w:w="3408" w:type="dxa"/>
            <w:shd w:val="clear" w:color="auto" w:fill="auto"/>
          </w:tcPr>
          <w:p w14:paraId="5E9209D4" w14:textId="77777777" w:rsidR="00744535" w:rsidRPr="006D78DF" w:rsidRDefault="00744535" w:rsidP="00181B37">
            <w:pPr>
              <w:keepNext w:val="0"/>
              <w:spacing w:before="0" w:line="240" w:lineRule="auto"/>
              <w:rPr>
                <w:rFonts w:eastAsia="Calibri" w:cs="Arial"/>
                <w:noProof/>
                <w:sz w:val="22"/>
                <w:szCs w:val="20"/>
              </w:rPr>
            </w:pPr>
          </w:p>
        </w:tc>
        <w:tc>
          <w:tcPr>
            <w:tcW w:w="2698" w:type="dxa"/>
            <w:shd w:val="clear" w:color="auto" w:fill="auto"/>
          </w:tcPr>
          <w:p w14:paraId="238FFE62"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±1,3 dB</w:t>
            </w:r>
          </w:p>
        </w:tc>
      </w:tr>
      <w:tr w:rsidR="00744535" w:rsidRPr="006D78DF" w14:paraId="31F42AB6" w14:textId="77777777" w:rsidTr="00F65B2D">
        <w:trPr>
          <w:jc w:val="center"/>
        </w:trPr>
        <w:tc>
          <w:tcPr>
            <w:tcW w:w="2977" w:type="dxa"/>
            <w:shd w:val="clear" w:color="auto" w:fill="auto"/>
          </w:tcPr>
          <w:p w14:paraId="41CA901E"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Các phát xạ giả của máy thu </w:t>
            </w:r>
          </w:p>
        </w:tc>
        <w:tc>
          <w:tcPr>
            <w:tcW w:w="3408" w:type="dxa"/>
            <w:shd w:val="clear" w:color="auto" w:fill="auto"/>
          </w:tcPr>
          <w:p w14:paraId="1307AEA9"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Đối với băng thu của UE (-60 dBm) </w:t>
            </w:r>
          </w:p>
          <w:p w14:paraId="28C4421E"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Đối với băng phát của UE (-60 dBm) </w:t>
            </w:r>
          </w:p>
          <w:p w14:paraId="0C293FA2"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Bên ngoài băng thu của UE: </w:t>
            </w:r>
          </w:p>
          <w:p w14:paraId="257AEF50"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f ≤ 2,2 GHz </w:t>
            </w:r>
          </w:p>
          <w:p w14:paraId="783B9225"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2,2 GHz &lt; f ≤ 4GHz </w:t>
            </w:r>
          </w:p>
          <w:p w14:paraId="20629D97"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f &gt; 4 GHz </w:t>
            </w:r>
          </w:p>
        </w:tc>
        <w:tc>
          <w:tcPr>
            <w:tcW w:w="2698" w:type="dxa"/>
            <w:shd w:val="clear" w:color="auto" w:fill="auto"/>
          </w:tcPr>
          <w:p w14:paraId="02445EFC"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±3,0 dB</w:t>
            </w:r>
          </w:p>
          <w:p w14:paraId="13FC94B5" w14:textId="77777777" w:rsidR="00744535" w:rsidRPr="006D78DF" w:rsidRDefault="00744535" w:rsidP="00181B37">
            <w:pPr>
              <w:keepNext w:val="0"/>
              <w:spacing w:before="0" w:line="240" w:lineRule="auto"/>
              <w:jc w:val="center"/>
              <w:rPr>
                <w:rFonts w:eastAsia="Calibri" w:cs="Arial"/>
                <w:noProof/>
                <w:sz w:val="22"/>
                <w:szCs w:val="20"/>
              </w:rPr>
            </w:pPr>
          </w:p>
          <w:p w14:paraId="5BE1AF35"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±3,0 dB</w:t>
            </w:r>
          </w:p>
          <w:p w14:paraId="7C0B71B9" w14:textId="77777777" w:rsidR="00744535" w:rsidRPr="006D78DF" w:rsidRDefault="00744535" w:rsidP="00181B37">
            <w:pPr>
              <w:keepNext w:val="0"/>
              <w:spacing w:before="0" w:line="240" w:lineRule="auto"/>
              <w:jc w:val="center"/>
              <w:rPr>
                <w:rFonts w:eastAsia="Calibri" w:cs="Arial"/>
                <w:noProof/>
                <w:sz w:val="22"/>
                <w:szCs w:val="20"/>
              </w:rPr>
            </w:pPr>
          </w:p>
          <w:p w14:paraId="5E16AE81" w14:textId="77777777" w:rsidR="00744535" w:rsidRPr="006D78DF" w:rsidRDefault="00744535" w:rsidP="00181B37">
            <w:pPr>
              <w:keepNext w:val="0"/>
              <w:spacing w:before="0" w:line="240" w:lineRule="auto"/>
              <w:jc w:val="center"/>
              <w:rPr>
                <w:rFonts w:eastAsia="Calibri" w:cs="Arial"/>
                <w:noProof/>
                <w:sz w:val="22"/>
                <w:szCs w:val="20"/>
              </w:rPr>
            </w:pPr>
          </w:p>
          <w:p w14:paraId="27318513"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±2,0 dB</w:t>
            </w:r>
          </w:p>
          <w:p w14:paraId="31CAE732"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±2,0 dB</w:t>
            </w:r>
          </w:p>
          <w:p w14:paraId="501432F8"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±4,0 dB</w:t>
            </w:r>
          </w:p>
        </w:tc>
      </w:tr>
      <w:tr w:rsidR="00744535" w:rsidRPr="006D78DF" w14:paraId="1D450E5A" w14:textId="77777777" w:rsidTr="00F65B2D">
        <w:trPr>
          <w:jc w:val="center"/>
        </w:trPr>
        <w:tc>
          <w:tcPr>
            <w:tcW w:w="2977" w:type="dxa"/>
            <w:shd w:val="clear" w:color="auto" w:fill="auto"/>
          </w:tcPr>
          <w:p w14:paraId="7F17610E"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Điều khiển công suất ra khi mất đồng bộ</w:t>
            </w:r>
          </w:p>
        </w:tc>
        <w:tc>
          <w:tcPr>
            <w:tcW w:w="3408" w:type="dxa"/>
            <w:shd w:val="clear" w:color="auto" w:fill="auto"/>
          </w:tcPr>
          <w:p w14:paraId="3EF3473A"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DPCCH_E</w:t>
            </w:r>
            <w:r w:rsidRPr="006D78DF">
              <w:rPr>
                <w:rFonts w:eastAsia="Calibri" w:cs="Arial"/>
                <w:noProof/>
                <w:sz w:val="22"/>
                <w:szCs w:val="20"/>
                <w:vertAlign w:val="subscript"/>
              </w:rPr>
              <w:t>c</w:t>
            </w:r>
            <w:r w:rsidRPr="006D78DF">
              <w:rPr>
                <w:rFonts w:eastAsia="Calibri" w:cs="Arial"/>
                <w:noProof/>
                <w:sz w:val="22"/>
                <w:szCs w:val="20"/>
              </w:rPr>
              <w:t>/I</w:t>
            </w:r>
            <w:r w:rsidRPr="006D78DF">
              <w:rPr>
                <w:rFonts w:eastAsia="Calibri" w:cs="Arial"/>
                <w:noProof/>
                <w:sz w:val="22"/>
                <w:szCs w:val="20"/>
                <w:vertAlign w:val="subscript"/>
              </w:rPr>
              <w:t>or</w:t>
            </w:r>
            <w:r w:rsidRPr="006D78DF">
              <w:rPr>
                <w:rFonts w:eastAsia="Calibri" w:cs="Arial"/>
                <w:noProof/>
                <w:sz w:val="22"/>
                <w:szCs w:val="20"/>
              </w:rPr>
              <w:t xml:space="preserve"> </w:t>
            </w:r>
          </w:p>
          <w:p w14:paraId="160060B4"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Công suất tắt (OFF) của máy phát </w:t>
            </w:r>
          </w:p>
        </w:tc>
        <w:tc>
          <w:tcPr>
            <w:tcW w:w="2698" w:type="dxa"/>
            <w:shd w:val="clear" w:color="auto" w:fill="auto"/>
          </w:tcPr>
          <w:p w14:paraId="278A8AB2"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±0,4 dB</w:t>
            </w:r>
          </w:p>
          <w:p w14:paraId="08F79613"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±1,0 dB</w:t>
            </w:r>
          </w:p>
        </w:tc>
      </w:tr>
      <w:tr w:rsidR="00744535" w:rsidRPr="006D78DF" w14:paraId="40D12530" w14:textId="77777777" w:rsidTr="00F65B2D">
        <w:trPr>
          <w:jc w:val="center"/>
        </w:trPr>
        <w:tc>
          <w:tcPr>
            <w:tcW w:w="2977" w:type="dxa"/>
            <w:shd w:val="clear" w:color="auto" w:fill="auto"/>
          </w:tcPr>
          <w:p w14:paraId="7D44560D"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Tỷ số công suất rò kênh lân cận của máy phát </w:t>
            </w:r>
          </w:p>
        </w:tc>
        <w:tc>
          <w:tcPr>
            <w:tcW w:w="3408" w:type="dxa"/>
            <w:shd w:val="clear" w:color="auto" w:fill="auto"/>
          </w:tcPr>
          <w:p w14:paraId="41A63C3D" w14:textId="77777777" w:rsidR="00744535" w:rsidRPr="006D78DF" w:rsidRDefault="00744535" w:rsidP="00181B37">
            <w:pPr>
              <w:keepNext w:val="0"/>
              <w:spacing w:before="0" w:line="240" w:lineRule="auto"/>
              <w:rPr>
                <w:rFonts w:eastAsia="Calibri" w:cs="Arial"/>
                <w:noProof/>
                <w:sz w:val="22"/>
                <w:szCs w:val="20"/>
              </w:rPr>
            </w:pPr>
          </w:p>
        </w:tc>
        <w:tc>
          <w:tcPr>
            <w:tcW w:w="2698" w:type="dxa"/>
            <w:shd w:val="clear" w:color="auto" w:fill="auto"/>
          </w:tcPr>
          <w:p w14:paraId="2161D265"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±0,8 dB</w:t>
            </w:r>
          </w:p>
        </w:tc>
      </w:tr>
    </w:tbl>
    <w:p w14:paraId="328C7AA1"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lang w:val="x-none" w:eastAsia="x-none"/>
        </w:rPr>
        <w:lastRenderedPageBreak/>
        <w:t xml:space="preserve">Bảng B.28 - </w:t>
      </w:r>
      <w:r w:rsidRPr="006D78DF">
        <w:rPr>
          <w:rFonts w:eastAsia="Calibri" w:cs="Times New Roman"/>
          <w:b/>
          <w:noProof/>
          <w:lang w:val="x-none" w:eastAsia="x-none"/>
        </w:rPr>
        <w:t>Độ không đảm bảo đo tối đa đối với phát xạ bức xạ, chức năng điều khiển và giám sát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0"/>
        <w:gridCol w:w="2855"/>
      </w:tblGrid>
      <w:tr w:rsidR="00744535" w:rsidRPr="006D78DF" w14:paraId="0DF93C88" w14:textId="77777777" w:rsidTr="00F65B2D">
        <w:trPr>
          <w:tblHeader/>
          <w:jc w:val="center"/>
        </w:trPr>
        <w:tc>
          <w:tcPr>
            <w:tcW w:w="6237" w:type="dxa"/>
            <w:shd w:val="clear" w:color="auto" w:fill="auto"/>
            <w:vAlign w:val="center"/>
          </w:tcPr>
          <w:p w14:paraId="5249444F" w14:textId="77777777" w:rsidR="00744535" w:rsidRPr="006D78DF" w:rsidRDefault="00744535" w:rsidP="00181B37">
            <w:pPr>
              <w:keepNext w:val="0"/>
              <w:spacing w:before="0" w:line="240" w:lineRule="auto"/>
              <w:jc w:val="center"/>
              <w:rPr>
                <w:rFonts w:eastAsia="Calibri" w:cs="Times New Roman"/>
                <w:b/>
                <w:noProof/>
                <w:sz w:val="22"/>
              </w:rPr>
            </w:pPr>
            <w:r w:rsidRPr="006D78DF">
              <w:rPr>
                <w:rFonts w:eastAsia="Calibri" w:cs="Times New Roman"/>
                <w:b/>
                <w:noProof/>
                <w:sz w:val="22"/>
              </w:rPr>
              <w:t>Tham số</w:t>
            </w:r>
          </w:p>
        </w:tc>
        <w:tc>
          <w:tcPr>
            <w:tcW w:w="2869" w:type="dxa"/>
            <w:shd w:val="clear" w:color="auto" w:fill="auto"/>
            <w:vAlign w:val="center"/>
          </w:tcPr>
          <w:p w14:paraId="5FCE7206" w14:textId="77777777" w:rsidR="00744535" w:rsidRPr="006D78DF" w:rsidRDefault="00744535" w:rsidP="00181B37">
            <w:pPr>
              <w:keepNext w:val="0"/>
              <w:spacing w:before="0" w:line="240" w:lineRule="auto"/>
              <w:jc w:val="center"/>
              <w:rPr>
                <w:rFonts w:eastAsia="Calibri" w:cs="Times New Roman"/>
                <w:b/>
                <w:noProof/>
                <w:sz w:val="22"/>
              </w:rPr>
            </w:pPr>
            <w:r w:rsidRPr="006D78DF">
              <w:rPr>
                <w:rFonts w:eastAsia="Calibri" w:cs="Times New Roman"/>
                <w:b/>
                <w:noProof/>
                <w:sz w:val="22"/>
              </w:rPr>
              <w:t>Độ không đảm bảo đo của hệ thống đo kiểm</w:t>
            </w:r>
          </w:p>
        </w:tc>
      </w:tr>
      <w:tr w:rsidR="00744535" w:rsidRPr="006D78DF" w14:paraId="519F57C8" w14:textId="77777777" w:rsidTr="00F65B2D">
        <w:trPr>
          <w:jc w:val="center"/>
        </w:trPr>
        <w:tc>
          <w:tcPr>
            <w:tcW w:w="6237" w:type="dxa"/>
            <w:shd w:val="clear" w:color="auto" w:fill="auto"/>
          </w:tcPr>
          <w:p w14:paraId="2D93D38C" w14:textId="77777777" w:rsidR="00744535" w:rsidRPr="006D78DF" w:rsidRDefault="00744535" w:rsidP="00181B37">
            <w:pPr>
              <w:keepNext w:val="0"/>
              <w:spacing w:before="0" w:line="240" w:lineRule="auto"/>
              <w:rPr>
                <w:rFonts w:eastAsia="Calibri" w:cs="Times New Roman"/>
                <w:noProof/>
                <w:sz w:val="22"/>
              </w:rPr>
            </w:pPr>
            <w:r w:rsidRPr="006D78DF">
              <w:rPr>
                <w:rFonts w:eastAsia="Calibri" w:cs="Times New Roman"/>
                <w:noProof/>
                <w:sz w:val="22"/>
              </w:rPr>
              <w:t xml:space="preserve">Công suất bức xạ hiệu dụng RF giữa 30 MHz và 180 MHz </w:t>
            </w:r>
          </w:p>
        </w:tc>
        <w:tc>
          <w:tcPr>
            <w:tcW w:w="2869" w:type="dxa"/>
            <w:shd w:val="clear" w:color="auto" w:fill="auto"/>
          </w:tcPr>
          <w:p w14:paraId="1B2766CC"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±6 dB</w:t>
            </w:r>
          </w:p>
        </w:tc>
      </w:tr>
      <w:tr w:rsidR="00744535" w:rsidRPr="006D78DF" w14:paraId="0CEA98E3" w14:textId="77777777" w:rsidTr="00F65B2D">
        <w:trPr>
          <w:jc w:val="center"/>
        </w:trPr>
        <w:tc>
          <w:tcPr>
            <w:tcW w:w="6237" w:type="dxa"/>
            <w:shd w:val="clear" w:color="auto" w:fill="auto"/>
          </w:tcPr>
          <w:p w14:paraId="68F76BEB" w14:textId="77777777" w:rsidR="00744535" w:rsidRPr="006D78DF" w:rsidRDefault="00744535" w:rsidP="00181B37">
            <w:pPr>
              <w:keepNext w:val="0"/>
              <w:spacing w:before="0" w:line="240" w:lineRule="auto"/>
              <w:rPr>
                <w:rFonts w:eastAsia="Calibri" w:cs="Times New Roman"/>
                <w:noProof/>
                <w:sz w:val="22"/>
              </w:rPr>
            </w:pPr>
            <w:r w:rsidRPr="006D78DF">
              <w:rPr>
                <w:rFonts w:eastAsia="Calibri" w:cs="Times New Roman"/>
                <w:noProof/>
                <w:sz w:val="22"/>
              </w:rPr>
              <w:t xml:space="preserve">Công suất bức xạ hiệu dụng RF giữa 180 MHz và 12,75 GHz </w:t>
            </w:r>
          </w:p>
        </w:tc>
        <w:tc>
          <w:tcPr>
            <w:tcW w:w="2869" w:type="dxa"/>
            <w:shd w:val="clear" w:color="auto" w:fill="auto"/>
          </w:tcPr>
          <w:p w14:paraId="76F41585"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±3 dB</w:t>
            </w:r>
          </w:p>
        </w:tc>
      </w:tr>
      <w:tr w:rsidR="00744535" w:rsidRPr="006D78DF" w14:paraId="79C41A8A" w14:textId="77777777" w:rsidTr="00F65B2D">
        <w:trPr>
          <w:jc w:val="center"/>
        </w:trPr>
        <w:tc>
          <w:tcPr>
            <w:tcW w:w="6237" w:type="dxa"/>
            <w:shd w:val="clear" w:color="auto" w:fill="auto"/>
          </w:tcPr>
          <w:p w14:paraId="1EF802D3" w14:textId="77777777" w:rsidR="00744535" w:rsidRPr="006D78DF" w:rsidRDefault="00744535" w:rsidP="00181B37">
            <w:pPr>
              <w:keepNext w:val="0"/>
              <w:spacing w:before="0" w:line="240" w:lineRule="auto"/>
              <w:rPr>
                <w:rFonts w:eastAsia="Calibri" w:cs="Times New Roman"/>
                <w:noProof/>
                <w:sz w:val="22"/>
              </w:rPr>
            </w:pPr>
            <w:r w:rsidRPr="006D78DF">
              <w:rPr>
                <w:rFonts w:eastAsia="Calibri" w:cs="Times New Roman"/>
                <w:noProof/>
                <w:sz w:val="22"/>
              </w:rPr>
              <w:t>Công suất RF dẫn</w:t>
            </w:r>
          </w:p>
        </w:tc>
        <w:tc>
          <w:tcPr>
            <w:tcW w:w="2869" w:type="dxa"/>
            <w:shd w:val="clear" w:color="auto" w:fill="auto"/>
          </w:tcPr>
          <w:p w14:paraId="2B9121A2"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±1 dB</w:t>
            </w:r>
          </w:p>
        </w:tc>
      </w:tr>
    </w:tbl>
    <w:p w14:paraId="733B2667"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1: Đối với các phép đo RF, phải chú ý rằng độ không bảo đảm trong Bảng B.27 và </w:t>
      </w:r>
      <w:r w:rsidRPr="006D78DF">
        <w:rPr>
          <w:rFonts w:eastAsia="Calibri" w:cs="Times New Roman"/>
          <w:sz w:val="18"/>
          <w:szCs w:val="18"/>
        </w:rPr>
        <w:t>Bảng B.28</w:t>
      </w:r>
      <w:r w:rsidRPr="006D78DF">
        <w:rPr>
          <w:rFonts w:eastAsia="Calibri" w:cs="Times New Roman"/>
          <w:noProof/>
          <w:sz w:val="18"/>
          <w:szCs w:val="18"/>
        </w:rPr>
        <w:t xml:space="preserve"> áp dụng cho hệ thống đo kiểm hoạt động với tải danh định 50 Ω và không tính đến các hiệu ứng của hệ thống do sự không thích ứng giữa EUT và hệ thống đo kiểm. </w:t>
      </w:r>
    </w:p>
    <w:p w14:paraId="3F3D2A70"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2: Nếu hệ thống đo kiểm có độ không đảm bảo đo lớn hơn độ không đảm bảo đo đã chỉ định trong Bảng B.27 và </w:t>
      </w:r>
      <w:r w:rsidRPr="006D78DF">
        <w:rPr>
          <w:rFonts w:eastAsia="Calibri" w:cs="Times New Roman"/>
          <w:sz w:val="18"/>
          <w:szCs w:val="18"/>
        </w:rPr>
        <w:t>Bảng B.28</w:t>
      </w:r>
      <w:r w:rsidRPr="006D78DF">
        <w:rPr>
          <w:rFonts w:eastAsia="Calibri" w:cs="Times New Roman"/>
          <w:noProof/>
          <w:sz w:val="18"/>
          <w:szCs w:val="18"/>
        </w:rPr>
        <w:t xml:space="preserve">, thì thiết bị này có thể vẫn được sử dụng, miễn là có điều chỉnh như sau: Bất cứ độ không bảo đảm bổ sung nào trong Hệ thống đo kiểm ngoài độ không bảo đảm đã chỉ định trong Bảng B.27 và </w:t>
      </w:r>
      <w:r w:rsidRPr="006D78DF">
        <w:rPr>
          <w:rFonts w:eastAsia="Calibri" w:cs="Times New Roman"/>
          <w:sz w:val="18"/>
          <w:szCs w:val="18"/>
        </w:rPr>
        <w:t>Bảng B.28</w:t>
      </w:r>
      <w:r w:rsidRPr="006D78DF">
        <w:rPr>
          <w:rFonts w:eastAsia="Calibri" w:cs="Times New Roman"/>
          <w:noProof/>
          <w:sz w:val="18"/>
          <w:szCs w:val="18"/>
        </w:rPr>
        <w:t xml:space="preserve"> có thể được sử dụng để siết chặt các yêu cầu đo kiểm - làm cho phép đo khó được vượt qua hơn (đối với một số phép đo, ví dụ các phép đo máy thu, điều này có thể phải thay đổi các tín hiệu kích thích). Thủ tục này đảm bảo cho hệ thống đo không đáp ứng yêu cầu trong Bảng B.27 và </w:t>
      </w:r>
      <w:r w:rsidRPr="006D78DF">
        <w:rPr>
          <w:rFonts w:eastAsia="Calibri" w:cs="Times New Roman"/>
          <w:sz w:val="18"/>
          <w:szCs w:val="18"/>
        </w:rPr>
        <w:t>Bảng B.28</w:t>
      </w:r>
      <w:r w:rsidRPr="006D78DF">
        <w:rPr>
          <w:rFonts w:eastAsia="Calibri" w:cs="Times New Roman"/>
          <w:noProof/>
          <w:sz w:val="18"/>
          <w:szCs w:val="18"/>
        </w:rPr>
        <w:t xml:space="preserve"> sẽ không làm tăng khả năng EUT vượt qua các phép đo đối với trường hợp EUT sẽ bị đánh giá không đạt nếu như sử dụng hệ thống đo đáp ứng các yêu cầu trong Bảng B.27 và </w:t>
      </w:r>
      <w:r w:rsidRPr="006D78DF">
        <w:rPr>
          <w:rFonts w:eastAsia="Calibri" w:cs="Times New Roman"/>
          <w:sz w:val="18"/>
          <w:szCs w:val="18"/>
        </w:rPr>
        <w:t>Bảng B.28</w:t>
      </w:r>
      <w:r w:rsidRPr="006D78DF">
        <w:rPr>
          <w:rFonts w:eastAsia="Calibri" w:cs="Times New Roman"/>
          <w:noProof/>
          <w:sz w:val="18"/>
          <w:szCs w:val="18"/>
        </w:rPr>
        <w:t>.</w:t>
      </w:r>
    </w:p>
    <w:p w14:paraId="2891EF9E" w14:textId="77777777" w:rsidR="00744535" w:rsidRPr="006D78DF" w:rsidRDefault="00744535" w:rsidP="00181B37">
      <w:pPr>
        <w:pStyle w:val="Heading5"/>
        <w:keepNext w:val="0"/>
        <w:keepLines w:val="0"/>
        <w:rPr>
          <w:noProof/>
          <w:color w:val="auto"/>
        </w:rPr>
      </w:pPr>
      <w:bookmarkStart w:id="226" w:name="_Toc417051288"/>
      <w:r w:rsidRPr="006D78DF">
        <w:rPr>
          <w:noProof/>
          <w:color w:val="auto"/>
        </w:rPr>
        <w:t>B.3.3. Phương pháp đo</w:t>
      </w:r>
      <w:bookmarkEnd w:id="226"/>
    </w:p>
    <w:p w14:paraId="01A24D94" w14:textId="77777777" w:rsidR="00744535" w:rsidRPr="006D78DF" w:rsidRDefault="00744535" w:rsidP="00181B37">
      <w:pPr>
        <w:pStyle w:val="Heading6"/>
        <w:keepNext w:val="0"/>
        <w:keepLines w:val="0"/>
        <w:rPr>
          <w:rFonts w:eastAsia="Times New Roman"/>
          <w:noProof/>
          <w:color w:val="auto"/>
        </w:rPr>
      </w:pPr>
      <w:bookmarkStart w:id="227" w:name="_Toc417051289"/>
      <w:r w:rsidRPr="006D78DF">
        <w:rPr>
          <w:rFonts w:eastAsia="Times New Roman"/>
          <w:noProof/>
          <w:color w:val="auto"/>
        </w:rPr>
        <w:t>B.3.3.1. Công suất ra cực đại của máy phát</w:t>
      </w:r>
      <w:bookmarkEnd w:id="227"/>
      <w:r w:rsidRPr="006D78DF">
        <w:rPr>
          <w:rFonts w:eastAsia="Times New Roman"/>
          <w:noProof/>
          <w:color w:val="auto"/>
        </w:rPr>
        <w:t xml:space="preserve"> </w:t>
      </w:r>
    </w:p>
    <w:p w14:paraId="4A86DDB0"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a) Các điều kiện ban đầu </w:t>
      </w:r>
    </w:p>
    <w:p w14:paraId="32F38840"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TL/VL, TL/VH, TH/VL, TH/VH (xem B.4, Phụ lục B). </w:t>
      </w:r>
    </w:p>
    <w:p w14:paraId="43BEBFF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tần số được đo kiểm là dải thấp, dải giữa và dải cao như được xác định trong Bảng B.8.1, B.8,  Phụ lục B. </w:t>
      </w:r>
    </w:p>
    <w:p w14:paraId="07D8245B"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B.6.1, B.6, Phụ lục B). </w:t>
      </w:r>
    </w:p>
    <w:p w14:paraId="09F76990"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 xml:space="preserve">Thiết lập một cuộc gọi theo thủ tục thiết lập cuộc gọi chung. </w:t>
      </w:r>
    </w:p>
    <w:p w14:paraId="73997D1F"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và bắt đầu đo kiểm vòng lặp sử dụng thủ tục nêu trong TS 134 109. </w:t>
      </w:r>
    </w:p>
    <w:p w14:paraId="6261F6DC" w14:textId="77777777" w:rsidR="00744535" w:rsidRPr="006D78DF" w:rsidRDefault="00744535" w:rsidP="00181B37">
      <w:pPr>
        <w:keepNext w:val="0"/>
        <w:spacing w:line="240" w:lineRule="auto"/>
        <w:rPr>
          <w:rFonts w:eastAsia="Calibri" w:cs="Times New Roman"/>
          <w:noProof/>
          <w:sz w:val="18"/>
          <w:szCs w:val="20"/>
        </w:rPr>
      </w:pPr>
      <w:r w:rsidRPr="006D78DF">
        <w:rPr>
          <w:rFonts w:eastAsia="Calibri" w:cs="Times New Roman"/>
          <w:noProof/>
          <w:sz w:val="18"/>
          <w:szCs w:val="20"/>
        </w:rPr>
        <w:t xml:space="preserve">CHÚ THÍCH: Tham khảo cách thiết lập đo kiểm, thiết lập cuộc gọi và chế độ đo kiểm vòng lặp trong B.6, Phụ lục B, B.9, Phụ lục B và TS 134 109 tương ứng. </w:t>
      </w:r>
    </w:p>
    <w:p w14:paraId="634845A3"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 Thủ tục đo kiểm </w:t>
      </w:r>
    </w:p>
    <w:p w14:paraId="66A477BF"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 xml:space="preserve">Thiết lập và liên tục gửi các lệnh điều khiển công suất đường lên đến UE. </w:t>
      </w:r>
    </w:p>
    <w:p w14:paraId="4E92CC0D"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 xml:space="preserve">Đo công suất trung bình của UE trong độ rộng băng ít nhất bằng (1+α) lần tốc độ chip của chế độ truy nhập vô tuyến. Công suất trung bình phải được tính trung bình trên ít nhất một khe thời gian. </w:t>
      </w:r>
    </w:p>
    <w:p w14:paraId="70AAFD9D" w14:textId="77777777" w:rsidR="00744535" w:rsidRPr="006D78DF" w:rsidRDefault="00744535" w:rsidP="00181B37">
      <w:pPr>
        <w:pStyle w:val="Heading6"/>
        <w:keepNext w:val="0"/>
        <w:keepLines w:val="0"/>
        <w:rPr>
          <w:rFonts w:eastAsia="Times New Roman"/>
          <w:noProof/>
          <w:color w:val="auto"/>
        </w:rPr>
      </w:pPr>
      <w:bookmarkStart w:id="228" w:name="_Toc417051290"/>
      <w:r w:rsidRPr="006D78DF">
        <w:rPr>
          <w:rFonts w:eastAsia="Times New Roman"/>
          <w:noProof/>
          <w:color w:val="auto"/>
        </w:rPr>
        <w:t>B.3.3.2. Công suất ra cực đại của máy phát đối với DC-HSUPA</w:t>
      </w:r>
      <w:bookmarkEnd w:id="228"/>
    </w:p>
    <w:p w14:paraId="6AD069A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a) Các điều kiện ban đầu </w:t>
      </w:r>
    </w:p>
    <w:p w14:paraId="5871B149"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TL/VL, TL/VH, TH/VL, TH/VH (xem B.4, Phụ lục B). </w:t>
      </w:r>
    </w:p>
    <w:p w14:paraId="1CAB2F57"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tần số được đo kiểm là dải thấp, dải giữa và dải cao như được xác định trong Bảng B.8.1, B.8, Phụ lục B. </w:t>
      </w:r>
    </w:p>
    <w:p w14:paraId="6E43CCB5"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B.6.1, B.6, Phụ lục B). </w:t>
      </w:r>
    </w:p>
    <w:p w14:paraId="3A112D1F"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Thiết lập kênh đo kiểm chuẩn UL và các tham số và kênh đo kiểm chuẩn DL.</w:t>
      </w:r>
    </w:p>
    <w:p w14:paraId="3FFCD15C"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 xml:space="preserve">Thiết lập cuộc gọi E-DCH với các ngoại trừ liên quan trong bản tin </w:t>
      </w:r>
      <w:r w:rsidRPr="006D78DF">
        <w:rPr>
          <w:rFonts w:eastAsia="Calibri" w:cs="Times New Roman"/>
        </w:rPr>
        <w:t>RADIO BEARER SETUP để cho phép thiết lập các giá trị beta và từng kênh vật lý UL ở mức công suất cố định trong quá trình đo kiểm. Thiết lập các tham số</w:t>
      </w:r>
      <w:r w:rsidRPr="006D78DF">
        <w:rPr>
          <w:rFonts w:eastAsia="Calibri" w:cs="Times New Roman"/>
          <w:noProof/>
        </w:rPr>
        <w:t xml:space="preserve"> RF và định nghĩa các thiết lập cho ô phục vụ. </w:t>
      </w:r>
    </w:p>
    <w:p w14:paraId="60F87AC1"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1, đấu vòng HSDPA đến E-DCH và bắt đầu đo kiểm vòng lặp sử dụng thủ tục nêu trong TS 134 109. </w:t>
      </w:r>
    </w:p>
    <w:p w14:paraId="378A312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lastRenderedPageBreak/>
        <w:t xml:space="preserve">Chi tiết về các điều kiện ban đầu đối với UE hỗ trợ DC-HSUPA nêu trong </w:t>
      </w:r>
      <w:r w:rsidRPr="006D78DF">
        <w:rPr>
          <w:rFonts w:eastAsia="Calibri" w:cs="Times New Roman"/>
        </w:rPr>
        <w:t xml:space="preserve">TS 134 121-1, </w:t>
      </w:r>
      <w:r w:rsidRPr="006D78DF">
        <w:rPr>
          <w:rFonts w:eastAsia="Calibri" w:cs="Times New Roman"/>
          <w:noProof/>
        </w:rPr>
        <w:t>mục 5.2 BA.</w:t>
      </w:r>
    </w:p>
    <w:p w14:paraId="4B8B91DC" w14:textId="77777777" w:rsidR="00744535" w:rsidRPr="006D78DF" w:rsidRDefault="00744535" w:rsidP="00181B37">
      <w:pPr>
        <w:keepNext w:val="0"/>
        <w:spacing w:line="240" w:lineRule="auto"/>
        <w:contextualSpacing/>
        <w:rPr>
          <w:rFonts w:eastAsia="Calibri" w:cs="Times New Roman"/>
          <w:noProof/>
        </w:rPr>
      </w:pPr>
      <w:r w:rsidRPr="006D78DF">
        <w:rPr>
          <w:rFonts w:eastAsia="Calibri" w:cs="Times New Roman"/>
          <w:noProof/>
        </w:rPr>
        <w:t xml:space="preserve">b) Thủ tục đo kiểm </w:t>
      </w:r>
    </w:p>
    <w:p w14:paraId="44677AB7"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Thiết lập Grant tuyệt đối (</w:t>
      </w:r>
      <w:r w:rsidRPr="006D78DF">
        <w:rPr>
          <w:rFonts w:eastAsia="Calibri" w:cs="Times New Roman"/>
        </w:rPr>
        <w:t>Absolute Grant).</w:t>
      </w:r>
    </w:p>
    <w:p w14:paraId="50DB977F"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SS bắt đầu phát HSDPA và UE nối vòng dữ liệu thu được trên E-DCH.</w:t>
      </w:r>
    </w:p>
    <w:p w14:paraId="134FB4E3"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SS tạo lệnh TPC thích hợp gửi đến từng sóng mang riêng rẽ để thiết lập công suất tổng cộng như nhau trên từng sóng mang được cấp trong phạm vi +/-1 dB và công suất ra tổng cộng của UE thấp hơn công suất ra cực đại tối thiểu 7,5 dB. Chờ 150 ms.</w:t>
      </w:r>
    </w:p>
    <w:p w14:paraId="73DB2275"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Thiết lập và liên tục gửi các lệnh điều khiển công suất đường lên đến cả hai sóng mang của UE và chờ 150 ms.</w:t>
      </w:r>
    </w:p>
    <w:p w14:paraId="38C5D2F9"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Đo công suất trung bình của UE. Công suất trung bình phải được tính trung bình trên ít nhất một khe thời gian.</w:t>
      </w:r>
    </w:p>
    <w:p w14:paraId="183B66A9"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SS phải xác nhận rằng UE vẫn còn trong cuộc gọi DC-HSUPA bằng cách xác nhận UE phát tín hiệu trên mỗi sóng mang. Nếu UE không phát tín hiệu trên mỗi sóng mang thì UE không đạt phép đo này.</w:t>
      </w:r>
    </w:p>
    <w:p w14:paraId="39DE30D2"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 xml:space="preserve">Lặp lại các bước đo trên đối với tất cả các tổ hợp của giá trị beta nêu trong Bảng </w:t>
      </w:r>
      <w:r w:rsidRPr="006D78DF">
        <w:rPr>
          <w:rFonts w:eastAsia="Calibri" w:cs="Times New Roman"/>
        </w:rPr>
        <w:t>C.11A.1.1 và C.11A.1.2 của TS 134 121-1, Phụ lục C.</w:t>
      </w:r>
    </w:p>
    <w:p w14:paraId="1C03B073"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Chi tiết về phương pháp đo đối với UE hỗ trợ DC-HSUPA nêu trong </w:t>
      </w:r>
      <w:r w:rsidRPr="006D78DF">
        <w:rPr>
          <w:rFonts w:eastAsia="Calibri" w:cs="Times New Roman"/>
        </w:rPr>
        <w:t>TS 134 121-1, mục 5.2BA.</w:t>
      </w:r>
    </w:p>
    <w:p w14:paraId="5494DC2E" w14:textId="77777777" w:rsidR="00744535" w:rsidRPr="006D78DF" w:rsidRDefault="00744535" w:rsidP="00181B37">
      <w:pPr>
        <w:pStyle w:val="Heading6"/>
        <w:keepNext w:val="0"/>
        <w:keepLines w:val="0"/>
        <w:rPr>
          <w:rFonts w:eastAsia="Times New Roman"/>
          <w:noProof/>
          <w:color w:val="auto"/>
        </w:rPr>
      </w:pPr>
      <w:bookmarkStart w:id="229" w:name="_Toc417051291"/>
      <w:r w:rsidRPr="006D78DF">
        <w:rPr>
          <w:rFonts w:eastAsia="Times New Roman"/>
          <w:noProof/>
          <w:color w:val="auto"/>
        </w:rPr>
        <w:t>B.3.3.3. Mặt nạ phổ phát xạ của máy phát</w:t>
      </w:r>
      <w:bookmarkEnd w:id="229"/>
      <w:r w:rsidRPr="006D78DF">
        <w:rPr>
          <w:rFonts w:eastAsia="Times New Roman"/>
          <w:noProof/>
          <w:color w:val="auto"/>
        </w:rPr>
        <w:t xml:space="preserve"> </w:t>
      </w:r>
    </w:p>
    <w:p w14:paraId="6DCFB796"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a) Các điều kiện ban đầu</w:t>
      </w:r>
    </w:p>
    <w:p w14:paraId="54C2DE6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Đối với các UE không hỗ trợ HSDPA và/hoặc E-DCH</w:t>
      </w:r>
    </w:p>
    <w:p w14:paraId="52DA878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(xem B.4, Phụ lục B). </w:t>
      </w:r>
    </w:p>
    <w:p w14:paraId="248F3BA3"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tần số được đo kiểm là dải thấp, dải giữa và dải cao như được xác định trong Bảng B.8.1, B.8, Phụ lục B. </w:t>
      </w:r>
    </w:p>
    <w:p w14:paraId="25EFA905" w14:textId="77777777" w:rsidR="00744535" w:rsidRPr="006D78DF" w:rsidRDefault="00744535" w:rsidP="00181B37">
      <w:pPr>
        <w:keepNext w:val="0"/>
        <w:numPr>
          <w:ilvl w:val="0"/>
          <w:numId w:val="5"/>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B.6.1, B.6, Phụ lục B). </w:t>
      </w:r>
    </w:p>
    <w:p w14:paraId="7633DF42" w14:textId="77777777" w:rsidR="00744535" w:rsidRPr="006D78DF" w:rsidRDefault="00744535" w:rsidP="00181B37">
      <w:pPr>
        <w:keepNext w:val="0"/>
        <w:numPr>
          <w:ilvl w:val="0"/>
          <w:numId w:val="5"/>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một cuộc gọi theo thủ tục thiết lập cuộc gọi chung. </w:t>
      </w:r>
    </w:p>
    <w:p w14:paraId="3F08DAE4" w14:textId="77777777" w:rsidR="00744535" w:rsidRPr="006D78DF" w:rsidRDefault="00744535" w:rsidP="00181B37">
      <w:pPr>
        <w:keepNext w:val="0"/>
        <w:numPr>
          <w:ilvl w:val="0"/>
          <w:numId w:val="5"/>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và bắt đầu đo kiểm vòng lặp sử dụng thủ tục nêu trong TS 134 109. </w:t>
      </w:r>
    </w:p>
    <w:p w14:paraId="51C236AB"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Tham khảo cách thiết lập đo kiểm, thiết lập cuộc gọi và chế độ đo kiểm vòng lặp trong  B.6, Phụ lục B, B.9, Phụ lục B và TS 134 109 tương ứng. </w:t>
      </w:r>
    </w:p>
    <w:p w14:paraId="22B80FC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Đối với các UE có hỗ trợ HSDPA và/hoặc E-DCH</w:t>
      </w:r>
    </w:p>
    <w:p w14:paraId="0A42B82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Chi tiết về các điều kiện ban đầu đối với các UE có hỗ trợ HSDPA được nêu trong mục 5.9A, TS 134 121-1. Chi tiết về phương pháp đo đối với các UE có hỗ trợ E-DCH được nêu trong mục 5.9B, TS 134 121-1.</w:t>
      </w:r>
    </w:p>
    <w:p w14:paraId="3C9EE4F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 Thủ tục đo kiểm </w:t>
      </w:r>
    </w:p>
    <w:p w14:paraId="36C1BD4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Đối với các UE không hỗ trợ HSDPA và/hoặc E-DCH</w:t>
      </w:r>
    </w:p>
    <w:p w14:paraId="41882550" w14:textId="77777777" w:rsidR="00744535" w:rsidRPr="006D78DF" w:rsidRDefault="00744535" w:rsidP="00181B37">
      <w:pPr>
        <w:keepNext w:val="0"/>
        <w:numPr>
          <w:ilvl w:val="0"/>
          <w:numId w:val="6"/>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và liên tục gửi các lệnh điều khiển công suất đường lên đến UE cho đến khi công suất ra của UE đạt được mức cực đại. </w:t>
      </w:r>
    </w:p>
    <w:p w14:paraId="1F0C4EF2" w14:textId="77777777" w:rsidR="00744535" w:rsidRPr="006D78DF" w:rsidRDefault="00744535" w:rsidP="00181B37">
      <w:pPr>
        <w:keepNext w:val="0"/>
        <w:numPr>
          <w:ilvl w:val="0"/>
          <w:numId w:val="6"/>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Đo công suất của tín hiệu phát với một bộ lọc đo có các độ rộng băng theo Bảng B.4. Các phép đo với độ lệch khỏi tần số trung tâm sóng mang từ 2,515 MHz đến 3,485 MHz phải sử dụng bộ lọc đo 30 kHz. Các phép đo với độ lệch khỏi tần số trung tâm sóng mang từ 4 MHz đến 12 MHz phải sử dụng băng thông đo 1 MHz và kết quả có thể được tính bằng cách lấy tích phân nhiều phép đo bộ lọc 50 kHz hoặc hẹp hơn. Đặc tuyến của bộ lọc phải là Gaussian gần đúng (bộ lọc của máy phân tích phổ điển hình). Tần số trung tâm của bộ lọc phải được dịch theo các bước liên tiếp (theo Bảng B.4). Công suất đo được phải được ghi lại cho mỗi bước. </w:t>
      </w:r>
    </w:p>
    <w:p w14:paraId="363D6E6F" w14:textId="77777777" w:rsidR="00744535" w:rsidRPr="006D78DF" w:rsidRDefault="00744535" w:rsidP="00181B37">
      <w:pPr>
        <w:keepNext w:val="0"/>
        <w:numPr>
          <w:ilvl w:val="0"/>
          <w:numId w:val="6"/>
        </w:numPr>
        <w:tabs>
          <w:tab w:val="left" w:pos="426"/>
        </w:tabs>
        <w:spacing w:before="60" w:line="240" w:lineRule="auto"/>
        <w:ind w:left="0" w:firstLine="0"/>
        <w:contextualSpacing/>
        <w:rPr>
          <w:rFonts w:eastAsia="Calibri" w:cs="Times New Roman"/>
          <w:noProof/>
        </w:rPr>
      </w:pPr>
      <w:r w:rsidRPr="006D78DF">
        <w:rPr>
          <w:rFonts w:eastAsia="Calibri" w:cs="Times New Roman"/>
          <w:noProof/>
        </w:rPr>
        <w:lastRenderedPageBreak/>
        <w:t xml:space="preserve">Đo công suất trung bình đã lọc RRC có tâm trên tần số kênh được cấp phát. </w:t>
      </w:r>
    </w:p>
    <w:p w14:paraId="6DC26DF7" w14:textId="77777777" w:rsidR="00744535" w:rsidRPr="006D78DF" w:rsidRDefault="00744535" w:rsidP="00181B37">
      <w:pPr>
        <w:keepNext w:val="0"/>
        <w:numPr>
          <w:ilvl w:val="0"/>
          <w:numId w:val="6"/>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Tính tỷ số của công suất 2) trên công suất 3) theo dBc. </w:t>
      </w:r>
    </w:p>
    <w:p w14:paraId="57018E2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Đối với các UE có hỗ trợ HSDPA và/hoặc E-DCH</w:t>
      </w:r>
    </w:p>
    <w:p w14:paraId="71B8081F"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Chi tiết về thủ tục đo đối với các UE có hỗ trợ HSDPA được nêu trong mục 5.9A, TS 134 121-1. Chi tiết về phương pháp đo đối với các UE có hỗ trợ E-DCH được nêu trong mục 5.9B, TS 134 121-1.</w:t>
      </w:r>
    </w:p>
    <w:p w14:paraId="3C1C7ACF" w14:textId="77777777" w:rsidR="00744535" w:rsidRPr="006D78DF" w:rsidRDefault="00744535" w:rsidP="00181B37">
      <w:pPr>
        <w:pStyle w:val="Heading6"/>
        <w:keepNext w:val="0"/>
        <w:keepLines w:val="0"/>
        <w:rPr>
          <w:rFonts w:eastAsia="Times New Roman"/>
          <w:noProof/>
          <w:color w:val="auto"/>
        </w:rPr>
      </w:pPr>
      <w:bookmarkStart w:id="230" w:name="_Toc417051292"/>
      <w:r w:rsidRPr="006D78DF">
        <w:rPr>
          <w:rFonts w:eastAsia="Times New Roman"/>
          <w:noProof/>
          <w:color w:val="auto"/>
        </w:rPr>
        <w:t>B.3.3.4. Mặt nạ phổ phát xạ của máy phát đối với DC-HSUPA</w:t>
      </w:r>
      <w:bookmarkEnd w:id="230"/>
    </w:p>
    <w:p w14:paraId="2BA02042"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a) Các điều kiện ban đầu</w:t>
      </w:r>
    </w:p>
    <w:p w14:paraId="39023B46" w14:textId="77777777" w:rsidR="00744535" w:rsidRPr="006D78DF" w:rsidRDefault="00744535" w:rsidP="00181B37">
      <w:pPr>
        <w:keepNext w:val="0"/>
        <w:numPr>
          <w:ilvl w:val="0"/>
          <w:numId w:val="6"/>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Thiết lập UE phát ở mức công suất ra cực đại theo 4 bước đầu tiên trong mục B.3.3.2.b).</w:t>
      </w:r>
    </w:p>
    <w:p w14:paraId="25A8C838" w14:textId="77777777" w:rsidR="00744535" w:rsidRPr="006D78DF" w:rsidRDefault="00744535" w:rsidP="00181B37">
      <w:pPr>
        <w:keepNext w:val="0"/>
        <w:numPr>
          <w:ilvl w:val="0"/>
          <w:numId w:val="6"/>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Khi UE đạt đến công suất ra cực đại, thực hiện đo công suất của tín hiệu phát với một bộ lọc đo có các độ rộng băng theo Bảng B.5. Các phép đo sử dụng băng thông đo 1 MHz hoặc 100 kHz, kết quả có thể được tính bằng cách lấy tích phân nhiều phép đo bộ lọc 50 kHz hoặc hẹp hơn </w:t>
      </w:r>
      <w:r w:rsidRPr="006D78DF">
        <w:rPr>
          <w:rFonts w:eastAsia="Calibri" w:cs="Times New Roman"/>
        </w:rPr>
        <w:t>(≥ 3 kHz)</w:t>
      </w:r>
      <w:r w:rsidRPr="006D78DF">
        <w:rPr>
          <w:rFonts w:eastAsia="Calibri" w:cs="Times New Roman"/>
          <w:noProof/>
        </w:rPr>
        <w:t xml:space="preserve">. Đặc tuyến của bộ lọc phải là Gaussian gần đúng (bộ lọc của máy phân tích phổ điển hình). Tần số trung tâm của bộ lọc phải được dịch theo các bước liên tiếp (theo Bảng B.5). Công suất đo được phải được ghi lại cho mỗi bước. Thời gian đo kiểm với bộ lọc trên một tần số ít nhất phải bằng thời gian thiết lập của bộ lọc và chu kỳ đo phải trong phạm vi chu kỳ bật </w:t>
      </w:r>
      <w:r w:rsidRPr="006D78DF">
        <w:rPr>
          <w:rFonts w:eastAsia="Calibri" w:cs="Times New Roman"/>
        </w:rPr>
        <w:t>HS-DPCCH.</w:t>
      </w:r>
    </w:p>
    <w:p w14:paraId="5715D360" w14:textId="77777777" w:rsidR="00744535" w:rsidRPr="006D78DF" w:rsidRDefault="00744535" w:rsidP="00181B37">
      <w:pPr>
        <w:keepNext w:val="0"/>
        <w:numPr>
          <w:ilvl w:val="0"/>
          <w:numId w:val="6"/>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Lặp lại các bước đo trên đối với tất cả các tổ hợp của giá trị beta nêu trong </w:t>
      </w:r>
      <w:r w:rsidRPr="006D78DF">
        <w:rPr>
          <w:rFonts w:eastAsia="Calibri" w:cs="Times New Roman"/>
        </w:rPr>
        <w:t>TS 134 121-1.</w:t>
      </w:r>
    </w:p>
    <w:p w14:paraId="7B5AEB3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Chi tiết về phương pháp đo đối với các UE có hỗ trợ DC-HSUPA được nêu trong mục 5.9C, TS 134 121-1.</w:t>
      </w:r>
    </w:p>
    <w:p w14:paraId="69FE2838"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 Thủ tục đo kiểm </w:t>
      </w:r>
    </w:p>
    <w:p w14:paraId="5659CFC6"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(xem Mục B.4 Phụ lục B). </w:t>
      </w:r>
    </w:p>
    <w:p w14:paraId="4E84BA3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tần số được đo kiểm là dải thấp, dải giữa và dải cao như được xác định trong Bảng B.8.1, Mục B.8 Phụ lục B. </w:t>
      </w:r>
    </w:p>
    <w:p w14:paraId="54E7CCC8"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B.6.1, Mục B.6 Phụ lục B). </w:t>
      </w:r>
    </w:p>
    <w:p w14:paraId="5BA7EC79"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Thiết lập kênh đo kiểm chuẩn UL và các tham số và kênh đo kiểm chuẩn DL.</w:t>
      </w:r>
    </w:p>
    <w:p w14:paraId="5427B34D"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Thiết lập cuộc gọi E-DCH với các ngoại trừ liên quan trong bản tin </w:t>
      </w:r>
      <w:r w:rsidRPr="006D78DF">
        <w:rPr>
          <w:rFonts w:eastAsia="Calibri" w:cs="Times New Roman"/>
        </w:rPr>
        <w:t>RADIO BEARER SETUP để cho phép thiết lập các giá trị beta và từng kênh vật lý UL ở mức công suất cố định trong quá trình đo kiểm. Thiết lập các tham số</w:t>
      </w:r>
      <w:r w:rsidRPr="006D78DF">
        <w:rPr>
          <w:rFonts w:eastAsia="Calibri" w:cs="Times New Roman"/>
          <w:noProof/>
        </w:rPr>
        <w:t xml:space="preserve"> RF và định nghĩa các thiết lập cho ô phục vụ. </w:t>
      </w:r>
    </w:p>
    <w:p w14:paraId="1216668B"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1, đấu vòng HSDPA đến E-DCH và bắt đầu đo kiểm vòng lặp sử dụng thủ tục nêu trong TS 134 109. </w:t>
      </w:r>
    </w:p>
    <w:p w14:paraId="0068A69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Chi tiết về các điều kiện ban đầu đối với UE hỗ trợ DC-HSUPA nêu trong </w:t>
      </w:r>
      <w:r w:rsidRPr="006D78DF">
        <w:rPr>
          <w:rFonts w:eastAsia="Calibri" w:cs="Times New Roman"/>
        </w:rPr>
        <w:t>TS 134 121-1, mục 5.9C.</w:t>
      </w:r>
    </w:p>
    <w:p w14:paraId="49CC666B" w14:textId="77777777" w:rsidR="00744535" w:rsidRPr="006D78DF" w:rsidRDefault="00744535" w:rsidP="00181B37">
      <w:pPr>
        <w:pStyle w:val="Heading6"/>
        <w:keepNext w:val="0"/>
        <w:keepLines w:val="0"/>
        <w:rPr>
          <w:rFonts w:eastAsia="Times New Roman"/>
          <w:noProof/>
          <w:color w:val="auto"/>
        </w:rPr>
      </w:pPr>
      <w:bookmarkStart w:id="231" w:name="_Toc417051293"/>
      <w:r w:rsidRPr="006D78DF">
        <w:rPr>
          <w:rFonts w:eastAsia="Times New Roman"/>
          <w:noProof/>
          <w:color w:val="auto"/>
        </w:rPr>
        <w:t>B.3.3.5. Phát xạ giả của máy phát</w:t>
      </w:r>
      <w:bookmarkEnd w:id="231"/>
      <w:r w:rsidRPr="006D78DF">
        <w:rPr>
          <w:rFonts w:eastAsia="Times New Roman"/>
          <w:noProof/>
          <w:color w:val="auto"/>
        </w:rPr>
        <w:t xml:space="preserve"> </w:t>
      </w:r>
    </w:p>
    <w:p w14:paraId="4181F61B"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a) Các điều kiện ban đầu </w:t>
      </w:r>
    </w:p>
    <w:p w14:paraId="31CB4CD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(xem Mục B.4 Phụ lục B). </w:t>
      </w:r>
    </w:p>
    <w:p w14:paraId="5F50991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tần số được đo kiểm là dải thấp, dải giữa và dải cao như được xác định trong Bảng B.8.1, Mục B.8 Phụ lục B. </w:t>
      </w:r>
    </w:p>
    <w:p w14:paraId="320D18C3"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B.6.6, Mục B.6 Phụ lục B). </w:t>
      </w:r>
    </w:p>
    <w:p w14:paraId="3B7BC6C8"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một cuộc gọi theo thủ tục thiết lập cuộc gọi chung. </w:t>
      </w:r>
    </w:p>
    <w:p w14:paraId="1685CD9C"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và bắt đầu đo kiểm vòng lặp sử dụng thủ tục nêu trong TS 134 109. </w:t>
      </w:r>
    </w:p>
    <w:p w14:paraId="262DA32E"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lastRenderedPageBreak/>
        <w:t xml:space="preserve">CHÚ THÍCH: Tham khảo cách thiết lập đo kiểm, thiết lập cuộc gọi và chế độ đo kiểm vòng lặp trong Mục B.6 Phụ lục B, Mục B.9 Phụ lục B và TS 134 109 tương ứng. </w:t>
      </w:r>
    </w:p>
    <w:p w14:paraId="3FD9D67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 Thủ tục đo kiểm </w:t>
      </w:r>
    </w:p>
    <w:p w14:paraId="23050991"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và liên tục gửi các lệnh điều khiển công suất đường lên đến UE cho đến khi công suất ra của UE đạt được mức cực đại. </w:t>
      </w:r>
    </w:p>
    <w:p w14:paraId="134CC8F5"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Dùng máy phân tích phổ (hoặc thiết bị tương đương) quét trên dải tần và đo công suất trung bình của phát xạ giả.</w:t>
      </w:r>
    </w:p>
    <w:p w14:paraId="03C62B36" w14:textId="77777777" w:rsidR="00744535" w:rsidRPr="006D78DF" w:rsidRDefault="00744535" w:rsidP="00181B37">
      <w:pPr>
        <w:pStyle w:val="Heading6"/>
        <w:keepNext w:val="0"/>
        <w:keepLines w:val="0"/>
        <w:rPr>
          <w:rFonts w:eastAsia="Times New Roman"/>
          <w:noProof/>
          <w:color w:val="auto"/>
        </w:rPr>
      </w:pPr>
      <w:bookmarkStart w:id="232" w:name="_Toc417051294"/>
      <w:r w:rsidRPr="006D78DF">
        <w:rPr>
          <w:rFonts w:eastAsia="Times New Roman"/>
          <w:noProof/>
          <w:color w:val="auto"/>
        </w:rPr>
        <w:t>B.3.3.6. Phát xạ giả của máy phát đối với DC-HSUPA</w:t>
      </w:r>
      <w:bookmarkEnd w:id="232"/>
    </w:p>
    <w:p w14:paraId="64745FA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a) Các điều kiện ban đầu </w:t>
      </w:r>
    </w:p>
    <w:p w14:paraId="5F875E5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(xem Mục B.4 Phụ lục B). </w:t>
      </w:r>
    </w:p>
    <w:p w14:paraId="673C12E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tần số được đo kiểm là dải thấp, dải giữa và dải cao như được xác định trong Bảng B.8.1, Mục B.8 Phụ lục B. </w:t>
      </w:r>
    </w:p>
    <w:p w14:paraId="06AE81E3"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B.6.6, Mục B.6 Phụ lục B). </w:t>
      </w:r>
    </w:p>
    <w:p w14:paraId="6FB9A400"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Thiết lập kênh đo kiểm chuẩn UL và các tham số và kênh đo kiểm chuẩn DL.</w:t>
      </w:r>
    </w:p>
    <w:p w14:paraId="3FD5793A"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cuộc gọi E-DCH với các ngoại trừ liên quan trong bản tin </w:t>
      </w:r>
      <w:r w:rsidRPr="006D78DF">
        <w:rPr>
          <w:rFonts w:eastAsia="Calibri" w:cs="Times New Roman"/>
        </w:rPr>
        <w:t>RADIO BEARER SETUP để cho phép thiết lập các giá trị beta và từng kênh vật lý UL ở mức công suất cố định trong quá trình đo kiểm. Thiết lập các tham số</w:t>
      </w:r>
      <w:r w:rsidRPr="006D78DF">
        <w:rPr>
          <w:rFonts w:eastAsia="Calibri" w:cs="Times New Roman"/>
          <w:noProof/>
        </w:rPr>
        <w:t xml:space="preserve"> RF và định nghĩa các thiết lập cho ô phục vụ. </w:t>
      </w:r>
    </w:p>
    <w:p w14:paraId="7B988F31"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và bắt đầu đo kiểm sử dụng thủ tục nêu trong TS 134 109. </w:t>
      </w:r>
    </w:p>
    <w:p w14:paraId="26BA44F0"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Chi tiết về các điều kiện ban đầu đối với UE hỗ trợ DC-HSUPA nêu trong </w:t>
      </w:r>
      <w:r w:rsidRPr="006D78DF">
        <w:rPr>
          <w:rFonts w:eastAsia="Calibri" w:cs="Times New Roman"/>
        </w:rPr>
        <w:t>TS 134 121-1, mục 5.11A.</w:t>
      </w:r>
    </w:p>
    <w:p w14:paraId="52F361A9" w14:textId="77777777" w:rsidR="00744535" w:rsidRPr="006D78DF" w:rsidRDefault="00744535" w:rsidP="00181B37">
      <w:pPr>
        <w:keepNext w:val="0"/>
        <w:spacing w:line="240" w:lineRule="auto"/>
        <w:rPr>
          <w:rFonts w:eastAsia="Calibri" w:cs="Times New Roman"/>
        </w:rPr>
      </w:pPr>
      <w:r w:rsidRPr="006D78DF">
        <w:rPr>
          <w:rFonts w:eastAsia="Calibri" w:cs="Times New Roman"/>
          <w:noProof/>
        </w:rPr>
        <w:t>b) Thủ tục đo kiểm</w:t>
      </w:r>
    </w:p>
    <w:p w14:paraId="5DF66C41" w14:textId="77777777" w:rsidR="00744535" w:rsidRPr="006D78DF" w:rsidRDefault="00744535" w:rsidP="00181B37">
      <w:pPr>
        <w:keepNext w:val="0"/>
        <w:numPr>
          <w:ilvl w:val="0"/>
          <w:numId w:val="6"/>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Thiết lập UE phát ở mức công suất ra cực đại theo 4 bước đầu tiên trong mục B.3.3.2.b).</w:t>
      </w:r>
    </w:p>
    <w:p w14:paraId="51A3EDFA" w14:textId="77777777" w:rsidR="00744535" w:rsidRPr="006D78DF" w:rsidRDefault="00744535" w:rsidP="00181B37">
      <w:pPr>
        <w:keepNext w:val="0"/>
        <w:numPr>
          <w:ilvl w:val="0"/>
          <w:numId w:val="6"/>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Dùng máy phân tích phổ (hoặc thiết bị tương đương) quét trên dải tần và đo công suất trung bình của phát xạ giả.</w:t>
      </w:r>
    </w:p>
    <w:p w14:paraId="18ED6D09"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Chi tiết về phương pháp đo đối với các UE có hỗ trợ DC-HSUPA được nêu trong mục 5.11A, TS 134 121-1.</w:t>
      </w:r>
    </w:p>
    <w:p w14:paraId="677CA43F" w14:textId="77777777" w:rsidR="00744535" w:rsidRPr="006D78DF" w:rsidRDefault="00744535" w:rsidP="00181B37">
      <w:pPr>
        <w:pStyle w:val="Heading6"/>
        <w:keepNext w:val="0"/>
        <w:keepLines w:val="0"/>
        <w:rPr>
          <w:rFonts w:eastAsia="Times New Roman"/>
          <w:noProof/>
          <w:color w:val="auto"/>
        </w:rPr>
      </w:pPr>
      <w:bookmarkStart w:id="233" w:name="_Toc417051295"/>
      <w:r w:rsidRPr="006D78DF">
        <w:rPr>
          <w:rFonts w:eastAsia="Times New Roman"/>
          <w:noProof/>
          <w:color w:val="auto"/>
        </w:rPr>
        <w:t>B.3.3.7. Công suất ra cực tiểu của máy phát</w:t>
      </w:r>
      <w:bookmarkEnd w:id="233"/>
      <w:r w:rsidRPr="006D78DF">
        <w:rPr>
          <w:rFonts w:eastAsia="Times New Roman"/>
          <w:noProof/>
          <w:color w:val="auto"/>
        </w:rPr>
        <w:t xml:space="preserve"> </w:t>
      </w:r>
    </w:p>
    <w:p w14:paraId="33B5E4A5"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a) Các điều kiện ban đầu </w:t>
      </w:r>
    </w:p>
    <w:p w14:paraId="64116D06"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TL/VL, TL/VH, TH/VL, TH/VH (xem Mục B.4 Phụ lục B). </w:t>
      </w:r>
    </w:p>
    <w:p w14:paraId="0B906C47"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tần số được đo kiểm là dải giữa như được quy định trong Bảng B.8.1, Mục B.8 Phụ lục B. </w:t>
      </w:r>
    </w:p>
    <w:p w14:paraId="3E96A540"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B.6.1, Mục B.6 Phụ lục B). </w:t>
      </w:r>
    </w:p>
    <w:p w14:paraId="344E70B3"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Thiết lập một cuộc gọi theo thủ tục thiết lập cuộc gọi chung. </w:t>
      </w:r>
    </w:p>
    <w:p w14:paraId="404664CF"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và bắt đầu đo kiểm vòng lặp sử dụng thủ tục nêu trong TS 134 109. </w:t>
      </w:r>
    </w:p>
    <w:p w14:paraId="6796349C" w14:textId="77777777" w:rsidR="00744535" w:rsidRPr="006D78DF" w:rsidRDefault="00744535" w:rsidP="00181B37">
      <w:pPr>
        <w:keepNext w:val="0"/>
        <w:spacing w:line="240" w:lineRule="auto"/>
        <w:rPr>
          <w:rFonts w:eastAsia="Calibri" w:cs="Times New Roman"/>
          <w:noProof/>
          <w:sz w:val="18"/>
          <w:szCs w:val="20"/>
        </w:rPr>
      </w:pPr>
      <w:r w:rsidRPr="006D78DF">
        <w:rPr>
          <w:rFonts w:eastAsia="Calibri" w:cs="Times New Roman"/>
          <w:noProof/>
          <w:sz w:val="18"/>
          <w:szCs w:val="20"/>
        </w:rPr>
        <w:t xml:space="preserve">CHÚ THÍCH: Tham khảo cách thiết lập đo kiểm, thiết lập cuộc gọi và chế độ đo kiểm vòng lặp trong  Mục B.6 Phụ lục B, Mục B.9 Phụ lục B và TS 134 109 tương ứng. </w:t>
      </w:r>
    </w:p>
    <w:p w14:paraId="086D3598"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b) Thủ tục đo kiểm </w:t>
      </w:r>
    </w:p>
    <w:p w14:paraId="60ADB16D"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Thiết lập và liên tục gửi các lệnh điều khiển công suất đường xuống đến UE. </w:t>
      </w:r>
    </w:p>
    <w:p w14:paraId="027C9F0F"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Đo công suất trung bình của UE. </w:t>
      </w:r>
    </w:p>
    <w:p w14:paraId="01EEAA9D" w14:textId="77777777" w:rsidR="00744535" w:rsidRPr="006D78DF" w:rsidRDefault="00744535" w:rsidP="00181B37">
      <w:pPr>
        <w:pStyle w:val="Heading6"/>
        <w:keepNext w:val="0"/>
        <w:keepLines w:val="0"/>
        <w:rPr>
          <w:rFonts w:eastAsia="Times New Roman"/>
          <w:noProof/>
          <w:color w:val="auto"/>
        </w:rPr>
      </w:pPr>
      <w:bookmarkStart w:id="234" w:name="_Toc417051296"/>
      <w:r w:rsidRPr="006D78DF">
        <w:rPr>
          <w:rFonts w:eastAsia="Times New Roman"/>
          <w:noProof/>
          <w:color w:val="auto"/>
        </w:rPr>
        <w:t>B.3.3.8. Công suất ra cực tiểu của máy phát đối với DC-HSUPA</w:t>
      </w:r>
      <w:bookmarkEnd w:id="234"/>
    </w:p>
    <w:p w14:paraId="3C140A4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a) Các điều kiện ban đầu </w:t>
      </w:r>
    </w:p>
    <w:p w14:paraId="67DBFE76"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lastRenderedPageBreak/>
        <w:t xml:space="preserve">Môi trường đo kiểm: Bình thường, TL/VL, TL/VH, TH/VL, TH/VH (xem Mục B.4 Phụ lục B). </w:t>
      </w:r>
    </w:p>
    <w:p w14:paraId="7DBDECE6"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Các tần số được đo kiểm là dải thấp, dải giữa và dải cao như được quy định trong Bảng B.8.1, Mục B.8 Phụ lục B. </w:t>
      </w:r>
    </w:p>
    <w:p w14:paraId="7A36334E"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B.6.1, Mục B.6 Phụ lục B). </w:t>
      </w:r>
    </w:p>
    <w:p w14:paraId="0C5B2C01"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Thiết lập kênh đo kiểm chuẩn UL và các tham số và kênh đo kiểm chuẩn DL.</w:t>
      </w:r>
    </w:p>
    <w:p w14:paraId="20B3CECC"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cuộc gọi E-DCH với các ngoại trừ liên quan trong bản tin </w:t>
      </w:r>
      <w:r w:rsidRPr="006D78DF">
        <w:rPr>
          <w:rFonts w:eastAsia="Calibri" w:cs="Times New Roman"/>
        </w:rPr>
        <w:t>RADIO BEARER SETUP để cho phép thiết lập các giá trị beta và từng kênh vật lý UL ở mức công suất cố định trong quá trình đo kiểm. Thiết lập các tham số</w:t>
      </w:r>
      <w:r w:rsidRPr="006D78DF">
        <w:rPr>
          <w:rFonts w:eastAsia="Calibri" w:cs="Times New Roman"/>
          <w:noProof/>
        </w:rPr>
        <w:t xml:space="preserve"> RF và định nghĩa các thiết lập cho ô phục vụ. </w:t>
      </w:r>
    </w:p>
    <w:p w14:paraId="2D1136EF"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1, đấu vòng HSDPA đến E-DCH và bắt đầu đo kiểm vòng lặp sử dụng thủ tục nêu trong TS 134 109. </w:t>
      </w:r>
    </w:p>
    <w:p w14:paraId="08754BF7" w14:textId="77777777" w:rsidR="00744535" w:rsidRPr="006D78DF" w:rsidRDefault="00744535" w:rsidP="00181B37">
      <w:pPr>
        <w:keepNext w:val="0"/>
        <w:spacing w:before="60" w:line="240" w:lineRule="auto"/>
        <w:rPr>
          <w:rFonts w:eastAsia="Calibri" w:cs="Times New Roman"/>
        </w:rPr>
      </w:pPr>
      <w:r w:rsidRPr="006D78DF">
        <w:rPr>
          <w:rFonts w:eastAsia="Calibri" w:cs="Times New Roman"/>
          <w:noProof/>
        </w:rPr>
        <w:t xml:space="preserve">Chi tiết về các điều kiện ban đầu đối với UE hỗ trợ DC-HSUPA nêu trong </w:t>
      </w:r>
      <w:r w:rsidRPr="006D78DF">
        <w:rPr>
          <w:rFonts w:eastAsia="Calibri" w:cs="Times New Roman"/>
        </w:rPr>
        <w:t>TS 134 121-1, mục 5.4.3A.</w:t>
      </w:r>
    </w:p>
    <w:p w14:paraId="16EFEDBE"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b) Thủ tục đo kiểm </w:t>
      </w:r>
      <w:r w:rsidRPr="006D78DF">
        <w:rPr>
          <w:rFonts w:eastAsia="Calibri" w:cs="Times New Roman"/>
        </w:rPr>
        <w:t xml:space="preserve"> </w:t>
      </w:r>
    </w:p>
    <w:p w14:paraId="0D804F8B"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Thiết lập và gửi liên tục lệnh điều khiển giảm công suất đến UE.</w:t>
      </w:r>
    </w:p>
    <w:p w14:paraId="0E783FD8"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Đo công suất trung bình của từng sóng mang của UE.</w:t>
      </w:r>
    </w:p>
    <w:p w14:paraId="36360BB9"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Chi tiết về phương pháp đo đối với các UE có hỗ trợ DC-HSUPA được nêu trong mục 5.4.3A, TS 134 121-1.</w:t>
      </w:r>
    </w:p>
    <w:p w14:paraId="526C9245" w14:textId="77777777" w:rsidR="00744535" w:rsidRPr="006D78DF" w:rsidRDefault="00744535" w:rsidP="00181B37">
      <w:pPr>
        <w:pStyle w:val="Heading6"/>
        <w:keepNext w:val="0"/>
        <w:keepLines w:val="0"/>
        <w:rPr>
          <w:rFonts w:eastAsia="Times New Roman"/>
          <w:noProof/>
          <w:color w:val="auto"/>
        </w:rPr>
      </w:pPr>
      <w:bookmarkStart w:id="235" w:name="_Toc417051297"/>
      <w:r w:rsidRPr="006D78DF">
        <w:rPr>
          <w:rFonts w:eastAsia="Times New Roman"/>
          <w:noProof/>
          <w:color w:val="auto"/>
        </w:rPr>
        <w:t>B.3.3.9. Độ chọn lọc kênh lân cận của máy thu (ACS)</w:t>
      </w:r>
      <w:bookmarkEnd w:id="235"/>
      <w:r w:rsidRPr="006D78DF">
        <w:rPr>
          <w:rFonts w:eastAsia="Times New Roman"/>
          <w:noProof/>
          <w:color w:val="auto"/>
        </w:rPr>
        <w:t xml:space="preserve"> </w:t>
      </w:r>
    </w:p>
    <w:p w14:paraId="2A3447A5"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a) Các điều kiện ban đầu </w:t>
      </w:r>
    </w:p>
    <w:p w14:paraId="32AD51F8"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Môi trường đo kiểm: Bình thường (xem Mục B.4 Phụ lục B). </w:t>
      </w:r>
    </w:p>
    <w:p w14:paraId="3E2E6671"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Các tần số được đo kiểm là dải giữa như được quy định trong Bảng B.8.1, Mục B.8 Phụ lục B. </w:t>
      </w:r>
    </w:p>
    <w:p w14:paraId="151CE49B"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B.6.2, Mục B.6 Phụ lục B). </w:t>
      </w:r>
    </w:p>
    <w:p w14:paraId="107AC2D6"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một cuộc gọi theo thủ tục thiết lập cuộc gọi chung, và các tham số RF được thiết lập theo Bảng B.10. </w:t>
      </w:r>
    </w:p>
    <w:p w14:paraId="50914BE1"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và bắt đầu đo kiểm vòng lặp sử dụng thủ tục nêu trong TS 134 109. </w:t>
      </w:r>
    </w:p>
    <w:p w14:paraId="7118E328" w14:textId="77777777" w:rsidR="00744535" w:rsidRPr="006D78DF" w:rsidRDefault="00744535" w:rsidP="00181B37">
      <w:pPr>
        <w:keepNext w:val="0"/>
        <w:spacing w:before="60" w:line="240" w:lineRule="auto"/>
        <w:rPr>
          <w:rFonts w:eastAsia="Calibri" w:cs="Times New Roman"/>
          <w:noProof/>
          <w:sz w:val="18"/>
          <w:szCs w:val="18"/>
        </w:rPr>
      </w:pPr>
      <w:r w:rsidRPr="006D78DF">
        <w:rPr>
          <w:rFonts w:eastAsia="Calibri" w:cs="Times New Roman"/>
          <w:noProof/>
          <w:sz w:val="18"/>
          <w:szCs w:val="18"/>
        </w:rPr>
        <w:t xml:space="preserve">CHÚ THÍCH: Tham khảo cách thiết lập đo kiểm, thiết lập cuộc gọi và chế độ đo kiểm vòng lặp trong  Mục B.6 Phụ lục B, Mục B.9 Phụ lục B và TS 134 109 tương ứng. </w:t>
      </w:r>
    </w:p>
    <w:p w14:paraId="62CF6F5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 Thủ tục đo kiểm </w:t>
      </w:r>
    </w:p>
    <w:p w14:paraId="4AF02A1C"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Thiết lập các tham số của bộ tạo tín hiệu nhiễu như Bảng B.10 trường hợp 1.</w:t>
      </w:r>
    </w:p>
    <w:p w14:paraId="7A8C6084"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Thiết lập mức công suất của UE theo Bảng B.10 trường hợp 1 với dung sai ±1 dB.</w:t>
      </w:r>
    </w:p>
    <w:p w14:paraId="765F9AD1"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Đo BER của DCH thu được từ UE tại SS.</w:t>
      </w:r>
    </w:p>
    <w:p w14:paraId="4CC32F4C"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Thiết lập các tham số của bộ tạo tín hiệu nhiễu như Bảng B.10 trường hợp 2.</w:t>
      </w:r>
    </w:p>
    <w:p w14:paraId="76FA5BAF"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Thiết lập mức công suất của UE theo Bảng B.10 trường hợp 2 với dung sai ±1_dB.</w:t>
      </w:r>
    </w:p>
    <w:p w14:paraId="7D9C4A0C"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Đo BER của DCH thu được từ UE tại SS.</w:t>
      </w:r>
    </w:p>
    <w:p w14:paraId="6FD1A9C4" w14:textId="77777777" w:rsidR="00744535" w:rsidRPr="006D78DF" w:rsidRDefault="00744535" w:rsidP="00181B37">
      <w:pPr>
        <w:pStyle w:val="Heading6"/>
        <w:keepNext w:val="0"/>
        <w:keepLines w:val="0"/>
        <w:rPr>
          <w:rFonts w:eastAsia="Times New Roman"/>
          <w:noProof/>
          <w:color w:val="auto"/>
        </w:rPr>
      </w:pPr>
      <w:bookmarkStart w:id="236" w:name="_Toc417051298"/>
      <w:r w:rsidRPr="006D78DF">
        <w:rPr>
          <w:rFonts w:eastAsia="Times New Roman"/>
          <w:noProof/>
          <w:color w:val="auto"/>
        </w:rPr>
        <w:t>B.3.3.10. Đặc tính chặn của máy thu</w:t>
      </w:r>
      <w:bookmarkEnd w:id="236"/>
      <w:r w:rsidRPr="006D78DF">
        <w:rPr>
          <w:rFonts w:eastAsia="Times New Roman"/>
          <w:noProof/>
          <w:color w:val="auto"/>
        </w:rPr>
        <w:t xml:space="preserve"> </w:t>
      </w:r>
    </w:p>
    <w:p w14:paraId="596AA456"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a) Các điều kiện ban đầu</w:t>
      </w:r>
    </w:p>
    <w:p w14:paraId="6B2F52E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(xem Mục B.4 Phụ lục B). </w:t>
      </w:r>
    </w:p>
    <w:p w14:paraId="118B6133"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Đối với trường hợp ở trong băng, các tần số được đo kiểm là dải giữa như được quy định trong Bảng B.8.1, Mục B.8 Phụ lục B. Đối với trường hợp ở ngoài băng, các tần số được đo kiểm là dải giữa như được quy định trong Bảng B.8.1, Mục B.8 Phụ lục B</w:t>
      </w:r>
    </w:p>
    <w:p w14:paraId="2B1CA4E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Đối với trường hợp băng hẹp, các tần số được đo kiểm là dải giữa như được quy định trong Bảng B.8.1, Mục B.8 Phụ lục B:</w:t>
      </w:r>
    </w:p>
    <w:p w14:paraId="04EE7D9F"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B.6.3, Mục B.6 Phụ lục B). </w:t>
      </w:r>
    </w:p>
    <w:p w14:paraId="4C55F87B"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lastRenderedPageBreak/>
        <w:t xml:space="preserve">Thiết lập một cuộc gọi theo thủ tục thiết lập cuộc gọi chung, và các tham số RF được thiết lập theo Bảng B.11, Bảng B.12 và Bảng B.13. </w:t>
      </w:r>
    </w:p>
    <w:p w14:paraId="192A579C"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và bắt đầu đo kiểm vòng lặp sử dụng thủ tục nêu trong TS 134 109. </w:t>
      </w:r>
    </w:p>
    <w:p w14:paraId="086FB5BF"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CHÚ THÍCH: Tham khảo cách thiết lập đo kiểm, thiết lập cuộc gọi và chế độ đo kiểm vòng lặp trong  Mục B.6 Phụ lục B, Mục B.9 Phụ lục B và TS 134 109 tương ứng.</w:t>
      </w:r>
    </w:p>
    <w:p w14:paraId="409C0B19"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 Thủ tục đo kiểm </w:t>
      </w:r>
    </w:p>
    <w:p w14:paraId="3D628617"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các tham số của bộ tạo tín hiệu CW hoặc bộ tạo tín hiệu nhiễu như Bảng B.11, Bảng B.12 và Bảng B.13. Đối với Bảng B.12 kích cỡ bước tần số là 1 MHz. </w:t>
      </w:r>
    </w:p>
    <w:p w14:paraId="07BEE931"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mức công suất của UE theo các Bảng B.11, Bảng B.12 và Bảng B.13 với dung sai ±1 dB. </w:t>
      </w:r>
    </w:p>
    <w:p w14:paraId="42049F31"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Đo BER của DCH thu được từ UE tại SS. </w:t>
      </w:r>
    </w:p>
    <w:p w14:paraId="465C02F3"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Đối với Bảng B.12, ghi lại các tần số mà tại đó BER vượt quá các yêu cầu đo kiểm. </w:t>
      </w:r>
    </w:p>
    <w:p w14:paraId="52EA108C" w14:textId="77777777" w:rsidR="00744535" w:rsidRPr="006D78DF" w:rsidRDefault="00744535" w:rsidP="00181B37">
      <w:pPr>
        <w:pStyle w:val="Heading6"/>
        <w:keepNext w:val="0"/>
        <w:keepLines w:val="0"/>
        <w:rPr>
          <w:rFonts w:eastAsia="Times New Roman"/>
          <w:noProof/>
          <w:color w:val="auto"/>
        </w:rPr>
      </w:pPr>
      <w:bookmarkStart w:id="237" w:name="_Toc417051299"/>
      <w:r w:rsidRPr="006D78DF">
        <w:rPr>
          <w:rFonts w:eastAsia="Times New Roman"/>
          <w:noProof/>
          <w:color w:val="auto"/>
        </w:rPr>
        <w:t>B.3.3.11. Đáp ứng giả của máy thu</w:t>
      </w:r>
      <w:bookmarkEnd w:id="237"/>
      <w:r w:rsidRPr="006D78DF">
        <w:rPr>
          <w:rFonts w:eastAsia="Times New Roman"/>
          <w:noProof/>
          <w:color w:val="auto"/>
        </w:rPr>
        <w:t xml:space="preserve"> </w:t>
      </w:r>
    </w:p>
    <w:p w14:paraId="7889B6C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a) Các điều kiện ban đầu </w:t>
      </w:r>
    </w:p>
    <w:p w14:paraId="5634F988"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(xem Mục B.4 Phụ lục B). </w:t>
      </w:r>
    </w:p>
    <w:p w14:paraId="4955B42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tần số được đo kiểm là dải giữa như được quy định trong Bảng B.8.1, Mục B.8 Phụ lục B. </w:t>
      </w:r>
    </w:p>
    <w:p w14:paraId="77ECABD5"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B.6.4, Mục B.6 Phụ lục B). </w:t>
      </w:r>
    </w:p>
    <w:p w14:paraId="4D88F3A7"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một cuộc gọi theo thủ tục thiết lập cuộc gọi chung, và các tham số RF được thiết lập theo Bảng B.14. </w:t>
      </w:r>
    </w:p>
    <w:p w14:paraId="19F82F74"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và bắt đầu đo kiểm vòng lặp sử dụng thủ tục nêu trong TS 134 109. </w:t>
      </w:r>
    </w:p>
    <w:p w14:paraId="61412A30" w14:textId="77777777" w:rsidR="00744535" w:rsidRPr="006D78DF" w:rsidRDefault="00744535" w:rsidP="00181B37">
      <w:pPr>
        <w:keepNext w:val="0"/>
        <w:spacing w:line="240" w:lineRule="auto"/>
        <w:rPr>
          <w:rFonts w:eastAsia="Calibri" w:cs="Times New Roman"/>
          <w:noProof/>
          <w:sz w:val="18"/>
          <w:szCs w:val="20"/>
        </w:rPr>
      </w:pPr>
      <w:r w:rsidRPr="006D78DF">
        <w:rPr>
          <w:rFonts w:eastAsia="Calibri" w:cs="Times New Roman"/>
          <w:noProof/>
          <w:sz w:val="18"/>
          <w:szCs w:val="20"/>
        </w:rPr>
        <w:t xml:space="preserve">CHÚ THÍCH: Tham khảo cách thiết lập đo kiểm, thiết lập cuộc gọi và chế độ đo kiểm vòng lặp trong Mục B.6 Phụ lục B, Mục B.9 Phụ lục B và TS 134 109 tương ứng. </w:t>
      </w:r>
    </w:p>
    <w:p w14:paraId="1BFC645B"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 Thủ tục đo kiểm </w:t>
      </w:r>
    </w:p>
    <w:p w14:paraId="3CA2C6A2"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Thiết lập tham số của bộ tạo tín hiệu CW như Bảng B.14. Các tần số của đáp ứng giả được quy định theo bước thứ tư của B.3.3.10.b). </w:t>
      </w:r>
    </w:p>
    <w:p w14:paraId="4BAB0AF2"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Thiết lập mức công suất của UE theo Bảng B.14 với dung sai ±1 dB. </w:t>
      </w:r>
    </w:p>
    <w:p w14:paraId="7BCFB470"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Đo BER của DCH thu được từ UE tại SS. </w:t>
      </w:r>
    </w:p>
    <w:p w14:paraId="6A4A1450" w14:textId="77777777" w:rsidR="00744535" w:rsidRPr="006D78DF" w:rsidRDefault="00744535" w:rsidP="00181B37">
      <w:pPr>
        <w:pStyle w:val="Heading6"/>
        <w:keepNext w:val="0"/>
        <w:keepLines w:val="0"/>
        <w:rPr>
          <w:rFonts w:eastAsia="Times New Roman"/>
          <w:noProof/>
          <w:color w:val="auto"/>
        </w:rPr>
      </w:pPr>
      <w:bookmarkStart w:id="238" w:name="_Toc417051300"/>
      <w:r w:rsidRPr="006D78DF">
        <w:rPr>
          <w:rFonts w:eastAsia="Times New Roman"/>
          <w:noProof/>
          <w:color w:val="auto"/>
        </w:rPr>
        <w:t>B.3.3.12. Đặc tính xuyên điều chế của máy thu</w:t>
      </w:r>
      <w:bookmarkEnd w:id="238"/>
      <w:r w:rsidRPr="006D78DF">
        <w:rPr>
          <w:rFonts w:eastAsia="Times New Roman"/>
          <w:noProof/>
          <w:color w:val="auto"/>
        </w:rPr>
        <w:t xml:space="preserve"> </w:t>
      </w:r>
    </w:p>
    <w:p w14:paraId="36FA22FF"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a) Các điều kiện ban đầu </w:t>
      </w:r>
    </w:p>
    <w:p w14:paraId="351D53A0"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(xem Mục B.4 Phụ lục B). </w:t>
      </w:r>
    </w:p>
    <w:p w14:paraId="411DE370"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tần số được đo kiểm là dải giữa như được quy định trong Bảng B.8.1, Mục B.8 Phụ lục B. </w:t>
      </w:r>
    </w:p>
    <w:p w14:paraId="32AB1003"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B.6.5, Mục B.6 Phụ lục B). </w:t>
      </w:r>
    </w:p>
    <w:p w14:paraId="67921223"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một cuộc gọi theo thủ tục thiết lập cuộc gọi chung (xem Mục B.9 Phụ lục B), và các tham số RF được thiết lập theo Bảng B.15 và Bảng B.16. </w:t>
      </w:r>
    </w:p>
    <w:p w14:paraId="69CEBAC1"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và bắt đầu đo kiểm vòng lặp sử dụng thủ tục được xác định trong TS 134 109. </w:t>
      </w:r>
    </w:p>
    <w:p w14:paraId="3ADF697C"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Tham khảo cách thiết lập đo kiểm, thiết lập cuộc gọi và chế độ đo kiểm vòng lặp trong Mục B.6 Phụ lục B, Mục B.9 Phụ lục B và TS 134 109 tương ứng. </w:t>
      </w:r>
    </w:p>
    <w:p w14:paraId="27DE9F0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 Thủ tục đo kiểm </w:t>
      </w:r>
    </w:p>
    <w:p w14:paraId="228889DF"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các tham số của bộ tạo tín hiệu CW và bộ tạo tín hiệu nhiễu như Bảng B.15 và Bảng B.16. </w:t>
      </w:r>
    </w:p>
    <w:p w14:paraId="6B1DE2D0"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mức công suất của UE theo Bảng B.15 và Bảng B.16 với dung sai ±1 dB. </w:t>
      </w:r>
    </w:p>
    <w:p w14:paraId="7493253E"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lastRenderedPageBreak/>
        <w:t xml:space="preserve">Đo BER của DCH thu được từ UE tại SS. </w:t>
      </w:r>
    </w:p>
    <w:p w14:paraId="4C08BA14" w14:textId="77777777" w:rsidR="00744535" w:rsidRPr="006D78DF" w:rsidRDefault="00744535" w:rsidP="00181B37">
      <w:pPr>
        <w:pStyle w:val="Heading6"/>
        <w:keepNext w:val="0"/>
        <w:keepLines w:val="0"/>
        <w:rPr>
          <w:rFonts w:eastAsia="Times New Roman"/>
          <w:noProof/>
          <w:color w:val="auto"/>
        </w:rPr>
      </w:pPr>
      <w:bookmarkStart w:id="239" w:name="_Toc417051301"/>
      <w:r w:rsidRPr="006D78DF">
        <w:rPr>
          <w:rFonts w:eastAsia="Times New Roman"/>
          <w:noProof/>
          <w:color w:val="auto"/>
        </w:rPr>
        <w:t>B.3.3.13. Phát xạ giả của máy thu</w:t>
      </w:r>
      <w:bookmarkEnd w:id="239"/>
      <w:r w:rsidRPr="006D78DF">
        <w:rPr>
          <w:rFonts w:eastAsia="Times New Roman"/>
          <w:noProof/>
          <w:color w:val="auto"/>
        </w:rPr>
        <w:t xml:space="preserve"> </w:t>
      </w:r>
    </w:p>
    <w:p w14:paraId="05D7632B"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a) Các điều kiện ban đầu </w:t>
      </w:r>
    </w:p>
    <w:p w14:paraId="33040A3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(xem Mục B.4 Phụ lục B). </w:t>
      </w:r>
    </w:p>
    <w:p w14:paraId="3D07BBA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tần số được đo kiểm là dải giữa như được quy định trong Bảng B.8.1, Mục B.8 Phụ lục B. </w:t>
      </w:r>
    </w:p>
    <w:p w14:paraId="6CB735A2"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Nối máy phân tích phổ (hoặc thiết bị đo kiểm thích hợp khác) tới đầu nối ăng ten của UE (như Hình B.6.6, Mục B.6 Phụ lục B). </w:t>
      </w:r>
    </w:p>
    <w:p w14:paraId="4B916FA0"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UE phải ở trong trạng thái CELL_FACH. </w:t>
      </w:r>
    </w:p>
    <w:p w14:paraId="25743CFF"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UE phải được thiết lập sao cho UE sẽ không phát trong suốt thời gian đo (xem TS 134 121-1). </w:t>
      </w:r>
    </w:p>
    <w:p w14:paraId="7754BD6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 Thủ tục đo kiểm </w:t>
      </w:r>
    </w:p>
    <w:p w14:paraId="08F21BAB" w14:textId="77777777" w:rsidR="00744535" w:rsidRPr="006D78DF" w:rsidRDefault="00744535" w:rsidP="00181B37">
      <w:pPr>
        <w:keepNext w:val="0"/>
        <w:spacing w:line="240" w:lineRule="auto"/>
        <w:contextualSpacing/>
        <w:rPr>
          <w:rFonts w:eastAsia="Calibri" w:cs="Times New Roman"/>
          <w:noProof/>
        </w:rPr>
      </w:pPr>
      <w:r w:rsidRPr="006D78DF">
        <w:rPr>
          <w:rFonts w:eastAsia="Calibri" w:cs="Times New Roman"/>
          <w:noProof/>
        </w:rPr>
        <w:t xml:space="preserve">Dùng máy phân tích phổ (hoặc thiết bị đo kiểm thích hợp khác) quét trên dải tần từ 30 MHz đến 12,75 GHz và đo công suất trung bình của các phát xạ giả. </w:t>
      </w:r>
    </w:p>
    <w:p w14:paraId="4B1C121D" w14:textId="77777777" w:rsidR="00744535" w:rsidRPr="006D78DF" w:rsidRDefault="00744535" w:rsidP="00181B37">
      <w:pPr>
        <w:pStyle w:val="Heading6"/>
        <w:keepNext w:val="0"/>
        <w:keepLines w:val="0"/>
        <w:rPr>
          <w:rFonts w:eastAsia="Times New Roman"/>
          <w:noProof/>
          <w:color w:val="auto"/>
        </w:rPr>
      </w:pPr>
      <w:bookmarkStart w:id="240" w:name="_Toc417051302"/>
      <w:r w:rsidRPr="006D78DF">
        <w:rPr>
          <w:rFonts w:eastAsia="Times New Roman"/>
          <w:noProof/>
          <w:color w:val="auto"/>
        </w:rPr>
        <w:t>B.3.3.14. Điều khiển công suất ra khi mất đồng bộ</w:t>
      </w:r>
      <w:bookmarkEnd w:id="240"/>
      <w:r w:rsidRPr="006D78DF">
        <w:rPr>
          <w:rFonts w:eastAsia="Times New Roman"/>
          <w:noProof/>
          <w:color w:val="auto"/>
        </w:rPr>
        <w:t xml:space="preserve"> </w:t>
      </w:r>
    </w:p>
    <w:p w14:paraId="0EEFB5B5"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a) Các điều kiện ban đầu </w:t>
      </w:r>
    </w:p>
    <w:p w14:paraId="1D1AAC0F"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(xem Mục B.4 Phụ lục B). </w:t>
      </w:r>
    </w:p>
    <w:p w14:paraId="234783FB"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tần số được đo kiểm là dải giữa như được quy định trong Bảng B.8.1,  Mục B.8 Phụ lục B. </w:t>
      </w:r>
    </w:p>
    <w:p w14:paraId="099F076F"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B.6.1, Mục B.6 Phụ lục B). </w:t>
      </w:r>
    </w:p>
    <w:p w14:paraId="34ECD93C"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Thiết lập một cuộc gọi theo thủ tục thiết lập cuộc gọi chung, với ngoại lệ sau đây (theo Bảng B.29) cho các phần tử thông tin trong khối thông tin hệ thống loại 1 được cung cấp trong TS 134 108. </w:t>
      </w:r>
    </w:p>
    <w:p w14:paraId="7D569734" w14:textId="77777777" w:rsidR="00744535" w:rsidRPr="006D78DF" w:rsidRDefault="00744535" w:rsidP="00181B37">
      <w:pPr>
        <w:keepNext w:val="0"/>
        <w:tabs>
          <w:tab w:val="left" w:pos="1276"/>
        </w:tabs>
        <w:spacing w:line="240" w:lineRule="auto"/>
        <w:jc w:val="center"/>
        <w:rPr>
          <w:rFonts w:eastAsia="Calibri" w:cs="Times New Roman"/>
          <w:b/>
          <w:noProof/>
          <w:lang w:val="x-none" w:eastAsia="x-none"/>
        </w:rPr>
      </w:pPr>
      <w:r w:rsidRPr="006D78DF">
        <w:rPr>
          <w:rFonts w:eastAsia="Calibri" w:cs="Times New Roman"/>
          <w:b/>
          <w:lang w:val="x-none" w:eastAsia="x-none"/>
        </w:rPr>
        <w:t>Bảng B.2</w:t>
      </w:r>
      <w:r w:rsidRPr="006D78DF">
        <w:rPr>
          <w:rFonts w:eastAsia="Calibri" w:cs="Times New Roman"/>
          <w:b/>
          <w:lang w:eastAsia="x-none"/>
        </w:rPr>
        <w:t>9</w:t>
      </w:r>
      <w:r w:rsidRPr="006D78DF">
        <w:rPr>
          <w:rFonts w:eastAsia="Calibri" w:cs="Times New Roman"/>
          <w:b/>
          <w:lang w:val="x-none" w:eastAsia="x-none"/>
        </w:rPr>
        <w:t xml:space="preserve"> - </w:t>
      </w:r>
      <w:r w:rsidRPr="006D78DF">
        <w:rPr>
          <w:rFonts w:eastAsia="Calibri" w:cs="Times New Roman"/>
          <w:b/>
          <w:noProof/>
          <w:lang w:val="x-none" w:eastAsia="x-none"/>
        </w:rPr>
        <w:t>Bản tin của Khối thông tin hệ thống loại 1</w:t>
      </w: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2188"/>
      </w:tblGrid>
      <w:tr w:rsidR="00744535" w:rsidRPr="006D78DF" w14:paraId="3ED558DE" w14:textId="77777777" w:rsidTr="00F65B2D">
        <w:trPr>
          <w:jc w:val="center"/>
        </w:trPr>
        <w:tc>
          <w:tcPr>
            <w:tcW w:w="6840" w:type="dxa"/>
            <w:shd w:val="clear" w:color="auto" w:fill="auto"/>
          </w:tcPr>
          <w:p w14:paraId="7DF39FDF"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Phần tử thông tin</w:t>
            </w:r>
          </w:p>
        </w:tc>
        <w:tc>
          <w:tcPr>
            <w:tcW w:w="2188" w:type="dxa"/>
            <w:shd w:val="clear" w:color="auto" w:fill="auto"/>
          </w:tcPr>
          <w:p w14:paraId="06492321"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Giá trị</w:t>
            </w:r>
          </w:p>
        </w:tc>
      </w:tr>
      <w:tr w:rsidR="00744535" w:rsidRPr="006D78DF" w14:paraId="6C5AF830" w14:textId="77777777" w:rsidTr="00F65B2D">
        <w:trPr>
          <w:jc w:val="center"/>
        </w:trPr>
        <w:tc>
          <w:tcPr>
            <w:tcW w:w="6840" w:type="dxa"/>
            <w:shd w:val="clear" w:color="auto" w:fill="auto"/>
          </w:tcPr>
          <w:p w14:paraId="19BF191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Các bộ định thời của UE và các hằng số trong chế độ kết nối</w:t>
            </w:r>
          </w:p>
        </w:tc>
        <w:tc>
          <w:tcPr>
            <w:tcW w:w="2188" w:type="dxa"/>
            <w:shd w:val="clear" w:color="auto" w:fill="auto"/>
          </w:tcPr>
          <w:p w14:paraId="5333268E" w14:textId="77777777" w:rsidR="00744535" w:rsidRPr="006D78DF" w:rsidRDefault="00744535" w:rsidP="00181B37">
            <w:pPr>
              <w:keepNext w:val="0"/>
              <w:spacing w:before="60" w:line="240" w:lineRule="auto"/>
              <w:jc w:val="center"/>
              <w:rPr>
                <w:rFonts w:eastAsia="Calibri" w:cs="Times New Roman"/>
                <w:noProof/>
              </w:rPr>
            </w:pPr>
          </w:p>
        </w:tc>
      </w:tr>
      <w:tr w:rsidR="00744535" w:rsidRPr="006D78DF" w14:paraId="73BB9865" w14:textId="77777777" w:rsidTr="00F65B2D">
        <w:trPr>
          <w:jc w:val="center"/>
        </w:trPr>
        <w:tc>
          <w:tcPr>
            <w:tcW w:w="6840" w:type="dxa"/>
            <w:shd w:val="clear" w:color="auto" w:fill="auto"/>
          </w:tcPr>
          <w:p w14:paraId="78F04B2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-T313</w:t>
            </w:r>
          </w:p>
        </w:tc>
        <w:tc>
          <w:tcPr>
            <w:tcW w:w="2188" w:type="dxa"/>
            <w:shd w:val="clear" w:color="auto" w:fill="auto"/>
          </w:tcPr>
          <w:p w14:paraId="357F67B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15 s</w:t>
            </w:r>
          </w:p>
        </w:tc>
      </w:tr>
      <w:tr w:rsidR="00744535" w:rsidRPr="006D78DF" w14:paraId="2D4CB35A" w14:textId="77777777" w:rsidTr="00F65B2D">
        <w:trPr>
          <w:jc w:val="center"/>
        </w:trPr>
        <w:tc>
          <w:tcPr>
            <w:tcW w:w="6840" w:type="dxa"/>
            <w:shd w:val="clear" w:color="auto" w:fill="auto"/>
          </w:tcPr>
          <w:p w14:paraId="7ED2599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-N313</w:t>
            </w:r>
          </w:p>
        </w:tc>
        <w:tc>
          <w:tcPr>
            <w:tcW w:w="2188" w:type="dxa"/>
            <w:shd w:val="clear" w:color="auto" w:fill="auto"/>
          </w:tcPr>
          <w:p w14:paraId="66C4F73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200</w:t>
            </w:r>
          </w:p>
        </w:tc>
      </w:tr>
    </w:tbl>
    <w:p w14:paraId="72894A46"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Các tham số RF được thiết lập theo Bảng B.19 với mức tỷ số DPCCH_Ec/Ior tùy theo Bảng B.20, “Thời điểm trước A”.</w:t>
      </w:r>
    </w:p>
    <w:p w14:paraId="17F363AE"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và bắt đầu đo kiểm vòng lặp sử dụng thủ tục nêu trong TS 134 109. </w:t>
      </w:r>
    </w:p>
    <w:p w14:paraId="6F43D49D"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Tham khảo cách thiết lập đo kiểm, thiết lập cuộc gọi và chế độ đo kiểm vòng lặp trong  Mục B.6 Phụ lục B, Mục B.9 Phụ lục B và TS 134 109 tương ứng. </w:t>
      </w:r>
    </w:p>
    <w:p w14:paraId="1840730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 Thủ tục đo kiểm </w:t>
      </w:r>
    </w:p>
    <w:p w14:paraId="7B89FE9A"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SS liên tục gửi các lệnh điều khiển công suất đường lên đến UE cho đến khi công suất máy phát của UE đạt mức cực đại. </w:t>
      </w:r>
    </w:p>
    <w:p w14:paraId="77F94E15"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SS điều khiển mức tỷ số DPCCH_E</w:t>
      </w:r>
      <w:r w:rsidRPr="006D78DF">
        <w:rPr>
          <w:rFonts w:eastAsia="Calibri" w:cs="Times New Roman"/>
          <w:noProof/>
          <w:vertAlign w:val="subscript"/>
        </w:rPr>
        <w:t>c</w:t>
      </w:r>
      <w:r w:rsidRPr="006D78DF">
        <w:rPr>
          <w:rFonts w:eastAsia="Calibri" w:cs="Times New Roman"/>
          <w:noProof/>
        </w:rPr>
        <w:t>/I</w:t>
      </w:r>
      <w:r w:rsidRPr="006D78DF">
        <w:rPr>
          <w:rFonts w:eastAsia="Calibri" w:cs="Times New Roman"/>
          <w:noProof/>
          <w:vertAlign w:val="subscript"/>
        </w:rPr>
        <w:t>or</w:t>
      </w:r>
      <w:r w:rsidRPr="006D78DF">
        <w:rPr>
          <w:rFonts w:eastAsia="Calibri" w:cs="Times New Roman"/>
          <w:noProof/>
        </w:rPr>
        <w:t xml:space="preserve"> ở mức quy định trong Bảng B.20, “Thời điểm A đến B”. </w:t>
      </w:r>
    </w:p>
    <w:p w14:paraId="32356A73"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SS điều khiển mức tỷ số DPCCH_E</w:t>
      </w:r>
      <w:r w:rsidRPr="006D78DF">
        <w:rPr>
          <w:rFonts w:eastAsia="Calibri" w:cs="Times New Roman"/>
          <w:noProof/>
          <w:vertAlign w:val="subscript"/>
        </w:rPr>
        <w:t>c</w:t>
      </w:r>
      <w:r w:rsidRPr="006D78DF">
        <w:rPr>
          <w:rFonts w:eastAsia="Calibri" w:cs="Times New Roman"/>
          <w:noProof/>
        </w:rPr>
        <w:t>/I</w:t>
      </w:r>
      <w:r w:rsidRPr="006D78DF">
        <w:rPr>
          <w:rFonts w:eastAsia="Calibri" w:cs="Times New Roman"/>
          <w:noProof/>
          <w:vertAlign w:val="subscript"/>
        </w:rPr>
        <w:t>or</w:t>
      </w:r>
      <w:r w:rsidRPr="006D78DF">
        <w:rPr>
          <w:rFonts w:eastAsia="Calibri" w:cs="Times New Roman"/>
          <w:noProof/>
        </w:rPr>
        <w:t xml:space="preserve"> ở mức quy định trong Bảng B.20, “Thời điểm sau B”. SS đợi 200 ms và sau đó kiểm tra xem máy phát của UE đã được tắt chưa. </w:t>
      </w:r>
    </w:p>
    <w:p w14:paraId="46418A21"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SS giám sát công suất phát của UE trong 5 s và kiểm tra xem máy phát của UE có được tắt trong suốt thời gian đo không. </w:t>
      </w:r>
    </w:p>
    <w:p w14:paraId="5B5CF159" w14:textId="77777777" w:rsidR="00744535" w:rsidRPr="006D78DF" w:rsidRDefault="00744535" w:rsidP="00181B37">
      <w:pPr>
        <w:pStyle w:val="Heading6"/>
        <w:keepNext w:val="0"/>
        <w:keepLines w:val="0"/>
        <w:rPr>
          <w:rFonts w:eastAsia="Times New Roman"/>
          <w:noProof/>
          <w:color w:val="auto"/>
        </w:rPr>
      </w:pPr>
      <w:bookmarkStart w:id="241" w:name="_Toc417051303"/>
      <w:r w:rsidRPr="006D78DF">
        <w:rPr>
          <w:rFonts w:eastAsia="Times New Roman"/>
          <w:noProof/>
          <w:color w:val="auto"/>
        </w:rPr>
        <w:t>B.3.3.15. Tỷ số công suất rò kênh lân cận của máy phát</w:t>
      </w:r>
      <w:bookmarkEnd w:id="241"/>
      <w:r w:rsidRPr="006D78DF">
        <w:rPr>
          <w:rFonts w:eastAsia="Times New Roman"/>
          <w:noProof/>
          <w:color w:val="auto"/>
        </w:rPr>
        <w:t xml:space="preserve"> </w:t>
      </w:r>
    </w:p>
    <w:p w14:paraId="17A3C99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lastRenderedPageBreak/>
        <w:t xml:space="preserve">a) Các điều kiện ban đầu </w:t>
      </w:r>
    </w:p>
    <w:p w14:paraId="017A3D3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Đối với các UE không hỗ trợ HSDPA và/hoặc E-DCH</w:t>
      </w:r>
    </w:p>
    <w:p w14:paraId="498A3A45"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TL/VL, TL/VH, TH/VL, TH/VH (xem Mục B.4 Phụ lục B). </w:t>
      </w:r>
    </w:p>
    <w:p w14:paraId="56EA4F1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Các tần số được đo kiểm là dải giữa như xác định trong Bảng B.8.1, Mục B.8 Phụ lục B:</w:t>
      </w:r>
    </w:p>
    <w:p w14:paraId="75EA2656" w14:textId="77777777" w:rsidR="00744535" w:rsidRPr="006D78DF" w:rsidRDefault="00744535" w:rsidP="00181B37">
      <w:pPr>
        <w:keepNext w:val="0"/>
        <w:numPr>
          <w:ilvl w:val="0"/>
          <w:numId w:val="5"/>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B.6.1, Mục B.6 Phụ lục B). </w:t>
      </w:r>
    </w:p>
    <w:p w14:paraId="32CD956C" w14:textId="77777777" w:rsidR="00744535" w:rsidRPr="006D78DF" w:rsidRDefault="00744535" w:rsidP="00181B37">
      <w:pPr>
        <w:keepNext w:val="0"/>
        <w:numPr>
          <w:ilvl w:val="0"/>
          <w:numId w:val="5"/>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một cuộc gọi theo thủ tục thiết lập cuộc gọi chung. </w:t>
      </w:r>
    </w:p>
    <w:p w14:paraId="13EA2488" w14:textId="77777777" w:rsidR="00744535" w:rsidRPr="006D78DF" w:rsidRDefault="00744535" w:rsidP="00181B37">
      <w:pPr>
        <w:keepNext w:val="0"/>
        <w:numPr>
          <w:ilvl w:val="0"/>
          <w:numId w:val="5"/>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và bắt đầu đo kiểm vòng lặp sử dụng thủ tục nêu trong TS 134 109. </w:t>
      </w:r>
    </w:p>
    <w:p w14:paraId="18883626" w14:textId="77777777" w:rsidR="00744535" w:rsidRPr="006D78DF" w:rsidRDefault="00744535" w:rsidP="00181B37">
      <w:pPr>
        <w:keepNext w:val="0"/>
        <w:spacing w:line="240" w:lineRule="auto"/>
        <w:rPr>
          <w:rFonts w:eastAsia="Calibri" w:cs="Times New Roman"/>
          <w:noProof/>
          <w:sz w:val="18"/>
          <w:szCs w:val="20"/>
        </w:rPr>
      </w:pPr>
      <w:r w:rsidRPr="006D78DF">
        <w:rPr>
          <w:rFonts w:eastAsia="Calibri" w:cs="Times New Roman"/>
          <w:noProof/>
          <w:sz w:val="18"/>
          <w:szCs w:val="20"/>
        </w:rPr>
        <w:t xml:space="preserve">CHÚ THÍCH: Tham khảo cách thiết lập đo kiểm, thiết lập cuộc gọi và chế độ đo kiểm vòng lặp trong  Mục B.6 Phụ lục B, Mục B.9 Phụ lục B và TS 134 109 tương ứng. </w:t>
      </w:r>
    </w:p>
    <w:p w14:paraId="3C9200E2"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Đối với các UE có hỗ trợ HSDPA và/hoặc E-DCH</w:t>
      </w:r>
    </w:p>
    <w:p w14:paraId="4838B6F7"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Chi tiết về các điều kiện ban đầu đối với các UE có hỗ trợ HSDPA được nêu trong mục 5.10A, TS 134 121-1. Chi tiết về phương pháp đo đối với các UE có hỗ trợ E-DCH được nêu trong mục 5.10B, TS 134 121-1.</w:t>
      </w:r>
    </w:p>
    <w:p w14:paraId="42D00BE7"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 Thủ tục đo kiểm </w:t>
      </w:r>
    </w:p>
    <w:p w14:paraId="42658585"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Đối với các UE không hỗ trợ HSDPA và/hoặc E-DCH</w:t>
      </w:r>
    </w:p>
    <w:p w14:paraId="4BC008AC"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SS liên tục gửi các lệnh điều khiển công suất đường lên đến UE cho đến khi công suất máy phát của UE đạt mức cực đại. </w:t>
      </w:r>
    </w:p>
    <w:p w14:paraId="211981A8"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Đo công suất trung bình đã lọc RRC. </w:t>
      </w:r>
    </w:p>
    <w:p w14:paraId="6A8FD555"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Đo công suất trung bình đã lọc RRC của các kênh lân cận thứ nhất và các kênh lân cận thứ hai. </w:t>
      </w:r>
    </w:p>
    <w:p w14:paraId="2AF80CC6"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Tính tỷ số công suất giữa các giá trị đo được trong bước thứ 2 và 3 ở trên. </w:t>
      </w:r>
    </w:p>
    <w:p w14:paraId="090EDB2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Đối với các UE có hỗ trợ HSDPA và/hoặc E-DCH</w:t>
      </w:r>
    </w:p>
    <w:p w14:paraId="19FB1F9F"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Chi tiết về thủ tục đo đối với các UE có hỗ trợ HSDPA được nêu trong mục 5.10A, TS 134 121-1. Chi tiết về phương pháp đo đối với các UE có hỗ trợ E-DCH được nêu trong mục 5.10B, TS 134 121-1.</w:t>
      </w:r>
    </w:p>
    <w:p w14:paraId="51F8DB2C" w14:textId="77777777" w:rsidR="00744535" w:rsidRPr="006D78DF" w:rsidRDefault="00744535" w:rsidP="00181B37">
      <w:pPr>
        <w:pStyle w:val="Heading6"/>
        <w:keepNext w:val="0"/>
        <w:keepLines w:val="0"/>
        <w:rPr>
          <w:rFonts w:eastAsia="Times New Roman"/>
          <w:noProof/>
          <w:color w:val="auto"/>
        </w:rPr>
      </w:pPr>
      <w:bookmarkStart w:id="242" w:name="_Toc417051304"/>
      <w:r w:rsidRPr="006D78DF">
        <w:rPr>
          <w:rFonts w:eastAsia="Times New Roman"/>
          <w:noProof/>
          <w:color w:val="auto"/>
        </w:rPr>
        <w:t>B.3.3.16. Tỷ số công suất rò kênh lân cận của máy phát đối với DC-HSUPA</w:t>
      </w:r>
      <w:bookmarkEnd w:id="242"/>
    </w:p>
    <w:p w14:paraId="52FCFA9B"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a) Các điều kiện ban đầu </w:t>
      </w:r>
    </w:p>
    <w:p w14:paraId="4E26DB0F"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TL/VL, TL/VH, TH/VL, TH/VH (xem Mục B.4 Phụ lục B). </w:t>
      </w:r>
    </w:p>
    <w:p w14:paraId="43AEA49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Các tần số được đo kiểm là dải thấp, dải giữa và dải cao như được xác định trong Bảng B.8.1, Mục B.8 Phụ lục B:</w:t>
      </w:r>
    </w:p>
    <w:p w14:paraId="1DEE16E5" w14:textId="77777777" w:rsidR="00744535" w:rsidRPr="006D78DF" w:rsidRDefault="00744535" w:rsidP="00181B37">
      <w:pPr>
        <w:keepNext w:val="0"/>
        <w:numPr>
          <w:ilvl w:val="0"/>
          <w:numId w:val="5"/>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B.6.1, Mục B.6 Phụ lục B). </w:t>
      </w:r>
    </w:p>
    <w:p w14:paraId="51F10C55" w14:textId="77777777" w:rsidR="00744535" w:rsidRPr="006D78DF" w:rsidRDefault="00744535" w:rsidP="00181B37">
      <w:pPr>
        <w:keepNext w:val="0"/>
        <w:numPr>
          <w:ilvl w:val="0"/>
          <w:numId w:val="5"/>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Thiết lập kênh đo kiểm chuẩn UL và các tham số và kênh đo kiểm chuẩn DL.</w:t>
      </w:r>
    </w:p>
    <w:p w14:paraId="2772FB1D" w14:textId="77777777" w:rsidR="00744535" w:rsidRPr="006D78DF" w:rsidRDefault="00744535" w:rsidP="00181B37">
      <w:pPr>
        <w:keepNext w:val="0"/>
        <w:numPr>
          <w:ilvl w:val="0"/>
          <w:numId w:val="5"/>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Thiết lập cuộc gọi E-DCH với các ngoại trừ liên quan trong bản tin RADIO BEARER SETUP để cho phép thiết lập các giá trị beta và từng kênh vật lý UL ở mức công suất cố định trong quá trình đo kiểm. Thiết lập các tham số RF và định nghĩa các thiết lập cho ô phục vụ. </w:t>
      </w:r>
    </w:p>
    <w:p w14:paraId="01184009" w14:textId="77777777" w:rsidR="00744535" w:rsidRPr="006D78DF" w:rsidRDefault="00744535" w:rsidP="00181B37">
      <w:pPr>
        <w:keepNext w:val="0"/>
        <w:numPr>
          <w:ilvl w:val="0"/>
          <w:numId w:val="5"/>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1, đấu vòng HSDPA đến E-DCH và bắt đầu đo kiểm vòng lặp sử dụng thủ tục nêu trong TS 134 109. </w:t>
      </w:r>
    </w:p>
    <w:p w14:paraId="1A5D4B19"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Chi tiết về các điều kiện ban đầu đối với UE hỗ trợ DC-HSUPA nêu trong </w:t>
      </w:r>
      <w:r w:rsidRPr="006D78DF">
        <w:rPr>
          <w:rFonts w:eastAsia="Calibri" w:cs="Times New Roman"/>
        </w:rPr>
        <w:t>mục 5.10C, TS 134 121-1.</w:t>
      </w:r>
    </w:p>
    <w:p w14:paraId="0816CFE9"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 Thủ tục đo kiểm </w:t>
      </w:r>
    </w:p>
    <w:p w14:paraId="6E32C3BE" w14:textId="77777777" w:rsidR="00744535" w:rsidRPr="006D78DF" w:rsidRDefault="00744535" w:rsidP="00181B37">
      <w:pPr>
        <w:keepNext w:val="0"/>
        <w:numPr>
          <w:ilvl w:val="0"/>
          <w:numId w:val="6"/>
        </w:numPr>
        <w:tabs>
          <w:tab w:val="left" w:pos="284"/>
        </w:tabs>
        <w:spacing w:before="60" w:line="240" w:lineRule="auto"/>
        <w:ind w:left="0" w:firstLine="0"/>
        <w:contextualSpacing/>
        <w:rPr>
          <w:rFonts w:eastAsia="Calibri" w:cs="Times New Roman"/>
          <w:noProof/>
        </w:rPr>
      </w:pPr>
      <w:r w:rsidRPr="006D78DF">
        <w:rPr>
          <w:rFonts w:eastAsia="Calibri" w:cs="Times New Roman"/>
          <w:noProof/>
        </w:rPr>
        <w:lastRenderedPageBreak/>
        <w:t>Thiết lập UE phát ở mức công suất ra cực đại theo 4 bước đầu tiên trong mục B.3.3.2.b).</w:t>
      </w:r>
    </w:p>
    <w:p w14:paraId="2C8C4B05" w14:textId="77777777" w:rsidR="00744535" w:rsidRPr="006D78DF" w:rsidRDefault="00744535" w:rsidP="00181B37">
      <w:pPr>
        <w:keepNext w:val="0"/>
        <w:numPr>
          <w:ilvl w:val="0"/>
          <w:numId w:val="6"/>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Đo tổng các công suất trung bình đã lọc RRC có tâm trên từng tần số của hai kênh được cấp phát. Thời gian đo kiểm đối với các kênh mong muốn và kênh lân cận phải trong phạm vi chu kỳ bật </w:t>
      </w:r>
      <w:r w:rsidRPr="006D78DF">
        <w:rPr>
          <w:rFonts w:eastAsia="Calibri" w:cs="Times New Roman"/>
        </w:rPr>
        <w:t>HS-DPCCH.</w:t>
      </w:r>
    </w:p>
    <w:p w14:paraId="1D26CBC5" w14:textId="77777777" w:rsidR="00744535" w:rsidRPr="006D78DF" w:rsidRDefault="00744535" w:rsidP="00181B37">
      <w:pPr>
        <w:keepNext w:val="0"/>
        <w:numPr>
          <w:ilvl w:val="0"/>
          <w:numId w:val="6"/>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Đo công suất trung bình đã lọc RRC của các kênh lân cận thứ nhất và các kênh lân cận thứ hai.</w:t>
      </w:r>
    </w:p>
    <w:p w14:paraId="74640CF2" w14:textId="77777777" w:rsidR="00744535" w:rsidRPr="006D78DF" w:rsidRDefault="00744535" w:rsidP="00181B37">
      <w:pPr>
        <w:keepNext w:val="0"/>
        <w:numPr>
          <w:ilvl w:val="0"/>
          <w:numId w:val="6"/>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Tính toán tỷ số công suất giữa các giá trị đo được trong bước 2 và bước 3 nêu trên.</w:t>
      </w:r>
    </w:p>
    <w:p w14:paraId="3D518B96"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Chi tiết về phương pháp đo đối với các UE có hỗ trợ DC-HSUPA được nêu trong mục 5.10C, TS 134 121-1.</w:t>
      </w:r>
    </w:p>
    <w:p w14:paraId="7C64D414" w14:textId="77777777" w:rsidR="00744535" w:rsidRPr="006D78DF" w:rsidRDefault="00744535" w:rsidP="00181B37">
      <w:pPr>
        <w:pStyle w:val="Heading6"/>
        <w:keepNext w:val="0"/>
        <w:keepLines w:val="0"/>
        <w:rPr>
          <w:rFonts w:eastAsia="Times New Roman"/>
          <w:noProof/>
          <w:color w:val="auto"/>
        </w:rPr>
      </w:pPr>
      <w:bookmarkStart w:id="243" w:name="_Toc115195952"/>
      <w:r w:rsidRPr="006D78DF">
        <w:rPr>
          <w:rFonts w:eastAsia="Times New Roman"/>
          <w:noProof/>
          <w:color w:val="auto"/>
        </w:rPr>
        <w:t>3.3.17. Độ nhạy tham chiếu của máy thu</w:t>
      </w:r>
      <w:bookmarkEnd w:id="243"/>
    </w:p>
    <w:p w14:paraId="4328F442" w14:textId="77777777" w:rsidR="00744535" w:rsidRPr="00C2373D" w:rsidRDefault="00744535" w:rsidP="00181B37">
      <w:pPr>
        <w:keepNext w:val="0"/>
        <w:widowControl w:val="0"/>
        <w:spacing w:line="240" w:lineRule="auto"/>
        <w:rPr>
          <w:rFonts w:eastAsia="Calibri" w:cs="Arial"/>
          <w:b/>
          <w:szCs w:val="24"/>
        </w:rPr>
      </w:pPr>
      <w:r w:rsidRPr="00C2373D">
        <w:rPr>
          <w:rFonts w:eastAsia="Calibri" w:cs="Arial"/>
          <w:b/>
          <w:szCs w:val="24"/>
        </w:rPr>
        <w:t>3.3.17.1. Điều kiện ban đầu</w:t>
      </w:r>
    </w:p>
    <w:p w14:paraId="152F5E86" w14:textId="77777777" w:rsidR="00744535" w:rsidRPr="00C2373D" w:rsidRDefault="00744535" w:rsidP="00181B37">
      <w:pPr>
        <w:keepNext w:val="0"/>
        <w:widowControl w:val="0"/>
        <w:spacing w:line="240" w:lineRule="auto"/>
        <w:rPr>
          <w:rFonts w:eastAsia="Times New Roman" w:cs="Arial"/>
          <w:szCs w:val="24"/>
        </w:rPr>
      </w:pPr>
      <w:r w:rsidRPr="00C2373D">
        <w:rPr>
          <w:rFonts w:eastAsia="Times New Roman" w:cs="Arial"/>
          <w:szCs w:val="24"/>
        </w:rPr>
        <w:t>Môi trường đo kiểm: Bình thường, TL/VL, TL/VH, TH/VL, TH/VH (xem Phụ lục A).</w:t>
      </w:r>
    </w:p>
    <w:p w14:paraId="5549E649" w14:textId="49FE423C" w:rsidR="00744535" w:rsidRPr="00C2373D" w:rsidRDefault="00744535" w:rsidP="00181B37">
      <w:pPr>
        <w:keepNext w:val="0"/>
        <w:widowControl w:val="0"/>
        <w:spacing w:line="240" w:lineRule="auto"/>
        <w:rPr>
          <w:rFonts w:eastAsia="Times New Roman" w:cs="Arial"/>
          <w:szCs w:val="24"/>
        </w:rPr>
      </w:pPr>
      <w:r w:rsidRPr="00C2373D">
        <w:rPr>
          <w:rFonts w:eastAsia="Times New Roman" w:cs="Arial"/>
          <w:szCs w:val="24"/>
        </w:rPr>
        <w:t>Các tần số được đo kiểm: Dải thấp, dải giữa và dải cao (</w:t>
      </w:r>
      <w:r w:rsidR="00A85954" w:rsidRPr="00C2373D">
        <w:rPr>
          <w:rFonts w:eastAsia="Times New Roman" w:cs="Arial"/>
          <w:szCs w:val="24"/>
        </w:rPr>
        <w:t>xem 4.3.1 của ETSI TS 136 508 và mục A.5 Phụ lục A</w:t>
      </w:r>
      <w:r w:rsidRPr="00C2373D">
        <w:rPr>
          <w:rFonts w:eastAsia="Times New Roman" w:cs="Arial"/>
          <w:szCs w:val="24"/>
        </w:rPr>
        <w:t>).</w:t>
      </w:r>
    </w:p>
    <w:p w14:paraId="0F1473C9" w14:textId="40036D3D" w:rsidR="00744535" w:rsidRPr="00C2373D" w:rsidRDefault="00744535" w:rsidP="00181B37">
      <w:pPr>
        <w:keepNext w:val="0"/>
        <w:widowControl w:val="0"/>
        <w:spacing w:line="240" w:lineRule="auto"/>
        <w:rPr>
          <w:rFonts w:eastAsia="Times New Roman" w:cs="Arial"/>
          <w:szCs w:val="24"/>
        </w:rPr>
      </w:pPr>
      <w:r w:rsidRPr="00C2373D">
        <w:rPr>
          <w:rFonts w:eastAsia="Times New Roman" w:cs="Arial"/>
          <w:szCs w:val="24"/>
        </w:rPr>
        <w:t>Băng thông kênh được đo kiểm: 5 MHz và cao nhất (</w:t>
      </w:r>
      <w:r w:rsidR="00A85954" w:rsidRPr="00C2373D">
        <w:rPr>
          <w:rFonts w:eastAsia="Times New Roman" w:cs="Arial"/>
          <w:szCs w:val="24"/>
        </w:rPr>
        <w:t>xem 4.3.1 của ETSI TS 136 508 và mục A.5 Phụ lục A</w:t>
      </w:r>
      <w:r w:rsidRPr="00C2373D">
        <w:rPr>
          <w:rFonts w:eastAsia="Times New Roman" w:cs="Arial"/>
          <w:szCs w:val="24"/>
        </w:rPr>
        <w:t>).</w:t>
      </w:r>
    </w:p>
    <w:p w14:paraId="1EAAA3C3" w14:textId="77777777" w:rsidR="00744535" w:rsidRPr="00C2373D" w:rsidRDefault="00744535" w:rsidP="00181B37">
      <w:pPr>
        <w:keepNext w:val="0"/>
        <w:widowControl w:val="0"/>
        <w:spacing w:line="240" w:lineRule="auto"/>
        <w:rPr>
          <w:rFonts w:eastAsia="Times New Roman" w:cs="Arial"/>
          <w:szCs w:val="24"/>
        </w:rPr>
      </w:pPr>
      <w:r w:rsidRPr="00C2373D">
        <w:rPr>
          <w:rFonts w:eastAsia="Times New Roman" w:cs="Arial"/>
          <w:szCs w:val="24"/>
        </w:rPr>
        <w:t>Cấu hình Đường lên/Đường xuống: xem ETSI TS 136 521-1:</w:t>
      </w:r>
    </w:p>
    <w:p w14:paraId="13593D18" w14:textId="77777777" w:rsidR="00744535" w:rsidRPr="00C2373D" w:rsidRDefault="00744535" w:rsidP="00181B37">
      <w:pPr>
        <w:keepNext w:val="0"/>
        <w:widowControl w:val="0"/>
        <w:spacing w:line="240" w:lineRule="auto"/>
        <w:rPr>
          <w:rFonts w:eastAsia="Calibri" w:cs="Arial"/>
          <w:szCs w:val="24"/>
        </w:rPr>
      </w:pPr>
      <w:r w:rsidRPr="00C2373D">
        <w:rPr>
          <w:rFonts w:eastAsia="Calibri" w:cs="Arial"/>
          <w:szCs w:val="24"/>
        </w:rPr>
        <w:t>1) Nối SS tới đầu nối ăng ten của UE</w:t>
      </w:r>
    </w:p>
    <w:p w14:paraId="61897F9C" w14:textId="77777777" w:rsidR="00744535" w:rsidRPr="00C2373D" w:rsidRDefault="00744535" w:rsidP="00181B37">
      <w:pPr>
        <w:keepNext w:val="0"/>
        <w:widowControl w:val="0"/>
        <w:spacing w:line="240" w:lineRule="auto"/>
        <w:rPr>
          <w:rFonts w:eastAsia="Calibri" w:cs="Arial"/>
          <w:szCs w:val="24"/>
        </w:rPr>
      </w:pPr>
      <w:r w:rsidRPr="00C2373D">
        <w:rPr>
          <w:rFonts w:eastAsia="Calibri" w:cs="Arial"/>
          <w:szCs w:val="24"/>
        </w:rPr>
        <w:t xml:space="preserve">2) Thiết lập các tham số cho tế bào </w:t>
      </w:r>
      <w:proofErr w:type="gramStart"/>
      <w:r w:rsidRPr="00C2373D">
        <w:rPr>
          <w:rFonts w:eastAsia="Calibri" w:cs="Arial"/>
          <w:szCs w:val="24"/>
        </w:rPr>
        <w:t>theo</w:t>
      </w:r>
      <w:proofErr w:type="gramEnd"/>
      <w:r w:rsidRPr="00C2373D">
        <w:rPr>
          <w:rFonts w:eastAsia="Calibri" w:cs="Arial"/>
          <w:szCs w:val="24"/>
        </w:rPr>
        <w:t xml:space="preserve"> 4.4.3 tài liệu ETSI TS 136 508.</w:t>
      </w:r>
    </w:p>
    <w:p w14:paraId="72F15EDB" w14:textId="77777777" w:rsidR="00744535" w:rsidRPr="00C2373D" w:rsidRDefault="00744535" w:rsidP="00181B37">
      <w:pPr>
        <w:keepNext w:val="0"/>
        <w:widowControl w:val="0"/>
        <w:spacing w:line="240" w:lineRule="auto"/>
        <w:rPr>
          <w:rFonts w:eastAsia="Calibri" w:cs="Arial"/>
          <w:szCs w:val="24"/>
        </w:rPr>
      </w:pPr>
      <w:r w:rsidRPr="00C2373D">
        <w:rPr>
          <w:rFonts w:eastAsia="Calibri" w:cs="Arial"/>
          <w:szCs w:val="24"/>
        </w:rPr>
        <w:t xml:space="preserve">3) Các tín hiệu đường xuống ban đầu được thiết lập </w:t>
      </w:r>
      <w:proofErr w:type="gramStart"/>
      <w:r w:rsidRPr="00C2373D">
        <w:rPr>
          <w:rFonts w:eastAsia="Calibri" w:cs="Arial"/>
          <w:szCs w:val="24"/>
        </w:rPr>
        <w:t>theo</w:t>
      </w:r>
      <w:proofErr w:type="gramEnd"/>
      <w:r w:rsidRPr="00C2373D">
        <w:rPr>
          <w:rFonts w:eastAsia="Calibri" w:cs="Arial"/>
          <w:szCs w:val="24"/>
        </w:rPr>
        <w:t xml:space="preserve"> C.0, C.1 và C.3.0 và các tín hiệu đường lên theo H.1, H.3.1 tài liệu ETSI TS 136 521-1.</w:t>
      </w:r>
    </w:p>
    <w:p w14:paraId="30D0F9EF" w14:textId="77777777" w:rsidR="00744535" w:rsidRPr="00C2373D" w:rsidRDefault="00744535" w:rsidP="00181B37">
      <w:pPr>
        <w:keepNext w:val="0"/>
        <w:widowControl w:val="0"/>
        <w:spacing w:line="240" w:lineRule="auto"/>
        <w:rPr>
          <w:rFonts w:eastAsia="Calibri" w:cs="Arial"/>
          <w:szCs w:val="24"/>
        </w:rPr>
      </w:pPr>
      <w:r w:rsidRPr="00C2373D">
        <w:rPr>
          <w:rFonts w:eastAsia="Calibri" w:cs="Arial"/>
          <w:szCs w:val="24"/>
        </w:rPr>
        <w:t xml:space="preserve">4) Thiết lập các kênh đo tham chiếu UL và DL </w:t>
      </w:r>
      <w:proofErr w:type="gramStart"/>
      <w:r w:rsidRPr="00C2373D">
        <w:rPr>
          <w:rFonts w:eastAsia="Calibri" w:cs="Arial"/>
          <w:szCs w:val="24"/>
        </w:rPr>
        <w:t>theo</w:t>
      </w:r>
      <w:proofErr w:type="gramEnd"/>
      <w:r w:rsidRPr="00C2373D">
        <w:rPr>
          <w:rFonts w:eastAsia="Calibri" w:cs="Arial"/>
          <w:szCs w:val="24"/>
        </w:rPr>
        <w:t xml:space="preserve"> Bảng 7.3.4.1-1 tài liệu ETSI TS 136 521-1.</w:t>
      </w:r>
    </w:p>
    <w:p w14:paraId="5C1121C3" w14:textId="77777777" w:rsidR="00744535" w:rsidRPr="00C2373D" w:rsidRDefault="00744535" w:rsidP="00181B37">
      <w:pPr>
        <w:keepNext w:val="0"/>
        <w:widowControl w:val="0"/>
        <w:spacing w:line="240" w:lineRule="auto"/>
        <w:rPr>
          <w:rFonts w:eastAsia="Calibri" w:cs="Arial"/>
          <w:szCs w:val="24"/>
        </w:rPr>
      </w:pPr>
      <w:r w:rsidRPr="00C2373D">
        <w:rPr>
          <w:rFonts w:eastAsia="Calibri" w:cs="Arial"/>
          <w:szCs w:val="24"/>
        </w:rPr>
        <w:t xml:space="preserve">5) Các điều kiện truyền sóng được thiết lập </w:t>
      </w:r>
      <w:proofErr w:type="gramStart"/>
      <w:r w:rsidRPr="00C2373D">
        <w:rPr>
          <w:rFonts w:eastAsia="Calibri" w:cs="Arial"/>
          <w:szCs w:val="24"/>
        </w:rPr>
        <w:t>theo</w:t>
      </w:r>
      <w:proofErr w:type="gramEnd"/>
      <w:r w:rsidRPr="00C2373D">
        <w:rPr>
          <w:rFonts w:eastAsia="Calibri" w:cs="Arial"/>
          <w:szCs w:val="24"/>
        </w:rPr>
        <w:t xml:space="preserve"> B.0 tài liệu ETSI TS 136 521-1.</w:t>
      </w:r>
    </w:p>
    <w:p w14:paraId="18490AD0" w14:textId="77777777" w:rsidR="00744535" w:rsidRPr="00C2373D" w:rsidRDefault="00744535" w:rsidP="00181B37">
      <w:pPr>
        <w:keepNext w:val="0"/>
        <w:widowControl w:val="0"/>
        <w:spacing w:line="240" w:lineRule="auto"/>
        <w:rPr>
          <w:rFonts w:eastAsia="Calibri" w:cs="Arial"/>
          <w:szCs w:val="24"/>
        </w:rPr>
      </w:pPr>
      <w:r w:rsidRPr="00C2373D">
        <w:rPr>
          <w:rFonts w:eastAsia="Calibri" w:cs="Arial"/>
          <w:szCs w:val="24"/>
        </w:rPr>
        <w:t xml:space="preserve">6) Đảm bảo UE ở trạng thái 3A-RF </w:t>
      </w:r>
      <w:proofErr w:type="gramStart"/>
      <w:r w:rsidRPr="00C2373D">
        <w:rPr>
          <w:rFonts w:eastAsia="Calibri" w:cs="Arial"/>
          <w:szCs w:val="24"/>
        </w:rPr>
        <w:t>theo</w:t>
      </w:r>
      <w:proofErr w:type="gramEnd"/>
      <w:r w:rsidRPr="00C2373D">
        <w:rPr>
          <w:rFonts w:eastAsia="Calibri" w:cs="Arial"/>
          <w:szCs w:val="24"/>
        </w:rPr>
        <w:t xml:space="preserve"> 5.2A.2 tài liệu ETSI TS 136 508.</w:t>
      </w:r>
    </w:p>
    <w:p w14:paraId="4530804A" w14:textId="77777777" w:rsidR="00744535" w:rsidRPr="00C2373D" w:rsidRDefault="00744535" w:rsidP="00181B37">
      <w:pPr>
        <w:keepNext w:val="0"/>
        <w:widowControl w:val="0"/>
        <w:spacing w:line="240" w:lineRule="auto"/>
        <w:rPr>
          <w:rFonts w:eastAsia="Times New Roman" w:cs="Arial"/>
          <w:sz w:val="18"/>
          <w:szCs w:val="24"/>
        </w:rPr>
      </w:pPr>
      <w:r w:rsidRPr="00C2373D">
        <w:rPr>
          <w:rFonts w:eastAsia="Times New Roman"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70B66F98" w14:textId="77777777" w:rsidR="00744535" w:rsidRPr="00C2373D" w:rsidRDefault="00744535" w:rsidP="00181B37">
      <w:pPr>
        <w:keepNext w:val="0"/>
        <w:widowControl w:val="0"/>
        <w:spacing w:line="240" w:lineRule="auto"/>
        <w:rPr>
          <w:rFonts w:eastAsia="Calibri" w:cs="Arial"/>
          <w:b/>
          <w:szCs w:val="24"/>
        </w:rPr>
      </w:pPr>
      <w:r w:rsidRPr="00C2373D">
        <w:rPr>
          <w:rFonts w:eastAsia="Calibri" w:cs="Arial"/>
          <w:b/>
          <w:szCs w:val="24"/>
        </w:rPr>
        <w:t>3.3.17.2. Thủ tục đo</w:t>
      </w:r>
    </w:p>
    <w:p w14:paraId="21E41CD2" w14:textId="77777777" w:rsidR="00744535" w:rsidRPr="00C2373D" w:rsidRDefault="00744535" w:rsidP="00181B37">
      <w:pPr>
        <w:keepNext w:val="0"/>
        <w:widowControl w:val="0"/>
        <w:spacing w:line="240" w:lineRule="auto"/>
        <w:rPr>
          <w:rFonts w:eastAsia="Calibri" w:cs="Arial"/>
          <w:szCs w:val="24"/>
        </w:rPr>
      </w:pPr>
      <w:r w:rsidRPr="00C2373D">
        <w:rPr>
          <w:rFonts w:eastAsia="Calibri" w:cs="Arial"/>
          <w:szCs w:val="24"/>
        </w:rPr>
        <w:t>1) SS phát PDSCH qua PDCCH DCI định dạng 1A đối với C_RNTI để phát DL RMC quy định tại Bảng 7.3.4.1-1. SS gửi các bit đệm MAC đường xuống trên DL RMC.</w:t>
      </w:r>
    </w:p>
    <w:p w14:paraId="47326ED8" w14:textId="51DD0A8C" w:rsidR="00744535" w:rsidRPr="00C2373D" w:rsidRDefault="00744535" w:rsidP="00181B37">
      <w:pPr>
        <w:keepNext w:val="0"/>
        <w:widowControl w:val="0"/>
        <w:spacing w:line="240" w:lineRule="auto"/>
        <w:rPr>
          <w:rFonts w:eastAsia="Calibri" w:cs="Arial"/>
          <w:szCs w:val="24"/>
        </w:rPr>
      </w:pPr>
      <w:r w:rsidRPr="00C2373D">
        <w:rPr>
          <w:rFonts w:eastAsia="Calibri" w:cs="Arial"/>
          <w:szCs w:val="24"/>
        </w:rPr>
        <w:t xml:space="preserve">2) SS gửi </w:t>
      </w:r>
      <w:r w:rsidR="00D72BBF" w:rsidRPr="00C2373D">
        <w:rPr>
          <w:rFonts w:eastAsia="Calibri" w:cs="Arial"/>
          <w:szCs w:val="24"/>
        </w:rPr>
        <w:t>thông tin lịch trình đường lên</w:t>
      </w:r>
      <w:r w:rsidRPr="00C2373D">
        <w:rPr>
          <w:rFonts w:eastAsia="Calibri" w:cs="Arial"/>
          <w:szCs w:val="24"/>
        </w:rPr>
        <w:t xml:space="preserve"> cho mỗi quá trình UL HARQ thông qua PDCCH DCI định dạng 0 cho C_RNTI để sắp xếp cho UL RMC theo Bảng 7.3.4.1-1 tài liệu ETSI TS 136 521-1. Do UE không có dữ liệu tải để gửi nên UE phát các bit đệm MAC đường lên trên UL RMC.</w:t>
      </w:r>
    </w:p>
    <w:p w14:paraId="74D3240A" w14:textId="245ECAD9" w:rsidR="00744535" w:rsidRPr="00C2373D" w:rsidRDefault="00744535" w:rsidP="00181B37">
      <w:pPr>
        <w:keepNext w:val="0"/>
        <w:widowControl w:val="0"/>
        <w:spacing w:line="240" w:lineRule="auto"/>
        <w:rPr>
          <w:rFonts w:eastAsia="Calibri" w:cs="Arial"/>
          <w:szCs w:val="24"/>
        </w:rPr>
      </w:pPr>
      <w:r w:rsidRPr="00C2373D">
        <w:rPr>
          <w:rFonts w:eastAsia="Calibri" w:cs="Arial"/>
          <w:szCs w:val="24"/>
        </w:rPr>
        <w:t xml:space="preserve">3) Thiết lập mức tín hiệu đường xuống tới giá trị REFSENS phù hợp quy định tại </w:t>
      </w:r>
      <w:r w:rsidRPr="00D72BBF">
        <w:rPr>
          <w:rFonts w:eastAsia="Calibri" w:cs="Arial"/>
          <w:szCs w:val="24"/>
          <w:lang w:val="fr-FR"/>
        </w:rPr>
        <w:fldChar w:fldCharType="begin"/>
      </w:r>
      <w:r w:rsidRPr="00C2373D">
        <w:rPr>
          <w:rFonts w:eastAsia="Calibri" w:cs="Arial"/>
          <w:szCs w:val="24"/>
        </w:rPr>
        <w:instrText xml:space="preserve"> REF _Ref111800409 \r \h </w:instrText>
      </w:r>
      <w:r w:rsidR="006D78DF" w:rsidRPr="00C2373D">
        <w:rPr>
          <w:rFonts w:eastAsia="Calibri" w:cs="Arial"/>
          <w:szCs w:val="24"/>
        </w:rPr>
        <w:instrText xml:space="preserve"> \* MERGEFORMAT </w:instrText>
      </w:r>
      <w:r w:rsidRPr="00D72BBF">
        <w:rPr>
          <w:rFonts w:eastAsia="Calibri" w:cs="Arial"/>
          <w:szCs w:val="24"/>
          <w:lang w:val="fr-FR"/>
        </w:rPr>
      </w:r>
      <w:r w:rsidRPr="00D72BBF">
        <w:rPr>
          <w:rFonts w:eastAsia="Calibri" w:cs="Arial"/>
          <w:szCs w:val="24"/>
          <w:lang w:val="fr-FR"/>
        </w:rPr>
        <w:fldChar w:fldCharType="separate"/>
      </w:r>
      <w:r w:rsidR="004038EA">
        <w:rPr>
          <w:rFonts w:eastAsia="Calibri" w:cs="Arial"/>
          <w:szCs w:val="24"/>
        </w:rPr>
        <w:t>Bảng 38</w:t>
      </w:r>
      <w:r w:rsidRPr="00D72BBF">
        <w:rPr>
          <w:rFonts w:eastAsia="Calibri" w:cs="Arial"/>
          <w:szCs w:val="24"/>
          <w:lang w:val="fr-FR"/>
        </w:rPr>
        <w:fldChar w:fldCharType="end"/>
      </w:r>
      <w:r w:rsidRPr="00C2373D">
        <w:rPr>
          <w:rFonts w:eastAsia="Calibri" w:cs="Arial"/>
          <w:szCs w:val="24"/>
        </w:rPr>
        <w:t xml:space="preserve">. Gửi liên tục tại đường lên các lệnh điều khiển công suất “tăng” trong </w:t>
      </w:r>
      <w:r w:rsidR="00D72BBF" w:rsidRPr="00C2373D">
        <w:rPr>
          <w:rFonts w:eastAsia="Calibri" w:cs="Arial"/>
          <w:szCs w:val="24"/>
        </w:rPr>
        <w:t>thông tin lịch trình đường lên</w:t>
      </w:r>
      <w:r w:rsidRPr="00C2373D">
        <w:rPr>
          <w:rFonts w:eastAsia="Calibri" w:cs="Arial"/>
          <w:szCs w:val="24"/>
        </w:rPr>
        <w:t xml:space="preserve"> tới UE để đảm bảo UE phát ở mức P</w:t>
      </w:r>
      <w:r w:rsidRPr="00C2373D">
        <w:rPr>
          <w:rFonts w:eastAsia="Calibri" w:cs="Arial"/>
          <w:szCs w:val="24"/>
          <w:vertAlign w:val="subscript"/>
        </w:rPr>
        <w:t>UMAX</w:t>
      </w:r>
      <w:r w:rsidRPr="00C2373D">
        <w:rPr>
          <w:rFonts w:eastAsia="Calibri" w:cs="Arial"/>
          <w:szCs w:val="24"/>
        </w:rPr>
        <w:t xml:space="preserve"> ít nhất trong khoảng thời gian của phép đo thông lượng (UE đạt được công suất ra đúng theo ETSI TS 136 521-1).</w:t>
      </w:r>
    </w:p>
    <w:p w14:paraId="631A9016" w14:textId="77777777" w:rsidR="00744535" w:rsidRPr="00C2373D" w:rsidRDefault="00744535" w:rsidP="00181B37">
      <w:pPr>
        <w:keepNext w:val="0"/>
        <w:widowControl w:val="0"/>
        <w:spacing w:line="240" w:lineRule="auto"/>
        <w:rPr>
          <w:rFonts w:eastAsia="Calibri" w:cs="Arial"/>
          <w:szCs w:val="24"/>
        </w:rPr>
      </w:pPr>
      <w:r w:rsidRPr="00C2373D">
        <w:rPr>
          <w:rFonts w:eastAsia="Calibri" w:cs="Arial"/>
          <w:szCs w:val="24"/>
        </w:rPr>
        <w:t xml:space="preserve">4) Đo thông lượng trung bình trong một khoảng thời gian đủ để đạt được tính toán thống kê </w:t>
      </w:r>
      <w:proofErr w:type="gramStart"/>
      <w:r w:rsidRPr="00C2373D">
        <w:rPr>
          <w:rFonts w:eastAsia="Calibri" w:cs="Arial"/>
          <w:szCs w:val="24"/>
        </w:rPr>
        <w:t>theo</w:t>
      </w:r>
      <w:proofErr w:type="gramEnd"/>
      <w:r w:rsidRPr="00C2373D">
        <w:rPr>
          <w:rFonts w:eastAsia="Calibri" w:cs="Arial"/>
          <w:szCs w:val="24"/>
        </w:rPr>
        <w:t xml:space="preserve"> G.2 tài liệu ETSI TS 136 521-1.</w:t>
      </w:r>
    </w:p>
    <w:p w14:paraId="0D1690F5" w14:textId="77777777" w:rsidR="00744535" w:rsidRPr="00C2373D" w:rsidRDefault="00744535" w:rsidP="00181B37">
      <w:pPr>
        <w:keepNext w:val="0"/>
        <w:widowControl w:val="0"/>
        <w:spacing w:line="240" w:lineRule="auto"/>
        <w:rPr>
          <w:rFonts w:eastAsia="Calibri" w:cs="Arial"/>
          <w:szCs w:val="24"/>
        </w:rPr>
      </w:pPr>
      <w:r w:rsidRPr="00C2373D">
        <w:rPr>
          <w:rFonts w:eastAsia="Calibri" w:cs="Arial"/>
          <w:szCs w:val="24"/>
        </w:rPr>
        <w:t>5) Lặp lại đối với các tần số đo, băng thông kênh và dải tần hoạt động.</w:t>
      </w:r>
    </w:p>
    <w:p w14:paraId="35C3CF3C" w14:textId="77777777" w:rsidR="00744535" w:rsidRPr="00C2373D" w:rsidRDefault="00744535" w:rsidP="00181B37">
      <w:pPr>
        <w:keepNext w:val="0"/>
        <w:widowControl w:val="0"/>
        <w:spacing w:line="240" w:lineRule="auto"/>
        <w:rPr>
          <w:rFonts w:eastAsia="Times New Roman" w:cs="Arial"/>
          <w:szCs w:val="24"/>
        </w:rPr>
      </w:pPr>
      <w:r w:rsidRPr="00C2373D">
        <w:rPr>
          <w:rFonts w:eastAsia="Times New Roman" w:cs="Arial"/>
          <w:szCs w:val="24"/>
        </w:rPr>
        <w:lastRenderedPageBreak/>
        <w:t>Xem chi tiết phương pháp đo tại 7.3 tài liệu ETSI TS 136 521-1.</w:t>
      </w:r>
    </w:p>
    <w:p w14:paraId="33F20E89" w14:textId="77777777" w:rsidR="00744535" w:rsidRPr="006D78DF" w:rsidRDefault="00744535" w:rsidP="00181B37">
      <w:pPr>
        <w:pStyle w:val="Heading6"/>
        <w:keepNext w:val="0"/>
        <w:keepLines w:val="0"/>
        <w:rPr>
          <w:rFonts w:eastAsia="Times New Roman"/>
          <w:noProof/>
          <w:color w:val="auto"/>
        </w:rPr>
      </w:pPr>
      <w:bookmarkStart w:id="244" w:name="_Toc115195953"/>
      <w:r w:rsidRPr="006D78DF">
        <w:rPr>
          <w:rFonts w:eastAsia="Times New Roman"/>
          <w:noProof/>
          <w:color w:val="auto"/>
        </w:rPr>
        <w:t>3.3.18. Độ nhạy bức xạ tổng cộng của máy thu (TRS)</w:t>
      </w:r>
      <w:bookmarkEnd w:id="244"/>
    </w:p>
    <w:p w14:paraId="68245A29" w14:textId="77777777" w:rsidR="00744535" w:rsidRPr="00C2373D" w:rsidRDefault="00744535" w:rsidP="00181B37">
      <w:pPr>
        <w:keepNext w:val="0"/>
        <w:widowControl w:val="0"/>
        <w:spacing w:line="240" w:lineRule="auto"/>
        <w:rPr>
          <w:rFonts w:eastAsia="Calibri" w:cs="Arial"/>
          <w:b/>
          <w:bCs/>
          <w:szCs w:val="24"/>
        </w:rPr>
      </w:pPr>
      <w:r w:rsidRPr="00C2373D">
        <w:rPr>
          <w:b/>
          <w:bCs/>
        </w:rPr>
        <w:t xml:space="preserve">3.3.18.1. </w:t>
      </w:r>
      <w:r w:rsidRPr="00C2373D">
        <w:rPr>
          <w:rFonts w:eastAsia="Calibri" w:cs="Arial"/>
          <w:b/>
          <w:bCs/>
          <w:szCs w:val="24"/>
        </w:rPr>
        <w:t>Điều kiện ban đầu</w:t>
      </w:r>
    </w:p>
    <w:p w14:paraId="55A3C02B" w14:textId="77777777" w:rsidR="00744535" w:rsidRPr="006D78DF" w:rsidRDefault="00744535" w:rsidP="00181B37">
      <w:pPr>
        <w:keepNext w:val="0"/>
        <w:widowControl w:val="0"/>
        <w:snapToGrid w:val="0"/>
        <w:spacing w:after="120" w:line="288" w:lineRule="auto"/>
        <w:rPr>
          <w:rFonts w:eastAsia="Times New Roman" w:cs="Arial"/>
          <w:szCs w:val="24"/>
          <w:lang w:val="vi-VN"/>
        </w:rPr>
      </w:pPr>
      <w:r w:rsidRPr="006D78DF">
        <w:rPr>
          <w:rFonts w:eastAsia="Times New Roman" w:cs="Arial"/>
          <w:szCs w:val="24"/>
        </w:rPr>
        <w:t>Điều kiện ban đầu được quy định tại ETSI TS 137 544, mục 7.1.5.4.1</w:t>
      </w:r>
      <w:r w:rsidRPr="006D78DF">
        <w:rPr>
          <w:rFonts w:eastAsia="Times New Roman" w:cs="Arial"/>
          <w:szCs w:val="24"/>
          <w:lang w:val="vi-VN"/>
        </w:rPr>
        <w:t xml:space="preserve"> </w:t>
      </w:r>
      <w:r w:rsidRPr="006D78DF">
        <w:rPr>
          <w:rFonts w:eastAsia="Times New Roman" w:cs="Arial"/>
          <w:szCs w:val="24"/>
        </w:rPr>
        <w:t>đối với FDD và 7.1.6.4.1 đối với TDD</w:t>
      </w:r>
      <w:r w:rsidRPr="006D78DF">
        <w:rPr>
          <w:rFonts w:eastAsia="Times New Roman" w:cs="Arial"/>
          <w:szCs w:val="24"/>
          <w:lang w:val="vi-VN"/>
        </w:rPr>
        <w:t>.</w:t>
      </w:r>
    </w:p>
    <w:p w14:paraId="06101355" w14:textId="77777777" w:rsidR="00744535" w:rsidRPr="00C2373D" w:rsidRDefault="00744535" w:rsidP="00181B37">
      <w:pPr>
        <w:keepNext w:val="0"/>
        <w:widowControl w:val="0"/>
        <w:spacing w:line="240" w:lineRule="auto"/>
        <w:rPr>
          <w:rFonts w:eastAsia="Calibri" w:cs="Arial"/>
          <w:b/>
          <w:bCs/>
          <w:szCs w:val="24"/>
          <w:lang w:val="vi-VN"/>
        </w:rPr>
      </w:pPr>
      <w:r w:rsidRPr="00C2373D">
        <w:rPr>
          <w:b/>
          <w:bCs/>
          <w:lang w:val="vi-VN"/>
        </w:rPr>
        <w:t xml:space="preserve">3.3.18.2. </w:t>
      </w:r>
      <w:r w:rsidRPr="00C2373D">
        <w:rPr>
          <w:rFonts w:eastAsia="Calibri" w:cs="Arial"/>
          <w:b/>
          <w:bCs/>
          <w:szCs w:val="24"/>
          <w:lang w:val="vi-VN"/>
        </w:rPr>
        <w:t>Thủ tục đo</w:t>
      </w:r>
    </w:p>
    <w:p w14:paraId="31C251F6" w14:textId="77777777" w:rsidR="00744535" w:rsidRPr="006D78DF" w:rsidRDefault="00744535"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Thủ tục đo được quy định tại</w:t>
      </w:r>
      <w:r w:rsidRPr="006D78DF">
        <w:rPr>
          <w:rFonts w:eastAsia="Times New Roman" w:cs="Arial"/>
          <w:szCs w:val="24"/>
          <w:lang w:val="vi-VN"/>
        </w:rPr>
        <w:t xml:space="preserve"> </w:t>
      </w:r>
      <w:r w:rsidRPr="00C2373D">
        <w:rPr>
          <w:rFonts w:eastAsia="Times New Roman" w:cs="Arial"/>
          <w:szCs w:val="24"/>
          <w:lang w:val="vi-VN"/>
        </w:rPr>
        <w:t>ETSI TS 137 544, mục 7.1.5.4.2</w:t>
      </w:r>
      <w:r w:rsidRPr="006D78DF">
        <w:rPr>
          <w:rFonts w:eastAsia="Times New Roman" w:cs="Arial"/>
          <w:szCs w:val="24"/>
          <w:lang w:val="vi-VN"/>
        </w:rPr>
        <w:t xml:space="preserve"> </w:t>
      </w:r>
      <w:r w:rsidRPr="00C2373D">
        <w:rPr>
          <w:rFonts w:eastAsia="Times New Roman" w:cs="Arial"/>
          <w:szCs w:val="24"/>
          <w:lang w:val="vi-VN"/>
        </w:rPr>
        <w:t>đối với FDD và 7.1.6.4.2 đối với TDD</w:t>
      </w:r>
      <w:r w:rsidRPr="006D78DF">
        <w:rPr>
          <w:rFonts w:eastAsia="Times New Roman" w:cs="Arial"/>
          <w:szCs w:val="24"/>
          <w:lang w:val="vi-VN"/>
        </w:rPr>
        <w:t>.</w:t>
      </w:r>
    </w:p>
    <w:p w14:paraId="06CF190C" w14:textId="77777777" w:rsidR="00744535" w:rsidRPr="00C2373D" w:rsidRDefault="00744535"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Trong trường hợp thiết bị hỗ trợ các tính năng thích ứng cho</w:t>
      </w:r>
      <w:r w:rsidRPr="006D78DF">
        <w:rPr>
          <w:rFonts w:eastAsia="Times New Roman" w:cs="Arial"/>
          <w:szCs w:val="24"/>
          <w:lang w:val="vi-VN"/>
        </w:rPr>
        <w:t xml:space="preserve"> phép </w:t>
      </w:r>
      <w:r w:rsidRPr="00C2373D">
        <w:rPr>
          <w:rFonts w:eastAsia="Times New Roman" w:cs="Arial"/>
          <w:szCs w:val="24"/>
          <w:lang w:val="vi-VN"/>
        </w:rPr>
        <w:t>điều chỉnh động khối</w:t>
      </w:r>
      <w:r w:rsidRPr="006D78DF">
        <w:rPr>
          <w:rFonts w:eastAsia="Times New Roman" w:cs="Arial"/>
          <w:szCs w:val="24"/>
          <w:lang w:val="vi-VN"/>
        </w:rPr>
        <w:t xml:space="preserve"> thu phát vô tuyến</w:t>
      </w:r>
      <w:r w:rsidRPr="00C2373D">
        <w:rPr>
          <w:rFonts w:eastAsia="Times New Roman" w:cs="Arial"/>
          <w:szCs w:val="24"/>
          <w:lang w:val="vi-VN"/>
        </w:rPr>
        <w:t xml:space="preserve"> phần</w:t>
      </w:r>
      <w:r w:rsidRPr="006D78DF">
        <w:rPr>
          <w:rFonts w:eastAsia="Times New Roman" w:cs="Arial"/>
          <w:szCs w:val="24"/>
          <w:lang w:val="vi-VN"/>
        </w:rPr>
        <w:t xml:space="preserve"> tương tác với người dùng</w:t>
      </w:r>
      <w:r w:rsidRPr="00C2373D">
        <w:rPr>
          <w:rFonts w:eastAsia="Times New Roman" w:cs="Arial"/>
          <w:szCs w:val="24"/>
          <w:lang w:val="vi-VN"/>
        </w:rPr>
        <w:t xml:space="preserve"> và điều chỉnh công suất TX để đạt được hiệu suất tối ưu trong vùng hoạt động, mẫu đo phải đại diện cho cấu hình thiết bị được sử dụng bởi</w:t>
      </w:r>
      <w:r w:rsidRPr="006D78DF">
        <w:rPr>
          <w:rFonts w:eastAsia="Times New Roman" w:cs="Arial"/>
          <w:szCs w:val="24"/>
          <w:lang w:val="vi-VN"/>
        </w:rPr>
        <w:t xml:space="preserve"> </w:t>
      </w:r>
      <w:r w:rsidRPr="00C2373D">
        <w:rPr>
          <w:rFonts w:eastAsia="Times New Roman" w:cs="Arial"/>
          <w:szCs w:val="24"/>
          <w:lang w:val="vi-VN"/>
        </w:rPr>
        <w:t>người dùng trong khu vực đó. Việc này có thể bao gồm cài đặt giá trị MCC hoặc một tham số khác được sử dụng trong vùng đó.</w:t>
      </w:r>
    </w:p>
    <w:p w14:paraId="52008A32" w14:textId="77777777" w:rsidR="00744535" w:rsidRPr="00C2373D" w:rsidRDefault="00744535" w:rsidP="00181B37">
      <w:pPr>
        <w:keepNext w:val="0"/>
        <w:widowControl w:val="0"/>
        <w:spacing w:line="240" w:lineRule="auto"/>
        <w:rPr>
          <w:rFonts w:eastAsia="Calibri" w:cs="Arial"/>
          <w:b/>
          <w:bCs/>
          <w:szCs w:val="24"/>
          <w:lang w:val="vi-VN"/>
        </w:rPr>
      </w:pPr>
      <w:r w:rsidRPr="00C2373D">
        <w:rPr>
          <w:b/>
          <w:bCs/>
          <w:lang w:val="vi-VN"/>
        </w:rPr>
        <w:t xml:space="preserve">3.3.18.3. </w:t>
      </w:r>
      <w:r w:rsidRPr="00C2373D">
        <w:rPr>
          <w:rFonts w:eastAsia="Calibri" w:cs="Arial"/>
          <w:b/>
          <w:bCs/>
          <w:szCs w:val="24"/>
          <w:lang w:val="vi-VN"/>
        </w:rPr>
        <w:t>Thủ tục đo, phương pháp buồng đo phản xạ</w:t>
      </w:r>
      <w:r w:rsidRPr="00C2373D">
        <w:rPr>
          <w:rFonts w:eastAsia="Calibri" w:cs="Arial"/>
          <w:b/>
          <w:bCs/>
          <w:szCs w:val="24"/>
          <w:lang w:val="vi-VN"/>
        </w:rPr>
        <w:tab/>
      </w:r>
    </w:p>
    <w:p w14:paraId="79C279C6" w14:textId="77777777" w:rsidR="00744535" w:rsidRPr="006D78DF" w:rsidRDefault="00744535"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Quy định tại ETSI TS 137 544, mục 7.1.5.4.3</w:t>
      </w:r>
      <w:r w:rsidRPr="006D78DF">
        <w:rPr>
          <w:rFonts w:eastAsia="Times New Roman" w:cs="Arial"/>
          <w:szCs w:val="24"/>
          <w:lang w:val="vi-VN"/>
        </w:rPr>
        <w:t xml:space="preserve"> </w:t>
      </w:r>
      <w:r w:rsidRPr="00C2373D">
        <w:rPr>
          <w:rFonts w:eastAsia="Times New Roman" w:cs="Arial"/>
          <w:szCs w:val="24"/>
          <w:lang w:val="vi-VN"/>
        </w:rPr>
        <w:t>đối với FDD và 7.1.6.4.3 đối với TDD</w:t>
      </w:r>
      <w:r w:rsidRPr="006D78DF">
        <w:rPr>
          <w:rFonts w:eastAsia="Times New Roman" w:cs="Arial"/>
          <w:szCs w:val="24"/>
          <w:lang w:val="vi-VN"/>
        </w:rPr>
        <w:t>.</w:t>
      </w:r>
    </w:p>
    <w:p w14:paraId="34C6AA6D" w14:textId="77777777" w:rsidR="00744535" w:rsidRPr="00C2373D" w:rsidRDefault="00744535" w:rsidP="00181B37">
      <w:pPr>
        <w:pStyle w:val="Heading6"/>
        <w:keepNext w:val="0"/>
        <w:keepLines w:val="0"/>
        <w:rPr>
          <w:rFonts w:eastAsia="Times New Roman"/>
          <w:noProof/>
          <w:color w:val="auto"/>
          <w:lang w:val="vi-VN"/>
        </w:rPr>
      </w:pPr>
      <w:bookmarkStart w:id="245" w:name="_Toc115195954"/>
      <w:r w:rsidRPr="00C2373D">
        <w:rPr>
          <w:rFonts w:eastAsia="Times New Roman"/>
          <w:noProof/>
          <w:color w:val="auto"/>
          <w:lang w:val="vi-VN"/>
        </w:rPr>
        <w:t>3.3.19. Công suất bức xạ tổng cộng (TRP)</w:t>
      </w:r>
      <w:bookmarkEnd w:id="245"/>
    </w:p>
    <w:p w14:paraId="4484D710" w14:textId="77777777" w:rsidR="00744535" w:rsidRPr="00C2373D" w:rsidRDefault="00744535" w:rsidP="00181B37">
      <w:pPr>
        <w:keepNext w:val="0"/>
        <w:widowControl w:val="0"/>
        <w:spacing w:line="240" w:lineRule="auto"/>
        <w:rPr>
          <w:rFonts w:eastAsia="Calibri" w:cs="Arial"/>
          <w:b/>
          <w:bCs/>
          <w:szCs w:val="24"/>
          <w:lang w:val="vi-VN"/>
        </w:rPr>
      </w:pPr>
      <w:r w:rsidRPr="00C2373D">
        <w:rPr>
          <w:b/>
          <w:bCs/>
          <w:lang w:val="vi-VN"/>
        </w:rPr>
        <w:t xml:space="preserve">3.3.19.1. </w:t>
      </w:r>
      <w:r w:rsidRPr="00C2373D">
        <w:rPr>
          <w:rFonts w:eastAsia="Calibri" w:cs="Arial"/>
          <w:b/>
          <w:bCs/>
          <w:szCs w:val="24"/>
          <w:lang w:val="vi-VN"/>
        </w:rPr>
        <w:t>Điều kiện ban đầu</w:t>
      </w:r>
    </w:p>
    <w:p w14:paraId="373B54E2" w14:textId="77777777" w:rsidR="00744535" w:rsidRPr="006D78DF" w:rsidRDefault="00744535"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Điều kiện ban đầu được quy định tại ETSI TS 137 544, mục 6.1.5.4.1</w:t>
      </w:r>
      <w:r w:rsidRPr="006D78DF">
        <w:rPr>
          <w:rFonts w:eastAsia="Times New Roman" w:cs="Arial"/>
          <w:szCs w:val="24"/>
          <w:lang w:val="vi-VN"/>
        </w:rPr>
        <w:t xml:space="preserve"> </w:t>
      </w:r>
      <w:r w:rsidRPr="00C2373D">
        <w:rPr>
          <w:rFonts w:eastAsia="Times New Roman" w:cs="Arial"/>
          <w:szCs w:val="24"/>
          <w:lang w:val="vi-VN"/>
        </w:rPr>
        <w:t>đối với FDD và 6.1.6.4.1 đối với TDD</w:t>
      </w:r>
      <w:r w:rsidRPr="006D78DF">
        <w:rPr>
          <w:rFonts w:eastAsia="Times New Roman" w:cs="Arial"/>
          <w:szCs w:val="24"/>
          <w:lang w:val="vi-VN"/>
        </w:rPr>
        <w:t>.</w:t>
      </w:r>
    </w:p>
    <w:p w14:paraId="7A34344B" w14:textId="77777777" w:rsidR="00744535" w:rsidRPr="00C2373D" w:rsidRDefault="00744535" w:rsidP="00181B37">
      <w:pPr>
        <w:keepNext w:val="0"/>
        <w:widowControl w:val="0"/>
        <w:spacing w:line="240" w:lineRule="auto"/>
        <w:rPr>
          <w:rFonts w:eastAsia="Calibri" w:cs="Arial"/>
          <w:b/>
          <w:bCs/>
          <w:szCs w:val="24"/>
          <w:lang w:val="vi-VN"/>
        </w:rPr>
      </w:pPr>
      <w:r w:rsidRPr="00C2373D">
        <w:rPr>
          <w:b/>
          <w:bCs/>
          <w:lang w:val="vi-VN"/>
        </w:rPr>
        <w:t xml:space="preserve">3.3.19.2. </w:t>
      </w:r>
      <w:r w:rsidRPr="00C2373D">
        <w:rPr>
          <w:rFonts w:eastAsia="Calibri" w:cs="Arial"/>
          <w:b/>
          <w:bCs/>
          <w:szCs w:val="24"/>
          <w:lang w:val="vi-VN"/>
        </w:rPr>
        <w:t>Thủ tục đo</w:t>
      </w:r>
    </w:p>
    <w:p w14:paraId="3FC72B6A" w14:textId="77777777" w:rsidR="00744535" w:rsidRPr="006D78DF" w:rsidRDefault="00744535"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Thủ tục đo được quy định tại</w:t>
      </w:r>
      <w:r w:rsidRPr="006D78DF">
        <w:rPr>
          <w:rFonts w:eastAsia="Times New Roman" w:cs="Arial"/>
          <w:szCs w:val="24"/>
          <w:lang w:val="vi-VN"/>
        </w:rPr>
        <w:t xml:space="preserve"> </w:t>
      </w:r>
      <w:r w:rsidRPr="00C2373D">
        <w:rPr>
          <w:rFonts w:eastAsia="Times New Roman" w:cs="Arial"/>
          <w:szCs w:val="24"/>
          <w:lang w:val="vi-VN"/>
        </w:rPr>
        <w:t>ETSI TS 137 544, mục 6.1.5.4.2</w:t>
      </w:r>
      <w:r w:rsidRPr="006D78DF">
        <w:rPr>
          <w:rFonts w:eastAsia="Times New Roman" w:cs="Arial"/>
          <w:szCs w:val="24"/>
          <w:lang w:val="vi-VN"/>
        </w:rPr>
        <w:t xml:space="preserve"> </w:t>
      </w:r>
      <w:r w:rsidRPr="00C2373D">
        <w:rPr>
          <w:rFonts w:eastAsia="Times New Roman" w:cs="Arial"/>
          <w:szCs w:val="24"/>
          <w:lang w:val="vi-VN"/>
        </w:rPr>
        <w:t>đối với FDD và 6.1.6.4.2 đối với TDD</w:t>
      </w:r>
      <w:r w:rsidRPr="006D78DF">
        <w:rPr>
          <w:rFonts w:eastAsia="Times New Roman" w:cs="Arial"/>
          <w:szCs w:val="24"/>
          <w:lang w:val="vi-VN"/>
        </w:rPr>
        <w:t>.</w:t>
      </w:r>
    </w:p>
    <w:p w14:paraId="56D9593F" w14:textId="77777777" w:rsidR="00744535" w:rsidRPr="00C2373D" w:rsidRDefault="00744535"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Trong trường hợp thiết bị hỗ trợ các tính năng thích ứng cho</w:t>
      </w:r>
      <w:r w:rsidRPr="006D78DF">
        <w:rPr>
          <w:rFonts w:eastAsia="Times New Roman" w:cs="Arial"/>
          <w:szCs w:val="24"/>
          <w:lang w:val="vi-VN"/>
        </w:rPr>
        <w:t xml:space="preserve"> phép </w:t>
      </w:r>
      <w:r w:rsidRPr="00C2373D">
        <w:rPr>
          <w:rFonts w:eastAsia="Times New Roman" w:cs="Arial"/>
          <w:szCs w:val="24"/>
          <w:lang w:val="vi-VN"/>
        </w:rPr>
        <w:t>điều chỉnh động khối</w:t>
      </w:r>
      <w:r w:rsidRPr="006D78DF">
        <w:rPr>
          <w:rFonts w:eastAsia="Times New Roman" w:cs="Arial"/>
          <w:szCs w:val="24"/>
          <w:lang w:val="vi-VN"/>
        </w:rPr>
        <w:t xml:space="preserve"> thu phát vô tuyến</w:t>
      </w:r>
      <w:r w:rsidRPr="00C2373D">
        <w:rPr>
          <w:rFonts w:eastAsia="Times New Roman" w:cs="Arial"/>
          <w:szCs w:val="24"/>
          <w:lang w:val="vi-VN"/>
        </w:rPr>
        <w:t xml:space="preserve"> phần</w:t>
      </w:r>
      <w:r w:rsidRPr="006D78DF">
        <w:rPr>
          <w:rFonts w:eastAsia="Times New Roman" w:cs="Arial"/>
          <w:szCs w:val="24"/>
          <w:lang w:val="vi-VN"/>
        </w:rPr>
        <w:t xml:space="preserve"> tương tác với người dùng</w:t>
      </w:r>
      <w:r w:rsidRPr="00C2373D">
        <w:rPr>
          <w:rFonts w:eastAsia="Times New Roman" w:cs="Arial"/>
          <w:szCs w:val="24"/>
          <w:lang w:val="vi-VN"/>
        </w:rPr>
        <w:t xml:space="preserve"> và điều chỉnh công suất TX để đạt được hiệu suất tối ưu trong vùng hoạt động, mẫu đo phải đại diện cho cấu hình thiết bị được sử dụng bởi</w:t>
      </w:r>
      <w:r w:rsidRPr="006D78DF">
        <w:rPr>
          <w:rFonts w:eastAsia="Times New Roman" w:cs="Arial"/>
          <w:szCs w:val="24"/>
          <w:lang w:val="vi-VN"/>
        </w:rPr>
        <w:t xml:space="preserve"> </w:t>
      </w:r>
      <w:r w:rsidRPr="00C2373D">
        <w:rPr>
          <w:rFonts w:eastAsia="Times New Roman" w:cs="Arial"/>
          <w:szCs w:val="24"/>
          <w:lang w:val="vi-VN"/>
        </w:rPr>
        <w:t>người dùng trong khu vực đó. Việc này có thể bao gồm cài đặt giá trị MCC hoặc một tham số khác được sử dụng trong vùng đó.</w:t>
      </w:r>
    </w:p>
    <w:p w14:paraId="6B41BA9F" w14:textId="77777777" w:rsidR="00744535" w:rsidRPr="006D78DF" w:rsidRDefault="00744535"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Đối với thiết bị hỗ trợ chuyển mạch ăng ten phát sử dụng hệ thống nhiều ăng ten TX, TRP phải được đo cho từng ăng ten phát riêng lẻ. Ăng ten có TRP lớn hơn được sử dụng để đánh</w:t>
      </w:r>
      <w:r w:rsidRPr="006D78DF">
        <w:rPr>
          <w:rFonts w:eastAsia="Times New Roman" w:cs="Arial"/>
          <w:szCs w:val="24"/>
          <w:lang w:val="vi-VN"/>
        </w:rPr>
        <w:t xml:space="preserve"> giá</w:t>
      </w:r>
      <w:r w:rsidRPr="00C2373D">
        <w:rPr>
          <w:rFonts w:eastAsia="Times New Roman" w:cs="Arial"/>
          <w:szCs w:val="24"/>
          <w:lang w:val="vi-VN"/>
        </w:rPr>
        <w:t xml:space="preserve"> đạt</w:t>
      </w:r>
      <w:r w:rsidRPr="006D78DF">
        <w:rPr>
          <w:rFonts w:eastAsia="Times New Roman" w:cs="Arial"/>
          <w:szCs w:val="24"/>
          <w:lang w:val="vi-VN"/>
        </w:rPr>
        <w:t>/</w:t>
      </w:r>
      <w:r w:rsidRPr="00C2373D">
        <w:rPr>
          <w:rFonts w:eastAsia="Times New Roman" w:cs="Arial"/>
          <w:szCs w:val="24"/>
          <w:lang w:val="vi-VN"/>
        </w:rPr>
        <w:t>không đạt</w:t>
      </w:r>
      <w:r w:rsidRPr="006D78DF">
        <w:rPr>
          <w:rFonts w:eastAsia="Times New Roman" w:cs="Arial"/>
          <w:szCs w:val="24"/>
          <w:lang w:val="vi-VN"/>
        </w:rPr>
        <w:t>.</w:t>
      </w:r>
    </w:p>
    <w:p w14:paraId="53A165D0" w14:textId="77777777" w:rsidR="00744535" w:rsidRPr="00C2373D" w:rsidRDefault="00744535" w:rsidP="00181B37">
      <w:pPr>
        <w:keepNext w:val="0"/>
        <w:widowControl w:val="0"/>
        <w:spacing w:line="240" w:lineRule="auto"/>
        <w:rPr>
          <w:rFonts w:eastAsia="Calibri" w:cs="Arial"/>
          <w:b/>
          <w:bCs/>
          <w:szCs w:val="24"/>
          <w:lang w:val="vi-VN"/>
        </w:rPr>
      </w:pPr>
      <w:r w:rsidRPr="00C2373D">
        <w:rPr>
          <w:b/>
          <w:bCs/>
          <w:lang w:val="vi-VN"/>
        </w:rPr>
        <w:t xml:space="preserve">3.3.19.3. </w:t>
      </w:r>
      <w:r w:rsidRPr="00C2373D">
        <w:rPr>
          <w:rFonts w:eastAsia="Calibri" w:cs="Arial"/>
          <w:b/>
          <w:bCs/>
          <w:szCs w:val="24"/>
          <w:lang w:val="vi-VN"/>
        </w:rPr>
        <w:t>Thủ tục đo, phương pháp buồng đo phản xạ</w:t>
      </w:r>
      <w:r w:rsidRPr="00C2373D">
        <w:rPr>
          <w:rFonts w:eastAsia="Calibri" w:cs="Arial"/>
          <w:b/>
          <w:bCs/>
          <w:szCs w:val="24"/>
          <w:lang w:val="vi-VN"/>
        </w:rPr>
        <w:tab/>
      </w:r>
    </w:p>
    <w:p w14:paraId="71CBC6BC" w14:textId="77777777" w:rsidR="00744535" w:rsidRPr="006D78DF" w:rsidRDefault="00744535"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Quy định tại ETSI TS 137 544, mục 6.1.5.4.3</w:t>
      </w:r>
      <w:r w:rsidRPr="006D78DF">
        <w:rPr>
          <w:rFonts w:eastAsia="Times New Roman" w:cs="Arial"/>
          <w:szCs w:val="24"/>
          <w:lang w:val="vi-VN"/>
        </w:rPr>
        <w:t xml:space="preserve"> </w:t>
      </w:r>
      <w:r w:rsidRPr="00C2373D">
        <w:rPr>
          <w:rFonts w:eastAsia="Times New Roman" w:cs="Arial"/>
          <w:szCs w:val="24"/>
          <w:lang w:val="vi-VN"/>
        </w:rPr>
        <w:t>đối với FDD và 6.1.6.4.3 đối với TDD</w:t>
      </w:r>
      <w:r w:rsidRPr="006D78DF">
        <w:rPr>
          <w:rFonts w:eastAsia="Times New Roman" w:cs="Arial"/>
          <w:szCs w:val="24"/>
          <w:lang w:val="vi-VN"/>
        </w:rPr>
        <w:t>.</w:t>
      </w:r>
    </w:p>
    <w:p w14:paraId="319402E6" w14:textId="77777777" w:rsidR="00744535" w:rsidRPr="00C2373D" w:rsidRDefault="00744535" w:rsidP="00181B37">
      <w:pPr>
        <w:pStyle w:val="Heading6"/>
        <w:keepNext w:val="0"/>
        <w:keepLines w:val="0"/>
        <w:rPr>
          <w:rFonts w:eastAsia="Times New Roman"/>
          <w:noProof/>
          <w:color w:val="auto"/>
          <w:lang w:val="vi-VN"/>
        </w:rPr>
      </w:pPr>
      <w:bookmarkStart w:id="246" w:name="_Toc417051305"/>
      <w:r w:rsidRPr="00C2373D">
        <w:rPr>
          <w:rFonts w:eastAsia="Times New Roman"/>
          <w:noProof/>
          <w:color w:val="auto"/>
          <w:lang w:val="vi-VN"/>
        </w:rPr>
        <w:t>B.3.3.20. Phát xạ giả bức xạ</w:t>
      </w:r>
      <w:bookmarkEnd w:id="246"/>
      <w:r w:rsidRPr="00C2373D">
        <w:rPr>
          <w:rFonts w:eastAsia="Times New Roman"/>
          <w:noProof/>
          <w:color w:val="auto"/>
          <w:lang w:val="vi-VN"/>
        </w:rPr>
        <w:t xml:space="preserve"> </w:t>
      </w:r>
    </w:p>
    <w:p w14:paraId="163FFAEA" w14:textId="77777777" w:rsidR="00744535" w:rsidRPr="00C2373D" w:rsidRDefault="00744535" w:rsidP="00181B37">
      <w:pPr>
        <w:keepNext w:val="0"/>
        <w:spacing w:line="240" w:lineRule="auto"/>
        <w:rPr>
          <w:rFonts w:eastAsia="Calibri" w:cs="Times New Roman"/>
          <w:b/>
          <w:noProof/>
          <w:lang w:val="vi-VN"/>
        </w:rPr>
      </w:pPr>
      <w:r w:rsidRPr="00C2373D">
        <w:rPr>
          <w:rFonts w:eastAsia="Calibri" w:cs="Times New Roman"/>
          <w:b/>
          <w:noProof/>
          <w:lang w:val="vi-VN"/>
        </w:rPr>
        <w:t xml:space="preserve">B.3.3.20.1. Phương pháp đo kiểm </w:t>
      </w:r>
    </w:p>
    <w:p w14:paraId="2F898FD1" w14:textId="77777777" w:rsidR="00744535" w:rsidRPr="00C2373D" w:rsidRDefault="00744535" w:rsidP="00181B37">
      <w:pPr>
        <w:keepNext w:val="0"/>
        <w:spacing w:line="240" w:lineRule="auto"/>
        <w:rPr>
          <w:rFonts w:eastAsia="Calibri" w:cs="Times New Roman"/>
          <w:noProof/>
          <w:lang w:val="vi-VN"/>
        </w:rPr>
      </w:pPr>
      <w:r w:rsidRPr="00C2373D">
        <w:rPr>
          <w:rFonts w:eastAsia="Calibri" w:cs="Times New Roman"/>
          <w:noProof/>
          <w:lang w:val="vi-VN"/>
        </w:rPr>
        <w:t xml:space="preserve">Nếu có thể, vị trí đo kiểm phải là một buồng đo hoàn toàn không dội để mô phỏng các điều kiện của không gian tự do. EUT phải được đặt trên một giá đỡ không dẫn điện. Công suất trung bình của bất cứ thành phần phát xạ giả nào phải được xác định bởi ăng ten đo kiểm và máy thu đo (ví dụ máy phân tích phổ). </w:t>
      </w:r>
    </w:p>
    <w:p w14:paraId="4B5F103A" w14:textId="77777777" w:rsidR="00744535" w:rsidRPr="00C2373D" w:rsidRDefault="00744535" w:rsidP="00181B37">
      <w:pPr>
        <w:keepNext w:val="0"/>
        <w:spacing w:line="240" w:lineRule="auto"/>
        <w:rPr>
          <w:rFonts w:eastAsia="Calibri" w:cs="Times New Roman"/>
          <w:noProof/>
          <w:lang w:val="vi-VN"/>
        </w:rPr>
      </w:pPr>
      <w:r w:rsidRPr="00C2373D">
        <w:rPr>
          <w:rFonts w:eastAsia="Calibri" w:cs="Times New Roman"/>
          <w:noProof/>
          <w:lang w:val="vi-VN"/>
        </w:rPr>
        <w:lastRenderedPageBreak/>
        <w:t xml:space="preserve">Tại mỗi tần số mà một thành phần được xác định, EUT phải được quay để đạt được đáp ứng cực đại, và công suất bức xạ hiệu dụng (e.r.p) của thành phần đó được xác định bằng một phép đo thay thế, phép đo này là phương pháp tham chiếu. Phép đo phải được lặp lại với ăng ten đo kiểm trong mặt phẳng phân cực trực giao. </w:t>
      </w:r>
    </w:p>
    <w:p w14:paraId="18FE6FF8" w14:textId="77777777" w:rsidR="00744535" w:rsidRPr="00C2373D" w:rsidRDefault="00744535" w:rsidP="00181B37">
      <w:pPr>
        <w:keepNext w:val="0"/>
        <w:spacing w:line="240" w:lineRule="auto"/>
        <w:rPr>
          <w:rFonts w:eastAsia="Calibri" w:cs="Times New Roman"/>
          <w:noProof/>
          <w:sz w:val="18"/>
          <w:szCs w:val="18"/>
          <w:lang w:val="vi-VN"/>
        </w:rPr>
      </w:pPr>
      <w:r w:rsidRPr="00C2373D">
        <w:rPr>
          <w:rFonts w:eastAsia="Calibri" w:cs="Times New Roman"/>
          <w:noProof/>
          <w:sz w:val="18"/>
          <w:szCs w:val="18"/>
          <w:lang w:val="vi-VN"/>
        </w:rPr>
        <w:t xml:space="preserve">CHÚ THÍCH: Công suất bức xạ hiệu dụng (e.r.p.) tham chiếu đến bức xạ của ăng ten lưỡng cực điều hưởng nửa bước sóng thay cho một ăng ten đẳng hướng. Hiệu số không đổi giữa e.i.r.p và e.r.p. là 2,15 dB. </w:t>
      </w:r>
    </w:p>
    <w:p w14:paraId="741A29F9" w14:textId="77777777" w:rsidR="00744535" w:rsidRPr="00C2373D" w:rsidRDefault="00744535" w:rsidP="00181B37">
      <w:pPr>
        <w:keepNext w:val="0"/>
        <w:spacing w:line="240" w:lineRule="auto"/>
        <w:jc w:val="center"/>
        <w:rPr>
          <w:rFonts w:eastAsia="Calibri" w:cs="Times New Roman"/>
          <w:noProof/>
          <w:lang w:val="vi-VN"/>
        </w:rPr>
      </w:pPr>
      <w:r w:rsidRPr="00C2373D">
        <w:rPr>
          <w:rFonts w:eastAsia="Calibri" w:cs="Times New Roman"/>
          <w:noProof/>
          <w:lang w:val="vi-VN"/>
        </w:rPr>
        <w:t>e.r.p. (dBm) = e.i.r.p. (dBm) - 2,15</w:t>
      </w:r>
    </w:p>
    <w:p w14:paraId="2AC92E18" w14:textId="77777777" w:rsidR="00744535" w:rsidRPr="00C2373D" w:rsidRDefault="00744535" w:rsidP="00181B37">
      <w:pPr>
        <w:keepNext w:val="0"/>
        <w:spacing w:line="240" w:lineRule="auto"/>
        <w:rPr>
          <w:rFonts w:eastAsia="Calibri" w:cs="Times New Roman"/>
          <w:noProof/>
          <w:lang w:val="vi-VN"/>
        </w:rPr>
      </w:pPr>
      <w:r w:rsidRPr="00C2373D">
        <w:rPr>
          <w:rFonts w:eastAsia="Calibri" w:cs="Times New Roman"/>
          <w:noProof/>
          <w:lang w:val="vi-VN"/>
        </w:rPr>
        <w:t xml:space="preserve">(Khuyến nghị ITU-R SM.329-12, Phụ lục 1). </w:t>
      </w:r>
    </w:p>
    <w:p w14:paraId="02FA1348" w14:textId="77777777" w:rsidR="00744535" w:rsidRPr="00C2373D" w:rsidRDefault="00744535" w:rsidP="00181B37">
      <w:pPr>
        <w:keepNext w:val="0"/>
        <w:spacing w:line="240" w:lineRule="auto"/>
        <w:rPr>
          <w:rFonts w:eastAsia="Calibri" w:cs="Times New Roman"/>
          <w:noProof/>
          <w:lang w:val="vi-VN"/>
        </w:rPr>
      </w:pPr>
      <w:r w:rsidRPr="00C2373D">
        <w:rPr>
          <w:rFonts w:eastAsia="Calibri" w:cs="Times New Roman"/>
          <w:noProof/>
          <w:lang w:val="vi-VN"/>
        </w:rPr>
        <w:t xml:space="preserve">Các phép đo được thực hiện với một ăng ten lưỡng cực điều hưởng hoặc một ăng ten tham chiếu có độ tăng ích đã biết được quy chiếu tới một ăng ten đẳng hướng. </w:t>
      </w:r>
    </w:p>
    <w:p w14:paraId="4EC26C59" w14:textId="77777777" w:rsidR="00744535" w:rsidRPr="00C2373D" w:rsidRDefault="00744535" w:rsidP="00181B37">
      <w:pPr>
        <w:keepNext w:val="0"/>
        <w:spacing w:line="240" w:lineRule="auto"/>
        <w:rPr>
          <w:rFonts w:eastAsia="Calibri" w:cs="Times New Roman"/>
          <w:noProof/>
          <w:lang w:val="vi-VN"/>
        </w:rPr>
      </w:pPr>
      <w:r w:rsidRPr="00C2373D">
        <w:rPr>
          <w:rFonts w:eastAsia="Calibri" w:cs="Times New Roman"/>
          <w:noProof/>
          <w:lang w:val="vi-VN"/>
        </w:rPr>
        <w:t xml:space="preserve">Phải nêu rõ trong báo cáo đo kiểm nếu sử dụng vị trí đo kiểm hoặc phương pháp đo kiểm khác. Các kết quả phải được chuyển đổi sang các giá trị của phương pháp tham chiếu và tính hợp lệ của việc chuyển đổi phải được chứng minh. </w:t>
      </w:r>
    </w:p>
    <w:p w14:paraId="13C37F35" w14:textId="77777777" w:rsidR="00744535" w:rsidRPr="00C2373D" w:rsidRDefault="00744535" w:rsidP="00181B37">
      <w:pPr>
        <w:keepNext w:val="0"/>
        <w:spacing w:line="240" w:lineRule="auto"/>
        <w:rPr>
          <w:rFonts w:eastAsia="Calibri" w:cs="Times New Roman"/>
          <w:b/>
          <w:noProof/>
          <w:lang w:val="vi-VN"/>
        </w:rPr>
      </w:pPr>
      <w:r w:rsidRPr="00C2373D">
        <w:rPr>
          <w:rFonts w:eastAsia="Calibri" w:cs="Times New Roman"/>
          <w:b/>
          <w:noProof/>
          <w:lang w:val="vi-VN"/>
        </w:rPr>
        <w:t xml:space="preserve">B.3.3.20.2. Các cấu hình đo kiểm </w:t>
      </w:r>
    </w:p>
    <w:p w14:paraId="4DF3DBCF" w14:textId="77777777" w:rsidR="00744535" w:rsidRPr="00C2373D" w:rsidRDefault="00744535" w:rsidP="00181B37">
      <w:pPr>
        <w:keepNext w:val="0"/>
        <w:spacing w:line="240" w:lineRule="auto"/>
        <w:rPr>
          <w:rFonts w:eastAsia="Calibri" w:cs="Times New Roman"/>
          <w:noProof/>
          <w:lang w:val="vi-VN"/>
        </w:rPr>
      </w:pPr>
      <w:r w:rsidRPr="00C2373D">
        <w:rPr>
          <w:rFonts w:eastAsia="Calibri" w:cs="Times New Roman"/>
          <w:noProof/>
          <w:lang w:val="vi-VN"/>
        </w:rPr>
        <w:t xml:space="preserve">Mục này quy định các cấu hình đo kiểm phát xạ như sau: </w:t>
      </w:r>
    </w:p>
    <w:p w14:paraId="1F447FF3" w14:textId="77777777" w:rsidR="00744535" w:rsidRPr="00C2373D" w:rsidRDefault="00744535" w:rsidP="00181B37">
      <w:pPr>
        <w:keepNext w:val="0"/>
        <w:numPr>
          <w:ilvl w:val="0"/>
          <w:numId w:val="7"/>
        </w:numPr>
        <w:tabs>
          <w:tab w:val="left" w:pos="284"/>
        </w:tabs>
        <w:spacing w:before="60" w:line="240" w:lineRule="auto"/>
        <w:ind w:left="0" w:firstLine="0"/>
        <w:contextualSpacing/>
        <w:rPr>
          <w:rFonts w:eastAsia="Calibri" w:cs="Times New Roman"/>
          <w:noProof/>
          <w:lang w:val="vi-VN"/>
        </w:rPr>
      </w:pPr>
      <w:r w:rsidRPr="00C2373D">
        <w:rPr>
          <w:rFonts w:eastAsia="Calibri" w:cs="Times New Roman"/>
          <w:noProof/>
          <w:lang w:val="vi-VN"/>
        </w:rPr>
        <w:t xml:space="preserve">Thiết bị phải được đo kiểm trong các điều kiện đo kiểm bình thường; </w:t>
      </w:r>
    </w:p>
    <w:p w14:paraId="21ED4866" w14:textId="77777777" w:rsidR="00744535" w:rsidRPr="00C2373D" w:rsidRDefault="00744535" w:rsidP="00181B37">
      <w:pPr>
        <w:keepNext w:val="0"/>
        <w:numPr>
          <w:ilvl w:val="0"/>
          <w:numId w:val="7"/>
        </w:numPr>
        <w:tabs>
          <w:tab w:val="left" w:pos="284"/>
        </w:tabs>
        <w:spacing w:before="60" w:line="240" w:lineRule="auto"/>
        <w:ind w:left="0" w:firstLine="0"/>
        <w:contextualSpacing/>
        <w:rPr>
          <w:rFonts w:eastAsia="Calibri" w:cs="Times New Roman"/>
          <w:noProof/>
          <w:lang w:val="vi-VN"/>
        </w:rPr>
      </w:pPr>
      <w:r w:rsidRPr="00C2373D">
        <w:rPr>
          <w:rFonts w:eastAsia="Calibri" w:cs="Times New Roman"/>
          <w:noProof/>
          <w:lang w:val="vi-VN"/>
        </w:rPr>
        <w:t xml:space="preserve">Cấu hình đo kiểm phải càng gần với cấu hình sử dụng thông thường càng tốt; </w:t>
      </w:r>
    </w:p>
    <w:p w14:paraId="26FF3099" w14:textId="77777777" w:rsidR="00744535" w:rsidRPr="00C2373D" w:rsidRDefault="00744535" w:rsidP="00181B37">
      <w:pPr>
        <w:keepNext w:val="0"/>
        <w:numPr>
          <w:ilvl w:val="0"/>
          <w:numId w:val="7"/>
        </w:numPr>
        <w:tabs>
          <w:tab w:val="left" w:pos="284"/>
        </w:tabs>
        <w:spacing w:before="60" w:line="240" w:lineRule="auto"/>
        <w:ind w:left="0" w:firstLine="0"/>
        <w:contextualSpacing/>
        <w:rPr>
          <w:rFonts w:eastAsia="Calibri" w:cs="Times New Roman"/>
          <w:noProof/>
          <w:lang w:val="vi-VN"/>
        </w:rPr>
      </w:pPr>
      <w:r w:rsidRPr="00C2373D">
        <w:rPr>
          <w:rFonts w:eastAsia="Calibri" w:cs="Times New Roman"/>
          <w:noProof/>
          <w:lang w:val="vi-VN"/>
        </w:rPr>
        <w:t xml:space="preserve">Nếu thiết bị là bộ phận của một hệ thống, hoặc có thể được kết nối với thiết bị phụ trợ, thì việc đo kiểm thiết bị khi nó kết nối với cấu hình tối thiểu của thiết bị phụ trợ để thử các cổng là có thể chấp nhận được; </w:t>
      </w:r>
    </w:p>
    <w:p w14:paraId="26F81242" w14:textId="77777777" w:rsidR="00744535" w:rsidRPr="00C2373D" w:rsidRDefault="00744535" w:rsidP="00181B37">
      <w:pPr>
        <w:keepNext w:val="0"/>
        <w:numPr>
          <w:ilvl w:val="0"/>
          <w:numId w:val="7"/>
        </w:numPr>
        <w:tabs>
          <w:tab w:val="left" w:pos="426"/>
        </w:tabs>
        <w:spacing w:before="60" w:line="240" w:lineRule="auto"/>
        <w:ind w:left="0" w:firstLine="0"/>
        <w:contextualSpacing/>
        <w:rPr>
          <w:rFonts w:eastAsia="Calibri" w:cs="Times New Roman"/>
          <w:noProof/>
          <w:lang w:val="vi-VN"/>
        </w:rPr>
      </w:pPr>
      <w:r w:rsidRPr="00C2373D">
        <w:rPr>
          <w:rFonts w:eastAsia="Calibri" w:cs="Times New Roman"/>
          <w:noProof/>
          <w:lang w:val="vi-VN"/>
        </w:rPr>
        <w:t xml:space="preserve">Nếu thiết bị có rất nhiều cổng, thì phải lựa chọn đủ số cổng để mô phỏng các điều kiện hoạt động thực và bảo đảm rằng tất cả các kiểu kết cuối khác nhau đều được đo kiểm; </w:t>
      </w:r>
    </w:p>
    <w:p w14:paraId="15E13C0E" w14:textId="77777777" w:rsidR="00744535" w:rsidRPr="00C2373D" w:rsidRDefault="00744535" w:rsidP="00181B37">
      <w:pPr>
        <w:keepNext w:val="0"/>
        <w:numPr>
          <w:ilvl w:val="0"/>
          <w:numId w:val="7"/>
        </w:numPr>
        <w:tabs>
          <w:tab w:val="left" w:pos="426"/>
        </w:tabs>
        <w:spacing w:before="60" w:line="240" w:lineRule="auto"/>
        <w:ind w:left="0" w:firstLine="0"/>
        <w:contextualSpacing/>
        <w:rPr>
          <w:rFonts w:eastAsia="Calibri" w:cs="Times New Roman"/>
          <w:noProof/>
          <w:lang w:val="vi-VN"/>
        </w:rPr>
      </w:pPr>
      <w:r w:rsidRPr="00C2373D">
        <w:rPr>
          <w:rFonts w:eastAsia="Calibri" w:cs="Times New Roman"/>
          <w:noProof/>
          <w:lang w:val="vi-VN"/>
        </w:rPr>
        <w:t xml:space="preserve">Các điều kiện đo kiểm, cấu hình đo kiểm và chế độ hoạt động phải được ghi lại trong báo cáo đo kiểm; </w:t>
      </w:r>
    </w:p>
    <w:p w14:paraId="7CC9A2E6" w14:textId="77777777" w:rsidR="00744535" w:rsidRPr="00C2373D" w:rsidRDefault="00744535" w:rsidP="00181B37">
      <w:pPr>
        <w:keepNext w:val="0"/>
        <w:numPr>
          <w:ilvl w:val="0"/>
          <w:numId w:val="7"/>
        </w:numPr>
        <w:tabs>
          <w:tab w:val="left" w:pos="426"/>
        </w:tabs>
        <w:spacing w:before="60" w:line="240" w:lineRule="auto"/>
        <w:ind w:left="0" w:firstLine="0"/>
        <w:contextualSpacing/>
        <w:rPr>
          <w:rFonts w:eastAsia="Calibri" w:cs="Times New Roman"/>
          <w:noProof/>
          <w:lang w:val="vi-VN"/>
        </w:rPr>
      </w:pPr>
      <w:r w:rsidRPr="00C2373D">
        <w:rPr>
          <w:rFonts w:eastAsia="Calibri" w:cs="Times New Roman"/>
          <w:noProof/>
          <w:lang w:val="vi-VN"/>
        </w:rPr>
        <w:t xml:space="preserve">Các cổng có đấu nối khi hoạt động bình thường phải được kết nối với một thiết bị phụ trợ hoặc một đoạn cáp đại diện được kết cuối đúng để mô phỏng các đặc tuyến vào/ra của thiết bị phụ trợ, các cổng vào/ra RF phải được kết cuối đúng; </w:t>
      </w:r>
    </w:p>
    <w:p w14:paraId="5E7B4C23" w14:textId="77777777" w:rsidR="00744535" w:rsidRPr="00C2373D" w:rsidRDefault="00744535" w:rsidP="00181B37">
      <w:pPr>
        <w:keepNext w:val="0"/>
        <w:numPr>
          <w:ilvl w:val="0"/>
          <w:numId w:val="7"/>
        </w:numPr>
        <w:tabs>
          <w:tab w:val="left" w:pos="426"/>
        </w:tabs>
        <w:spacing w:before="60" w:line="240" w:lineRule="auto"/>
        <w:ind w:left="0" w:firstLine="0"/>
        <w:contextualSpacing/>
        <w:rPr>
          <w:rFonts w:eastAsia="Calibri" w:cs="Times New Roman"/>
          <w:noProof/>
          <w:lang w:val="vi-VN"/>
        </w:rPr>
      </w:pPr>
      <w:r w:rsidRPr="00C2373D">
        <w:rPr>
          <w:rFonts w:eastAsia="Calibri" w:cs="Times New Roman"/>
          <w:noProof/>
          <w:lang w:val="vi-VN"/>
        </w:rPr>
        <w:t xml:space="preserve">Các cổng không được kết nối với các dây cáp khi hoạt động bình thường, ví dụ các đầu nối dịch vụ, các đầu nối lập trình, các đầu nối tạm thời… không được kết nối với bất cứ dây cáp nào khi đo kiểm. Trường hợp phải nối cáp với các cổng này, hoặc các cáp liên kết cần được kéo dài để chạy EUT, cần lưu ý để đảm bảo việc đánh giá EUT không bị ảnh hưởng bởi việc thêm và kéo dài những dây cáp này. </w:t>
      </w:r>
    </w:p>
    <w:p w14:paraId="3B24BAD9" w14:textId="77777777" w:rsidR="00744535" w:rsidRPr="00C2373D" w:rsidRDefault="00744535" w:rsidP="00181B37">
      <w:pPr>
        <w:keepNext w:val="0"/>
        <w:spacing w:line="240" w:lineRule="auto"/>
        <w:rPr>
          <w:rFonts w:eastAsia="Calibri" w:cs="Times New Roman"/>
          <w:noProof/>
          <w:lang w:val="vi-VN"/>
        </w:rPr>
      </w:pPr>
      <w:r w:rsidRPr="00C2373D">
        <w:rPr>
          <w:rFonts w:eastAsia="Calibri" w:cs="Times New Roman"/>
          <w:noProof/>
          <w:lang w:val="vi-VN"/>
        </w:rPr>
        <w:t xml:space="preserve">Đo kiểm phát xạ phải được thực hiện trong hai chế độ hoạt động: </w:t>
      </w:r>
    </w:p>
    <w:p w14:paraId="0B20F266" w14:textId="77777777" w:rsidR="00744535" w:rsidRPr="00C2373D" w:rsidRDefault="00744535" w:rsidP="00181B37">
      <w:pPr>
        <w:keepNext w:val="0"/>
        <w:numPr>
          <w:ilvl w:val="0"/>
          <w:numId w:val="7"/>
        </w:numPr>
        <w:tabs>
          <w:tab w:val="left" w:pos="284"/>
        </w:tabs>
        <w:spacing w:before="60" w:line="240" w:lineRule="auto"/>
        <w:ind w:left="0" w:firstLine="0"/>
        <w:contextualSpacing/>
        <w:rPr>
          <w:rFonts w:eastAsia="Calibri" w:cs="Times New Roman"/>
          <w:noProof/>
          <w:lang w:val="vi-VN"/>
        </w:rPr>
      </w:pPr>
      <w:r w:rsidRPr="00C2373D">
        <w:rPr>
          <w:rFonts w:eastAsia="Calibri" w:cs="Times New Roman"/>
          <w:noProof/>
          <w:lang w:val="vi-VN"/>
        </w:rPr>
        <w:t xml:space="preserve">Với một liên kết thông tin được thiết lập (chế độ lưu lượng); và </w:t>
      </w:r>
    </w:p>
    <w:p w14:paraId="09FFE52F"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Trong chế độ rỗi. </w:t>
      </w:r>
    </w:p>
    <w:p w14:paraId="39080368" w14:textId="77777777" w:rsidR="00744535" w:rsidRPr="006D78DF" w:rsidRDefault="00744535" w:rsidP="00181B37">
      <w:pPr>
        <w:pStyle w:val="Heading6"/>
        <w:keepNext w:val="0"/>
        <w:keepLines w:val="0"/>
        <w:rPr>
          <w:rFonts w:eastAsia="Times New Roman"/>
          <w:noProof/>
          <w:color w:val="auto"/>
        </w:rPr>
      </w:pPr>
      <w:bookmarkStart w:id="247" w:name="_Toc417051306"/>
      <w:r w:rsidRPr="006D78DF">
        <w:rPr>
          <w:rFonts w:eastAsia="Times New Roman"/>
          <w:noProof/>
          <w:color w:val="auto"/>
        </w:rPr>
        <w:t>B.3.3.21. Các chức năng điều khiển và giám sát</w:t>
      </w:r>
      <w:bookmarkEnd w:id="247"/>
      <w:r w:rsidRPr="006D78DF">
        <w:rPr>
          <w:rFonts w:eastAsia="Times New Roman"/>
          <w:noProof/>
          <w:color w:val="auto"/>
        </w:rPr>
        <w:t xml:space="preserve"> </w:t>
      </w:r>
    </w:p>
    <w:p w14:paraId="037783A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1) Khi bắt đầu đo kiểm, UE phải được tắt. Đầu nối ăng ten của UE phải được nối tới một thiết bị đo công suất có các đặc tính sau đây: </w:t>
      </w:r>
    </w:p>
    <w:p w14:paraId="1B01589C"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Độ rộng băng RF phải vượt quá dải tần phát hoạt động tổng của UE; </w:t>
      </w:r>
    </w:p>
    <w:p w14:paraId="1DB11717"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Thời gian đáp ứng của thiết bị đo công suất phải đảm bảo công suất đo được không quá 1 dB giá trị của nó ở trạng thái ổn định trong vòng 100 μs khi đưa một tín hiệu CW vào. </w:t>
      </w:r>
    </w:p>
    <w:p w14:paraId="2DCF8C99"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Thiết bị này phải ghi lại công suất cực đại đo được. </w:t>
      </w:r>
    </w:p>
    <w:p w14:paraId="0E5188C0"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Thiết bị có thể bao gồm một bộ lọc thông thấp thị tần để giảm thiểu đáp ứng của nó đối với các đột biến điện hoặc đối với các đỉnh tạp âm Gaussian. </w:t>
      </w:r>
    </w:p>
    <w:p w14:paraId="68F7E5F2" w14:textId="7CCAA8B5"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2) Bật UE trong thời gian khoảng 15 </w:t>
      </w:r>
      <w:r w:rsidR="00ED5A20">
        <w:rPr>
          <w:rFonts w:eastAsia="Calibri" w:cs="Times New Roman"/>
          <w:noProof/>
        </w:rPr>
        <w:t>min</w:t>
      </w:r>
      <w:r w:rsidRPr="006D78DF">
        <w:rPr>
          <w:rFonts w:eastAsia="Calibri" w:cs="Times New Roman"/>
          <w:noProof/>
        </w:rPr>
        <w:t xml:space="preserve">, sau đó tắt UE. </w:t>
      </w:r>
    </w:p>
    <w:p w14:paraId="093D5799" w14:textId="4E27EEF7" w:rsidR="00744535" w:rsidRPr="006D78DF" w:rsidRDefault="00744535" w:rsidP="00181B37">
      <w:pPr>
        <w:keepNext w:val="0"/>
        <w:spacing w:line="240" w:lineRule="auto"/>
        <w:rPr>
          <w:rFonts w:eastAsia="Calibri" w:cs="Times New Roman"/>
          <w:noProof/>
        </w:rPr>
      </w:pPr>
      <w:r w:rsidRPr="006D78DF">
        <w:rPr>
          <w:rFonts w:eastAsia="Calibri" w:cs="Times New Roman"/>
          <w:noProof/>
        </w:rPr>
        <w:lastRenderedPageBreak/>
        <w:t xml:space="preserve">3) EUT được duy trì ở trạng thái tắt trong khoảng thời gian ít nhất là 30 s, sau đó được bật trong thời gian khoảng 1 </w:t>
      </w:r>
      <w:r w:rsidR="00ED5A20">
        <w:rPr>
          <w:rFonts w:eastAsia="Calibri" w:cs="Times New Roman"/>
          <w:noProof/>
        </w:rPr>
        <w:t>min</w:t>
      </w:r>
      <w:r w:rsidRPr="006D78DF">
        <w:rPr>
          <w:rFonts w:eastAsia="Calibri" w:cs="Times New Roman"/>
          <w:noProof/>
        </w:rPr>
        <w:t xml:space="preserve">. </w:t>
      </w:r>
    </w:p>
    <w:p w14:paraId="11564487"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4) Ghi lại công suất cực đại phát xạ từ UE trong suốt thời gian đo kiểm. </w:t>
      </w:r>
    </w:p>
    <w:p w14:paraId="358FAE82" w14:textId="77777777" w:rsidR="00744535" w:rsidRPr="006D78DF" w:rsidRDefault="00744535" w:rsidP="00181B37">
      <w:pPr>
        <w:pStyle w:val="Heading4"/>
        <w:keepNext w:val="0"/>
        <w:keepLines w:val="0"/>
        <w:rPr>
          <w:noProof/>
        </w:rPr>
      </w:pPr>
      <w:bookmarkStart w:id="248" w:name="_Toc417051312"/>
      <w:r w:rsidRPr="006D78DF">
        <w:rPr>
          <w:noProof/>
          <w:lang w:val="en-US"/>
        </w:rPr>
        <w:t xml:space="preserve">B.4. </w:t>
      </w:r>
      <w:r w:rsidRPr="006D78DF">
        <w:rPr>
          <w:noProof/>
        </w:rPr>
        <w:t>Điều kiện môi trường</w:t>
      </w:r>
      <w:bookmarkEnd w:id="248"/>
      <w:r w:rsidRPr="006D78DF">
        <w:rPr>
          <w:noProof/>
        </w:rPr>
        <w:t xml:space="preserve"> </w:t>
      </w:r>
    </w:p>
    <w:p w14:paraId="6426854B"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B.4.1. Nhiệt độ </w:t>
      </w:r>
    </w:p>
    <w:p w14:paraId="34D486CF"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UE phải đáp ứng mọi yêu cầu trong toàn bộ dải nhiệt độ quy định trong Bảng B.4.1.</w:t>
      </w:r>
    </w:p>
    <w:p w14:paraId="584470A4" w14:textId="77777777" w:rsidR="00744535" w:rsidRPr="006D78DF" w:rsidRDefault="00744535" w:rsidP="00181B37">
      <w:pPr>
        <w:keepNext w:val="0"/>
        <w:spacing w:line="240" w:lineRule="auto"/>
        <w:jc w:val="center"/>
        <w:rPr>
          <w:rFonts w:eastAsia="Calibri" w:cs="Times New Roman"/>
          <w:b/>
          <w:noProof/>
        </w:rPr>
      </w:pPr>
      <w:r w:rsidRPr="006D78DF">
        <w:rPr>
          <w:rFonts w:eastAsia="Calibri" w:cs="Times New Roman"/>
          <w:b/>
          <w:noProof/>
        </w:rPr>
        <w:t>Bảng B.4.1 – Dải nhiệt độ</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7087"/>
      </w:tblGrid>
      <w:tr w:rsidR="00744535" w:rsidRPr="006D78DF" w14:paraId="72F70FF2" w14:textId="77777777" w:rsidTr="00F65B2D">
        <w:trPr>
          <w:jc w:val="center"/>
        </w:trPr>
        <w:tc>
          <w:tcPr>
            <w:tcW w:w="1914" w:type="dxa"/>
            <w:shd w:val="clear" w:color="auto" w:fill="auto"/>
          </w:tcPr>
          <w:p w14:paraId="54A21B51" w14:textId="77777777" w:rsidR="00744535" w:rsidRPr="006D78DF" w:rsidRDefault="00744535" w:rsidP="00181B37">
            <w:pPr>
              <w:keepNext w:val="0"/>
              <w:spacing w:line="240" w:lineRule="auto"/>
              <w:jc w:val="center"/>
              <w:rPr>
                <w:rFonts w:eastAsia="Calibri" w:cs="Times New Roman"/>
                <w:b/>
                <w:noProof/>
              </w:rPr>
            </w:pPr>
            <w:r w:rsidRPr="006D78DF">
              <w:rPr>
                <w:rFonts w:eastAsia="Calibri" w:cs="Times New Roman"/>
                <w:b/>
                <w:noProof/>
              </w:rPr>
              <w:t>Dải</w:t>
            </w:r>
          </w:p>
        </w:tc>
        <w:tc>
          <w:tcPr>
            <w:tcW w:w="7087" w:type="dxa"/>
            <w:shd w:val="clear" w:color="auto" w:fill="auto"/>
          </w:tcPr>
          <w:p w14:paraId="69FEE729" w14:textId="77777777" w:rsidR="00744535" w:rsidRPr="006D78DF" w:rsidRDefault="00744535" w:rsidP="00181B37">
            <w:pPr>
              <w:keepNext w:val="0"/>
              <w:spacing w:line="240" w:lineRule="auto"/>
              <w:jc w:val="center"/>
              <w:rPr>
                <w:rFonts w:eastAsia="Calibri" w:cs="Times New Roman"/>
                <w:b/>
                <w:noProof/>
              </w:rPr>
            </w:pPr>
            <w:r w:rsidRPr="006D78DF">
              <w:rPr>
                <w:rFonts w:eastAsia="Calibri" w:cs="Times New Roman"/>
                <w:b/>
                <w:noProof/>
              </w:rPr>
              <w:t>Các điều kiện</w:t>
            </w:r>
          </w:p>
        </w:tc>
      </w:tr>
      <w:tr w:rsidR="00744535" w:rsidRPr="006D78DF" w14:paraId="039673B0" w14:textId="77777777" w:rsidTr="00F65B2D">
        <w:trPr>
          <w:jc w:val="center"/>
        </w:trPr>
        <w:tc>
          <w:tcPr>
            <w:tcW w:w="1914" w:type="dxa"/>
            <w:shd w:val="clear" w:color="auto" w:fill="auto"/>
          </w:tcPr>
          <w:p w14:paraId="0B2BA10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Từ +15</w:t>
            </w:r>
            <w:r w:rsidRPr="006D78DF">
              <w:rPr>
                <w:rFonts w:eastAsia="Calibri" w:cs="Times New Roman"/>
                <w:noProof/>
                <w:vertAlign w:val="superscript"/>
              </w:rPr>
              <w:t>o</w:t>
            </w:r>
            <w:r w:rsidRPr="006D78DF">
              <w:rPr>
                <w:rFonts w:eastAsia="Calibri" w:cs="Times New Roman"/>
                <w:noProof/>
              </w:rPr>
              <w:t>C đến +35</w:t>
            </w:r>
            <w:r w:rsidRPr="006D78DF">
              <w:rPr>
                <w:rFonts w:eastAsia="Calibri" w:cs="Times New Roman"/>
                <w:noProof/>
                <w:vertAlign w:val="superscript"/>
              </w:rPr>
              <w:t>o</w:t>
            </w:r>
            <w:r w:rsidRPr="006D78DF">
              <w:rPr>
                <w:rFonts w:eastAsia="Calibri" w:cs="Times New Roman"/>
                <w:noProof/>
              </w:rPr>
              <w:t>C</w:t>
            </w:r>
          </w:p>
        </w:tc>
        <w:tc>
          <w:tcPr>
            <w:tcW w:w="7087" w:type="dxa"/>
            <w:shd w:val="clear" w:color="auto" w:fill="auto"/>
          </w:tcPr>
          <w:p w14:paraId="23CCD1B9"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Đối với các điều kiện bình thường (Với độ ẩm tương đối đến 75%) </w:t>
            </w:r>
          </w:p>
        </w:tc>
      </w:tr>
      <w:tr w:rsidR="00744535" w:rsidRPr="006D78DF" w14:paraId="75DB6A60" w14:textId="77777777" w:rsidTr="00F65B2D">
        <w:trPr>
          <w:jc w:val="center"/>
        </w:trPr>
        <w:tc>
          <w:tcPr>
            <w:tcW w:w="1914" w:type="dxa"/>
            <w:shd w:val="clear" w:color="auto" w:fill="auto"/>
          </w:tcPr>
          <w:p w14:paraId="3DE0D35F"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Từ -10</w:t>
            </w:r>
            <w:r w:rsidRPr="006D78DF">
              <w:rPr>
                <w:rFonts w:eastAsia="Calibri" w:cs="Times New Roman"/>
                <w:noProof/>
                <w:vertAlign w:val="superscript"/>
              </w:rPr>
              <w:t>o</w:t>
            </w:r>
            <w:r w:rsidRPr="006D78DF">
              <w:rPr>
                <w:rFonts w:eastAsia="Calibri" w:cs="Times New Roman"/>
                <w:noProof/>
              </w:rPr>
              <w:t>C đến +55</w:t>
            </w:r>
            <w:r w:rsidRPr="006D78DF">
              <w:rPr>
                <w:rFonts w:eastAsia="Calibri" w:cs="Times New Roman"/>
                <w:noProof/>
                <w:vertAlign w:val="superscript"/>
              </w:rPr>
              <w:t>o</w:t>
            </w:r>
            <w:r w:rsidRPr="006D78DF">
              <w:rPr>
                <w:rFonts w:eastAsia="Calibri" w:cs="Times New Roman"/>
                <w:noProof/>
              </w:rPr>
              <w:t xml:space="preserve">C </w:t>
            </w:r>
          </w:p>
        </w:tc>
        <w:tc>
          <w:tcPr>
            <w:tcW w:w="7087" w:type="dxa"/>
            <w:shd w:val="clear" w:color="auto" w:fill="auto"/>
          </w:tcPr>
          <w:p w14:paraId="7519B255"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Đối với các điều kiện tới hạn (xem TCVN 7699-2-1 và TCVN 7699-2-2) </w:t>
            </w:r>
          </w:p>
        </w:tc>
      </w:tr>
    </w:tbl>
    <w:p w14:paraId="7D8CDCAF"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Các điều kiện nhiệt độ tới hạn thấp và cao được ký hiệu là TL (nhiệt độ thấp, -10</w:t>
      </w:r>
      <w:r w:rsidRPr="006D78DF">
        <w:rPr>
          <w:rFonts w:eastAsia="Calibri" w:cs="Times New Roman"/>
          <w:noProof/>
          <w:vertAlign w:val="superscript"/>
        </w:rPr>
        <w:t>o</w:t>
      </w:r>
      <w:r w:rsidRPr="006D78DF">
        <w:rPr>
          <w:rFonts w:eastAsia="Calibri" w:cs="Times New Roman"/>
          <w:noProof/>
        </w:rPr>
        <w:t>C) và TH (nhiệt độ cao, +55</w:t>
      </w:r>
      <w:r w:rsidRPr="006D78DF">
        <w:rPr>
          <w:rFonts w:eastAsia="Calibri" w:cs="Times New Roman"/>
          <w:noProof/>
          <w:vertAlign w:val="superscript"/>
        </w:rPr>
        <w:t>o</w:t>
      </w:r>
      <w:r w:rsidRPr="006D78DF">
        <w:rPr>
          <w:rFonts w:eastAsia="Calibri" w:cs="Times New Roman"/>
          <w:noProof/>
        </w:rPr>
        <w:t xml:space="preserve">C). </w:t>
      </w:r>
    </w:p>
    <w:p w14:paraId="1FFB1080"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B.4.2. Điện áp </w:t>
      </w:r>
    </w:p>
    <w:p w14:paraId="7DB4B9C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UE phải đáp ứng mọi yêu cầu trong toàn bộ dải điện áp, tức là dải điện áp giữa các điện áp tới hạn. </w:t>
      </w:r>
    </w:p>
    <w:p w14:paraId="1947880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Nhà sản xuất phải công bố các điện áp tới hạn dưới và tới hạn trên và điện áp tắt máy gần đúng. Đối với thiết bị có thể hoạt động từ một hoặc nhiều nguồn điện được liệt kê dưới đây, điện áp tới hạn cận dưới không được cao hơn các điện áp quy định trong Bảng B.4.2 và điện áp tới hạn cận trên không được thấp hơn các điện áp quy định trong Bảng B.4.2. </w:t>
      </w:r>
    </w:p>
    <w:p w14:paraId="683AE0F1" w14:textId="77777777" w:rsidR="00744535" w:rsidRPr="006D78DF" w:rsidRDefault="00744535" w:rsidP="00181B37">
      <w:pPr>
        <w:keepNext w:val="0"/>
        <w:spacing w:line="240" w:lineRule="auto"/>
        <w:jc w:val="center"/>
        <w:rPr>
          <w:rFonts w:eastAsia="Calibri" w:cs="Times New Roman"/>
          <w:b/>
          <w:noProof/>
        </w:rPr>
      </w:pPr>
      <w:r w:rsidRPr="006D78DF">
        <w:rPr>
          <w:rFonts w:eastAsia="Calibri" w:cs="Times New Roman"/>
          <w:b/>
          <w:noProof/>
        </w:rPr>
        <w:t>Bảng B.4.2 - Các nguồn điện</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1985"/>
        <w:gridCol w:w="1843"/>
        <w:gridCol w:w="1842"/>
      </w:tblGrid>
      <w:tr w:rsidR="00744535" w:rsidRPr="006D78DF" w14:paraId="02D9B2BC" w14:textId="77777777" w:rsidTr="00F65B2D">
        <w:trPr>
          <w:jc w:val="center"/>
        </w:trPr>
        <w:tc>
          <w:tcPr>
            <w:tcW w:w="3456" w:type="dxa"/>
            <w:shd w:val="clear" w:color="auto" w:fill="auto"/>
            <w:vAlign w:val="center"/>
          </w:tcPr>
          <w:p w14:paraId="35D45A50" w14:textId="77777777" w:rsidR="00744535" w:rsidRPr="006D78DF" w:rsidRDefault="00744535" w:rsidP="00181B37">
            <w:pPr>
              <w:keepNext w:val="0"/>
              <w:spacing w:before="60" w:line="240" w:lineRule="auto"/>
              <w:jc w:val="center"/>
              <w:rPr>
                <w:rFonts w:eastAsia="Calibri" w:cs="Times New Roman"/>
                <w:b/>
                <w:noProof/>
                <w:sz w:val="22"/>
              </w:rPr>
            </w:pPr>
            <w:r w:rsidRPr="006D78DF">
              <w:rPr>
                <w:rFonts w:eastAsia="Calibri" w:cs="Times New Roman"/>
                <w:b/>
                <w:noProof/>
                <w:sz w:val="22"/>
              </w:rPr>
              <w:t>Nguồn điện</w:t>
            </w:r>
          </w:p>
        </w:tc>
        <w:tc>
          <w:tcPr>
            <w:tcW w:w="1985" w:type="dxa"/>
            <w:shd w:val="clear" w:color="auto" w:fill="auto"/>
            <w:vAlign w:val="center"/>
          </w:tcPr>
          <w:p w14:paraId="2E9983F5" w14:textId="77777777" w:rsidR="00744535" w:rsidRPr="006D78DF" w:rsidRDefault="00744535" w:rsidP="00181B37">
            <w:pPr>
              <w:keepNext w:val="0"/>
              <w:spacing w:before="60" w:line="240" w:lineRule="auto"/>
              <w:jc w:val="center"/>
              <w:rPr>
                <w:rFonts w:eastAsia="Calibri" w:cs="Times New Roman"/>
                <w:b/>
                <w:noProof/>
                <w:sz w:val="22"/>
              </w:rPr>
            </w:pPr>
            <w:r w:rsidRPr="006D78DF">
              <w:rPr>
                <w:rFonts w:eastAsia="Calibri" w:cs="Times New Roman"/>
                <w:b/>
                <w:noProof/>
                <w:sz w:val="22"/>
              </w:rPr>
              <w:t>Điện áp tới hạn cận dưới</w:t>
            </w:r>
          </w:p>
        </w:tc>
        <w:tc>
          <w:tcPr>
            <w:tcW w:w="1843" w:type="dxa"/>
            <w:shd w:val="clear" w:color="auto" w:fill="auto"/>
            <w:vAlign w:val="center"/>
          </w:tcPr>
          <w:p w14:paraId="52682020" w14:textId="77777777" w:rsidR="00744535" w:rsidRPr="006D78DF" w:rsidRDefault="00744535" w:rsidP="00181B37">
            <w:pPr>
              <w:keepNext w:val="0"/>
              <w:spacing w:before="60" w:line="240" w:lineRule="auto"/>
              <w:jc w:val="center"/>
              <w:rPr>
                <w:rFonts w:eastAsia="Calibri" w:cs="Times New Roman"/>
                <w:b/>
                <w:noProof/>
                <w:sz w:val="22"/>
              </w:rPr>
            </w:pPr>
            <w:r w:rsidRPr="006D78DF">
              <w:rPr>
                <w:rFonts w:eastAsia="Calibri" w:cs="Times New Roman"/>
                <w:b/>
                <w:noProof/>
                <w:sz w:val="22"/>
              </w:rPr>
              <w:t>Điện áp tới hạn cận trên</w:t>
            </w:r>
          </w:p>
        </w:tc>
        <w:tc>
          <w:tcPr>
            <w:tcW w:w="1842" w:type="dxa"/>
            <w:shd w:val="clear" w:color="auto" w:fill="auto"/>
            <w:vAlign w:val="center"/>
          </w:tcPr>
          <w:p w14:paraId="7FA54875" w14:textId="77777777" w:rsidR="00744535" w:rsidRPr="006D78DF" w:rsidRDefault="00744535" w:rsidP="00181B37">
            <w:pPr>
              <w:keepNext w:val="0"/>
              <w:spacing w:before="60" w:line="240" w:lineRule="auto"/>
              <w:jc w:val="center"/>
              <w:rPr>
                <w:rFonts w:eastAsia="Calibri" w:cs="Times New Roman"/>
                <w:b/>
                <w:noProof/>
                <w:sz w:val="22"/>
              </w:rPr>
            </w:pPr>
            <w:r w:rsidRPr="006D78DF">
              <w:rPr>
                <w:rFonts w:eastAsia="Calibri" w:cs="Times New Roman"/>
                <w:b/>
                <w:noProof/>
                <w:sz w:val="22"/>
              </w:rPr>
              <w:t>Điện áp trong các điều kiện bình thường</w:t>
            </w:r>
          </w:p>
        </w:tc>
      </w:tr>
      <w:tr w:rsidR="00744535" w:rsidRPr="006D78DF" w14:paraId="4B719C1B" w14:textId="77777777" w:rsidTr="00F65B2D">
        <w:trPr>
          <w:jc w:val="center"/>
        </w:trPr>
        <w:tc>
          <w:tcPr>
            <w:tcW w:w="3456" w:type="dxa"/>
            <w:shd w:val="clear" w:color="auto" w:fill="auto"/>
          </w:tcPr>
          <w:p w14:paraId="74AA7E15"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 xml:space="preserve">Nguồn điện xoay chiều (AC) </w:t>
            </w:r>
          </w:p>
        </w:tc>
        <w:tc>
          <w:tcPr>
            <w:tcW w:w="1985" w:type="dxa"/>
            <w:shd w:val="clear" w:color="auto" w:fill="auto"/>
            <w:vAlign w:val="center"/>
          </w:tcPr>
          <w:p w14:paraId="4BB3D6C7"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0,9 x Danh định</w:t>
            </w:r>
          </w:p>
        </w:tc>
        <w:tc>
          <w:tcPr>
            <w:tcW w:w="1843" w:type="dxa"/>
            <w:shd w:val="clear" w:color="auto" w:fill="auto"/>
            <w:vAlign w:val="center"/>
          </w:tcPr>
          <w:p w14:paraId="4D437778"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1,1 x Danh định</w:t>
            </w:r>
          </w:p>
        </w:tc>
        <w:tc>
          <w:tcPr>
            <w:tcW w:w="1842" w:type="dxa"/>
            <w:shd w:val="clear" w:color="auto" w:fill="auto"/>
            <w:vAlign w:val="center"/>
          </w:tcPr>
          <w:p w14:paraId="304B1501"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Danh định</w:t>
            </w:r>
          </w:p>
        </w:tc>
      </w:tr>
      <w:tr w:rsidR="00744535" w:rsidRPr="006D78DF" w14:paraId="321E9C83" w14:textId="77777777" w:rsidTr="00F65B2D">
        <w:trPr>
          <w:jc w:val="center"/>
        </w:trPr>
        <w:tc>
          <w:tcPr>
            <w:tcW w:w="3456" w:type="dxa"/>
            <w:tcBorders>
              <w:bottom w:val="single" w:sz="4" w:space="0" w:color="auto"/>
            </w:tcBorders>
            <w:shd w:val="clear" w:color="auto" w:fill="auto"/>
          </w:tcPr>
          <w:p w14:paraId="607EA25B"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Ắc-quy chì axit theo quy định</w:t>
            </w:r>
          </w:p>
        </w:tc>
        <w:tc>
          <w:tcPr>
            <w:tcW w:w="1985" w:type="dxa"/>
            <w:tcBorders>
              <w:bottom w:val="single" w:sz="4" w:space="0" w:color="auto"/>
            </w:tcBorders>
            <w:shd w:val="clear" w:color="auto" w:fill="auto"/>
            <w:vAlign w:val="center"/>
          </w:tcPr>
          <w:p w14:paraId="75276222"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0,9 x Danh định</w:t>
            </w:r>
          </w:p>
        </w:tc>
        <w:tc>
          <w:tcPr>
            <w:tcW w:w="1843" w:type="dxa"/>
            <w:tcBorders>
              <w:bottom w:val="single" w:sz="4" w:space="0" w:color="auto"/>
            </w:tcBorders>
            <w:shd w:val="clear" w:color="auto" w:fill="auto"/>
            <w:vAlign w:val="center"/>
          </w:tcPr>
          <w:p w14:paraId="02ECB3D5"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1,3 x Danh định</w:t>
            </w:r>
          </w:p>
        </w:tc>
        <w:tc>
          <w:tcPr>
            <w:tcW w:w="1842" w:type="dxa"/>
            <w:tcBorders>
              <w:bottom w:val="single" w:sz="4" w:space="0" w:color="auto"/>
            </w:tcBorders>
            <w:shd w:val="clear" w:color="auto" w:fill="auto"/>
            <w:vAlign w:val="center"/>
          </w:tcPr>
          <w:p w14:paraId="4DBBA10F"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1,1 x Danh định</w:t>
            </w:r>
          </w:p>
        </w:tc>
      </w:tr>
      <w:tr w:rsidR="00744535" w:rsidRPr="006D78DF" w14:paraId="16616708" w14:textId="77777777" w:rsidTr="00F65B2D">
        <w:trPr>
          <w:trHeight w:val="301"/>
          <w:jc w:val="center"/>
        </w:trPr>
        <w:tc>
          <w:tcPr>
            <w:tcW w:w="3456" w:type="dxa"/>
            <w:tcBorders>
              <w:bottom w:val="nil"/>
            </w:tcBorders>
            <w:shd w:val="clear" w:color="auto" w:fill="auto"/>
          </w:tcPr>
          <w:p w14:paraId="5B6712D2"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 xml:space="preserve">Các pin không theo quy định: </w:t>
            </w:r>
          </w:p>
        </w:tc>
        <w:tc>
          <w:tcPr>
            <w:tcW w:w="1985" w:type="dxa"/>
            <w:tcBorders>
              <w:bottom w:val="nil"/>
            </w:tcBorders>
            <w:shd w:val="clear" w:color="auto" w:fill="auto"/>
          </w:tcPr>
          <w:p w14:paraId="1C49FC33" w14:textId="77777777" w:rsidR="00744535" w:rsidRPr="006D78DF" w:rsidRDefault="00744535" w:rsidP="00181B37">
            <w:pPr>
              <w:keepNext w:val="0"/>
              <w:spacing w:before="60" w:line="240" w:lineRule="auto"/>
              <w:jc w:val="center"/>
              <w:rPr>
                <w:rFonts w:eastAsia="Calibri" w:cs="Times New Roman"/>
                <w:noProof/>
                <w:sz w:val="22"/>
              </w:rPr>
            </w:pPr>
          </w:p>
        </w:tc>
        <w:tc>
          <w:tcPr>
            <w:tcW w:w="1843" w:type="dxa"/>
            <w:tcBorders>
              <w:bottom w:val="nil"/>
            </w:tcBorders>
            <w:shd w:val="clear" w:color="auto" w:fill="auto"/>
          </w:tcPr>
          <w:p w14:paraId="5D5CF84F" w14:textId="77777777" w:rsidR="00744535" w:rsidRPr="006D78DF" w:rsidRDefault="00744535" w:rsidP="00181B37">
            <w:pPr>
              <w:keepNext w:val="0"/>
              <w:spacing w:before="60" w:line="240" w:lineRule="auto"/>
              <w:jc w:val="center"/>
              <w:rPr>
                <w:rFonts w:eastAsia="Calibri" w:cs="Times New Roman"/>
                <w:noProof/>
                <w:sz w:val="22"/>
              </w:rPr>
            </w:pPr>
          </w:p>
        </w:tc>
        <w:tc>
          <w:tcPr>
            <w:tcW w:w="1842" w:type="dxa"/>
            <w:tcBorders>
              <w:bottom w:val="nil"/>
            </w:tcBorders>
            <w:shd w:val="clear" w:color="auto" w:fill="auto"/>
          </w:tcPr>
          <w:p w14:paraId="52AEC8FD" w14:textId="77777777" w:rsidR="00744535" w:rsidRPr="006D78DF" w:rsidRDefault="00744535" w:rsidP="00181B37">
            <w:pPr>
              <w:keepNext w:val="0"/>
              <w:spacing w:before="60" w:line="240" w:lineRule="auto"/>
              <w:jc w:val="center"/>
              <w:rPr>
                <w:rFonts w:eastAsia="Calibri" w:cs="Times New Roman"/>
                <w:noProof/>
                <w:sz w:val="22"/>
              </w:rPr>
            </w:pPr>
          </w:p>
        </w:tc>
      </w:tr>
      <w:tr w:rsidR="00744535" w:rsidRPr="006D78DF" w14:paraId="4C033EA6" w14:textId="77777777" w:rsidTr="00F65B2D">
        <w:trPr>
          <w:trHeight w:val="330"/>
          <w:jc w:val="center"/>
        </w:trPr>
        <w:tc>
          <w:tcPr>
            <w:tcW w:w="3456" w:type="dxa"/>
            <w:tcBorders>
              <w:top w:val="nil"/>
              <w:bottom w:val="nil"/>
            </w:tcBorders>
            <w:shd w:val="clear" w:color="auto" w:fill="auto"/>
          </w:tcPr>
          <w:p w14:paraId="31BA5E92"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Leclanché</w:t>
            </w:r>
          </w:p>
        </w:tc>
        <w:tc>
          <w:tcPr>
            <w:tcW w:w="1985" w:type="dxa"/>
            <w:tcBorders>
              <w:top w:val="nil"/>
              <w:bottom w:val="nil"/>
            </w:tcBorders>
            <w:shd w:val="clear" w:color="auto" w:fill="auto"/>
          </w:tcPr>
          <w:p w14:paraId="55CAD783"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0,85 x Danh định</w:t>
            </w:r>
          </w:p>
        </w:tc>
        <w:tc>
          <w:tcPr>
            <w:tcW w:w="1843" w:type="dxa"/>
            <w:tcBorders>
              <w:top w:val="nil"/>
              <w:bottom w:val="nil"/>
            </w:tcBorders>
            <w:shd w:val="clear" w:color="auto" w:fill="auto"/>
          </w:tcPr>
          <w:p w14:paraId="61BA9993"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Danh định</w:t>
            </w:r>
          </w:p>
        </w:tc>
        <w:tc>
          <w:tcPr>
            <w:tcW w:w="1842" w:type="dxa"/>
            <w:tcBorders>
              <w:top w:val="nil"/>
              <w:bottom w:val="nil"/>
            </w:tcBorders>
            <w:shd w:val="clear" w:color="auto" w:fill="auto"/>
          </w:tcPr>
          <w:p w14:paraId="4EA28633"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Danh định</w:t>
            </w:r>
          </w:p>
        </w:tc>
      </w:tr>
      <w:tr w:rsidR="00744535" w:rsidRPr="006D78DF" w14:paraId="183CD547" w14:textId="77777777" w:rsidTr="00F65B2D">
        <w:trPr>
          <w:trHeight w:val="320"/>
          <w:jc w:val="center"/>
        </w:trPr>
        <w:tc>
          <w:tcPr>
            <w:tcW w:w="3456" w:type="dxa"/>
            <w:tcBorders>
              <w:top w:val="nil"/>
              <w:bottom w:val="nil"/>
            </w:tcBorders>
            <w:shd w:val="clear" w:color="auto" w:fill="auto"/>
          </w:tcPr>
          <w:p w14:paraId="33874444"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 xml:space="preserve">Lithium </w:t>
            </w:r>
          </w:p>
        </w:tc>
        <w:tc>
          <w:tcPr>
            <w:tcW w:w="1985" w:type="dxa"/>
            <w:tcBorders>
              <w:top w:val="nil"/>
              <w:bottom w:val="nil"/>
            </w:tcBorders>
            <w:shd w:val="clear" w:color="auto" w:fill="auto"/>
            <w:vAlign w:val="center"/>
          </w:tcPr>
          <w:p w14:paraId="6752B600"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0,95 x Danh định</w:t>
            </w:r>
          </w:p>
        </w:tc>
        <w:tc>
          <w:tcPr>
            <w:tcW w:w="1843" w:type="dxa"/>
            <w:tcBorders>
              <w:top w:val="nil"/>
              <w:bottom w:val="nil"/>
            </w:tcBorders>
            <w:shd w:val="clear" w:color="auto" w:fill="auto"/>
            <w:vAlign w:val="center"/>
          </w:tcPr>
          <w:p w14:paraId="6B1CFAE9"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1,1 x Danh định</w:t>
            </w:r>
          </w:p>
        </w:tc>
        <w:tc>
          <w:tcPr>
            <w:tcW w:w="1842" w:type="dxa"/>
            <w:tcBorders>
              <w:top w:val="nil"/>
              <w:bottom w:val="nil"/>
            </w:tcBorders>
            <w:shd w:val="clear" w:color="auto" w:fill="auto"/>
            <w:vAlign w:val="center"/>
          </w:tcPr>
          <w:p w14:paraId="51D29F79"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1,1 x Danh định</w:t>
            </w:r>
          </w:p>
        </w:tc>
      </w:tr>
      <w:tr w:rsidR="00744535" w:rsidRPr="006D78DF" w14:paraId="2A7B39B0" w14:textId="77777777" w:rsidTr="00F65B2D">
        <w:trPr>
          <w:trHeight w:val="320"/>
          <w:jc w:val="center"/>
        </w:trPr>
        <w:tc>
          <w:tcPr>
            <w:tcW w:w="3456" w:type="dxa"/>
            <w:tcBorders>
              <w:top w:val="nil"/>
            </w:tcBorders>
            <w:shd w:val="clear" w:color="auto" w:fill="auto"/>
          </w:tcPr>
          <w:p w14:paraId="70CEC2FB"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Thuỷ ngân/Niken và Cađimi</w:t>
            </w:r>
          </w:p>
        </w:tc>
        <w:tc>
          <w:tcPr>
            <w:tcW w:w="1985" w:type="dxa"/>
            <w:tcBorders>
              <w:top w:val="nil"/>
            </w:tcBorders>
            <w:shd w:val="clear" w:color="auto" w:fill="auto"/>
          </w:tcPr>
          <w:p w14:paraId="471B0E3F"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0,9 x Danh định</w:t>
            </w:r>
          </w:p>
        </w:tc>
        <w:tc>
          <w:tcPr>
            <w:tcW w:w="1843" w:type="dxa"/>
            <w:tcBorders>
              <w:top w:val="nil"/>
            </w:tcBorders>
            <w:shd w:val="clear" w:color="auto" w:fill="auto"/>
          </w:tcPr>
          <w:p w14:paraId="73FE527D"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Danh định</w:t>
            </w:r>
          </w:p>
        </w:tc>
        <w:tc>
          <w:tcPr>
            <w:tcW w:w="1842" w:type="dxa"/>
            <w:tcBorders>
              <w:top w:val="nil"/>
            </w:tcBorders>
            <w:shd w:val="clear" w:color="auto" w:fill="auto"/>
          </w:tcPr>
          <w:p w14:paraId="7EAF69D0"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Danh định</w:t>
            </w:r>
          </w:p>
        </w:tc>
      </w:tr>
    </w:tbl>
    <w:p w14:paraId="5460E8C8"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Cụ thể, UE phải cấm phát RF khi điện áp cung cấp nguồn điện nhỏ hơn điện áp tắt máy mà nhà sản xuất đã công bố. </w:t>
      </w:r>
    </w:p>
    <w:p w14:paraId="24CF2450"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điều kiện điện áp tới hạn được ký hiệu là VL (điện áp tới hạn dưới) và VH (điện áp tới hạn trên). </w:t>
      </w:r>
    </w:p>
    <w:p w14:paraId="39B0DADE"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B.4.3. Môi trường đo kiểm </w:t>
      </w:r>
    </w:p>
    <w:p w14:paraId="50C94D4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Khi yêu cầu đo kiểm ở điều kiện bình thường thì áp dụng các điều kiện bình thường trong Bảng B.4.1 và B.4.2. </w:t>
      </w:r>
    </w:p>
    <w:p w14:paraId="55A602A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Khi yêu cầu đo kiểm ở điều kiện khắc nghiệt thì phải thực hiện tạo điều kiện khắc nghiệt khác nhau bằng cách kết hợp các điều kiện nhiệt độ tới hạn và điện áp tới hạn trong Bảng B.4.1 và B.4.2. Các kết hợp này bao gồm:</w:t>
      </w:r>
    </w:p>
    <w:p w14:paraId="5CC03EB8" w14:textId="77777777" w:rsidR="00744535" w:rsidRPr="006D78DF" w:rsidRDefault="00744535" w:rsidP="00181B37">
      <w:pPr>
        <w:keepNext w:val="0"/>
        <w:numPr>
          <w:ilvl w:val="0"/>
          <w:numId w:val="9"/>
        </w:numPr>
        <w:spacing w:before="60" w:line="240" w:lineRule="auto"/>
        <w:contextualSpacing/>
        <w:rPr>
          <w:rFonts w:eastAsia="Calibri" w:cs="Times New Roman"/>
          <w:noProof/>
        </w:rPr>
      </w:pPr>
      <w:r w:rsidRPr="006D78DF">
        <w:rPr>
          <w:rFonts w:eastAsia="Calibri" w:cs="Times New Roman"/>
          <w:noProof/>
        </w:rPr>
        <w:t xml:space="preserve">Nhiệt độ tới hạn dưới/Điện áp tới hạn dưới (TL/VL); </w:t>
      </w:r>
    </w:p>
    <w:p w14:paraId="5632FD52" w14:textId="77777777" w:rsidR="00744535" w:rsidRPr="006D78DF" w:rsidRDefault="00744535" w:rsidP="00181B37">
      <w:pPr>
        <w:keepNext w:val="0"/>
        <w:numPr>
          <w:ilvl w:val="0"/>
          <w:numId w:val="9"/>
        </w:numPr>
        <w:spacing w:before="60" w:line="240" w:lineRule="auto"/>
        <w:contextualSpacing/>
        <w:rPr>
          <w:rFonts w:eastAsia="Calibri" w:cs="Times New Roman"/>
          <w:noProof/>
        </w:rPr>
      </w:pPr>
      <w:r w:rsidRPr="006D78DF">
        <w:rPr>
          <w:rFonts w:eastAsia="Calibri" w:cs="Times New Roman"/>
          <w:noProof/>
        </w:rPr>
        <w:lastRenderedPageBreak/>
        <w:t xml:space="preserve">Nhiệt độ tới hạn dưới/Điện áp tới hạn trên (TL/VH); </w:t>
      </w:r>
    </w:p>
    <w:p w14:paraId="7D2D22E1" w14:textId="77777777" w:rsidR="00744535" w:rsidRPr="006D78DF" w:rsidRDefault="00744535" w:rsidP="00181B37">
      <w:pPr>
        <w:keepNext w:val="0"/>
        <w:numPr>
          <w:ilvl w:val="0"/>
          <w:numId w:val="9"/>
        </w:numPr>
        <w:spacing w:before="60" w:line="240" w:lineRule="auto"/>
        <w:contextualSpacing/>
        <w:rPr>
          <w:rFonts w:eastAsia="Calibri" w:cs="Times New Roman"/>
          <w:noProof/>
        </w:rPr>
      </w:pPr>
      <w:r w:rsidRPr="006D78DF">
        <w:rPr>
          <w:rFonts w:eastAsia="Calibri" w:cs="Times New Roman"/>
          <w:noProof/>
        </w:rPr>
        <w:t xml:space="preserve">Nhiệt độ tới hạn trên /Điện áp tới hạn dưới (TH/VL); </w:t>
      </w:r>
    </w:p>
    <w:p w14:paraId="47A007C0" w14:textId="77777777" w:rsidR="00744535" w:rsidRPr="006D78DF" w:rsidRDefault="00744535" w:rsidP="00181B37">
      <w:pPr>
        <w:keepNext w:val="0"/>
        <w:numPr>
          <w:ilvl w:val="0"/>
          <w:numId w:val="9"/>
        </w:numPr>
        <w:spacing w:before="60" w:line="240" w:lineRule="auto"/>
        <w:contextualSpacing/>
        <w:rPr>
          <w:rFonts w:eastAsia="Calibri" w:cs="Times New Roman"/>
          <w:noProof/>
        </w:rPr>
      </w:pPr>
      <w:r w:rsidRPr="006D78DF">
        <w:rPr>
          <w:rFonts w:eastAsia="Calibri" w:cs="Times New Roman"/>
          <w:noProof/>
        </w:rPr>
        <w:t xml:space="preserve">Nhiệt độ tới hạn trên /Điện áp tới hạn trên (TH/VH). </w:t>
      </w:r>
    </w:p>
    <w:p w14:paraId="61562DE2"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B.4.5. Dải tần chỉ định </w:t>
      </w:r>
    </w:p>
    <w:p w14:paraId="422B2ED6"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Nhà sản xuất phải công bố băng tần nào trong các băng tần được xác định trong mục 4.2, TS 134 121-1 được UE hỗ trợ. </w:t>
      </w:r>
    </w:p>
    <w:p w14:paraId="0DB0ABA0"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Một số phép đo trong Quy chuẩn này cũng được thực hiện ở dải thấp, dải giữa và dải cao trong băng tần hoạt động của UE. UARFCN cần được sử dụng đối với dải thấp, dải giữa, và dải cao được xác định trong Bảng B.8.1, Mục B.8 Phụ lục B. </w:t>
      </w:r>
    </w:p>
    <w:p w14:paraId="4DB4D178"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B.4.6. Độ không bảo đảm cho phép của hệ thống đo kiểm </w:t>
      </w:r>
    </w:p>
    <w:p w14:paraId="2CD4D936"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Độ không bảo đảm tối đa cho phép của hệ thống đo kiểm được quy định trong các Bảng B.27 và </w:t>
      </w:r>
      <w:r w:rsidRPr="006D78DF">
        <w:rPr>
          <w:rFonts w:eastAsia="Calibri" w:cs="Times New Roman"/>
        </w:rPr>
        <w:t>Bảng B.28</w:t>
      </w:r>
      <w:r w:rsidRPr="006D78DF">
        <w:rPr>
          <w:rFonts w:eastAsia="Calibri" w:cs="Times New Roman"/>
          <w:noProof/>
        </w:rPr>
        <w:t xml:space="preserve"> đối với mỗi phép đo kiểm. Hệ thống đo kiểm phải cho phép các tín hiệu kích thích trong trường hợp đo kiểm được điều chỉnh trong dải quy định, và thiết bị đang được đo kiểm cần được đo với độ không đảm bảo đo không vượt quá các giá trị quy định. Nếu không có quy định khác, tất cả các dải và các độ không đảm bảo đo là các giá trị tuyệt đối, và hợp lệ đối với độ tin cậy là 95%. </w:t>
      </w:r>
    </w:p>
    <w:p w14:paraId="7C9DC6A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Độ tin cậy 95% là khoảng dung sai của độ không đảm bảo đo đối với một phép đo cụ thể, bao hàm 95% chỉ tiêu của một mẫu thiết bị đo kiểm. </w:t>
      </w:r>
    </w:p>
    <w:p w14:paraId="4BDBE7C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Đối với các phép đo kiểm RF, cần lưu ý rằng các độ không bảo đảm trong B.4.6 áp dụng cho hệ thống đo kiểm hoạt động với tải danh định 50 Ω và không tính đến các hiệu ứng hệ thống do sự không thích ứng giữa EUT và hệ thống đo kiểm. </w:t>
      </w:r>
    </w:p>
    <w:p w14:paraId="4E57FD7C"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B.4.6.1. Phép đo trong các môi trường đo kiểm </w:t>
      </w:r>
    </w:p>
    <w:p w14:paraId="20A4545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Độ chính xác của phép đo trong các môi trường đo kiểm UE quy định trong B.4.1, B.4.2, B.4.4 và B.4.5 phải là: </w:t>
      </w:r>
    </w:p>
    <w:tbl>
      <w:tblPr>
        <w:tblW w:w="6271" w:type="dxa"/>
        <w:tblInd w:w="675" w:type="dxa"/>
        <w:tblLook w:val="04A0" w:firstRow="1" w:lastRow="0" w:firstColumn="1" w:lastColumn="0" w:noHBand="0" w:noVBand="1"/>
      </w:tblPr>
      <w:tblGrid>
        <w:gridCol w:w="2835"/>
        <w:gridCol w:w="3436"/>
      </w:tblGrid>
      <w:tr w:rsidR="00744535" w:rsidRPr="006D78DF" w14:paraId="57229181" w14:textId="77777777" w:rsidTr="00F65B2D">
        <w:tc>
          <w:tcPr>
            <w:tcW w:w="2835" w:type="dxa"/>
            <w:shd w:val="clear" w:color="auto" w:fill="auto"/>
          </w:tcPr>
          <w:p w14:paraId="5B455737"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 Áp suất </w:t>
            </w:r>
          </w:p>
        </w:tc>
        <w:tc>
          <w:tcPr>
            <w:tcW w:w="3436" w:type="dxa"/>
            <w:shd w:val="clear" w:color="auto" w:fill="auto"/>
          </w:tcPr>
          <w:p w14:paraId="0E2FB43F"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 ±5 kPa </w:t>
            </w:r>
          </w:p>
        </w:tc>
      </w:tr>
      <w:tr w:rsidR="00744535" w:rsidRPr="006D78DF" w14:paraId="5767C627" w14:textId="77777777" w:rsidTr="00F65B2D">
        <w:tc>
          <w:tcPr>
            <w:tcW w:w="2835" w:type="dxa"/>
            <w:shd w:val="clear" w:color="auto" w:fill="auto"/>
          </w:tcPr>
          <w:p w14:paraId="6434D9AD"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 Nhiệt độ </w:t>
            </w:r>
          </w:p>
        </w:tc>
        <w:tc>
          <w:tcPr>
            <w:tcW w:w="3436" w:type="dxa"/>
            <w:shd w:val="clear" w:color="auto" w:fill="auto"/>
          </w:tcPr>
          <w:p w14:paraId="5A8FBD8E"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 ±2 độ </w:t>
            </w:r>
          </w:p>
        </w:tc>
      </w:tr>
      <w:tr w:rsidR="00744535" w:rsidRPr="006D78DF" w14:paraId="59327C2C" w14:textId="77777777" w:rsidTr="00F65B2D">
        <w:tc>
          <w:tcPr>
            <w:tcW w:w="2835" w:type="dxa"/>
            <w:shd w:val="clear" w:color="auto" w:fill="auto"/>
          </w:tcPr>
          <w:p w14:paraId="4329B0A4"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 Độ ẩm tương đối </w:t>
            </w:r>
          </w:p>
        </w:tc>
        <w:tc>
          <w:tcPr>
            <w:tcW w:w="3436" w:type="dxa"/>
            <w:shd w:val="clear" w:color="auto" w:fill="auto"/>
          </w:tcPr>
          <w:p w14:paraId="316A61B0"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 ±5 % </w:t>
            </w:r>
          </w:p>
        </w:tc>
      </w:tr>
      <w:tr w:rsidR="00744535" w:rsidRPr="006D78DF" w14:paraId="28709417" w14:textId="77777777" w:rsidTr="00F65B2D">
        <w:tc>
          <w:tcPr>
            <w:tcW w:w="2835" w:type="dxa"/>
            <w:shd w:val="clear" w:color="auto" w:fill="auto"/>
          </w:tcPr>
          <w:p w14:paraId="00D278A8"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 Điện áp một chiều </w:t>
            </w:r>
          </w:p>
        </w:tc>
        <w:tc>
          <w:tcPr>
            <w:tcW w:w="3436" w:type="dxa"/>
            <w:shd w:val="clear" w:color="auto" w:fill="auto"/>
          </w:tcPr>
          <w:p w14:paraId="256B8240"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 ±1,0 % </w:t>
            </w:r>
          </w:p>
        </w:tc>
      </w:tr>
      <w:tr w:rsidR="00744535" w:rsidRPr="006D78DF" w14:paraId="68B3DB04" w14:textId="77777777" w:rsidTr="00F65B2D">
        <w:tc>
          <w:tcPr>
            <w:tcW w:w="2835" w:type="dxa"/>
            <w:shd w:val="clear" w:color="auto" w:fill="auto"/>
          </w:tcPr>
          <w:p w14:paraId="01EDF63C"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 Điện áp xoay chiều </w:t>
            </w:r>
          </w:p>
        </w:tc>
        <w:tc>
          <w:tcPr>
            <w:tcW w:w="3436" w:type="dxa"/>
            <w:shd w:val="clear" w:color="auto" w:fill="auto"/>
          </w:tcPr>
          <w:p w14:paraId="210C1CA6"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 ±1,5 % </w:t>
            </w:r>
          </w:p>
        </w:tc>
      </w:tr>
    </w:tbl>
    <w:p w14:paraId="56E62552"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Các giá trị trên phải được áp dụng trừ khi môi trường đo kiểm được điều chỉnh khác và quy định đối với việc điều chỉnh môi trường đo kiểm xác định độ không bảo đảm đo cho các tham số. </w:t>
      </w:r>
    </w:p>
    <w:p w14:paraId="56329C7F" w14:textId="77777777" w:rsidR="00744535" w:rsidRPr="006D78DF" w:rsidRDefault="00744535" w:rsidP="00181B37">
      <w:pPr>
        <w:pStyle w:val="Heading4"/>
        <w:keepNext w:val="0"/>
        <w:keepLines w:val="0"/>
        <w:rPr>
          <w:noProof/>
          <w:lang w:val="en-US"/>
        </w:rPr>
      </w:pPr>
      <w:bookmarkStart w:id="249" w:name="_Toc417051315"/>
      <w:r w:rsidRPr="006D78DF">
        <w:rPr>
          <w:noProof/>
          <w:lang w:val="en-US"/>
        </w:rPr>
        <w:t>B.5. Độ nhạy của máy thu và hoạt động chính xác của thiết bị</w:t>
      </w:r>
      <w:bookmarkEnd w:id="249"/>
      <w:r w:rsidRPr="006D78DF">
        <w:rPr>
          <w:noProof/>
          <w:lang w:val="en-US"/>
        </w:rPr>
        <w:t xml:space="preserve"> </w:t>
      </w:r>
    </w:p>
    <w:p w14:paraId="6EAA8894"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B.5.1. Độ nhạy của máy thu </w:t>
      </w:r>
    </w:p>
    <w:p w14:paraId="1F468AC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Trong các hệ thống thông tin vô tuyến tế bào thuộc phạm vi của Quy chuẩn này, công suất của các quá trình phát thường được điều khiển để công suất của tín hiệu phát (được dự kiến thu bằng một máy thu cụ thể) giảm xuống mức thấp nhất mà vẫn phù hợp với quá trình thu đúng. Việc này được thực hiện bằng một vòng lặp kín sử dụng các bản tin báo cáo về công suất thu được và/hoặc chất lượng tín hiệu giữa BS và UE. </w:t>
      </w:r>
    </w:p>
    <w:p w14:paraId="7047D02F"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Nếu một máy thu có độ nhạy không đủ cao, công suất của tín hiệu phát (dự kiến cho máy thu đó) cần phải lớn hơn nhiều so với công suất cần thiết của tín hiệu phát cho máy thu khác. Nếu công suất phát bị tăng lên quá nhiều, sẽ gây ra nhiễu có hại cho các máy thu khác sử dụng cùng một tần số trong vùng địa lý lân cận. Vì vậy, độ nhạy của máy thu được coi là một yêu cầu thiết yếu. </w:t>
      </w:r>
    </w:p>
    <w:p w14:paraId="0E0A82A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lastRenderedPageBreak/>
        <w:t xml:space="preserve">Các yêu cầu về sản phẩm cho UE và BS trong IMT-2000 (nằm trong phạm vi những phần có thể áp dụng được) bao gồm các yêu cầu liên quan đến độ nhạy của máy thu. Mức độ của các yêu cầu này được dựa trên việc nghiên cứu năng lực của máy thu đó, và không gây ra nhiễu có hại gián tiếp cho các máy thu khác. Kết quả là, các yêu cầu này quá nghiêm ngặt để được coi là các yêu cầu thiết yếu. Tuy nhiên, những phần có thể áp dụng được cho UE và BS trong IMT-2000 bao gồm yêu cầu thiết yếu đối với việc xử lý tín hiệu gây nhiễu mạnh của máy thu. Yêu cầu này quy định một mức độ nào đó về chất lượng của máy thu, kém nghiêm ngặt hơn so với yêu cầu đó trong các yêu cầu về sản phẩm liên quan trực tiếp đến độ nhạy của máy thu. </w:t>
      </w:r>
    </w:p>
    <w:p w14:paraId="44420F2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Có thể thấy rằng, mức năng lực của máy thu mà UE hoặc BS trong IMT-2000 cần để đáp ứng các yêu cầu thiết yếu đối với việc xử lý tín hiệu gây nhiễu mạnh của máy thu là một mức độ thích hợp đối với một yêu cầu thiết yếu. </w:t>
      </w:r>
    </w:p>
    <w:p w14:paraId="354C8C56"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Vì vậy, không có yêu cầu đánh giá phù hợp riêng được xác định trong Quy chuẩn này hoặc trong những phần có thể được áp dụng liên quan đến độ nhạy của máy thu. </w:t>
      </w:r>
    </w:p>
    <w:p w14:paraId="54B07D0F"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B.5.2. Thực hiện đúng chức năng của thiết bị </w:t>
      </w:r>
    </w:p>
    <w:p w14:paraId="11BA7CA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Trong một hệ thống thông tin vô tuyến, điều quan trọng là các chức năng của thiết bị phải hoạt động chính xác để tránh nhiễu có hại cho những đối tượng sử dụng phổ vô tuyến khác. Các chức năng này có thể bao gồm việc phát đúng tần số, đúng thời gian và/hoặc sử dụng đúng mã (đối với thiết bị sử dụng CDMA). Đối với BS, các tham số của các chức năng này được mạng ra lệnh điều khiển, và đối với UE, các tham số của các chức năng này được BS ra lệnh điều khiển. </w:t>
      </w:r>
    </w:p>
    <w:p w14:paraId="3A4D8C4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Một số phép đo trong những phần có thể áp dụng đòi hỏi thiết lập một kết nối giữa Thiết bị đang được đo kiểm (EUT) và các thiết bị đo kiểm. Việc này đòi hỏi EUT đáp ứng đúng các lệnh mà nó nhận được. </w:t>
      </w:r>
    </w:p>
    <w:p w14:paraId="4C0A752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Có thế thấy rằng, việc thiết lập một kết nối chứng minh thiết bị đã thoả mãn hầu hết các phương diện thực hiện đúng chức năng để đáp ứng các yêu cầu thiết yếu. Các phép đo đối với các chức năng cụ thể nào đó được xác định trong những phần có thể áp dụng, ở đó các chức năng này có tính quyết định đối với việc tránh nhiễu có hại. </w:t>
      </w:r>
    </w:p>
    <w:p w14:paraId="483E17D6"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Như vậy, các phép thử đánh giá việc thực hiện đúng chức năng của thiết bị, cùng với đo kiểm ngầm qua khả năng thiết lập kết nối, là đủ để đáp ứng yêu cầu thiết yếu đối với việc thực hiện đúng chức năng của thiết bị nhằm tránh nhiễu có hại. </w:t>
      </w:r>
    </w:p>
    <w:p w14:paraId="11255A71" w14:textId="77777777" w:rsidR="00744535" w:rsidRPr="006D78DF" w:rsidRDefault="00744535" w:rsidP="00181B37">
      <w:pPr>
        <w:pStyle w:val="Heading4"/>
        <w:keepNext w:val="0"/>
        <w:keepLines w:val="0"/>
        <w:rPr>
          <w:noProof/>
        </w:rPr>
      </w:pPr>
      <w:bookmarkStart w:id="250" w:name="_Toc417051318"/>
      <w:r w:rsidRPr="006D78DF">
        <w:rPr>
          <w:noProof/>
          <w:lang w:val="en-US"/>
        </w:rPr>
        <w:t>B.</w:t>
      </w:r>
      <w:r w:rsidRPr="006D78DF">
        <w:rPr>
          <w:noProof/>
        </w:rPr>
        <w:t>6. Các mô hình đo kiểm</w:t>
      </w:r>
      <w:bookmarkEnd w:id="250"/>
      <w:r w:rsidRPr="006D78DF">
        <w:rPr>
          <w:noProof/>
        </w:rPr>
        <w:t xml:space="preserve"> </w:t>
      </w:r>
    </w:p>
    <w:p w14:paraId="610B5187"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 Bộ mô phỏng hệ thống (SS - System Simulator): Một thiết bị hoặc hệ thống có khả năng tạo ra Node B mô phỏng để báo hiệu và phân tích các đáp ứng báo hiệu của UE trên một hoặc nhiều kênh RF, để tạo ra môi trường đo kiểm quy định cho UE đang được đo kiểm. SS cũng có các khả năng sau đây: </w:t>
      </w:r>
    </w:p>
    <w:p w14:paraId="0A4395E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1. Đo và điều khiển công suất ra TX của UE qua các lệnh TPC. </w:t>
      </w:r>
    </w:p>
    <w:p w14:paraId="5DDA0A3E" w14:textId="77777777" w:rsidR="00744535" w:rsidRPr="006D78DF" w:rsidRDefault="00744535" w:rsidP="00181B37">
      <w:pPr>
        <w:keepNext w:val="0"/>
        <w:spacing w:line="240" w:lineRule="auto"/>
        <w:rPr>
          <w:rFonts w:eastAsia="Calibri" w:cs="Times New Roman"/>
          <w:noProof/>
          <w:lang w:val="fr-FR"/>
        </w:rPr>
      </w:pPr>
      <w:r w:rsidRPr="006D78DF">
        <w:rPr>
          <w:rFonts w:eastAsia="Calibri" w:cs="Times New Roman"/>
          <w:noProof/>
          <w:lang w:val="fr-FR"/>
        </w:rPr>
        <w:t xml:space="preserve">2. Đo BLER và BER của RX. </w:t>
      </w:r>
    </w:p>
    <w:p w14:paraId="10C7D221" w14:textId="77777777" w:rsidR="00744535" w:rsidRPr="006D78DF" w:rsidRDefault="00744535" w:rsidP="00181B37">
      <w:pPr>
        <w:keepNext w:val="0"/>
        <w:spacing w:line="240" w:lineRule="auto"/>
        <w:rPr>
          <w:rFonts w:eastAsia="Calibri" w:cs="Times New Roman"/>
          <w:noProof/>
          <w:lang w:val="fr-FR"/>
        </w:rPr>
      </w:pPr>
      <w:r w:rsidRPr="006D78DF">
        <w:rPr>
          <w:rFonts w:eastAsia="Calibri" w:cs="Times New Roman"/>
          <w:noProof/>
          <w:lang w:val="fr-FR"/>
        </w:rPr>
        <w:t xml:space="preserve">3. Đo định thời báo hiệu và trễ. </w:t>
      </w:r>
    </w:p>
    <w:p w14:paraId="5CD4FB27" w14:textId="77777777" w:rsidR="00744535" w:rsidRPr="006D78DF" w:rsidRDefault="00744535" w:rsidP="00181B37">
      <w:pPr>
        <w:keepNext w:val="0"/>
        <w:spacing w:line="240" w:lineRule="auto"/>
        <w:rPr>
          <w:rFonts w:eastAsia="Calibri" w:cs="Times New Roman"/>
          <w:noProof/>
          <w:lang w:val="fr-FR"/>
        </w:rPr>
      </w:pPr>
      <w:r w:rsidRPr="006D78DF">
        <w:rPr>
          <w:rFonts w:eastAsia="Calibri" w:cs="Times New Roman"/>
          <w:noProof/>
          <w:lang w:val="fr-FR"/>
        </w:rPr>
        <w:t xml:space="preserve">4. Có khả năng mô phỏng báo hiệu UTRAN và/hoặc GERAN. </w:t>
      </w:r>
    </w:p>
    <w:p w14:paraId="71B3E5BA" w14:textId="77777777" w:rsidR="00744535" w:rsidRPr="006D78DF" w:rsidRDefault="00744535" w:rsidP="00181B37">
      <w:pPr>
        <w:keepNext w:val="0"/>
        <w:spacing w:line="240" w:lineRule="auto"/>
        <w:rPr>
          <w:rFonts w:eastAsia="Calibri" w:cs="Times New Roman"/>
          <w:noProof/>
          <w:lang w:val="fr-FR"/>
        </w:rPr>
      </w:pPr>
      <w:r w:rsidRPr="006D78DF">
        <w:rPr>
          <w:rFonts w:eastAsia="Calibri" w:cs="Times New Roman"/>
          <w:noProof/>
          <w:lang w:val="fr-FR"/>
        </w:rPr>
        <w:t xml:space="preserve">Hệ thống đo kiểm: Một tổ hợp các thiết bị được nhóm lại thành một hệ thống nhằm tiến hành một hoặc nhiều phép đo trên một UE theo đúng các yêu cầu đối với trường hợp đo kiểm. Một hệ thống đo kiểm có thể bao gồm một hoặc nhiều Bộ mô phỏng hệ thống nếu phép thử yêu cầu báo hiệu bổ sung. Các sơ đồ sau đây là các ví dụ về các Hệ thống đo kiểm. </w:t>
      </w:r>
    </w:p>
    <w:p w14:paraId="1D80F341" w14:textId="77777777" w:rsidR="00744535" w:rsidRPr="006D78DF" w:rsidRDefault="00744535" w:rsidP="00181B37">
      <w:pPr>
        <w:keepNext w:val="0"/>
        <w:spacing w:line="240" w:lineRule="auto"/>
        <w:rPr>
          <w:rFonts w:eastAsia="Calibri" w:cs="Times New Roman"/>
          <w:noProof/>
          <w:sz w:val="18"/>
          <w:szCs w:val="18"/>
          <w:lang w:val="fr-FR"/>
        </w:rPr>
      </w:pPr>
      <w:r w:rsidRPr="006D78DF">
        <w:rPr>
          <w:rFonts w:eastAsia="Calibri" w:cs="Times New Roman"/>
          <w:noProof/>
          <w:sz w:val="18"/>
          <w:szCs w:val="18"/>
          <w:lang w:val="fr-FR"/>
        </w:rPr>
        <w:lastRenderedPageBreak/>
        <w:t>CHÚ THÍCH: Các thuật ngữ ở trên là các định nghĩa có tính logic được sử dụng để mô tả các phương pháp đo kiểm trong Quy chuẩn này, trên thực tế, các thiết bị thực được gọi là “Các bộ mô phỏng hệ thống” cũng có thể có khả năng đo bổ sung hoặc chỉ có thể hỗ trợ các tính năng khác được yêu cầu đối với các trường hp đo kiểm mà chúng được thiết kế để thực hiện.</w:t>
      </w:r>
    </w:p>
    <w:p w14:paraId="7700C0A1" w14:textId="77777777" w:rsidR="00744535" w:rsidRPr="006D78DF" w:rsidRDefault="00744535" w:rsidP="00181B37">
      <w:pPr>
        <w:keepNext w:val="0"/>
        <w:spacing w:line="240" w:lineRule="auto"/>
        <w:rPr>
          <w:rFonts w:eastAsia="Calibri" w:cs="Times New Roman"/>
          <w:noProof/>
          <w:lang w:val="fr-FR"/>
        </w:rPr>
      </w:pPr>
      <w:r w:rsidRPr="006D78DF">
        <w:rPr>
          <w:rFonts w:eastAsia="Calibri" w:cs="Times New Roman"/>
          <w:noProof/>
        </w:rPr>
        <mc:AlternateContent>
          <mc:Choice Requires="wpg">
            <w:drawing>
              <wp:anchor distT="0" distB="0" distL="114300" distR="114300" simplePos="0" relativeHeight="251687936" behindDoc="0" locked="0" layoutInCell="1" allowOverlap="1" wp14:anchorId="5282D017" wp14:editId="7F75F392">
                <wp:simplePos x="0" y="0"/>
                <wp:positionH relativeFrom="column">
                  <wp:posOffset>659130</wp:posOffset>
                </wp:positionH>
                <wp:positionV relativeFrom="paragraph">
                  <wp:posOffset>198755</wp:posOffset>
                </wp:positionV>
                <wp:extent cx="4260850" cy="1444019"/>
                <wp:effectExtent l="0" t="0" r="25400" b="2286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0" cy="1444019"/>
                          <a:chOff x="2368" y="7810"/>
                          <a:chExt cx="7156" cy="2840"/>
                        </a:xfrm>
                      </wpg:grpSpPr>
                      <wps:wsp>
                        <wps:cNvPr id="16" name="Rectangle 18"/>
                        <wps:cNvSpPr>
                          <a:spLocks noChangeArrowheads="1"/>
                        </wps:cNvSpPr>
                        <wps:spPr bwMode="auto">
                          <a:xfrm>
                            <a:off x="2368" y="7870"/>
                            <a:ext cx="1428" cy="2670"/>
                          </a:xfrm>
                          <a:prstGeom prst="rect">
                            <a:avLst/>
                          </a:prstGeom>
                          <a:solidFill>
                            <a:srgbClr val="FFFFFF"/>
                          </a:solidFill>
                          <a:ln w="9525">
                            <a:solidFill>
                              <a:srgbClr val="000000"/>
                            </a:solidFill>
                            <a:miter lim="800000"/>
                            <a:headEnd/>
                            <a:tailEnd/>
                          </a:ln>
                        </wps:spPr>
                        <wps:txbx>
                          <w:txbxContent>
                            <w:p w14:paraId="4C8A9C67" w14:textId="77777777" w:rsidR="00744535" w:rsidRPr="001C1C0B" w:rsidRDefault="00744535" w:rsidP="00F65B2D">
                              <w:pPr>
                                <w:rPr>
                                  <w:sz w:val="22"/>
                                </w:rPr>
                              </w:pPr>
                              <w:r w:rsidRPr="001C1C0B">
                                <w:rPr>
                                  <w:sz w:val="22"/>
                                </w:rPr>
                                <w:t>SS</w:t>
                              </w:r>
                            </w:p>
                            <w:p w14:paraId="7C9EFB06" w14:textId="77777777" w:rsidR="00744535" w:rsidRPr="001C1C0B" w:rsidRDefault="00744535" w:rsidP="00F65B2D">
                              <w:pPr>
                                <w:jc w:val="right"/>
                                <w:rPr>
                                  <w:sz w:val="22"/>
                                </w:rPr>
                              </w:pPr>
                              <w:r w:rsidRPr="001C1C0B">
                                <w:rPr>
                                  <w:sz w:val="22"/>
                                </w:rPr>
                                <w:t>TX</w:t>
                              </w:r>
                            </w:p>
                            <w:p w14:paraId="7A110CB0" w14:textId="77777777" w:rsidR="00744535" w:rsidRPr="001C1C0B" w:rsidRDefault="00744535" w:rsidP="00F65B2D">
                              <w:pPr>
                                <w:jc w:val="right"/>
                                <w:rPr>
                                  <w:sz w:val="22"/>
                                </w:rPr>
                              </w:pPr>
                            </w:p>
                            <w:p w14:paraId="7B20B159" w14:textId="77777777" w:rsidR="00744535" w:rsidRPr="001C1C0B" w:rsidRDefault="00744535" w:rsidP="00F65B2D">
                              <w:pPr>
                                <w:jc w:val="right"/>
                                <w:rPr>
                                  <w:sz w:val="22"/>
                                </w:rPr>
                              </w:pPr>
                            </w:p>
                            <w:p w14:paraId="30409573" w14:textId="77777777" w:rsidR="00744535" w:rsidRPr="001C1C0B" w:rsidRDefault="00744535" w:rsidP="00F65B2D">
                              <w:pPr>
                                <w:jc w:val="right"/>
                                <w:rPr>
                                  <w:sz w:val="22"/>
                                </w:rPr>
                              </w:pPr>
                            </w:p>
                            <w:p w14:paraId="38B228D5" w14:textId="77777777" w:rsidR="00744535" w:rsidRPr="001C1C0B" w:rsidRDefault="00744535" w:rsidP="00F65B2D">
                              <w:pPr>
                                <w:jc w:val="right"/>
                                <w:rPr>
                                  <w:sz w:val="22"/>
                                </w:rPr>
                              </w:pPr>
                              <w:r w:rsidRPr="001C1C0B">
                                <w:rPr>
                                  <w:sz w:val="22"/>
                                </w:rPr>
                                <w:t>RX</w:t>
                              </w:r>
                            </w:p>
                          </w:txbxContent>
                        </wps:txbx>
                        <wps:bodyPr rot="0" vert="horz" wrap="square" lIns="91440" tIns="45720" rIns="91440" bIns="45720" anchor="t" anchorCtr="0" upright="1">
                          <a:noAutofit/>
                        </wps:bodyPr>
                      </wps:wsp>
                      <wps:wsp>
                        <wps:cNvPr id="17" name="Rectangle 19"/>
                        <wps:cNvSpPr>
                          <a:spLocks noChangeArrowheads="1"/>
                        </wps:cNvSpPr>
                        <wps:spPr bwMode="auto">
                          <a:xfrm>
                            <a:off x="7724" y="7870"/>
                            <a:ext cx="1800" cy="2670"/>
                          </a:xfrm>
                          <a:prstGeom prst="rect">
                            <a:avLst/>
                          </a:prstGeom>
                          <a:solidFill>
                            <a:srgbClr val="FFFFFF"/>
                          </a:solidFill>
                          <a:ln w="9525">
                            <a:solidFill>
                              <a:srgbClr val="000000"/>
                            </a:solidFill>
                            <a:miter lim="800000"/>
                            <a:headEnd/>
                            <a:tailEnd/>
                          </a:ln>
                        </wps:spPr>
                        <wps:txbx>
                          <w:txbxContent>
                            <w:p w14:paraId="7F59F90B" w14:textId="77777777" w:rsidR="00744535" w:rsidRPr="001C1C0B" w:rsidRDefault="00744535" w:rsidP="00F65B2D">
                              <w:pPr>
                                <w:jc w:val="center"/>
                                <w:rPr>
                                  <w:sz w:val="22"/>
                                </w:rPr>
                              </w:pPr>
                              <w:r w:rsidRPr="001C1C0B">
                                <w:rPr>
                                  <w:sz w:val="22"/>
                                </w:rPr>
                                <w:t>UE đang được đo kiểm</w:t>
                              </w:r>
                            </w:p>
                            <w:p w14:paraId="39B41761" w14:textId="77777777" w:rsidR="00744535" w:rsidRPr="001C1C0B" w:rsidRDefault="00744535" w:rsidP="00F65B2D">
                              <w:pPr>
                                <w:jc w:val="right"/>
                                <w:rPr>
                                  <w:sz w:val="22"/>
                                </w:rPr>
                              </w:pPr>
                            </w:p>
                            <w:p w14:paraId="4CF1ABCB" w14:textId="77777777" w:rsidR="00744535" w:rsidRDefault="00744535" w:rsidP="00F65B2D">
                              <w:pPr>
                                <w:spacing w:before="0"/>
                                <w:jc w:val="left"/>
                                <w:rPr>
                                  <w:sz w:val="22"/>
                                </w:rPr>
                              </w:pPr>
                            </w:p>
                            <w:p w14:paraId="6E58767E" w14:textId="77777777" w:rsidR="00744535" w:rsidRPr="001C1C0B" w:rsidRDefault="00744535" w:rsidP="00F65B2D">
                              <w:pPr>
                                <w:spacing w:before="0"/>
                                <w:jc w:val="left"/>
                                <w:rPr>
                                  <w:sz w:val="22"/>
                                </w:rPr>
                              </w:pPr>
                              <w:r w:rsidRPr="001C1C0B">
                                <w:rPr>
                                  <w:sz w:val="22"/>
                                </w:rPr>
                                <w:t>TX/RX</w:t>
                              </w:r>
                            </w:p>
                          </w:txbxContent>
                        </wps:txbx>
                        <wps:bodyPr rot="0" vert="horz" wrap="square" lIns="91440" tIns="45720" rIns="91440" bIns="45720" anchor="t" anchorCtr="0" upright="1">
                          <a:noAutofit/>
                        </wps:bodyPr>
                      </wps:wsp>
                      <wps:wsp>
                        <wps:cNvPr id="18" name="Oval 20"/>
                        <wps:cNvSpPr>
                          <a:spLocks noChangeArrowheads="1"/>
                        </wps:cNvSpPr>
                        <wps:spPr bwMode="auto">
                          <a:xfrm>
                            <a:off x="5670" y="8790"/>
                            <a:ext cx="720" cy="70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9252098" w14:textId="77777777" w:rsidR="00744535" w:rsidRPr="006D3398" w:rsidRDefault="00744535" w:rsidP="00F65B2D">
                              <w:pPr>
                                <w:rPr>
                                  <w:sz w:val="32"/>
                                </w:rPr>
                              </w:pPr>
                            </w:p>
                          </w:txbxContent>
                        </wps:txbx>
                        <wps:bodyPr rot="0" vert="horz" wrap="square" lIns="91440" tIns="45720" rIns="91440" bIns="45720" anchor="t" anchorCtr="0" upright="1">
                          <a:noAutofit/>
                        </wps:bodyPr>
                      </wps:wsp>
                      <wpg:grpSp>
                        <wpg:cNvPr id="19" name="Group 25"/>
                        <wpg:cNvGrpSpPr>
                          <a:grpSpLocks/>
                        </wpg:cNvGrpSpPr>
                        <wpg:grpSpPr bwMode="auto">
                          <a:xfrm>
                            <a:off x="3796" y="8476"/>
                            <a:ext cx="2228" cy="314"/>
                            <a:chOff x="3796" y="8476"/>
                            <a:chExt cx="2228" cy="314"/>
                          </a:xfrm>
                        </wpg:grpSpPr>
                        <wps:wsp>
                          <wps:cNvPr id="20" name="AutoShape 23"/>
                          <wps:cNvCnPr>
                            <a:cxnSpLocks noChangeShapeType="1"/>
                          </wps:cNvCnPr>
                          <wps:spPr bwMode="auto">
                            <a:xfrm>
                              <a:off x="3796" y="8476"/>
                              <a:ext cx="2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24"/>
                          <wps:cNvCnPr>
                            <a:cxnSpLocks noChangeShapeType="1"/>
                          </wps:cNvCnPr>
                          <wps:spPr bwMode="auto">
                            <a:xfrm>
                              <a:off x="6024" y="8476"/>
                              <a:ext cx="0" cy="31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2" name="Group 26"/>
                        <wpg:cNvGrpSpPr>
                          <a:grpSpLocks/>
                        </wpg:cNvGrpSpPr>
                        <wpg:grpSpPr bwMode="auto">
                          <a:xfrm flipV="1">
                            <a:off x="3806" y="9497"/>
                            <a:ext cx="2228" cy="314"/>
                            <a:chOff x="3796" y="8476"/>
                            <a:chExt cx="2228" cy="314"/>
                          </a:xfrm>
                        </wpg:grpSpPr>
                        <wps:wsp>
                          <wps:cNvPr id="23" name="AutoShape 27"/>
                          <wps:cNvCnPr>
                            <a:cxnSpLocks noChangeShapeType="1"/>
                          </wps:cNvCnPr>
                          <wps:spPr bwMode="auto">
                            <a:xfrm flipV="1">
                              <a:off x="3796" y="8476"/>
                              <a:ext cx="2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28"/>
                          <wps:cNvCnPr>
                            <a:cxnSpLocks noChangeShapeType="1"/>
                          </wps:cNvCnPr>
                          <wps:spPr bwMode="auto">
                            <a:xfrm>
                              <a:off x="6024" y="8476"/>
                              <a:ext cx="0" cy="31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5" name="Rectangle 29"/>
                        <wps:cNvSpPr>
                          <a:spLocks noChangeArrowheads="1"/>
                        </wps:cNvSpPr>
                        <wps:spPr bwMode="auto">
                          <a:xfrm>
                            <a:off x="4664" y="10121"/>
                            <a:ext cx="1496" cy="529"/>
                          </a:xfrm>
                          <a:prstGeom prst="rect">
                            <a:avLst/>
                          </a:prstGeom>
                          <a:solidFill>
                            <a:srgbClr val="FFFFFF"/>
                          </a:solidFill>
                          <a:ln w="9525">
                            <a:solidFill>
                              <a:srgbClr val="000000"/>
                            </a:solidFill>
                            <a:miter lim="800000"/>
                            <a:headEnd/>
                            <a:tailEnd/>
                          </a:ln>
                        </wps:spPr>
                        <wps:txbx>
                          <w:txbxContent>
                            <w:p w14:paraId="5326423D" w14:textId="77777777" w:rsidR="00744535" w:rsidRPr="001C1C0B" w:rsidRDefault="00744535" w:rsidP="00F65B2D">
                              <w:pPr>
                                <w:spacing w:before="0"/>
                                <w:jc w:val="center"/>
                                <w:rPr>
                                  <w:sz w:val="22"/>
                                </w:rPr>
                              </w:pPr>
                              <w:r w:rsidRPr="001C1C0B">
                                <w:t>Thiết bị đo</w:t>
                              </w:r>
                            </w:p>
                          </w:txbxContent>
                        </wps:txbx>
                        <wps:bodyPr rot="0" vert="horz" wrap="square" lIns="91440" tIns="45720" rIns="91440" bIns="45720" anchor="t" anchorCtr="0" upright="1">
                          <a:noAutofit/>
                        </wps:bodyPr>
                      </wps:wsp>
                      <wps:wsp>
                        <wps:cNvPr id="26" name="AutoShape 30"/>
                        <wps:cNvCnPr>
                          <a:cxnSpLocks noChangeShapeType="1"/>
                        </wps:cNvCnPr>
                        <wps:spPr bwMode="auto">
                          <a:xfrm>
                            <a:off x="5560" y="9811"/>
                            <a:ext cx="0"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31"/>
                        <wps:cNvCnPr>
                          <a:cxnSpLocks noChangeShapeType="1"/>
                        </wps:cNvCnPr>
                        <wps:spPr bwMode="auto">
                          <a:xfrm>
                            <a:off x="6390" y="9200"/>
                            <a:ext cx="1334"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 name="Rectangle 32"/>
                        <wps:cNvSpPr>
                          <a:spLocks noChangeArrowheads="1"/>
                        </wps:cNvSpPr>
                        <wps:spPr bwMode="auto">
                          <a:xfrm>
                            <a:off x="3944" y="7810"/>
                            <a:ext cx="646"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CF72D" w14:textId="77777777" w:rsidR="00744535" w:rsidRPr="001C1C0B" w:rsidRDefault="00744535" w:rsidP="00F65B2D">
                              <w:pPr>
                                <w:jc w:val="center"/>
                                <w:rPr>
                                  <w:sz w:val="22"/>
                                  <w:vertAlign w:val="subscript"/>
                                </w:rPr>
                              </w:pPr>
                              <w:r>
                                <w:t>I</w:t>
                              </w:r>
                              <w:r>
                                <w:rPr>
                                  <w:vertAlign w:val="subscript"/>
                                </w:rPr>
                                <w:t>or</w:t>
                              </w:r>
                            </w:p>
                          </w:txbxContent>
                        </wps:txbx>
                        <wps:bodyPr rot="0" vert="horz" wrap="square" lIns="91440" tIns="45720" rIns="91440" bIns="45720" anchor="t" anchorCtr="0" upright="1">
                          <a:noAutofit/>
                        </wps:bodyPr>
                      </wps:wsp>
                      <wps:wsp>
                        <wps:cNvPr id="29" name="Rectangle 33"/>
                        <wps:cNvSpPr>
                          <a:spLocks noChangeArrowheads="1"/>
                        </wps:cNvSpPr>
                        <wps:spPr bwMode="auto">
                          <a:xfrm>
                            <a:off x="6084" y="8265"/>
                            <a:ext cx="646"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8C08B" w14:textId="77777777" w:rsidR="00744535" w:rsidRPr="001C1C0B" w:rsidRDefault="00744535" w:rsidP="00F65B2D">
                              <w:pPr>
                                <w:jc w:val="center"/>
                                <w:rPr>
                                  <w:sz w:val="22"/>
                                  <w:vertAlign w:val="subscript"/>
                                </w:rPr>
                              </w:pPr>
                              <w:r w:rsidRPr="00986C8B">
                                <w:rPr>
                                  <w:noProof/>
                                </w:rPr>
                                <w:t>Î</w:t>
                              </w:r>
                              <w:r w:rsidRPr="00986C8B">
                                <w:rPr>
                                  <w:noProof/>
                                  <w:vertAlign w:val="subscript"/>
                                </w:rPr>
                                <w:t>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82D017" id="Group 15" o:spid="_x0000_s1042" style="position:absolute;left:0;text-align:left;margin-left:51.9pt;margin-top:15.65pt;width:335.5pt;height:113.7pt;z-index:251687936;mso-position-horizontal-relative:text;mso-position-vertical-relative:text" coordorigin="2368,7810" coordsize="7156,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FePwUAAJAgAAAOAAAAZHJzL2Uyb0RvYy54bWzsWttu4zYQfS/QfyD03lg3S5YQZbHIboIC&#10;2+6iu+07LdGWUIlUKSV29us7HFKX+NL1OrGLtPGDIZkURZ4Znjkz9OWbdVWSeyabQvDEci5sizCe&#10;iqzgy8T6/cvNTzOLNC3lGS0FZ4n1wBrrzdWPP1yu6pi5IhdlxiSBQXgTr+rEytu2jieTJs1ZRZsL&#10;UTMOjQshK9rCrVxOMklXMHpVTlzbDiYrIbNaipQ1Dfz6TjdaVzj+YsHS9uNi0bCWlIkFc2vxW+L3&#10;XH1Pri5pvJS0zovUTIMeMYuKFhxe2g/1jraU3Mlia6iqSKVoxKK9SEU1EYtFkTJcA6zGsTdWcyvF&#10;XY1rWcarZd3DBNBu4HT0sOmv97ey/lx/knr2cPlBpH82gMtkVS/jcbu6X+rOZL76RWRgT3rXClz4&#10;eiErNQQsiawR34ceX7ZuSQo/+m5gz6ZghhTaHN/3bSfSFkhzMJN6zvUC8BhoDmeOsU6avzfPh840&#10;0A+7Mx9bJzTWL8bJmskp44M3NQNgzdMA+5zTmqEdGgXIJ0mKDBYAc+G0AhB+AzejfFky4szUetTr&#10;oV+HaqMhJVxc59CNvZVSrHJGM5iWo/rD5EcPqJsGDPJNjEdYhQarDmnHdwFGBbMb6LYeKRrXsmlv&#10;maiIukgsCbNHE9L7D02rpjN0URZtRFlkN0VZ4o1czq9LSe4pbKgb/OAKNrqVnKwSK5q6Uxx5/xA2&#10;fnYNURUtMENZVIk16zvRWOH2nmcwTRq3tCj1NUy55AZIhZ22Qbuer7WpEB4F7FxkDwCtFJoJgLng&#10;Ihfyq0VWwAKJ1fx1RyWzSPkzB/NE4KWKNvDGn4Yu3Mhxy3zcQnkKQyVWaxF9ed1qqrmrZbHM4U0O&#10;wsHFW9g2iwLBHmZl5g+Oey4PDnd4MO7IRw4Jtj2RB4eh65vdvuXBYPRXDx48GIli8JVXD9YbG1hO&#10;c/BHYCQC2/N89DtVzKpC1SyMNugXeUKxb2iHhtu6+LhBvqwsi7pRwYXGe/iXC0W+SHjPQKsgKQx7&#10;Hsekbofwy2FSo1oUqaKg6eJ31PkO6iwCsQqd57HoUZLuuUSRF0agGZTH+GGgXkbjLmC7bhewPcfX&#10;Tb0m2vHYoIm2HuwD/b8giVR41NtRBTiUTcT1Oo8BSXTNtdBM19wIzV4VYe8vDzXoqUeiSD+imO8g&#10;UbQDrG2Mcbv2QA1yxyiippVUxetrwTmIIyF12D50fzpuCLEL1dJe6bRf9xy3QfVuBJdCLXk+CeE6&#10;OyyODmwkxOktHthGRGzvKqMgzJZ6iQYnLe6IVhaYYIBKTayKZaBPGeTb6krZfKf63eESAyVoMkRq&#10;2+RF1+1MangRqWozGXwyL5IFRL4/Okls0kZvZmuGjPwII+d/jiG9DtwRQ+JKT7tfdqN9SDx65Uqs&#10;RH1XhWV3wUDR1FZ0HBcMXrlS1xWODI6n5Moz1JNAf27Vk9xzZuN+EOhs3LEdiOuP9KnjK+mqUpqp&#10;ntP+YPp/qCf1mvblZEHn8OC+IjoEN2+ckp+e4KbTQCfl0czZcOFeDJ42oj2p6PmP4v95+U3pjZPX&#10;yN2+wjjyiL6UdZaEMPCgOqOS7gjOizZIzfOA8BSpvSSXOMgN+uL4Qb0PTiDO4zR9UW84WPH6utMZ&#10;Dla8yNeBcDiE6moIgW/CYBBgWnR8GHxU1lPFgv6H3dYYSsF9ev0afEbHcSBLtuST18fpM3gNnG1q&#10;r5m5AZYSh9x18BroohP2PfXgb4mn3kl0yv8dXmOqmy/nCAyLFXDsjfUNc0SvztXH91jvGv5IcPU3&#10;AAAA//8DAFBLAwQUAAYACAAAACEAa8bPdOEAAAAKAQAADwAAAGRycy9kb3ducmV2LnhtbEyPQUvD&#10;QBCF74L/YRnBm92ksaak2ZRS1FMRbAXpbZudJqHZ2ZDdJum/dzzp8c17vPdNvp5sKwbsfeNIQTyL&#10;QCCVzjRUKfg6vD0tQfigyejWESq4oYd1cX+X68y4kT5x2IdKcAn5TCuoQ+gyKX1Zo9V+5jok9s6u&#10;tzqw7Ctpej1yuW3lPIpepNUN8UKtO9zWWF72V6vgfdTjJolfh93lvL0dD4uP712MSj0+TJsViIBT&#10;+AvDLz6jQ8FMJ3cl40XLOkoYPShI4gQEB9L0mQ8nBfPFMgVZ5PL/C8UPAAAA//8DAFBLAQItABQA&#10;BgAIAAAAIQC2gziS/gAAAOEBAAATAAAAAAAAAAAAAAAAAAAAAABbQ29udGVudF9UeXBlc10ueG1s&#10;UEsBAi0AFAAGAAgAAAAhADj9If/WAAAAlAEAAAsAAAAAAAAAAAAAAAAALwEAAF9yZWxzLy5yZWxz&#10;UEsBAi0AFAAGAAgAAAAhALyuoV4/BQAAkCAAAA4AAAAAAAAAAAAAAAAALgIAAGRycy9lMm9Eb2Mu&#10;eG1sUEsBAi0AFAAGAAgAAAAhAGvGz3ThAAAACgEAAA8AAAAAAAAAAAAAAAAAmQcAAGRycy9kb3du&#10;cmV2LnhtbFBLBQYAAAAABAAEAPMAAACnCAAAAAA=&#10;">
                <v:rect id="Rectangle 18" o:spid="_x0000_s1043" style="position:absolute;left:2368;top:7870;width:1428;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4C8A9C67" w14:textId="77777777" w:rsidR="00744535" w:rsidRPr="001C1C0B" w:rsidRDefault="00744535" w:rsidP="00F65B2D">
                        <w:pPr>
                          <w:rPr>
                            <w:sz w:val="22"/>
                          </w:rPr>
                        </w:pPr>
                        <w:r w:rsidRPr="001C1C0B">
                          <w:rPr>
                            <w:sz w:val="22"/>
                          </w:rPr>
                          <w:t>SS</w:t>
                        </w:r>
                      </w:p>
                      <w:p w14:paraId="7C9EFB06" w14:textId="77777777" w:rsidR="00744535" w:rsidRPr="001C1C0B" w:rsidRDefault="00744535" w:rsidP="00F65B2D">
                        <w:pPr>
                          <w:jc w:val="right"/>
                          <w:rPr>
                            <w:sz w:val="22"/>
                          </w:rPr>
                        </w:pPr>
                        <w:r w:rsidRPr="001C1C0B">
                          <w:rPr>
                            <w:sz w:val="22"/>
                          </w:rPr>
                          <w:t>TX</w:t>
                        </w:r>
                      </w:p>
                      <w:p w14:paraId="7A110CB0" w14:textId="77777777" w:rsidR="00744535" w:rsidRPr="001C1C0B" w:rsidRDefault="00744535" w:rsidP="00F65B2D">
                        <w:pPr>
                          <w:jc w:val="right"/>
                          <w:rPr>
                            <w:sz w:val="22"/>
                          </w:rPr>
                        </w:pPr>
                      </w:p>
                      <w:p w14:paraId="7B20B159" w14:textId="77777777" w:rsidR="00744535" w:rsidRPr="001C1C0B" w:rsidRDefault="00744535" w:rsidP="00F65B2D">
                        <w:pPr>
                          <w:jc w:val="right"/>
                          <w:rPr>
                            <w:sz w:val="22"/>
                          </w:rPr>
                        </w:pPr>
                      </w:p>
                      <w:p w14:paraId="30409573" w14:textId="77777777" w:rsidR="00744535" w:rsidRPr="001C1C0B" w:rsidRDefault="00744535" w:rsidP="00F65B2D">
                        <w:pPr>
                          <w:jc w:val="right"/>
                          <w:rPr>
                            <w:sz w:val="22"/>
                          </w:rPr>
                        </w:pPr>
                      </w:p>
                      <w:p w14:paraId="38B228D5" w14:textId="77777777" w:rsidR="00744535" w:rsidRPr="001C1C0B" w:rsidRDefault="00744535" w:rsidP="00F65B2D">
                        <w:pPr>
                          <w:jc w:val="right"/>
                          <w:rPr>
                            <w:sz w:val="22"/>
                          </w:rPr>
                        </w:pPr>
                        <w:r w:rsidRPr="001C1C0B">
                          <w:rPr>
                            <w:sz w:val="22"/>
                          </w:rPr>
                          <w:t>RX</w:t>
                        </w:r>
                      </w:p>
                    </w:txbxContent>
                  </v:textbox>
                </v:rect>
                <v:rect id="Rectangle 19" o:spid="_x0000_s1044" style="position:absolute;left:7724;top:7870;width:1800;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7F59F90B" w14:textId="77777777" w:rsidR="00744535" w:rsidRPr="001C1C0B" w:rsidRDefault="00744535" w:rsidP="00F65B2D">
                        <w:pPr>
                          <w:jc w:val="center"/>
                          <w:rPr>
                            <w:sz w:val="22"/>
                          </w:rPr>
                        </w:pPr>
                        <w:r w:rsidRPr="001C1C0B">
                          <w:rPr>
                            <w:sz w:val="22"/>
                          </w:rPr>
                          <w:t>UE đang được đo kiểm</w:t>
                        </w:r>
                      </w:p>
                      <w:p w14:paraId="39B41761" w14:textId="77777777" w:rsidR="00744535" w:rsidRPr="001C1C0B" w:rsidRDefault="00744535" w:rsidP="00F65B2D">
                        <w:pPr>
                          <w:jc w:val="right"/>
                          <w:rPr>
                            <w:sz w:val="22"/>
                          </w:rPr>
                        </w:pPr>
                      </w:p>
                      <w:p w14:paraId="4CF1ABCB" w14:textId="77777777" w:rsidR="00744535" w:rsidRDefault="00744535" w:rsidP="00F65B2D">
                        <w:pPr>
                          <w:spacing w:before="0"/>
                          <w:jc w:val="left"/>
                          <w:rPr>
                            <w:sz w:val="22"/>
                          </w:rPr>
                        </w:pPr>
                      </w:p>
                      <w:p w14:paraId="6E58767E" w14:textId="77777777" w:rsidR="00744535" w:rsidRPr="001C1C0B" w:rsidRDefault="00744535" w:rsidP="00F65B2D">
                        <w:pPr>
                          <w:spacing w:before="0"/>
                          <w:jc w:val="left"/>
                          <w:rPr>
                            <w:sz w:val="22"/>
                          </w:rPr>
                        </w:pPr>
                        <w:r w:rsidRPr="001C1C0B">
                          <w:rPr>
                            <w:sz w:val="22"/>
                          </w:rPr>
                          <w:t>TX/RX</w:t>
                        </w:r>
                      </w:p>
                    </w:txbxContent>
                  </v:textbox>
                </v:rect>
                <v:oval id="Oval 20" o:spid="_x0000_s1045" style="position:absolute;left:5670;top:8790;width:720;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2kVxAAAANsAAAAPAAAAZHJzL2Rvd25yZXYueG1sRI9BawIx&#10;EIXvQv9DmEIvUrMtUmRrlFIQehC06g8YN9Ps1s1kTaK7/nvnUOhthvfmvW/my8G36koxNYENvEwK&#10;UMRVsA07A4f96nkGKmVki21gMnCjBMvFw2iOpQ09f9N1l52SEE4lGqhz7kqtU1WTxzQJHbFoPyF6&#10;zLJGp23EXsJ9q1+L4k17bFgaauzos6bqtLt4A8fjIQz6HDfbsTtFnP72nVtvjXl6HD7eQWUa8r/5&#10;7/rLCr7Ayi8ygF7cAQAA//8DAFBLAQItABQABgAIAAAAIQDb4fbL7gAAAIUBAAATAAAAAAAAAAAA&#10;AAAAAAAAAABbQ29udGVudF9UeXBlc10ueG1sUEsBAi0AFAAGAAgAAAAhAFr0LFu/AAAAFQEAAAsA&#10;AAAAAAAAAAAAAAAAHwEAAF9yZWxzLy5yZWxzUEsBAi0AFAAGAAgAAAAhAJTXaRXEAAAA2wAAAA8A&#10;AAAAAAAAAAAAAAAABwIAAGRycy9kb3ducmV2LnhtbFBLBQYAAAAAAwADALcAAAD4AgAAAAA=&#10;" filled="f">
                  <v:textbox>
                    <w:txbxContent>
                      <w:p w14:paraId="29252098" w14:textId="77777777" w:rsidR="00744535" w:rsidRPr="006D3398" w:rsidRDefault="00744535" w:rsidP="00F65B2D">
                        <w:pPr>
                          <w:rPr>
                            <w:sz w:val="32"/>
                          </w:rPr>
                        </w:pPr>
                      </w:p>
                    </w:txbxContent>
                  </v:textbox>
                </v:oval>
                <v:group id="Group 25" o:spid="_x0000_s1046" style="position:absolute;left:3796;top:8476;width:2228;height:314" coordorigin="3796,8476" coordsize="222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32" coordsize="21600,21600" o:spt="32" o:oned="t" path="m,l21600,21600e" filled="f">
                    <v:path arrowok="t" fillok="f" o:connecttype="none"/>
                    <o:lock v:ext="edit" shapetype="t"/>
                  </v:shapetype>
                  <v:shape id="AutoShape 23" o:spid="_x0000_s1047" type="#_x0000_t32" style="position:absolute;left:3796;top:8476;width:2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bGwAAAANsAAAAPAAAAZHJzL2Rvd25yZXYueG1sRE/LisIw&#10;FN0L/kO4ghvRVBcztTaKDgwMsxsr4vLS3D6wuSlNWuvfTxaCy8N5p4fRNGKgztWWFaxXEQji3Oqa&#10;SwWX7HsZg3AeWWNjmRQ8ycFhP52kmGj74D8azr4UIYRdggoq79tESpdXZNCtbEscuMJ2Bn2AXSl1&#10;h48Qbhq5iaIPabDm0FBhS18V5fdzbxT0ze8i669+PZSn4bOIt/FtvDml5rPxuAPhafRv8cv9oxVs&#10;wvrwJfwAuf8HAAD//wMAUEsBAi0AFAAGAAgAAAAhANvh9svuAAAAhQEAABMAAAAAAAAAAAAAAAAA&#10;AAAAAFtDb250ZW50X1R5cGVzXS54bWxQSwECLQAUAAYACAAAACEAWvQsW78AAAAVAQAACwAAAAAA&#10;AAAAAAAAAAAfAQAAX3JlbHMvLnJlbHNQSwECLQAUAAYACAAAACEAmApWxsAAAADbAAAADwAAAAAA&#10;AAAAAAAAAAAHAgAAZHJzL2Rvd25yZXYueG1sUEsFBgAAAAADAAMAtwAAAPQCAAAAAA==&#10;" strokeweight="1pt"/>
                  <v:shape id="AutoShape 24" o:spid="_x0000_s1048" type="#_x0000_t32" style="position:absolute;left:6024;top:8476;width:0;height: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OOnwgAAANsAAAAPAAAAZHJzL2Rvd25yZXYueG1sRI9PawIx&#10;FMTvBb9DeIK3ml2FUrZGsYJ/rtWl58fmdbPt5iVuort+eyMIPQ4z8xtmsRpsK67UhcaxgnyagSCu&#10;nG64VlCetq/vIEJE1tg6JgU3CrBajl4WWGjX8xddj7EWCcKhQAUmRl9IGSpDFsPUeeLk/bjOYkyy&#10;q6XusE9w28pZlr1Jiw2nBYOeNoaqv+PFKvDl3OXr822/rU7Gl33+/Tn/3Sk1GQ/rDxCRhvgffrYP&#10;WsEsh8eX9APk8g4AAP//AwBQSwECLQAUAAYACAAAACEA2+H2y+4AAACFAQAAEwAAAAAAAAAAAAAA&#10;AAAAAAAAW0NvbnRlbnRfVHlwZXNdLnhtbFBLAQItABQABgAIAAAAIQBa9CxbvwAAABUBAAALAAAA&#10;AAAAAAAAAAAAAB8BAABfcmVscy8ucmVsc1BLAQItABQABgAIAAAAIQD3vOOnwgAAANsAAAAPAAAA&#10;AAAAAAAAAAAAAAcCAABkcnMvZG93bnJldi54bWxQSwUGAAAAAAMAAwC3AAAA9gIAAAAA&#10;" strokeweight="1pt">
                    <v:stroke endarrow="block"/>
                  </v:shape>
                </v:group>
                <v:group id="Group 26" o:spid="_x0000_s1049" style="position:absolute;left:3806;top:9497;width:2228;height:314;flip:y" coordorigin="3796,8476" coordsize="222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shape id="AutoShape 27" o:spid="_x0000_s1050" type="#_x0000_t32" style="position:absolute;left:3796;top:8476;width:22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2WXwQAAANsAAAAPAAAAZHJzL2Rvd25yZXYueG1sRI9Bi8Iw&#10;FITvgv8hPMGLaLqKItUoIgieBLuCHh/Nsy02L7XJtvXfG0HY4zAz3zDrbWdK0VDtCssKfiYRCOLU&#10;6oIzBZffw3gJwnlkjaVlUvAiB9tNv7fGWNuWz9QkPhMBwi5GBbn3VSylS3My6Ca2Ig7e3dYGfZB1&#10;JnWNbYCbUk6jaCENFhwWcqxon1P6SP6MgtN8tGga/xw5PN2wTa4s23Km1HDQ7VYgPHX+P/xtH7WC&#10;6Qw+X8IPkJs3AAAA//8DAFBLAQItABQABgAIAAAAIQDb4fbL7gAAAIUBAAATAAAAAAAAAAAAAAAA&#10;AAAAAABbQ29udGVudF9UeXBlc10ueG1sUEsBAi0AFAAGAAgAAAAhAFr0LFu/AAAAFQEAAAsAAAAA&#10;AAAAAAAAAAAAHwEAAF9yZWxzLy5yZWxzUEsBAi0AFAAGAAgAAAAhAIwjZZfBAAAA2wAAAA8AAAAA&#10;AAAAAAAAAAAABwIAAGRycy9kb3ducmV2LnhtbFBLBQYAAAAAAwADALcAAAD1AgAAAAA=&#10;" strokeweight="1pt"/>
                  <v:shape id="AutoShape 28" o:spid="_x0000_s1051" type="#_x0000_t32" style="position:absolute;left:6024;top:8476;width:0;height: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0A/wgAAANsAAAAPAAAAZHJzL2Rvd25yZXYueG1sRI9BawIx&#10;FITvgv8hPKE3za6WIlujqGDba3Xp+bF5blY3L3GTuuu/bwqFHoeZ+YZZbQbbijt1oXGsIJ9lIIgr&#10;pxuuFZSnw3QJIkRkja1jUvCgAJv1eLTCQrueP+l+jLVIEA4FKjAx+kLKUBmyGGbOEyfv7DqLMcmu&#10;lrrDPsFtK+dZ9iItNpwWDHraG6qux2+rwJcLl29vj/dDdTK+7POv3eLyptTTZNi+gog0xP/wX/tD&#10;K5g/w++X9APk+gcAAP//AwBQSwECLQAUAAYACAAAACEA2+H2y+4AAACFAQAAEwAAAAAAAAAAAAAA&#10;AAAAAAAAW0NvbnRlbnRfVHlwZXNdLnhtbFBLAQItABQABgAIAAAAIQBa9CxbvwAAABUBAAALAAAA&#10;AAAAAAAAAAAAAB8BAABfcmVscy8ucmVsc1BLAQItABQABgAIAAAAIQDny0A/wgAAANsAAAAPAAAA&#10;AAAAAAAAAAAAAAcCAABkcnMvZG93bnJldi54bWxQSwUGAAAAAAMAAwC3AAAA9gIAAAAA&#10;" strokeweight="1pt">
                    <v:stroke endarrow="block"/>
                  </v:shape>
                </v:group>
                <v:rect id="Rectangle 29" o:spid="_x0000_s1052" style="position:absolute;left:4664;top:10121;width:1496;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14:paraId="5326423D" w14:textId="77777777" w:rsidR="00744535" w:rsidRPr="001C1C0B" w:rsidRDefault="00744535" w:rsidP="00F65B2D">
                        <w:pPr>
                          <w:spacing w:before="0"/>
                          <w:jc w:val="center"/>
                          <w:rPr>
                            <w:sz w:val="22"/>
                          </w:rPr>
                        </w:pPr>
                        <w:r w:rsidRPr="001C1C0B">
                          <w:t>Thiết bị đo</w:t>
                        </w:r>
                      </w:p>
                    </w:txbxContent>
                  </v:textbox>
                </v:rect>
                <v:shape id="AutoShape 30" o:spid="_x0000_s1053" type="#_x0000_t32" style="position:absolute;left:5560;top:9811;width:0;height: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31" o:spid="_x0000_s1054" type="#_x0000_t32" style="position:absolute;left:6390;top:9200;width:1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UMxQAAANsAAAAPAAAAZHJzL2Rvd25yZXYueG1sRI/dasJA&#10;FITvC77DcoTe1Y2CtsSsUsRioag0mvtD9uSHZs+G7DZJfXq3UOjlMDPfMMl2NI3oqXO1ZQXzWQSC&#10;OLe65lLB9fL29ALCeWSNjWVS8EMOtpvJQ4KxtgN/Up/6UgQIuxgVVN63sZQur8igm9mWOHiF7Qz6&#10;ILtS6g6HADeNXETRShqsOSxU2NKuovwr/TYKbscDXY5Y3M77NDt9LA/z5SnLlHqcjq9rEJ5G/x/+&#10;a79rBYtn+P0SfoDc3AEAAP//AwBQSwECLQAUAAYACAAAACEA2+H2y+4AAACFAQAAEwAAAAAAAAAA&#10;AAAAAAAAAAAAW0NvbnRlbnRfVHlwZXNdLnhtbFBLAQItABQABgAIAAAAIQBa9CxbvwAAABUBAAAL&#10;AAAAAAAAAAAAAAAAAB8BAABfcmVscy8ucmVsc1BLAQItABQABgAIAAAAIQDiCiUMxQAAANsAAAAP&#10;AAAAAAAAAAAAAAAAAAcCAABkcnMvZG93bnJldi54bWxQSwUGAAAAAAMAAwC3AAAA+QIAAAAA&#10;">
                  <v:stroke startarrow="block" endarrow="block"/>
                </v:shape>
                <v:rect id="Rectangle 32" o:spid="_x0000_s1055" style="position:absolute;left:3944;top:7810;width:646;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v:textbox>
                    <w:txbxContent>
                      <w:p w14:paraId="7D1CF72D" w14:textId="77777777" w:rsidR="00744535" w:rsidRPr="001C1C0B" w:rsidRDefault="00744535" w:rsidP="00F65B2D">
                        <w:pPr>
                          <w:jc w:val="center"/>
                          <w:rPr>
                            <w:sz w:val="22"/>
                            <w:vertAlign w:val="subscript"/>
                          </w:rPr>
                        </w:pPr>
                        <w:r>
                          <w:t>I</w:t>
                        </w:r>
                        <w:r>
                          <w:rPr>
                            <w:vertAlign w:val="subscript"/>
                          </w:rPr>
                          <w:t>or</w:t>
                        </w:r>
                      </w:p>
                    </w:txbxContent>
                  </v:textbox>
                </v:rect>
                <v:rect id="Rectangle 33" o:spid="_x0000_s1056" style="position:absolute;left:6084;top:8265;width:646;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xAAAANsAAAAPAAAAZHJzL2Rvd25yZXYueG1sRI9Ba8JA&#10;FITvhf6H5RW8FN3UQ2ljNlKEYhBBGqvnR/aZhGbfxuyaxH/fFQSPw8x8wyTL0TSip87VlhW8zSIQ&#10;xIXVNZcKfvff0w8QziNrbCyTgis5WKbPTwnG2g78Q33uSxEg7GJUUHnfxlK6oiKDbmZb4uCdbGfQ&#10;B9mVUnc4BLhp5DyK3qXBmsNChS2tKir+8otRMBS7/rjfruXu9ZhZPmfnVX7YKDV5Gb8WIDyN/hG+&#10;tzOtYP4Jty/hB8j0HwAA//8DAFBLAQItABQABgAIAAAAIQDb4fbL7gAAAIUBAAATAAAAAAAAAAAA&#10;AAAAAAAAAABbQ29udGVudF9UeXBlc10ueG1sUEsBAi0AFAAGAAgAAAAhAFr0LFu/AAAAFQEAAAsA&#10;AAAAAAAAAAAAAAAAHwEAAF9yZWxzLy5yZWxzUEsBAi0AFAAGAAgAAAAhAFBalD/EAAAA2wAAAA8A&#10;AAAAAAAAAAAAAAAABwIAAGRycy9kb3ducmV2LnhtbFBLBQYAAAAAAwADALcAAAD4AgAAAAA=&#10;" filled="f" stroked="f">
                  <v:textbox>
                    <w:txbxContent>
                      <w:p w14:paraId="4478C08B" w14:textId="77777777" w:rsidR="00744535" w:rsidRPr="001C1C0B" w:rsidRDefault="00744535" w:rsidP="00F65B2D">
                        <w:pPr>
                          <w:jc w:val="center"/>
                          <w:rPr>
                            <w:sz w:val="22"/>
                            <w:vertAlign w:val="subscript"/>
                          </w:rPr>
                        </w:pPr>
                        <w:r w:rsidRPr="00986C8B">
                          <w:rPr>
                            <w:noProof/>
                          </w:rPr>
                          <w:t>Î</w:t>
                        </w:r>
                        <w:r w:rsidRPr="00986C8B">
                          <w:rPr>
                            <w:noProof/>
                            <w:vertAlign w:val="subscript"/>
                          </w:rPr>
                          <w:t>or</w:t>
                        </w:r>
                      </w:p>
                    </w:txbxContent>
                  </v:textbox>
                </v:rect>
              </v:group>
            </w:pict>
          </mc:Fallback>
        </mc:AlternateContent>
      </w:r>
      <w:r w:rsidRPr="006D78DF">
        <w:rPr>
          <w:rFonts w:eastAsia="Calibri" w:cs="Times New Roman"/>
          <w:noProof/>
          <w:lang w:val="fr-FR"/>
        </w:rPr>
        <w:t xml:space="preserve"> </w:t>
      </w:r>
    </w:p>
    <w:p w14:paraId="72EACD48" w14:textId="77777777" w:rsidR="00744535" w:rsidRPr="006D78DF" w:rsidRDefault="00744535" w:rsidP="00181B37">
      <w:pPr>
        <w:keepNext w:val="0"/>
        <w:spacing w:before="60" w:line="240" w:lineRule="auto"/>
        <w:rPr>
          <w:rFonts w:eastAsia="Calibri" w:cs="Times New Roman"/>
          <w:noProof/>
          <w:sz w:val="36"/>
          <w:szCs w:val="36"/>
          <w:lang w:val="fr-FR"/>
        </w:rPr>
      </w:pPr>
    </w:p>
    <w:p w14:paraId="34D23978" w14:textId="77777777" w:rsidR="00744535" w:rsidRPr="006D78DF" w:rsidRDefault="00744535" w:rsidP="00181B37">
      <w:pPr>
        <w:keepNext w:val="0"/>
        <w:tabs>
          <w:tab w:val="left" w:pos="6753"/>
        </w:tabs>
        <w:spacing w:before="60" w:line="240" w:lineRule="auto"/>
        <w:rPr>
          <w:rFonts w:eastAsia="Calibri" w:cs="Times New Roman"/>
          <w:noProof/>
          <w:lang w:val="fr-FR"/>
        </w:rPr>
      </w:pPr>
      <w:r w:rsidRPr="006D78DF">
        <w:rPr>
          <w:rFonts w:eastAsia="Calibri" w:cs="Times New Roman"/>
          <w:noProof/>
        </w:rPr>
        <w:drawing>
          <wp:anchor distT="0" distB="1905" distL="114300" distR="114554" simplePos="0" relativeHeight="251686912" behindDoc="1" locked="0" layoutInCell="1" allowOverlap="1" wp14:anchorId="6B0E137C" wp14:editId="160E682C">
            <wp:simplePos x="0" y="0"/>
            <wp:positionH relativeFrom="column">
              <wp:posOffset>2513965</wp:posOffset>
            </wp:positionH>
            <wp:positionV relativeFrom="paragraph">
              <wp:posOffset>150495</wp:posOffset>
            </wp:positionV>
            <wp:extent cx="298196" cy="333375"/>
            <wp:effectExtent l="0" t="0" r="6985" b="9525"/>
            <wp:wrapTight wrapText="bothSides">
              <wp:wrapPolygon edited="0">
                <wp:start x="2763" y="0"/>
                <wp:lineTo x="0" y="3703"/>
                <wp:lineTo x="0" y="16046"/>
                <wp:lineTo x="2763" y="20983"/>
                <wp:lineTo x="17962" y="20983"/>
                <wp:lineTo x="20725" y="17280"/>
                <wp:lineTo x="20725" y="3703"/>
                <wp:lineTo x="17962" y="0"/>
                <wp:lineTo x="2763"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815" cy="333375"/>
                    </a:xfrm>
                    <a:prstGeom prst="ellipse">
                      <a:avLst/>
                    </a:prstGeom>
                  </pic:spPr>
                </pic:pic>
              </a:graphicData>
            </a:graphic>
            <wp14:sizeRelH relativeFrom="page">
              <wp14:pctWidth>0</wp14:pctWidth>
            </wp14:sizeRelH>
            <wp14:sizeRelV relativeFrom="page">
              <wp14:pctHeight>0</wp14:pctHeight>
            </wp14:sizeRelV>
          </wp:anchor>
        </w:drawing>
      </w:r>
      <w:r w:rsidRPr="006D78DF">
        <w:rPr>
          <w:rFonts w:eastAsia="Calibri" w:cs="Times New Roman"/>
          <w:noProof/>
          <w:lang w:val="fr-FR"/>
        </w:rPr>
        <w:tab/>
      </w:r>
    </w:p>
    <w:p w14:paraId="7FF3833C" w14:textId="77777777" w:rsidR="00744535" w:rsidRPr="006D78DF" w:rsidRDefault="00744535" w:rsidP="00181B37">
      <w:pPr>
        <w:keepNext w:val="0"/>
        <w:spacing w:before="60" w:line="240" w:lineRule="auto"/>
        <w:rPr>
          <w:rFonts w:eastAsia="Calibri" w:cs="Times New Roman"/>
          <w:noProof/>
          <w:lang w:val="fr-FR"/>
        </w:rPr>
      </w:pPr>
    </w:p>
    <w:p w14:paraId="3BFEA269" w14:textId="77777777" w:rsidR="00744535" w:rsidRPr="006D78DF" w:rsidRDefault="00744535" w:rsidP="00181B37">
      <w:pPr>
        <w:keepNext w:val="0"/>
        <w:spacing w:before="60" w:line="240" w:lineRule="auto"/>
        <w:rPr>
          <w:rFonts w:eastAsia="Calibri" w:cs="Times New Roman"/>
          <w:noProof/>
          <w:lang w:val="fr-FR"/>
        </w:rPr>
      </w:pPr>
    </w:p>
    <w:p w14:paraId="32A97BAC" w14:textId="77777777" w:rsidR="00744535" w:rsidRPr="006D78DF" w:rsidRDefault="00744535" w:rsidP="00181B37">
      <w:pPr>
        <w:keepNext w:val="0"/>
        <w:spacing w:before="60" w:line="240" w:lineRule="auto"/>
        <w:rPr>
          <w:rFonts w:eastAsia="Calibri" w:cs="Times New Roman"/>
          <w:noProof/>
          <w:lang w:val="fr-FR"/>
        </w:rPr>
      </w:pPr>
    </w:p>
    <w:p w14:paraId="2AFA540C" w14:textId="77777777" w:rsidR="00744535" w:rsidRPr="006D78DF" w:rsidRDefault="00744535" w:rsidP="00181B37">
      <w:pPr>
        <w:keepNext w:val="0"/>
        <w:spacing w:before="60" w:line="240" w:lineRule="auto"/>
        <w:rPr>
          <w:rFonts w:eastAsia="Calibri" w:cs="Times New Roman"/>
          <w:noProof/>
          <w:lang w:val="fr-FR"/>
        </w:rPr>
      </w:pPr>
    </w:p>
    <w:p w14:paraId="60770CAD" w14:textId="77777777" w:rsidR="00744535" w:rsidRPr="006D78DF" w:rsidRDefault="00744535" w:rsidP="00181B37">
      <w:pPr>
        <w:keepNext w:val="0"/>
        <w:spacing w:before="60" w:line="240" w:lineRule="auto"/>
        <w:rPr>
          <w:rFonts w:eastAsia="Calibri" w:cs="Times New Roman"/>
          <w:noProof/>
          <w:lang w:val="fr-FR"/>
        </w:rPr>
      </w:pPr>
    </w:p>
    <w:p w14:paraId="522E2B27" w14:textId="77777777" w:rsidR="00744535" w:rsidRPr="006D78DF" w:rsidRDefault="00744535" w:rsidP="00181B37">
      <w:pPr>
        <w:keepNext w:val="0"/>
        <w:spacing w:before="60" w:line="240" w:lineRule="auto"/>
        <w:jc w:val="center"/>
        <w:rPr>
          <w:rFonts w:eastAsia="Calibri" w:cs="Times New Roman"/>
          <w:b/>
          <w:noProof/>
          <w:lang w:val="fr-FR"/>
        </w:rPr>
      </w:pPr>
      <w:r w:rsidRPr="006D78DF">
        <w:rPr>
          <w:rFonts w:eastAsia="Calibri" w:cs="Times New Roman"/>
          <w:b/>
          <w:noProof/>
          <w:lang w:val="fr-FR"/>
        </w:rPr>
        <w:t>Hình B.6.1 - Sơ đồ đo kiểm TX cơ bản</w:t>
      </w:r>
    </w:p>
    <w:p w14:paraId="503A5CFF"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drawing>
          <wp:inline distT="0" distB="0" distL="0" distR="0" wp14:anchorId="41BF17A8" wp14:editId="5AFB604C">
            <wp:extent cx="4564380" cy="20574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b="10941"/>
                    <a:stretch>
                      <a:fillRect/>
                    </a:stretch>
                  </pic:blipFill>
                  <pic:spPr bwMode="auto">
                    <a:xfrm>
                      <a:off x="0" y="0"/>
                      <a:ext cx="4564380" cy="2057400"/>
                    </a:xfrm>
                    <a:prstGeom prst="rect">
                      <a:avLst/>
                    </a:prstGeom>
                    <a:noFill/>
                    <a:ln>
                      <a:noFill/>
                    </a:ln>
                  </pic:spPr>
                </pic:pic>
              </a:graphicData>
            </a:graphic>
          </wp:inline>
        </w:drawing>
      </w:r>
    </w:p>
    <w:p w14:paraId="6A0E76B4" w14:textId="77777777" w:rsidR="00744535" w:rsidRPr="006D78DF" w:rsidRDefault="00744535" w:rsidP="00181B37">
      <w:pPr>
        <w:keepNext w:val="0"/>
        <w:spacing w:after="120" w:line="240" w:lineRule="auto"/>
        <w:jc w:val="center"/>
        <w:rPr>
          <w:rFonts w:eastAsia="Calibri" w:cs="Times New Roman"/>
          <w:b/>
          <w:noProof/>
          <w:lang w:val="vi-VN"/>
        </w:rPr>
      </w:pPr>
      <w:r w:rsidRPr="006D78DF">
        <w:rPr>
          <w:rFonts w:eastAsia="Calibri" w:cs="Times New Roman"/>
          <w:b/>
          <w:noProof/>
          <w:lang w:val="vi-VN"/>
        </w:rPr>
        <w:t xml:space="preserve">Hình B.6.2 - Sơ đồ đo kiểm RX với nhiễu </w:t>
      </w:r>
    </w:p>
    <w:p w14:paraId="47ECCFF3"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lang w:val="vi-VN"/>
        </w:rPr>
        <w:t xml:space="preserve"> </w:t>
      </w:r>
      <w:r w:rsidRPr="006D78DF">
        <w:rPr>
          <w:rFonts w:eastAsia="Calibri" w:cs="Times New Roman"/>
          <w:noProof/>
        </w:rPr>
        <w:drawing>
          <wp:inline distT="0" distB="0" distL="0" distR="0" wp14:anchorId="78AA1C65" wp14:editId="31105843">
            <wp:extent cx="4983480" cy="23926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b="10925"/>
                    <a:stretch>
                      <a:fillRect/>
                    </a:stretch>
                  </pic:blipFill>
                  <pic:spPr bwMode="auto">
                    <a:xfrm>
                      <a:off x="0" y="0"/>
                      <a:ext cx="4983480" cy="2392680"/>
                    </a:xfrm>
                    <a:prstGeom prst="rect">
                      <a:avLst/>
                    </a:prstGeom>
                    <a:noFill/>
                    <a:ln>
                      <a:noFill/>
                    </a:ln>
                  </pic:spPr>
                </pic:pic>
              </a:graphicData>
            </a:graphic>
          </wp:inline>
        </w:drawing>
      </w:r>
    </w:p>
    <w:p w14:paraId="62F28114" w14:textId="77777777" w:rsidR="00744535" w:rsidRPr="006D78DF" w:rsidRDefault="00744535" w:rsidP="00181B37">
      <w:pPr>
        <w:keepNext w:val="0"/>
        <w:spacing w:after="120" w:line="240" w:lineRule="auto"/>
        <w:jc w:val="center"/>
        <w:rPr>
          <w:rFonts w:eastAsia="Calibri" w:cs="Times New Roman"/>
          <w:b/>
          <w:noProof/>
        </w:rPr>
      </w:pPr>
      <w:r w:rsidRPr="006D78DF">
        <w:rPr>
          <w:rFonts w:eastAsia="Calibri" w:cs="Times New Roman"/>
          <w:b/>
          <w:noProof/>
        </w:rPr>
        <w:t xml:space="preserve"> Hình B.6.3 - Sơ đồ đo kiểm RX với nhiễu hoặc CW bổ sung </w:t>
      </w:r>
    </w:p>
    <w:p w14:paraId="0C4EDA60"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lastRenderedPageBreak/>
        <w:t xml:space="preserve"> </w:t>
      </w:r>
      <w:r w:rsidRPr="006D78DF">
        <w:rPr>
          <w:rFonts w:eastAsia="Calibri" w:cs="Times New Roman"/>
          <w:noProof/>
        </w:rPr>
        <w:drawing>
          <wp:inline distT="0" distB="0" distL="0" distR="0" wp14:anchorId="5B16C8B2" wp14:editId="141E4403">
            <wp:extent cx="5036820" cy="2270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b="9126"/>
                    <a:stretch>
                      <a:fillRect/>
                    </a:stretch>
                  </pic:blipFill>
                  <pic:spPr bwMode="auto">
                    <a:xfrm>
                      <a:off x="0" y="0"/>
                      <a:ext cx="5036820" cy="2270760"/>
                    </a:xfrm>
                    <a:prstGeom prst="rect">
                      <a:avLst/>
                    </a:prstGeom>
                    <a:noFill/>
                    <a:ln>
                      <a:noFill/>
                    </a:ln>
                  </pic:spPr>
                </pic:pic>
              </a:graphicData>
            </a:graphic>
          </wp:inline>
        </w:drawing>
      </w:r>
    </w:p>
    <w:p w14:paraId="481C3CE3" w14:textId="77777777" w:rsidR="00744535" w:rsidRPr="006D78DF" w:rsidRDefault="00744535" w:rsidP="00181B37">
      <w:pPr>
        <w:keepNext w:val="0"/>
        <w:spacing w:after="120" w:line="240" w:lineRule="auto"/>
        <w:jc w:val="center"/>
        <w:rPr>
          <w:rFonts w:eastAsia="Calibri" w:cs="Times New Roman"/>
          <w:b/>
          <w:noProof/>
        </w:rPr>
      </w:pPr>
      <w:r w:rsidRPr="006D78DF">
        <w:rPr>
          <w:rFonts w:eastAsia="Calibri" w:cs="Times New Roman"/>
          <w:b/>
          <w:noProof/>
        </w:rPr>
        <w:t xml:space="preserve">Hình B.6.4 - Sơ đồ đo kiểm RX với CW bổ sung </w:t>
      </w:r>
    </w:p>
    <w:p w14:paraId="7E58AA27" w14:textId="77777777" w:rsidR="00744535" w:rsidRPr="006D78DF" w:rsidRDefault="00744535" w:rsidP="00181B37">
      <w:pPr>
        <w:keepNext w:val="0"/>
        <w:spacing w:before="60" w:line="240" w:lineRule="auto"/>
        <w:rPr>
          <w:rFonts w:eastAsia="Calibri" w:cs="Times New Roman"/>
          <w:noProof/>
          <w:lang w:val="vi-VN"/>
        </w:rPr>
      </w:pPr>
      <w:r w:rsidRPr="006D78DF">
        <w:rPr>
          <w:rFonts w:eastAsia="Calibri" w:cs="Times New Roman"/>
          <w:noProof/>
        </w:rPr>
        <w:drawing>
          <wp:inline distT="0" distB="0" distL="0" distR="0" wp14:anchorId="6823D76B" wp14:editId="420C03C8">
            <wp:extent cx="4899660" cy="2446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b="11377"/>
                    <a:stretch>
                      <a:fillRect/>
                    </a:stretch>
                  </pic:blipFill>
                  <pic:spPr bwMode="auto">
                    <a:xfrm>
                      <a:off x="0" y="0"/>
                      <a:ext cx="4899660" cy="2446020"/>
                    </a:xfrm>
                    <a:prstGeom prst="rect">
                      <a:avLst/>
                    </a:prstGeom>
                    <a:noFill/>
                    <a:ln>
                      <a:noFill/>
                    </a:ln>
                  </pic:spPr>
                </pic:pic>
              </a:graphicData>
            </a:graphic>
          </wp:inline>
        </w:drawing>
      </w:r>
    </w:p>
    <w:p w14:paraId="2A848445" w14:textId="77777777" w:rsidR="00744535" w:rsidRPr="006D78DF" w:rsidRDefault="00744535" w:rsidP="00181B37">
      <w:pPr>
        <w:keepNext w:val="0"/>
        <w:spacing w:after="120" w:line="240" w:lineRule="auto"/>
        <w:jc w:val="center"/>
        <w:rPr>
          <w:rFonts w:eastAsia="Calibri" w:cs="Times New Roman"/>
          <w:b/>
          <w:noProof/>
          <w:lang w:val="vi-VN"/>
        </w:rPr>
      </w:pPr>
      <w:r w:rsidRPr="006D78DF">
        <w:rPr>
          <w:rFonts w:eastAsia="Calibri" w:cs="Times New Roman"/>
          <w:b/>
          <w:noProof/>
          <w:lang w:val="vi-VN"/>
        </w:rPr>
        <w:t xml:space="preserve">Hình B.6.5 - Sơ đồ đo kiểm RX với cả nhiễu và CW bổ sung </w:t>
      </w:r>
    </w:p>
    <w:p w14:paraId="38D30656" w14:textId="77777777" w:rsidR="00744535" w:rsidRPr="006D78DF" w:rsidRDefault="00744535" w:rsidP="00181B37">
      <w:pPr>
        <w:keepNext w:val="0"/>
        <w:spacing w:before="60" w:line="240" w:lineRule="auto"/>
        <w:rPr>
          <w:rFonts w:eastAsia="Calibri" w:cs="Times New Roman"/>
          <w:noProof/>
          <w:lang w:val="vi-VN"/>
        </w:rPr>
      </w:pPr>
      <w:r w:rsidRPr="006D78DF">
        <w:rPr>
          <w:rFonts w:eastAsia="Calibri" w:cs="Times New Roman"/>
          <w:noProof/>
          <w:lang w:val="vi-VN"/>
        </w:rPr>
        <w:t xml:space="preserve"> </w:t>
      </w:r>
    </w:p>
    <w:p w14:paraId="12A6DEB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drawing>
          <wp:inline distT="0" distB="0" distL="0" distR="0" wp14:anchorId="61F9D650" wp14:editId="489F9FEA">
            <wp:extent cx="4610100" cy="1935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b="10641"/>
                    <a:stretch>
                      <a:fillRect/>
                    </a:stretch>
                  </pic:blipFill>
                  <pic:spPr bwMode="auto">
                    <a:xfrm>
                      <a:off x="0" y="0"/>
                      <a:ext cx="4610100" cy="1935480"/>
                    </a:xfrm>
                    <a:prstGeom prst="rect">
                      <a:avLst/>
                    </a:prstGeom>
                    <a:noFill/>
                    <a:ln>
                      <a:noFill/>
                    </a:ln>
                  </pic:spPr>
                </pic:pic>
              </a:graphicData>
            </a:graphic>
          </wp:inline>
        </w:drawing>
      </w:r>
    </w:p>
    <w:p w14:paraId="26BB0BA4" w14:textId="77777777" w:rsidR="00744535" w:rsidRPr="006D78DF" w:rsidRDefault="00744535" w:rsidP="00181B37">
      <w:pPr>
        <w:keepNext w:val="0"/>
        <w:spacing w:after="120" w:line="240" w:lineRule="auto"/>
        <w:jc w:val="center"/>
        <w:rPr>
          <w:rFonts w:eastAsia="Calibri" w:cs="Times New Roman"/>
          <w:b/>
          <w:noProof/>
        </w:rPr>
      </w:pPr>
      <w:r w:rsidRPr="006D78DF">
        <w:rPr>
          <w:rFonts w:eastAsia="Calibri" w:cs="Times New Roman"/>
          <w:b/>
          <w:noProof/>
        </w:rPr>
        <w:t xml:space="preserve">Hình B.6.6 - Sơ đồ đo kiểm phát xạ giả </w:t>
      </w:r>
    </w:p>
    <w:p w14:paraId="70BA6166" w14:textId="77777777" w:rsidR="00744535" w:rsidRPr="006D78DF" w:rsidRDefault="00744535" w:rsidP="00181B37">
      <w:pPr>
        <w:pStyle w:val="Heading4"/>
        <w:keepNext w:val="0"/>
        <w:keepLines w:val="0"/>
        <w:rPr>
          <w:noProof/>
        </w:rPr>
      </w:pPr>
      <w:bookmarkStart w:id="251" w:name="_Toc417051321"/>
      <w:r w:rsidRPr="006D78DF">
        <w:rPr>
          <w:noProof/>
          <w:lang w:val="en-US"/>
        </w:rPr>
        <w:t xml:space="preserve">B.7. </w:t>
      </w:r>
      <w:r w:rsidRPr="006D78DF">
        <w:rPr>
          <w:noProof/>
        </w:rPr>
        <w:t>Kênh đo tham chiếu DL (12,2 kbit/s) và điều kiện truyền lan tĩnh</w:t>
      </w:r>
      <w:bookmarkEnd w:id="251"/>
      <w:r w:rsidRPr="006D78DF">
        <w:rPr>
          <w:noProof/>
        </w:rPr>
        <w:t xml:space="preserve"> </w:t>
      </w:r>
    </w:p>
    <w:p w14:paraId="3937898E"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noProof/>
        </w:rPr>
        <w:t xml:space="preserve"> </w:t>
      </w:r>
      <w:r w:rsidRPr="006D78DF">
        <w:rPr>
          <w:rFonts w:eastAsia="Calibri" w:cs="Times New Roman"/>
          <w:b/>
          <w:noProof/>
        </w:rPr>
        <w:t xml:space="preserve">B.7.1. Kênh đo tham chiếu DL (12,2 kbit/s) </w:t>
      </w:r>
    </w:p>
    <w:p w14:paraId="22A4DE09"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tham số đối với kênh đo tham chiếu DL 12,2 kbit/s được quy định trong các Bảng B.7.1.1, B.7.1.2 và B.7.1.3. Việc mã hóa kênh được trình bày chi tiết trong Hình B.7.1.1. Đối với cấu hình RLC của các AM DCCH, Timer_STATUS_Periodic phải không được thiết lập trong bản tin Thiết lập kết nối RRC (RRC CONNECTION SETUP) </w:t>
      </w:r>
      <w:r w:rsidRPr="006D78DF">
        <w:rPr>
          <w:rFonts w:eastAsia="Calibri" w:cs="Times New Roman"/>
          <w:noProof/>
        </w:rPr>
        <w:lastRenderedPageBreak/>
        <w:t xml:space="preserve">được sử dụng trong thủ tục đo kiểm RF (như xác định trong 7.3, TS 134.108). Điều này là để ngăn các DCH không mong muốn phát thông qua các thực thể RLC như vậy khi bộ định thời đã hết hạn để bảo đảm rằng TFC quy định từ tập hợp tối thiểu các TFC có thể liên tục truyền một DCH cho DTCH trong thời gian đo kiểm. </w:t>
      </w:r>
    </w:p>
    <w:p w14:paraId="29E6C3C1" w14:textId="77777777" w:rsidR="00744535" w:rsidRPr="006D78DF" w:rsidRDefault="00744535" w:rsidP="00181B37">
      <w:pPr>
        <w:keepNext w:val="0"/>
        <w:spacing w:after="120" w:line="240" w:lineRule="auto"/>
        <w:jc w:val="center"/>
        <w:rPr>
          <w:rFonts w:eastAsia="Calibri" w:cs="Times New Roman"/>
          <w:b/>
          <w:noProof/>
        </w:rPr>
      </w:pPr>
      <w:r w:rsidRPr="006D78DF">
        <w:rPr>
          <w:rFonts w:eastAsia="Calibri" w:cs="Times New Roman"/>
          <w:b/>
          <w:noProof/>
        </w:rPr>
        <w:t>Bảng B.7.1.1 - Kênh đo tham chiếu DL (12,2 kbit/s)</w:t>
      </w:r>
    </w:p>
    <w:tbl>
      <w:tblPr>
        <w:tblW w:w="9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9"/>
        <w:gridCol w:w="1985"/>
        <w:gridCol w:w="1959"/>
      </w:tblGrid>
      <w:tr w:rsidR="00744535" w:rsidRPr="006D78DF" w14:paraId="27960E78" w14:textId="77777777" w:rsidTr="00F65B2D">
        <w:trPr>
          <w:jc w:val="center"/>
        </w:trPr>
        <w:tc>
          <w:tcPr>
            <w:tcW w:w="5079" w:type="dxa"/>
            <w:shd w:val="clear" w:color="auto" w:fill="auto"/>
          </w:tcPr>
          <w:p w14:paraId="14F09DB4"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Tham số</w:t>
            </w:r>
          </w:p>
        </w:tc>
        <w:tc>
          <w:tcPr>
            <w:tcW w:w="1985" w:type="dxa"/>
            <w:shd w:val="clear" w:color="auto" w:fill="auto"/>
          </w:tcPr>
          <w:p w14:paraId="6DDECD04"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Mức</w:t>
            </w:r>
          </w:p>
        </w:tc>
        <w:tc>
          <w:tcPr>
            <w:tcW w:w="1959" w:type="dxa"/>
            <w:shd w:val="clear" w:color="auto" w:fill="auto"/>
          </w:tcPr>
          <w:p w14:paraId="176C0F5D"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Đơn vị</w:t>
            </w:r>
          </w:p>
        </w:tc>
      </w:tr>
      <w:tr w:rsidR="00744535" w:rsidRPr="006D78DF" w14:paraId="5559F205" w14:textId="77777777" w:rsidTr="00F65B2D">
        <w:trPr>
          <w:jc w:val="center"/>
        </w:trPr>
        <w:tc>
          <w:tcPr>
            <w:tcW w:w="5079" w:type="dxa"/>
            <w:shd w:val="clear" w:color="auto" w:fill="auto"/>
          </w:tcPr>
          <w:p w14:paraId="42B5E776" w14:textId="77777777" w:rsidR="00744535" w:rsidRPr="006D78DF" w:rsidRDefault="00744535" w:rsidP="00181B37">
            <w:pPr>
              <w:keepNext w:val="0"/>
              <w:spacing w:before="60" w:line="240" w:lineRule="auto"/>
              <w:rPr>
                <w:rFonts w:eastAsia="Calibri" w:cs="Times New Roman"/>
                <w:noProof/>
                <w:lang w:val="vi-VN"/>
              </w:rPr>
            </w:pPr>
            <w:r w:rsidRPr="006D78DF">
              <w:rPr>
                <w:rFonts w:eastAsia="Calibri" w:cs="Times New Roman"/>
                <w:noProof/>
              </w:rPr>
              <w:t xml:space="preserve">Tốc độ bit thông tin </w:t>
            </w:r>
          </w:p>
        </w:tc>
        <w:tc>
          <w:tcPr>
            <w:tcW w:w="1985" w:type="dxa"/>
            <w:shd w:val="clear" w:color="auto" w:fill="auto"/>
          </w:tcPr>
          <w:p w14:paraId="577D79D9"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12,2</w:t>
            </w:r>
          </w:p>
        </w:tc>
        <w:tc>
          <w:tcPr>
            <w:tcW w:w="1959" w:type="dxa"/>
            <w:shd w:val="clear" w:color="auto" w:fill="auto"/>
          </w:tcPr>
          <w:p w14:paraId="03B86DD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 xml:space="preserve"> kbit/s</w:t>
            </w:r>
          </w:p>
        </w:tc>
      </w:tr>
      <w:tr w:rsidR="00744535" w:rsidRPr="006D78DF" w14:paraId="6AC7D188" w14:textId="77777777" w:rsidTr="00F65B2D">
        <w:trPr>
          <w:jc w:val="center"/>
        </w:trPr>
        <w:tc>
          <w:tcPr>
            <w:tcW w:w="5079" w:type="dxa"/>
            <w:shd w:val="clear" w:color="auto" w:fill="auto"/>
          </w:tcPr>
          <w:p w14:paraId="76A696C2" w14:textId="77777777" w:rsidR="00744535" w:rsidRPr="006D78DF" w:rsidRDefault="00744535" w:rsidP="00181B37">
            <w:pPr>
              <w:keepNext w:val="0"/>
              <w:spacing w:before="60" w:line="240" w:lineRule="auto"/>
              <w:rPr>
                <w:rFonts w:eastAsia="Calibri" w:cs="Times New Roman"/>
                <w:noProof/>
                <w:lang w:val="vi-VN"/>
              </w:rPr>
            </w:pPr>
            <w:r w:rsidRPr="006D78DF">
              <w:rPr>
                <w:rFonts w:eastAsia="Calibri" w:cs="Times New Roman"/>
                <w:noProof/>
              </w:rPr>
              <w:t xml:space="preserve">DPCH </w:t>
            </w:r>
          </w:p>
        </w:tc>
        <w:tc>
          <w:tcPr>
            <w:tcW w:w="1985" w:type="dxa"/>
            <w:shd w:val="clear" w:color="auto" w:fill="auto"/>
          </w:tcPr>
          <w:p w14:paraId="6FF294B9"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30</w:t>
            </w:r>
          </w:p>
        </w:tc>
        <w:tc>
          <w:tcPr>
            <w:tcW w:w="1959" w:type="dxa"/>
            <w:shd w:val="clear" w:color="auto" w:fill="auto"/>
          </w:tcPr>
          <w:p w14:paraId="48406DF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 xml:space="preserve"> kbit/s</w:t>
            </w:r>
          </w:p>
        </w:tc>
      </w:tr>
      <w:tr w:rsidR="00744535" w:rsidRPr="006D78DF" w14:paraId="47DE2BDB" w14:textId="77777777" w:rsidTr="00F65B2D">
        <w:trPr>
          <w:jc w:val="center"/>
        </w:trPr>
        <w:tc>
          <w:tcPr>
            <w:tcW w:w="5079" w:type="dxa"/>
            <w:shd w:val="clear" w:color="auto" w:fill="auto"/>
          </w:tcPr>
          <w:p w14:paraId="0EBE33B6" w14:textId="77777777" w:rsidR="00744535" w:rsidRPr="006D78DF" w:rsidRDefault="00744535" w:rsidP="00181B37">
            <w:pPr>
              <w:keepNext w:val="0"/>
              <w:spacing w:before="60" w:line="240" w:lineRule="auto"/>
              <w:rPr>
                <w:rFonts w:eastAsia="Calibri" w:cs="Times New Roman"/>
                <w:noProof/>
                <w:lang w:val="vi-VN"/>
              </w:rPr>
            </w:pPr>
            <w:r w:rsidRPr="006D78DF">
              <w:rPr>
                <w:rFonts w:eastAsia="Calibri" w:cs="Times New Roman"/>
                <w:noProof/>
              </w:rPr>
              <w:t xml:space="preserve">Khuôn dạng khe #1 </w:t>
            </w:r>
          </w:p>
        </w:tc>
        <w:tc>
          <w:tcPr>
            <w:tcW w:w="1985" w:type="dxa"/>
            <w:shd w:val="clear" w:color="auto" w:fill="auto"/>
          </w:tcPr>
          <w:p w14:paraId="31D296C6"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11</w:t>
            </w:r>
          </w:p>
        </w:tc>
        <w:tc>
          <w:tcPr>
            <w:tcW w:w="1959" w:type="dxa"/>
            <w:shd w:val="clear" w:color="auto" w:fill="auto"/>
          </w:tcPr>
          <w:p w14:paraId="76EEF29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w:t>
            </w:r>
          </w:p>
        </w:tc>
      </w:tr>
      <w:tr w:rsidR="00744535" w:rsidRPr="006D78DF" w14:paraId="541F9503" w14:textId="77777777" w:rsidTr="00F65B2D">
        <w:trPr>
          <w:jc w:val="center"/>
        </w:trPr>
        <w:tc>
          <w:tcPr>
            <w:tcW w:w="5079" w:type="dxa"/>
            <w:shd w:val="clear" w:color="auto" w:fill="auto"/>
          </w:tcPr>
          <w:p w14:paraId="31453AAA" w14:textId="77777777" w:rsidR="00744535" w:rsidRPr="006D78DF" w:rsidRDefault="00744535" w:rsidP="00181B37">
            <w:pPr>
              <w:keepNext w:val="0"/>
              <w:spacing w:before="60" w:line="240" w:lineRule="auto"/>
              <w:rPr>
                <w:rFonts w:eastAsia="Calibri" w:cs="Times New Roman"/>
                <w:noProof/>
                <w:lang w:val="vi-VN"/>
              </w:rPr>
            </w:pPr>
            <w:r w:rsidRPr="006D78DF">
              <w:rPr>
                <w:rFonts w:eastAsia="Calibri" w:cs="Times New Roman"/>
                <w:noProof/>
              </w:rPr>
              <w:t xml:space="preserve">TFCI </w:t>
            </w:r>
          </w:p>
        </w:tc>
        <w:tc>
          <w:tcPr>
            <w:tcW w:w="1985" w:type="dxa"/>
            <w:shd w:val="clear" w:color="auto" w:fill="auto"/>
          </w:tcPr>
          <w:p w14:paraId="47E857E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Bật</w:t>
            </w:r>
          </w:p>
        </w:tc>
        <w:tc>
          <w:tcPr>
            <w:tcW w:w="1959" w:type="dxa"/>
            <w:shd w:val="clear" w:color="auto" w:fill="auto"/>
          </w:tcPr>
          <w:p w14:paraId="378067EC" w14:textId="77777777" w:rsidR="00744535" w:rsidRPr="006D78DF" w:rsidRDefault="00744535" w:rsidP="00181B37">
            <w:pPr>
              <w:keepNext w:val="0"/>
              <w:spacing w:before="60" w:line="240" w:lineRule="auto"/>
              <w:jc w:val="center"/>
              <w:rPr>
                <w:rFonts w:eastAsia="Calibri" w:cs="Times New Roman"/>
                <w:noProof/>
              </w:rPr>
            </w:pPr>
          </w:p>
        </w:tc>
      </w:tr>
      <w:tr w:rsidR="00744535" w:rsidRPr="006D78DF" w14:paraId="3CB8E7FF" w14:textId="77777777" w:rsidTr="00F65B2D">
        <w:trPr>
          <w:jc w:val="center"/>
        </w:trPr>
        <w:tc>
          <w:tcPr>
            <w:tcW w:w="5079" w:type="dxa"/>
            <w:shd w:val="clear" w:color="auto" w:fill="auto"/>
          </w:tcPr>
          <w:p w14:paraId="5AA46A7B" w14:textId="77777777" w:rsidR="00744535" w:rsidRPr="006D78DF" w:rsidRDefault="00744535" w:rsidP="00181B37">
            <w:pPr>
              <w:keepNext w:val="0"/>
              <w:spacing w:before="60" w:line="240" w:lineRule="auto"/>
              <w:rPr>
                <w:rFonts w:eastAsia="Calibri" w:cs="Times New Roman"/>
                <w:noProof/>
                <w:lang w:val="vi-VN"/>
              </w:rPr>
            </w:pPr>
            <w:r w:rsidRPr="006D78DF">
              <w:rPr>
                <w:rFonts w:eastAsia="Calibri" w:cs="Times New Roman"/>
                <w:noProof/>
              </w:rPr>
              <w:t xml:space="preserve">Các độ lệch công suất PO1, PO2 và PO3 </w:t>
            </w:r>
          </w:p>
        </w:tc>
        <w:tc>
          <w:tcPr>
            <w:tcW w:w="1985" w:type="dxa"/>
            <w:shd w:val="clear" w:color="auto" w:fill="auto"/>
          </w:tcPr>
          <w:p w14:paraId="7095DB14"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0</w:t>
            </w:r>
          </w:p>
        </w:tc>
        <w:tc>
          <w:tcPr>
            <w:tcW w:w="1959" w:type="dxa"/>
            <w:shd w:val="clear" w:color="auto" w:fill="auto"/>
          </w:tcPr>
          <w:p w14:paraId="40028BC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dB</w:t>
            </w:r>
          </w:p>
        </w:tc>
      </w:tr>
      <w:tr w:rsidR="00744535" w:rsidRPr="006D78DF" w14:paraId="262968D6" w14:textId="77777777" w:rsidTr="00F65B2D">
        <w:trPr>
          <w:jc w:val="center"/>
        </w:trPr>
        <w:tc>
          <w:tcPr>
            <w:tcW w:w="5079" w:type="dxa"/>
            <w:shd w:val="clear" w:color="auto" w:fill="auto"/>
          </w:tcPr>
          <w:p w14:paraId="1CA8FCE7" w14:textId="77777777" w:rsidR="00744535" w:rsidRPr="006D78DF" w:rsidRDefault="00744535" w:rsidP="00181B37">
            <w:pPr>
              <w:keepNext w:val="0"/>
              <w:spacing w:before="60" w:line="240" w:lineRule="auto"/>
              <w:rPr>
                <w:rFonts w:eastAsia="Calibri" w:cs="Times New Roman"/>
                <w:noProof/>
                <w:lang w:val="vi-VN"/>
              </w:rPr>
            </w:pPr>
            <w:r w:rsidRPr="006D78DF">
              <w:rPr>
                <w:rFonts w:eastAsia="Calibri" w:cs="Times New Roman"/>
                <w:noProof/>
              </w:rPr>
              <w:t xml:space="preserve">Vị trí DTX </w:t>
            </w:r>
          </w:p>
        </w:tc>
        <w:tc>
          <w:tcPr>
            <w:tcW w:w="1985" w:type="dxa"/>
            <w:shd w:val="clear" w:color="auto" w:fill="auto"/>
          </w:tcPr>
          <w:p w14:paraId="19FAE68A"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Cố định</w:t>
            </w:r>
          </w:p>
        </w:tc>
        <w:tc>
          <w:tcPr>
            <w:tcW w:w="1959" w:type="dxa"/>
            <w:shd w:val="clear" w:color="auto" w:fill="auto"/>
          </w:tcPr>
          <w:p w14:paraId="496AED9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lang w:val="vi-VN"/>
              </w:rPr>
              <w:t>-</w:t>
            </w:r>
          </w:p>
        </w:tc>
      </w:tr>
    </w:tbl>
    <w:p w14:paraId="1DA7AF50" w14:textId="77777777" w:rsidR="00744535" w:rsidRPr="006D78DF" w:rsidRDefault="00744535" w:rsidP="00181B37">
      <w:pPr>
        <w:keepNext w:val="0"/>
        <w:spacing w:after="120" w:line="240" w:lineRule="auto"/>
        <w:jc w:val="center"/>
        <w:rPr>
          <w:rFonts w:eastAsia="Calibri" w:cs="Times New Roman"/>
          <w:b/>
          <w:noProof/>
        </w:rPr>
      </w:pPr>
      <w:r w:rsidRPr="006D78DF">
        <w:rPr>
          <w:rFonts w:eastAsia="Calibri" w:cs="Times New Roman"/>
          <w:b/>
          <w:noProof/>
        </w:rPr>
        <w:t>Bảng B.7.1.2 - Kênh đo tham chiếu DL sử dụng RLC-TM đối với DTCH, các tham số kênh truyền tải (12,2 kbit/s)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4111"/>
        <w:gridCol w:w="1559"/>
        <w:gridCol w:w="1535"/>
      </w:tblGrid>
      <w:tr w:rsidR="00744535" w:rsidRPr="006D78DF" w14:paraId="3EFFBC48" w14:textId="77777777" w:rsidTr="00F65B2D">
        <w:trPr>
          <w:tblHeader/>
          <w:jc w:val="center"/>
        </w:trPr>
        <w:tc>
          <w:tcPr>
            <w:tcW w:w="1839" w:type="dxa"/>
            <w:tcBorders>
              <w:bottom w:val="single" w:sz="4" w:space="0" w:color="auto"/>
            </w:tcBorders>
            <w:shd w:val="clear" w:color="auto" w:fill="auto"/>
          </w:tcPr>
          <w:p w14:paraId="44FD542C"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Lớp cao hơn</w:t>
            </w:r>
          </w:p>
        </w:tc>
        <w:tc>
          <w:tcPr>
            <w:tcW w:w="4111" w:type="dxa"/>
            <w:shd w:val="clear" w:color="auto" w:fill="auto"/>
          </w:tcPr>
          <w:p w14:paraId="4592FA18"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RAB/Báo hiệu RB</w:t>
            </w:r>
          </w:p>
        </w:tc>
        <w:tc>
          <w:tcPr>
            <w:tcW w:w="1559" w:type="dxa"/>
            <w:shd w:val="clear" w:color="auto" w:fill="auto"/>
          </w:tcPr>
          <w:p w14:paraId="329149F4"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RAB</w:t>
            </w:r>
          </w:p>
        </w:tc>
        <w:tc>
          <w:tcPr>
            <w:tcW w:w="1535" w:type="dxa"/>
            <w:shd w:val="clear" w:color="auto" w:fill="auto"/>
          </w:tcPr>
          <w:p w14:paraId="0ACEEA50"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SRB</w:t>
            </w:r>
          </w:p>
        </w:tc>
      </w:tr>
      <w:tr w:rsidR="00744535" w:rsidRPr="006D78DF" w14:paraId="0D34DA5D" w14:textId="77777777" w:rsidTr="00F65B2D">
        <w:trPr>
          <w:jc w:val="center"/>
        </w:trPr>
        <w:tc>
          <w:tcPr>
            <w:tcW w:w="1839" w:type="dxa"/>
            <w:tcBorders>
              <w:bottom w:val="nil"/>
            </w:tcBorders>
            <w:shd w:val="clear" w:color="auto" w:fill="auto"/>
          </w:tcPr>
          <w:p w14:paraId="73E6D8FD"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RLC</w:t>
            </w:r>
          </w:p>
        </w:tc>
        <w:tc>
          <w:tcPr>
            <w:tcW w:w="4111" w:type="dxa"/>
            <w:shd w:val="clear" w:color="auto" w:fill="auto"/>
          </w:tcPr>
          <w:p w14:paraId="7A1F630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Loại kênh logic</w:t>
            </w:r>
          </w:p>
        </w:tc>
        <w:tc>
          <w:tcPr>
            <w:tcW w:w="1559" w:type="dxa"/>
            <w:shd w:val="clear" w:color="auto" w:fill="auto"/>
          </w:tcPr>
          <w:p w14:paraId="212642B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DTCH</w:t>
            </w:r>
          </w:p>
        </w:tc>
        <w:tc>
          <w:tcPr>
            <w:tcW w:w="1535" w:type="dxa"/>
            <w:shd w:val="clear" w:color="auto" w:fill="auto"/>
          </w:tcPr>
          <w:p w14:paraId="53DAD54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DCCH</w:t>
            </w:r>
          </w:p>
        </w:tc>
      </w:tr>
      <w:tr w:rsidR="00744535" w:rsidRPr="006D78DF" w14:paraId="4027032F" w14:textId="77777777" w:rsidTr="00F65B2D">
        <w:trPr>
          <w:jc w:val="center"/>
        </w:trPr>
        <w:tc>
          <w:tcPr>
            <w:tcW w:w="1839" w:type="dxa"/>
            <w:tcBorders>
              <w:top w:val="nil"/>
              <w:bottom w:val="nil"/>
            </w:tcBorders>
            <w:shd w:val="clear" w:color="auto" w:fill="auto"/>
          </w:tcPr>
          <w:p w14:paraId="3FA9E5E5"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73E5604C"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Chế độ RLC</w:t>
            </w:r>
          </w:p>
        </w:tc>
        <w:tc>
          <w:tcPr>
            <w:tcW w:w="1559" w:type="dxa"/>
            <w:shd w:val="clear" w:color="auto" w:fill="auto"/>
          </w:tcPr>
          <w:p w14:paraId="41AC4935"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TM</w:t>
            </w:r>
          </w:p>
        </w:tc>
        <w:tc>
          <w:tcPr>
            <w:tcW w:w="1535" w:type="dxa"/>
            <w:shd w:val="clear" w:color="auto" w:fill="auto"/>
          </w:tcPr>
          <w:p w14:paraId="09814B00"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UM/AM</w:t>
            </w:r>
          </w:p>
        </w:tc>
      </w:tr>
      <w:tr w:rsidR="00744535" w:rsidRPr="006D78DF" w14:paraId="357C503D" w14:textId="77777777" w:rsidTr="00F65B2D">
        <w:trPr>
          <w:jc w:val="center"/>
        </w:trPr>
        <w:tc>
          <w:tcPr>
            <w:tcW w:w="1839" w:type="dxa"/>
            <w:tcBorders>
              <w:top w:val="nil"/>
              <w:bottom w:val="nil"/>
            </w:tcBorders>
            <w:shd w:val="clear" w:color="auto" w:fill="auto"/>
          </w:tcPr>
          <w:p w14:paraId="33B20727"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4FC93E48"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lang w:val="vi-VN"/>
              </w:rPr>
              <w:t>Các kích thước trọng tải, bit</w:t>
            </w:r>
          </w:p>
        </w:tc>
        <w:tc>
          <w:tcPr>
            <w:tcW w:w="1559" w:type="dxa"/>
            <w:shd w:val="clear" w:color="auto" w:fill="auto"/>
          </w:tcPr>
          <w:p w14:paraId="7667253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244</w:t>
            </w:r>
          </w:p>
        </w:tc>
        <w:tc>
          <w:tcPr>
            <w:tcW w:w="1535" w:type="dxa"/>
            <w:shd w:val="clear" w:color="auto" w:fill="auto"/>
          </w:tcPr>
          <w:p w14:paraId="6E0AF59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88/80</w:t>
            </w:r>
          </w:p>
        </w:tc>
      </w:tr>
      <w:tr w:rsidR="00744535" w:rsidRPr="006D78DF" w14:paraId="6CEB4635" w14:textId="77777777" w:rsidTr="00F65B2D">
        <w:trPr>
          <w:jc w:val="center"/>
        </w:trPr>
        <w:tc>
          <w:tcPr>
            <w:tcW w:w="1839" w:type="dxa"/>
            <w:tcBorders>
              <w:top w:val="nil"/>
              <w:bottom w:val="nil"/>
            </w:tcBorders>
            <w:shd w:val="clear" w:color="auto" w:fill="auto"/>
          </w:tcPr>
          <w:p w14:paraId="7D1EF86B"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282D0CE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lang w:val="vi-VN"/>
              </w:rPr>
              <w:t>Tốc độ dữ liệu cực đại, bps</w:t>
            </w:r>
          </w:p>
        </w:tc>
        <w:tc>
          <w:tcPr>
            <w:tcW w:w="1559" w:type="dxa"/>
            <w:shd w:val="clear" w:color="auto" w:fill="auto"/>
          </w:tcPr>
          <w:p w14:paraId="63556A83"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12200</w:t>
            </w:r>
          </w:p>
        </w:tc>
        <w:tc>
          <w:tcPr>
            <w:tcW w:w="1535" w:type="dxa"/>
            <w:shd w:val="clear" w:color="auto" w:fill="auto"/>
          </w:tcPr>
          <w:p w14:paraId="5EE406F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2200/2000</w:t>
            </w:r>
          </w:p>
        </w:tc>
      </w:tr>
      <w:tr w:rsidR="00744535" w:rsidRPr="006D78DF" w14:paraId="0F773B59" w14:textId="77777777" w:rsidTr="00F65B2D">
        <w:trPr>
          <w:jc w:val="center"/>
        </w:trPr>
        <w:tc>
          <w:tcPr>
            <w:tcW w:w="1839" w:type="dxa"/>
            <w:tcBorders>
              <w:top w:val="nil"/>
              <w:bottom w:val="nil"/>
            </w:tcBorders>
            <w:shd w:val="clear" w:color="auto" w:fill="auto"/>
          </w:tcPr>
          <w:p w14:paraId="18F1465C"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7B24E87F"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lang w:val="vi-VN"/>
              </w:rPr>
              <w:t>Phần mào đầu PDU, bit</w:t>
            </w:r>
          </w:p>
        </w:tc>
        <w:tc>
          <w:tcPr>
            <w:tcW w:w="1559" w:type="dxa"/>
            <w:shd w:val="clear" w:color="auto" w:fill="auto"/>
          </w:tcPr>
          <w:p w14:paraId="51F84F5D"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N/A</w:t>
            </w:r>
          </w:p>
        </w:tc>
        <w:tc>
          <w:tcPr>
            <w:tcW w:w="1535" w:type="dxa"/>
            <w:shd w:val="clear" w:color="auto" w:fill="auto"/>
          </w:tcPr>
          <w:p w14:paraId="3E098D1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8/16</w:t>
            </w:r>
          </w:p>
        </w:tc>
      </w:tr>
      <w:tr w:rsidR="00744535" w:rsidRPr="006D78DF" w14:paraId="74F76CDA" w14:textId="77777777" w:rsidTr="00F65B2D">
        <w:trPr>
          <w:jc w:val="center"/>
        </w:trPr>
        <w:tc>
          <w:tcPr>
            <w:tcW w:w="1839" w:type="dxa"/>
            <w:tcBorders>
              <w:top w:val="nil"/>
              <w:bottom w:val="single" w:sz="4" w:space="0" w:color="auto"/>
            </w:tcBorders>
            <w:shd w:val="clear" w:color="auto" w:fill="auto"/>
          </w:tcPr>
          <w:p w14:paraId="6C2C8671"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032E9756"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lang w:val="vi-VN"/>
              </w:rPr>
              <w:t>Phần mào đầu TrD PDU, bit</w:t>
            </w:r>
          </w:p>
        </w:tc>
        <w:tc>
          <w:tcPr>
            <w:tcW w:w="1559" w:type="dxa"/>
            <w:shd w:val="clear" w:color="auto" w:fill="auto"/>
          </w:tcPr>
          <w:p w14:paraId="2D708281"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0</w:t>
            </w:r>
          </w:p>
        </w:tc>
        <w:tc>
          <w:tcPr>
            <w:tcW w:w="1535" w:type="dxa"/>
            <w:shd w:val="clear" w:color="auto" w:fill="auto"/>
          </w:tcPr>
          <w:p w14:paraId="504B548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N/A</w:t>
            </w:r>
          </w:p>
        </w:tc>
      </w:tr>
      <w:tr w:rsidR="00744535" w:rsidRPr="006D78DF" w14:paraId="1EE724C2" w14:textId="77777777" w:rsidTr="00F65B2D">
        <w:trPr>
          <w:jc w:val="center"/>
        </w:trPr>
        <w:tc>
          <w:tcPr>
            <w:tcW w:w="1839" w:type="dxa"/>
            <w:tcBorders>
              <w:bottom w:val="nil"/>
            </w:tcBorders>
            <w:shd w:val="clear" w:color="auto" w:fill="auto"/>
          </w:tcPr>
          <w:p w14:paraId="5317D9E9"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MAC</w:t>
            </w:r>
          </w:p>
        </w:tc>
        <w:tc>
          <w:tcPr>
            <w:tcW w:w="4111" w:type="dxa"/>
            <w:shd w:val="clear" w:color="auto" w:fill="auto"/>
          </w:tcPr>
          <w:p w14:paraId="550F9D14"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Phần mào đầu MAC, bit</w:t>
            </w:r>
          </w:p>
        </w:tc>
        <w:tc>
          <w:tcPr>
            <w:tcW w:w="1559" w:type="dxa"/>
            <w:shd w:val="clear" w:color="auto" w:fill="auto"/>
          </w:tcPr>
          <w:p w14:paraId="5309F583"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0</w:t>
            </w:r>
          </w:p>
        </w:tc>
        <w:tc>
          <w:tcPr>
            <w:tcW w:w="1535" w:type="dxa"/>
            <w:shd w:val="clear" w:color="auto" w:fill="auto"/>
          </w:tcPr>
          <w:p w14:paraId="401C75F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w:t>
            </w:r>
          </w:p>
        </w:tc>
      </w:tr>
      <w:tr w:rsidR="00744535" w:rsidRPr="006D78DF" w14:paraId="07E4E194" w14:textId="77777777" w:rsidTr="00F65B2D">
        <w:trPr>
          <w:jc w:val="center"/>
        </w:trPr>
        <w:tc>
          <w:tcPr>
            <w:tcW w:w="1839" w:type="dxa"/>
            <w:tcBorders>
              <w:top w:val="nil"/>
              <w:bottom w:val="single" w:sz="4" w:space="0" w:color="auto"/>
            </w:tcBorders>
            <w:shd w:val="clear" w:color="auto" w:fill="auto"/>
          </w:tcPr>
          <w:p w14:paraId="2479E2A5"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72F8A84F"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Ghép kênh MAC</w:t>
            </w:r>
          </w:p>
        </w:tc>
        <w:tc>
          <w:tcPr>
            <w:tcW w:w="1559" w:type="dxa"/>
            <w:shd w:val="clear" w:color="auto" w:fill="auto"/>
          </w:tcPr>
          <w:p w14:paraId="485DCCC5"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N/A</w:t>
            </w:r>
          </w:p>
        </w:tc>
        <w:tc>
          <w:tcPr>
            <w:tcW w:w="1535" w:type="dxa"/>
            <w:shd w:val="clear" w:color="auto" w:fill="auto"/>
          </w:tcPr>
          <w:p w14:paraId="518574F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Có</w:t>
            </w:r>
          </w:p>
        </w:tc>
      </w:tr>
      <w:tr w:rsidR="00744535" w:rsidRPr="006D78DF" w14:paraId="16BCDBE7" w14:textId="77777777" w:rsidTr="00F65B2D">
        <w:trPr>
          <w:jc w:val="center"/>
        </w:trPr>
        <w:tc>
          <w:tcPr>
            <w:tcW w:w="1839" w:type="dxa"/>
            <w:tcBorders>
              <w:bottom w:val="nil"/>
            </w:tcBorders>
            <w:shd w:val="clear" w:color="auto" w:fill="auto"/>
          </w:tcPr>
          <w:p w14:paraId="72AEA6EE"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Lớp 1</w:t>
            </w:r>
          </w:p>
        </w:tc>
        <w:tc>
          <w:tcPr>
            <w:tcW w:w="4111" w:type="dxa"/>
            <w:shd w:val="clear" w:color="auto" w:fill="auto"/>
          </w:tcPr>
          <w:p w14:paraId="3146F33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Loại TrCH</w:t>
            </w:r>
          </w:p>
        </w:tc>
        <w:tc>
          <w:tcPr>
            <w:tcW w:w="1559" w:type="dxa"/>
            <w:shd w:val="clear" w:color="auto" w:fill="auto"/>
          </w:tcPr>
          <w:p w14:paraId="09EC8D06"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DCH</w:t>
            </w:r>
          </w:p>
        </w:tc>
        <w:tc>
          <w:tcPr>
            <w:tcW w:w="1535" w:type="dxa"/>
            <w:shd w:val="clear" w:color="auto" w:fill="auto"/>
          </w:tcPr>
          <w:p w14:paraId="52EADA1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DCH</w:t>
            </w:r>
          </w:p>
        </w:tc>
      </w:tr>
      <w:tr w:rsidR="00744535" w:rsidRPr="006D78DF" w14:paraId="7A3869F1" w14:textId="77777777" w:rsidTr="00F65B2D">
        <w:trPr>
          <w:jc w:val="center"/>
        </w:trPr>
        <w:tc>
          <w:tcPr>
            <w:tcW w:w="1839" w:type="dxa"/>
            <w:tcBorders>
              <w:top w:val="nil"/>
              <w:bottom w:val="nil"/>
            </w:tcBorders>
            <w:shd w:val="clear" w:color="auto" w:fill="auto"/>
          </w:tcPr>
          <w:p w14:paraId="664CEDF4"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30519CF5"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lang w:val="vi-VN"/>
              </w:rPr>
              <w:t>Nhận dạng kênh truyền tải</w:t>
            </w:r>
          </w:p>
        </w:tc>
        <w:tc>
          <w:tcPr>
            <w:tcW w:w="1559" w:type="dxa"/>
            <w:shd w:val="clear" w:color="auto" w:fill="auto"/>
          </w:tcPr>
          <w:p w14:paraId="45FF2B6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6</w:t>
            </w:r>
          </w:p>
        </w:tc>
        <w:tc>
          <w:tcPr>
            <w:tcW w:w="1535" w:type="dxa"/>
            <w:shd w:val="clear" w:color="auto" w:fill="auto"/>
          </w:tcPr>
          <w:p w14:paraId="69303A4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w:t>
            </w:r>
          </w:p>
        </w:tc>
      </w:tr>
      <w:tr w:rsidR="00744535" w:rsidRPr="006D78DF" w14:paraId="11AEC03F" w14:textId="77777777" w:rsidTr="00F65B2D">
        <w:trPr>
          <w:jc w:val="center"/>
        </w:trPr>
        <w:tc>
          <w:tcPr>
            <w:tcW w:w="1839" w:type="dxa"/>
            <w:tcBorders>
              <w:top w:val="nil"/>
              <w:bottom w:val="nil"/>
            </w:tcBorders>
            <w:shd w:val="clear" w:color="auto" w:fill="auto"/>
          </w:tcPr>
          <w:p w14:paraId="61452C93"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35CBDE24"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Các kích thước TB, bit</w:t>
            </w:r>
          </w:p>
        </w:tc>
        <w:tc>
          <w:tcPr>
            <w:tcW w:w="1559" w:type="dxa"/>
            <w:shd w:val="clear" w:color="auto" w:fill="auto"/>
          </w:tcPr>
          <w:p w14:paraId="6915E3A4"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244</w:t>
            </w:r>
          </w:p>
        </w:tc>
        <w:tc>
          <w:tcPr>
            <w:tcW w:w="1535" w:type="dxa"/>
            <w:shd w:val="clear" w:color="auto" w:fill="auto"/>
          </w:tcPr>
          <w:p w14:paraId="07CAFF3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w:t>
            </w:r>
          </w:p>
        </w:tc>
      </w:tr>
      <w:tr w:rsidR="00744535" w:rsidRPr="006D78DF" w14:paraId="3362D1C6" w14:textId="77777777" w:rsidTr="00F65B2D">
        <w:trPr>
          <w:jc w:val="center"/>
        </w:trPr>
        <w:tc>
          <w:tcPr>
            <w:tcW w:w="1839" w:type="dxa"/>
            <w:tcBorders>
              <w:top w:val="nil"/>
              <w:bottom w:val="single" w:sz="4" w:space="0" w:color="auto"/>
            </w:tcBorders>
            <w:shd w:val="clear" w:color="auto" w:fill="auto"/>
          </w:tcPr>
          <w:p w14:paraId="7811F8BD"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64807247"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TFS TF0, bit</w:t>
            </w:r>
          </w:p>
        </w:tc>
        <w:tc>
          <w:tcPr>
            <w:tcW w:w="1559" w:type="dxa"/>
            <w:shd w:val="clear" w:color="auto" w:fill="auto"/>
          </w:tcPr>
          <w:p w14:paraId="2EAD054E"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0x244</w:t>
            </w:r>
          </w:p>
        </w:tc>
        <w:tc>
          <w:tcPr>
            <w:tcW w:w="1535" w:type="dxa"/>
            <w:shd w:val="clear" w:color="auto" w:fill="auto"/>
          </w:tcPr>
          <w:p w14:paraId="3EB15050"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0x100</w:t>
            </w:r>
          </w:p>
        </w:tc>
      </w:tr>
      <w:tr w:rsidR="00744535" w:rsidRPr="006D78DF" w14:paraId="57202A23" w14:textId="77777777" w:rsidTr="00F65B2D">
        <w:trPr>
          <w:jc w:val="center"/>
        </w:trPr>
        <w:tc>
          <w:tcPr>
            <w:tcW w:w="1839" w:type="dxa"/>
            <w:tcBorders>
              <w:top w:val="single" w:sz="4" w:space="0" w:color="auto"/>
              <w:bottom w:val="nil"/>
            </w:tcBorders>
            <w:shd w:val="clear" w:color="auto" w:fill="auto"/>
          </w:tcPr>
          <w:p w14:paraId="7116620F"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02BCBE15"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TF1, bit</w:t>
            </w:r>
          </w:p>
        </w:tc>
        <w:tc>
          <w:tcPr>
            <w:tcW w:w="1559" w:type="dxa"/>
            <w:shd w:val="clear" w:color="auto" w:fill="auto"/>
          </w:tcPr>
          <w:p w14:paraId="1DD4DD0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1x244</w:t>
            </w:r>
          </w:p>
        </w:tc>
        <w:tc>
          <w:tcPr>
            <w:tcW w:w="1535" w:type="dxa"/>
            <w:shd w:val="clear" w:color="auto" w:fill="auto"/>
          </w:tcPr>
          <w:p w14:paraId="0A2F641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1x100</w:t>
            </w:r>
          </w:p>
        </w:tc>
      </w:tr>
      <w:tr w:rsidR="00744535" w:rsidRPr="006D78DF" w14:paraId="7AAB220C" w14:textId="77777777" w:rsidTr="00F65B2D">
        <w:trPr>
          <w:jc w:val="center"/>
        </w:trPr>
        <w:tc>
          <w:tcPr>
            <w:tcW w:w="1839" w:type="dxa"/>
            <w:tcBorders>
              <w:top w:val="nil"/>
              <w:bottom w:val="nil"/>
            </w:tcBorders>
            <w:shd w:val="clear" w:color="auto" w:fill="auto"/>
          </w:tcPr>
          <w:p w14:paraId="07FD61C0"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1E9BBED8"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TTI, ms</w:t>
            </w:r>
          </w:p>
        </w:tc>
        <w:tc>
          <w:tcPr>
            <w:tcW w:w="1559" w:type="dxa"/>
            <w:shd w:val="clear" w:color="auto" w:fill="auto"/>
          </w:tcPr>
          <w:p w14:paraId="57F531DE"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20</w:t>
            </w:r>
          </w:p>
        </w:tc>
        <w:tc>
          <w:tcPr>
            <w:tcW w:w="1535" w:type="dxa"/>
            <w:shd w:val="clear" w:color="auto" w:fill="auto"/>
          </w:tcPr>
          <w:p w14:paraId="748703D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40</w:t>
            </w:r>
          </w:p>
        </w:tc>
      </w:tr>
      <w:tr w:rsidR="00744535" w:rsidRPr="006D78DF" w14:paraId="6B8BB138" w14:textId="77777777" w:rsidTr="00F65B2D">
        <w:trPr>
          <w:jc w:val="center"/>
        </w:trPr>
        <w:tc>
          <w:tcPr>
            <w:tcW w:w="1839" w:type="dxa"/>
            <w:tcBorders>
              <w:top w:val="nil"/>
              <w:bottom w:val="nil"/>
            </w:tcBorders>
            <w:shd w:val="clear" w:color="auto" w:fill="auto"/>
          </w:tcPr>
          <w:p w14:paraId="12462990"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28B52EE3"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Loại mã hóa</w:t>
            </w:r>
          </w:p>
        </w:tc>
        <w:tc>
          <w:tcPr>
            <w:tcW w:w="1559" w:type="dxa"/>
            <w:shd w:val="clear" w:color="auto" w:fill="auto"/>
          </w:tcPr>
          <w:p w14:paraId="49D48F6F"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Mã hoá xoắn</w:t>
            </w:r>
          </w:p>
        </w:tc>
        <w:tc>
          <w:tcPr>
            <w:tcW w:w="1535" w:type="dxa"/>
            <w:shd w:val="clear" w:color="auto" w:fill="auto"/>
          </w:tcPr>
          <w:p w14:paraId="7A8F6E6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Mã hóa xoắn</w:t>
            </w:r>
          </w:p>
        </w:tc>
      </w:tr>
      <w:tr w:rsidR="00744535" w:rsidRPr="006D78DF" w14:paraId="1B75D202" w14:textId="77777777" w:rsidTr="00F65B2D">
        <w:trPr>
          <w:jc w:val="center"/>
        </w:trPr>
        <w:tc>
          <w:tcPr>
            <w:tcW w:w="1839" w:type="dxa"/>
            <w:tcBorders>
              <w:top w:val="nil"/>
              <w:bottom w:val="nil"/>
            </w:tcBorders>
            <w:shd w:val="clear" w:color="auto" w:fill="auto"/>
          </w:tcPr>
          <w:p w14:paraId="691AB3F1"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40761578"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Tốc độ mã hóa</w:t>
            </w:r>
          </w:p>
        </w:tc>
        <w:tc>
          <w:tcPr>
            <w:tcW w:w="1559" w:type="dxa"/>
            <w:shd w:val="clear" w:color="auto" w:fill="auto"/>
          </w:tcPr>
          <w:p w14:paraId="0D226C2C"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1/3</w:t>
            </w:r>
          </w:p>
        </w:tc>
        <w:tc>
          <w:tcPr>
            <w:tcW w:w="1535" w:type="dxa"/>
            <w:shd w:val="clear" w:color="auto" w:fill="auto"/>
          </w:tcPr>
          <w:p w14:paraId="7C9C83B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1/3</w:t>
            </w:r>
          </w:p>
        </w:tc>
      </w:tr>
      <w:tr w:rsidR="00744535" w:rsidRPr="006D78DF" w14:paraId="636C9B0B" w14:textId="77777777" w:rsidTr="00F65B2D">
        <w:trPr>
          <w:jc w:val="center"/>
        </w:trPr>
        <w:tc>
          <w:tcPr>
            <w:tcW w:w="1839" w:type="dxa"/>
            <w:tcBorders>
              <w:top w:val="nil"/>
              <w:bottom w:val="nil"/>
            </w:tcBorders>
            <w:shd w:val="clear" w:color="auto" w:fill="auto"/>
          </w:tcPr>
          <w:p w14:paraId="120657FE"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186A66C5"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CRC, bit</w:t>
            </w:r>
          </w:p>
        </w:tc>
        <w:tc>
          <w:tcPr>
            <w:tcW w:w="1559" w:type="dxa"/>
            <w:shd w:val="clear" w:color="auto" w:fill="auto"/>
          </w:tcPr>
          <w:p w14:paraId="44F54F96"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16</w:t>
            </w:r>
          </w:p>
        </w:tc>
        <w:tc>
          <w:tcPr>
            <w:tcW w:w="1535" w:type="dxa"/>
            <w:shd w:val="clear" w:color="auto" w:fill="auto"/>
          </w:tcPr>
          <w:p w14:paraId="11FAF3E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12</w:t>
            </w:r>
          </w:p>
        </w:tc>
      </w:tr>
      <w:tr w:rsidR="00744535" w:rsidRPr="006D78DF" w14:paraId="6876678A" w14:textId="77777777" w:rsidTr="00F65B2D">
        <w:trPr>
          <w:jc w:val="center"/>
        </w:trPr>
        <w:tc>
          <w:tcPr>
            <w:tcW w:w="1839" w:type="dxa"/>
            <w:tcBorders>
              <w:top w:val="nil"/>
              <w:bottom w:val="nil"/>
            </w:tcBorders>
            <w:shd w:val="clear" w:color="auto" w:fill="auto"/>
          </w:tcPr>
          <w:p w14:paraId="5884EDEE"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7EA8A3BE"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lang w:val="vi-VN"/>
              </w:rPr>
              <w:t>Số bit cực đại/TTI sau khi mã hóa kênh</w:t>
            </w:r>
          </w:p>
        </w:tc>
        <w:tc>
          <w:tcPr>
            <w:tcW w:w="1559" w:type="dxa"/>
            <w:shd w:val="clear" w:color="auto" w:fill="auto"/>
          </w:tcPr>
          <w:p w14:paraId="269E9986"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804</w:t>
            </w:r>
          </w:p>
        </w:tc>
        <w:tc>
          <w:tcPr>
            <w:tcW w:w="1535" w:type="dxa"/>
            <w:shd w:val="clear" w:color="auto" w:fill="auto"/>
          </w:tcPr>
          <w:p w14:paraId="2D7479E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360</w:t>
            </w:r>
          </w:p>
        </w:tc>
      </w:tr>
      <w:tr w:rsidR="00744535" w:rsidRPr="006D78DF" w14:paraId="0CC8DC9E" w14:textId="77777777" w:rsidTr="00F65B2D">
        <w:trPr>
          <w:jc w:val="center"/>
        </w:trPr>
        <w:tc>
          <w:tcPr>
            <w:tcW w:w="1839" w:type="dxa"/>
            <w:tcBorders>
              <w:top w:val="nil"/>
            </w:tcBorders>
            <w:shd w:val="clear" w:color="auto" w:fill="auto"/>
          </w:tcPr>
          <w:p w14:paraId="216F0F4C"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3CAA9B3F"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Đóng góp của RM</w:t>
            </w:r>
          </w:p>
        </w:tc>
        <w:tc>
          <w:tcPr>
            <w:tcW w:w="1559" w:type="dxa"/>
            <w:shd w:val="clear" w:color="auto" w:fill="auto"/>
          </w:tcPr>
          <w:p w14:paraId="7812820C"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256</w:t>
            </w:r>
          </w:p>
        </w:tc>
        <w:tc>
          <w:tcPr>
            <w:tcW w:w="1535" w:type="dxa"/>
            <w:shd w:val="clear" w:color="auto" w:fill="auto"/>
          </w:tcPr>
          <w:p w14:paraId="7913EF1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256</w:t>
            </w:r>
          </w:p>
        </w:tc>
      </w:tr>
    </w:tbl>
    <w:p w14:paraId="10C44BFA"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Bảng B.7.1.3 - Kênh đo tham chiếu DL, TFCS (12,2 kbit/s)</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7264"/>
      </w:tblGrid>
      <w:tr w:rsidR="00744535" w:rsidRPr="006D78DF" w14:paraId="3B1DF98B" w14:textId="77777777" w:rsidTr="00F65B2D">
        <w:trPr>
          <w:jc w:val="center"/>
        </w:trPr>
        <w:tc>
          <w:tcPr>
            <w:tcW w:w="1879" w:type="dxa"/>
            <w:shd w:val="clear" w:color="auto" w:fill="auto"/>
            <w:vAlign w:val="center"/>
          </w:tcPr>
          <w:p w14:paraId="55A38099"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Kích thước TFCS</w:t>
            </w:r>
          </w:p>
        </w:tc>
        <w:tc>
          <w:tcPr>
            <w:tcW w:w="7264" w:type="dxa"/>
            <w:shd w:val="clear" w:color="auto" w:fill="auto"/>
            <w:vAlign w:val="center"/>
          </w:tcPr>
          <w:p w14:paraId="7C89520F"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4</w:t>
            </w:r>
          </w:p>
        </w:tc>
      </w:tr>
      <w:tr w:rsidR="00744535" w:rsidRPr="006D78DF" w14:paraId="78DB8844" w14:textId="77777777" w:rsidTr="00F65B2D">
        <w:trPr>
          <w:jc w:val="center"/>
        </w:trPr>
        <w:tc>
          <w:tcPr>
            <w:tcW w:w="1879" w:type="dxa"/>
            <w:shd w:val="clear" w:color="auto" w:fill="auto"/>
          </w:tcPr>
          <w:p w14:paraId="07FB1926"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TFCS</w:t>
            </w:r>
          </w:p>
        </w:tc>
        <w:tc>
          <w:tcPr>
            <w:tcW w:w="7264" w:type="dxa"/>
            <w:shd w:val="clear" w:color="auto" w:fill="auto"/>
          </w:tcPr>
          <w:p w14:paraId="47007D81"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(DTCH, DCCH) = (TF0, TF0), (TF1, TF0), (TF0, TF1), (TF1, TF1)</w:t>
            </w:r>
          </w:p>
        </w:tc>
      </w:tr>
    </w:tbl>
    <w:p w14:paraId="190780B5"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lastRenderedPageBreak/>
        <w:t xml:space="preserve">  </w:t>
      </w:r>
      <w:r w:rsidRPr="006D78DF">
        <w:rPr>
          <w:rFonts w:eastAsia="Calibri" w:cs="Times New Roman"/>
          <w:noProof/>
        </w:rPr>
        <w:drawing>
          <wp:inline distT="0" distB="0" distL="0" distR="0" wp14:anchorId="2EC6C095" wp14:editId="19D6CF2D">
            <wp:extent cx="5756275" cy="381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b="9325"/>
                    <a:stretch>
                      <a:fillRect/>
                    </a:stretch>
                  </pic:blipFill>
                  <pic:spPr bwMode="auto">
                    <a:xfrm>
                      <a:off x="0" y="0"/>
                      <a:ext cx="5756275" cy="3817620"/>
                    </a:xfrm>
                    <a:prstGeom prst="rect">
                      <a:avLst/>
                    </a:prstGeom>
                    <a:noFill/>
                    <a:ln>
                      <a:noFill/>
                    </a:ln>
                  </pic:spPr>
                </pic:pic>
              </a:graphicData>
            </a:graphic>
          </wp:inline>
        </w:drawing>
      </w:r>
    </w:p>
    <w:p w14:paraId="4FE157BA" w14:textId="77777777" w:rsidR="00744535" w:rsidRPr="006D78DF" w:rsidRDefault="00744535" w:rsidP="00181B37">
      <w:pPr>
        <w:keepNext w:val="0"/>
        <w:spacing w:line="240" w:lineRule="auto"/>
        <w:jc w:val="center"/>
        <w:rPr>
          <w:rFonts w:eastAsia="Calibri" w:cs="Times New Roman"/>
          <w:b/>
          <w:noProof/>
        </w:rPr>
      </w:pPr>
      <w:r w:rsidRPr="006D78DF">
        <w:rPr>
          <w:rFonts w:eastAsia="Calibri" w:cs="Times New Roman"/>
          <w:b/>
          <w:noProof/>
        </w:rPr>
        <w:t>Hình B.7.1.1 - Mã hoá kênh đo tham chiếu DL (12,2 kit/s)</w:t>
      </w:r>
    </w:p>
    <w:p w14:paraId="12EF4859"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B.7.2. Điều kiện truyền lan tĩnh </w:t>
      </w:r>
    </w:p>
    <w:p w14:paraId="00B746A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Điều kiện truyền lan đối với phép đo chỉ tiêu tĩnh là một môi trường tạp âm Gauss trắng cộng (AWGN). Không có pha đinh và không tồn tại đa đường đối với mô hình truyền lan này. </w:t>
      </w:r>
    </w:p>
    <w:p w14:paraId="121DBFEC" w14:textId="77777777" w:rsidR="00744535" w:rsidRPr="006D78DF" w:rsidRDefault="00744535" w:rsidP="00181B37">
      <w:pPr>
        <w:pStyle w:val="Heading4"/>
        <w:keepNext w:val="0"/>
        <w:keepLines w:val="0"/>
        <w:rPr>
          <w:noProof/>
          <w:lang w:val="en-US"/>
        </w:rPr>
      </w:pPr>
      <w:bookmarkStart w:id="252" w:name="_Toc417051324"/>
      <w:r w:rsidRPr="006D78DF">
        <w:rPr>
          <w:noProof/>
          <w:lang w:val="en-US"/>
        </w:rPr>
        <w:t>B.8. Các tần số đo kiểm tuân thủ của UE</w:t>
      </w:r>
      <w:bookmarkEnd w:id="252"/>
      <w:r w:rsidRPr="006D78DF">
        <w:rPr>
          <w:noProof/>
          <w:lang w:val="en-US"/>
        </w:rPr>
        <w:t xml:space="preserve"> </w:t>
      </w:r>
    </w:p>
    <w:p w14:paraId="1A587902"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sz w:val="20"/>
        </w:rPr>
        <w:t xml:space="preserve"> </w:t>
      </w:r>
      <w:r w:rsidRPr="006D78DF">
        <w:rPr>
          <w:rFonts w:eastAsia="Calibri" w:cs="Times New Roman"/>
          <w:noProof/>
        </w:rPr>
        <w:t xml:space="preserve">Các tần số đo kiểm được dựa trên các băng tần của UMTS xác định trong các yêu cầu kỹ thuật chính. </w:t>
      </w:r>
    </w:p>
    <w:p w14:paraId="4F271083"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Để tránh nhiễu với các băng tần lân cận, tần số đo kiểm thấp nhất (đường xuống và đường lên) cần được lệch lên ít nhất khoảng 2,6 MHz vì độ rộng của kênh là 5 MHz đối với phương án chọn FDD. Khoảng quét là 200 kHz. Cũng như vậy, tần số đo kiểm cao nhất (đường xuống và đường lên) cần được lệch xuống ít nhất khoảng 2,6 MHz đối với phương án chọn FDD. </w:t>
      </w:r>
    </w:p>
    <w:p w14:paraId="28B15E6D"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Có thể có những quy định bổ sung liên quan đến nhiễu đối với các băng tần sử dụng của các hệ thống khác nhau. Những quy định này là đặc thù đối với quốc gia tại đó thiết bị đo kiểm được sử dụng và cần được tính đến nếu quốc gia quy định một độ lệch lớn hơn 2,6 MHz so với các tần số biên đối với phương án chọn FDD. </w:t>
      </w:r>
    </w:p>
    <w:p w14:paraId="37803BE3"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tần số đo kiểm tính tuân thủ của UE (UTRA/FDD) UTRA/FDD được phân định hoạt động ở một trong ba băng cặp đôi. Các tần số đo kiểm tham chiếu cho môi trường đo kiểm chung đối với băng tần của dịch vụ CDMA trải phổ trực tiếp (UTRA FDD) được xác định trong Bảng B.8.1 sau đây: </w:t>
      </w:r>
    </w:p>
    <w:p w14:paraId="243B3E4F" w14:textId="77777777" w:rsidR="00744535" w:rsidRPr="006D78DF" w:rsidRDefault="00744535" w:rsidP="00181B37">
      <w:pPr>
        <w:keepNext w:val="0"/>
        <w:spacing w:line="240" w:lineRule="auto"/>
        <w:jc w:val="center"/>
        <w:rPr>
          <w:rFonts w:eastAsia="Calibri" w:cs="Times New Roman"/>
          <w:b/>
          <w:noProof/>
        </w:rPr>
      </w:pPr>
      <w:r w:rsidRPr="006D78DF">
        <w:rPr>
          <w:rFonts w:eastAsia="Calibri" w:cs="Times New Roman"/>
          <w:b/>
          <w:noProof/>
        </w:rPr>
        <w:t>Bảng B.8.1 - Các tần số đo kiểm tham chiếu FDD cho băng tần hoạt động của dịch vụ CDMA trải phổ trực tiếp (UTRA FDD)</w:t>
      </w:r>
    </w:p>
    <w:p w14:paraId="0FD22EC0" w14:textId="77777777" w:rsidR="00744535" w:rsidRPr="006D78DF" w:rsidRDefault="00744535" w:rsidP="00181B37">
      <w:pPr>
        <w:keepNext w:val="0"/>
        <w:numPr>
          <w:ilvl w:val="0"/>
          <w:numId w:val="11"/>
        </w:numPr>
        <w:spacing w:before="60" w:after="120" w:line="240" w:lineRule="auto"/>
        <w:rPr>
          <w:rFonts w:eastAsia="Calibri" w:cs="Times New Roman"/>
          <w:b/>
          <w:noProof/>
        </w:rPr>
      </w:pPr>
      <w:r w:rsidRPr="006D78DF">
        <w:rPr>
          <w:rFonts w:eastAsia="Calibri" w:cs="Times New Roman"/>
          <w:b/>
          <w:noProof/>
        </w:rPr>
        <w:t>Băng 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1417"/>
        <w:gridCol w:w="1858"/>
        <w:gridCol w:w="1636"/>
        <w:gridCol w:w="1931"/>
      </w:tblGrid>
      <w:tr w:rsidR="00744535" w:rsidRPr="00670C30" w14:paraId="50F14B9A" w14:textId="77777777" w:rsidTr="00D72C6A">
        <w:trPr>
          <w:tblHeader/>
          <w:jc w:val="center"/>
        </w:trPr>
        <w:tc>
          <w:tcPr>
            <w:tcW w:w="2145" w:type="dxa"/>
            <w:shd w:val="clear" w:color="auto" w:fill="auto"/>
            <w:vAlign w:val="center"/>
          </w:tcPr>
          <w:p w14:paraId="0D582B42"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lastRenderedPageBreak/>
              <w:t>ID của tần số đo kiểm</w:t>
            </w:r>
          </w:p>
        </w:tc>
        <w:tc>
          <w:tcPr>
            <w:tcW w:w="1417" w:type="dxa"/>
            <w:shd w:val="clear" w:color="auto" w:fill="auto"/>
            <w:vAlign w:val="center"/>
          </w:tcPr>
          <w:p w14:paraId="0A803C9A"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UARFCN</w:t>
            </w:r>
          </w:p>
        </w:tc>
        <w:tc>
          <w:tcPr>
            <w:tcW w:w="1858" w:type="dxa"/>
            <w:shd w:val="clear" w:color="auto" w:fill="auto"/>
            <w:vAlign w:val="center"/>
          </w:tcPr>
          <w:p w14:paraId="74A18734"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lang w:val="vi-VN"/>
              </w:rPr>
              <w:t>Tần số của Đường lên</w:t>
            </w:r>
          </w:p>
        </w:tc>
        <w:tc>
          <w:tcPr>
            <w:tcW w:w="1636" w:type="dxa"/>
            <w:shd w:val="clear" w:color="auto" w:fill="auto"/>
            <w:vAlign w:val="center"/>
          </w:tcPr>
          <w:p w14:paraId="73CCDCFC"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UARFCN</w:t>
            </w:r>
          </w:p>
        </w:tc>
        <w:tc>
          <w:tcPr>
            <w:tcW w:w="1931" w:type="dxa"/>
            <w:shd w:val="clear" w:color="auto" w:fill="auto"/>
            <w:vAlign w:val="center"/>
          </w:tcPr>
          <w:p w14:paraId="15469C92"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lang w:val="vi-VN"/>
              </w:rPr>
              <w:t>Tần số của Đường xuống</w:t>
            </w:r>
          </w:p>
        </w:tc>
      </w:tr>
      <w:tr w:rsidR="00744535" w:rsidRPr="006D78DF" w14:paraId="7460ABFE" w14:textId="77777777" w:rsidTr="00F65B2D">
        <w:trPr>
          <w:jc w:val="center"/>
        </w:trPr>
        <w:tc>
          <w:tcPr>
            <w:tcW w:w="2145" w:type="dxa"/>
            <w:shd w:val="clear" w:color="auto" w:fill="auto"/>
            <w:vAlign w:val="center"/>
          </w:tcPr>
          <w:p w14:paraId="53EE467C"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Dải thấp</w:t>
            </w:r>
          </w:p>
        </w:tc>
        <w:tc>
          <w:tcPr>
            <w:tcW w:w="1417" w:type="dxa"/>
            <w:shd w:val="clear" w:color="auto" w:fill="auto"/>
            <w:vAlign w:val="center"/>
          </w:tcPr>
          <w:p w14:paraId="7712E054"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9 613</w:t>
            </w:r>
          </w:p>
        </w:tc>
        <w:tc>
          <w:tcPr>
            <w:tcW w:w="1858" w:type="dxa"/>
            <w:shd w:val="clear" w:color="auto" w:fill="auto"/>
            <w:vAlign w:val="center"/>
          </w:tcPr>
          <w:p w14:paraId="2A34FC30"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1 922,6 MHz</w:t>
            </w:r>
          </w:p>
        </w:tc>
        <w:tc>
          <w:tcPr>
            <w:tcW w:w="1636" w:type="dxa"/>
            <w:shd w:val="clear" w:color="auto" w:fill="auto"/>
            <w:vAlign w:val="center"/>
          </w:tcPr>
          <w:p w14:paraId="4DBB9913"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10 563</w:t>
            </w:r>
          </w:p>
        </w:tc>
        <w:tc>
          <w:tcPr>
            <w:tcW w:w="1931" w:type="dxa"/>
            <w:shd w:val="clear" w:color="auto" w:fill="auto"/>
            <w:vAlign w:val="center"/>
          </w:tcPr>
          <w:p w14:paraId="30EC4D5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2 112,6 MHz</w:t>
            </w:r>
          </w:p>
        </w:tc>
      </w:tr>
      <w:tr w:rsidR="00744535" w:rsidRPr="006D78DF" w14:paraId="120D5B3A" w14:textId="77777777" w:rsidTr="00F65B2D">
        <w:trPr>
          <w:jc w:val="center"/>
        </w:trPr>
        <w:tc>
          <w:tcPr>
            <w:tcW w:w="2145" w:type="dxa"/>
            <w:shd w:val="clear" w:color="auto" w:fill="auto"/>
            <w:vAlign w:val="center"/>
          </w:tcPr>
          <w:p w14:paraId="3BB32CD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Dải giữa</w:t>
            </w:r>
          </w:p>
        </w:tc>
        <w:tc>
          <w:tcPr>
            <w:tcW w:w="1417" w:type="dxa"/>
            <w:shd w:val="clear" w:color="auto" w:fill="auto"/>
            <w:vAlign w:val="center"/>
          </w:tcPr>
          <w:p w14:paraId="63CC9184"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9 750</w:t>
            </w:r>
          </w:p>
        </w:tc>
        <w:tc>
          <w:tcPr>
            <w:tcW w:w="1858" w:type="dxa"/>
            <w:shd w:val="clear" w:color="auto" w:fill="auto"/>
            <w:vAlign w:val="center"/>
          </w:tcPr>
          <w:p w14:paraId="39F76B7E"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1 950,0 MHz</w:t>
            </w:r>
          </w:p>
        </w:tc>
        <w:tc>
          <w:tcPr>
            <w:tcW w:w="1636" w:type="dxa"/>
            <w:shd w:val="clear" w:color="auto" w:fill="auto"/>
            <w:vAlign w:val="center"/>
          </w:tcPr>
          <w:p w14:paraId="63E381E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10 700</w:t>
            </w:r>
          </w:p>
        </w:tc>
        <w:tc>
          <w:tcPr>
            <w:tcW w:w="1931" w:type="dxa"/>
            <w:shd w:val="clear" w:color="auto" w:fill="auto"/>
            <w:vAlign w:val="center"/>
          </w:tcPr>
          <w:p w14:paraId="29FAB56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2 140,0 MHz</w:t>
            </w:r>
          </w:p>
        </w:tc>
      </w:tr>
      <w:tr w:rsidR="00744535" w:rsidRPr="006D78DF" w14:paraId="26783FE2" w14:textId="77777777" w:rsidTr="00F65B2D">
        <w:trPr>
          <w:jc w:val="center"/>
        </w:trPr>
        <w:tc>
          <w:tcPr>
            <w:tcW w:w="2145" w:type="dxa"/>
            <w:shd w:val="clear" w:color="auto" w:fill="auto"/>
            <w:vAlign w:val="center"/>
          </w:tcPr>
          <w:p w14:paraId="257185C1"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Dải cao</w:t>
            </w:r>
          </w:p>
        </w:tc>
        <w:tc>
          <w:tcPr>
            <w:tcW w:w="1417" w:type="dxa"/>
            <w:shd w:val="clear" w:color="auto" w:fill="auto"/>
            <w:vAlign w:val="center"/>
          </w:tcPr>
          <w:p w14:paraId="0F25141C"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9 887</w:t>
            </w:r>
          </w:p>
        </w:tc>
        <w:tc>
          <w:tcPr>
            <w:tcW w:w="1858" w:type="dxa"/>
            <w:shd w:val="clear" w:color="auto" w:fill="auto"/>
            <w:vAlign w:val="center"/>
          </w:tcPr>
          <w:p w14:paraId="1C81253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1 977,4 MHz</w:t>
            </w:r>
          </w:p>
        </w:tc>
        <w:tc>
          <w:tcPr>
            <w:tcW w:w="1636" w:type="dxa"/>
            <w:shd w:val="clear" w:color="auto" w:fill="auto"/>
            <w:vAlign w:val="center"/>
          </w:tcPr>
          <w:p w14:paraId="217DFE9C"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10 837</w:t>
            </w:r>
          </w:p>
        </w:tc>
        <w:tc>
          <w:tcPr>
            <w:tcW w:w="1931" w:type="dxa"/>
            <w:shd w:val="clear" w:color="auto" w:fill="auto"/>
            <w:vAlign w:val="center"/>
          </w:tcPr>
          <w:p w14:paraId="799D66A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2 167,4 MHz</w:t>
            </w:r>
          </w:p>
        </w:tc>
      </w:tr>
    </w:tbl>
    <w:p w14:paraId="6E377686" w14:textId="77777777" w:rsidR="00744535" w:rsidRPr="006D78DF" w:rsidRDefault="00744535" w:rsidP="00181B37">
      <w:pPr>
        <w:keepNext w:val="0"/>
        <w:numPr>
          <w:ilvl w:val="0"/>
          <w:numId w:val="11"/>
        </w:numPr>
        <w:spacing w:before="60" w:after="120" w:line="240" w:lineRule="auto"/>
        <w:rPr>
          <w:rFonts w:eastAsia="Calibri" w:cs="Times New Roman"/>
          <w:b/>
          <w:noProof/>
        </w:rPr>
      </w:pPr>
      <w:r w:rsidRPr="006D78DF">
        <w:rPr>
          <w:rFonts w:eastAsia="Calibri" w:cs="Times New Roman"/>
          <w:noProof/>
        </w:rPr>
        <w:t xml:space="preserve"> </w:t>
      </w:r>
      <w:r w:rsidRPr="006D78DF">
        <w:rPr>
          <w:rFonts w:eastAsia="Calibri" w:cs="Times New Roman"/>
          <w:b/>
          <w:noProof/>
        </w:rPr>
        <w:t>Băng VIII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1417"/>
        <w:gridCol w:w="1858"/>
        <w:gridCol w:w="1686"/>
        <w:gridCol w:w="1984"/>
      </w:tblGrid>
      <w:tr w:rsidR="00744535" w:rsidRPr="00670C30" w14:paraId="7EF52EB6" w14:textId="77777777" w:rsidTr="00F65B2D">
        <w:trPr>
          <w:jc w:val="center"/>
        </w:trPr>
        <w:tc>
          <w:tcPr>
            <w:tcW w:w="2012" w:type="dxa"/>
            <w:shd w:val="clear" w:color="auto" w:fill="auto"/>
            <w:vAlign w:val="center"/>
          </w:tcPr>
          <w:p w14:paraId="60CAE013"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ID của tần số đo kiểm</w:t>
            </w:r>
          </w:p>
        </w:tc>
        <w:tc>
          <w:tcPr>
            <w:tcW w:w="1417" w:type="dxa"/>
            <w:shd w:val="clear" w:color="auto" w:fill="auto"/>
            <w:vAlign w:val="center"/>
          </w:tcPr>
          <w:p w14:paraId="62031A3C"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UARFCN</w:t>
            </w:r>
          </w:p>
        </w:tc>
        <w:tc>
          <w:tcPr>
            <w:tcW w:w="1858" w:type="dxa"/>
            <w:shd w:val="clear" w:color="auto" w:fill="auto"/>
            <w:vAlign w:val="center"/>
          </w:tcPr>
          <w:p w14:paraId="2C1247C4"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lang w:val="vi-VN"/>
              </w:rPr>
              <w:t>Tần số của Đường lên</w:t>
            </w:r>
          </w:p>
        </w:tc>
        <w:tc>
          <w:tcPr>
            <w:tcW w:w="1686" w:type="dxa"/>
            <w:shd w:val="clear" w:color="auto" w:fill="auto"/>
            <w:vAlign w:val="center"/>
          </w:tcPr>
          <w:p w14:paraId="5457E71E"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UARFCN</w:t>
            </w:r>
          </w:p>
        </w:tc>
        <w:tc>
          <w:tcPr>
            <w:tcW w:w="1984" w:type="dxa"/>
            <w:shd w:val="clear" w:color="auto" w:fill="auto"/>
            <w:vAlign w:val="center"/>
          </w:tcPr>
          <w:p w14:paraId="4B4A5D96"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lang w:val="vi-VN"/>
              </w:rPr>
              <w:t>Tần số của Đường xuống</w:t>
            </w:r>
          </w:p>
        </w:tc>
      </w:tr>
      <w:tr w:rsidR="00744535" w:rsidRPr="006D78DF" w14:paraId="27607BC6" w14:textId="77777777" w:rsidTr="00F65B2D">
        <w:trPr>
          <w:jc w:val="center"/>
        </w:trPr>
        <w:tc>
          <w:tcPr>
            <w:tcW w:w="2012" w:type="dxa"/>
            <w:shd w:val="clear" w:color="auto" w:fill="auto"/>
            <w:vAlign w:val="center"/>
          </w:tcPr>
          <w:p w14:paraId="1F0DF98D"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Dải thấp</w:t>
            </w:r>
          </w:p>
        </w:tc>
        <w:tc>
          <w:tcPr>
            <w:tcW w:w="1417" w:type="dxa"/>
            <w:shd w:val="clear" w:color="auto" w:fill="auto"/>
            <w:vAlign w:val="center"/>
          </w:tcPr>
          <w:p w14:paraId="762B4C65"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2 713</w:t>
            </w:r>
          </w:p>
        </w:tc>
        <w:tc>
          <w:tcPr>
            <w:tcW w:w="1858" w:type="dxa"/>
            <w:shd w:val="clear" w:color="auto" w:fill="auto"/>
            <w:vAlign w:val="center"/>
          </w:tcPr>
          <w:p w14:paraId="761EA50A"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882,6 MHz</w:t>
            </w:r>
          </w:p>
        </w:tc>
        <w:tc>
          <w:tcPr>
            <w:tcW w:w="1686" w:type="dxa"/>
            <w:shd w:val="clear" w:color="auto" w:fill="auto"/>
            <w:vAlign w:val="center"/>
          </w:tcPr>
          <w:p w14:paraId="10AE75A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2 938</w:t>
            </w:r>
          </w:p>
        </w:tc>
        <w:tc>
          <w:tcPr>
            <w:tcW w:w="1984" w:type="dxa"/>
            <w:shd w:val="clear" w:color="auto" w:fill="auto"/>
            <w:vAlign w:val="center"/>
          </w:tcPr>
          <w:p w14:paraId="0FE38B3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927,6 MHz</w:t>
            </w:r>
          </w:p>
        </w:tc>
      </w:tr>
      <w:tr w:rsidR="00744535" w:rsidRPr="006D78DF" w14:paraId="21A36AFF" w14:textId="77777777" w:rsidTr="00F65B2D">
        <w:trPr>
          <w:jc w:val="center"/>
        </w:trPr>
        <w:tc>
          <w:tcPr>
            <w:tcW w:w="2012" w:type="dxa"/>
            <w:shd w:val="clear" w:color="auto" w:fill="auto"/>
            <w:vAlign w:val="center"/>
          </w:tcPr>
          <w:p w14:paraId="3B7916A6"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Dải giữa</w:t>
            </w:r>
          </w:p>
        </w:tc>
        <w:tc>
          <w:tcPr>
            <w:tcW w:w="1417" w:type="dxa"/>
            <w:shd w:val="clear" w:color="auto" w:fill="auto"/>
            <w:vAlign w:val="center"/>
          </w:tcPr>
          <w:p w14:paraId="2F66AF3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2 788</w:t>
            </w:r>
          </w:p>
        </w:tc>
        <w:tc>
          <w:tcPr>
            <w:tcW w:w="1858" w:type="dxa"/>
            <w:shd w:val="clear" w:color="auto" w:fill="auto"/>
            <w:vAlign w:val="center"/>
          </w:tcPr>
          <w:p w14:paraId="115D248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897,6 MHz</w:t>
            </w:r>
          </w:p>
        </w:tc>
        <w:tc>
          <w:tcPr>
            <w:tcW w:w="1686" w:type="dxa"/>
            <w:shd w:val="clear" w:color="auto" w:fill="auto"/>
            <w:vAlign w:val="center"/>
          </w:tcPr>
          <w:p w14:paraId="3D4E39F0"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3 013</w:t>
            </w:r>
          </w:p>
        </w:tc>
        <w:tc>
          <w:tcPr>
            <w:tcW w:w="1984" w:type="dxa"/>
            <w:shd w:val="clear" w:color="auto" w:fill="auto"/>
            <w:vAlign w:val="center"/>
          </w:tcPr>
          <w:p w14:paraId="7D11743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942,6 MHz</w:t>
            </w:r>
          </w:p>
        </w:tc>
      </w:tr>
      <w:tr w:rsidR="00744535" w:rsidRPr="006D78DF" w14:paraId="5EA99148" w14:textId="77777777" w:rsidTr="00F65B2D">
        <w:trPr>
          <w:jc w:val="center"/>
        </w:trPr>
        <w:tc>
          <w:tcPr>
            <w:tcW w:w="2012" w:type="dxa"/>
            <w:shd w:val="clear" w:color="auto" w:fill="auto"/>
            <w:vAlign w:val="center"/>
          </w:tcPr>
          <w:p w14:paraId="154C8165"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Dải cao</w:t>
            </w:r>
          </w:p>
        </w:tc>
        <w:tc>
          <w:tcPr>
            <w:tcW w:w="1417" w:type="dxa"/>
            <w:shd w:val="clear" w:color="auto" w:fill="auto"/>
            <w:vAlign w:val="center"/>
          </w:tcPr>
          <w:p w14:paraId="330CC17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2 862</w:t>
            </w:r>
          </w:p>
        </w:tc>
        <w:tc>
          <w:tcPr>
            <w:tcW w:w="1858" w:type="dxa"/>
            <w:shd w:val="clear" w:color="auto" w:fill="auto"/>
            <w:vAlign w:val="center"/>
          </w:tcPr>
          <w:p w14:paraId="0B675198"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912,4 MHz</w:t>
            </w:r>
          </w:p>
        </w:tc>
        <w:tc>
          <w:tcPr>
            <w:tcW w:w="1686" w:type="dxa"/>
            <w:shd w:val="clear" w:color="auto" w:fill="auto"/>
            <w:vAlign w:val="center"/>
          </w:tcPr>
          <w:p w14:paraId="15B1F9C1"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3 087</w:t>
            </w:r>
          </w:p>
        </w:tc>
        <w:tc>
          <w:tcPr>
            <w:tcW w:w="1984" w:type="dxa"/>
            <w:shd w:val="clear" w:color="auto" w:fill="auto"/>
            <w:vAlign w:val="center"/>
          </w:tcPr>
          <w:p w14:paraId="67C72A2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957,4 MHz</w:t>
            </w:r>
          </w:p>
        </w:tc>
      </w:tr>
    </w:tbl>
    <w:p w14:paraId="2A3752F2" w14:textId="77777777" w:rsidR="00744535" w:rsidRPr="006D78DF" w:rsidRDefault="00744535" w:rsidP="00181B37">
      <w:pPr>
        <w:pStyle w:val="Heading4"/>
        <w:keepNext w:val="0"/>
        <w:keepLines w:val="0"/>
        <w:rPr>
          <w:noProof/>
        </w:rPr>
      </w:pPr>
      <w:bookmarkStart w:id="253" w:name="_Toc417051327"/>
      <w:r w:rsidRPr="006D78DF">
        <w:rPr>
          <w:noProof/>
          <w:lang w:val="en-US"/>
        </w:rPr>
        <w:t xml:space="preserve">B.9. </w:t>
      </w:r>
      <w:r w:rsidRPr="006D78DF">
        <w:rPr>
          <w:noProof/>
        </w:rPr>
        <w:t>Thủ tục thiết lập cuộc gọi chung</w:t>
      </w:r>
      <w:bookmarkEnd w:id="253"/>
      <w:r w:rsidRPr="006D78DF">
        <w:rPr>
          <w:noProof/>
        </w:rPr>
        <w:t xml:space="preserve"> </w:t>
      </w:r>
    </w:p>
    <w:p w14:paraId="2775D4F3" w14:textId="77777777" w:rsidR="00744535" w:rsidRPr="006D78DF" w:rsidRDefault="00744535" w:rsidP="00181B37">
      <w:pPr>
        <w:keepNext w:val="0"/>
        <w:spacing w:before="60" w:line="240" w:lineRule="auto"/>
        <w:rPr>
          <w:rFonts w:eastAsia="Calibri" w:cs="Times New Roman"/>
          <w:b/>
          <w:noProof/>
        </w:rPr>
      </w:pPr>
      <w:r w:rsidRPr="006D78DF">
        <w:rPr>
          <w:rFonts w:eastAsia="Calibri" w:cs="Times New Roman"/>
          <w:b/>
          <w:noProof/>
        </w:rPr>
        <w:t xml:space="preserve">B.9.1. Thủ tục thiết lập cuộc gọi chung cho các cuộc gọi chuyển kênh kết cuối di động </w:t>
      </w:r>
    </w:p>
    <w:p w14:paraId="6E77293E"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B.9.1.1. Các điều kiện ban đầu </w:t>
      </w:r>
    </w:p>
    <w:p w14:paraId="6C762DD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Bộ mô phỏng hệ thống: </w:t>
      </w:r>
    </w:p>
    <w:p w14:paraId="0CC9E7A1" w14:textId="77777777" w:rsidR="00744535" w:rsidRPr="006D78DF" w:rsidRDefault="00744535" w:rsidP="00181B37">
      <w:pPr>
        <w:keepNext w:val="0"/>
        <w:numPr>
          <w:ilvl w:val="0"/>
          <w:numId w:val="8"/>
        </w:numPr>
        <w:spacing w:before="60" w:line="240" w:lineRule="auto"/>
        <w:ind w:left="0" w:firstLine="0"/>
        <w:contextualSpacing/>
        <w:rPr>
          <w:rFonts w:eastAsia="Calibri" w:cs="Times New Roman"/>
          <w:noProof/>
        </w:rPr>
      </w:pPr>
      <w:r w:rsidRPr="006D78DF">
        <w:rPr>
          <w:rFonts w:eastAsia="Calibri" w:cs="Times New Roman"/>
          <w:noProof/>
        </w:rPr>
        <w:t xml:space="preserve">1 ô (cell), các tham số ngầm định. </w:t>
      </w:r>
    </w:p>
    <w:p w14:paraId="38C7C077"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Thiết bị đầu cuối: </w:t>
      </w:r>
    </w:p>
    <w:p w14:paraId="622F58D0" w14:textId="77777777" w:rsidR="00744535" w:rsidRPr="006D78DF" w:rsidRDefault="00744535" w:rsidP="00181B37">
      <w:pPr>
        <w:keepNext w:val="0"/>
        <w:numPr>
          <w:ilvl w:val="0"/>
          <w:numId w:val="8"/>
        </w:numPr>
        <w:spacing w:before="60" w:line="240" w:lineRule="auto"/>
        <w:ind w:left="0" w:firstLine="0"/>
        <w:contextualSpacing/>
        <w:rPr>
          <w:rFonts w:eastAsia="Calibri" w:cs="Times New Roman"/>
          <w:noProof/>
        </w:rPr>
      </w:pPr>
      <w:r w:rsidRPr="006D78DF">
        <w:rPr>
          <w:rFonts w:eastAsia="Calibri" w:cs="Times New Roman"/>
          <w:noProof/>
        </w:rPr>
        <w:t xml:space="preserve">UE phải được hoạt động trong các điều kiện đo kiểm bình thường. </w:t>
      </w:r>
    </w:p>
    <w:p w14:paraId="4D6F1D9F" w14:textId="77777777" w:rsidR="00744535" w:rsidRPr="006D78DF" w:rsidRDefault="00744535" w:rsidP="00181B37">
      <w:pPr>
        <w:keepNext w:val="0"/>
        <w:numPr>
          <w:ilvl w:val="0"/>
          <w:numId w:val="8"/>
        </w:numPr>
        <w:spacing w:before="60" w:line="240" w:lineRule="auto"/>
        <w:ind w:left="0" w:firstLine="0"/>
        <w:contextualSpacing/>
        <w:rPr>
          <w:rFonts w:eastAsia="Calibri" w:cs="Times New Roman"/>
          <w:noProof/>
        </w:rPr>
      </w:pPr>
      <w:r w:rsidRPr="006D78DF">
        <w:rPr>
          <w:rFonts w:eastAsia="Calibri" w:cs="Times New Roman"/>
          <w:noProof/>
        </w:rPr>
        <w:t xml:space="preserve">Lắp USIM đo kiểm (Test-USIM) vào UE. </w:t>
      </w:r>
    </w:p>
    <w:p w14:paraId="3AD0327B"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B.9.1.2. Định nghĩa các bản tin thông tin hệ thống </w:t>
      </w:r>
    </w:p>
    <w:p w14:paraId="602D6AB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bản tin thông tin hệ thống mặc định được sử dụng. </w:t>
      </w:r>
    </w:p>
    <w:p w14:paraId="49645DCD"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B.9.1.3. Thủ tục </w:t>
      </w:r>
    </w:p>
    <w:p w14:paraId="2A6F6175"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Thủ tục thiết lập cuộc gọi phải được thực hiện trong các điều kiện vô tuyến lý tưởng như được xác định trong mục 5, TS 134 108. </w:t>
      </w:r>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09"/>
        <w:gridCol w:w="708"/>
        <w:gridCol w:w="4287"/>
        <w:gridCol w:w="2366"/>
      </w:tblGrid>
      <w:tr w:rsidR="00744535" w:rsidRPr="006D78DF" w14:paraId="7EA3AC64" w14:textId="77777777" w:rsidTr="00F65B2D">
        <w:trPr>
          <w:trHeight w:val="351"/>
          <w:jc w:val="center"/>
        </w:trPr>
        <w:tc>
          <w:tcPr>
            <w:tcW w:w="959" w:type="dxa"/>
            <w:vMerge w:val="restart"/>
            <w:shd w:val="clear" w:color="auto" w:fill="auto"/>
            <w:vAlign w:val="center"/>
          </w:tcPr>
          <w:p w14:paraId="0DFA9322"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 xml:space="preserve"> Bước</w:t>
            </w:r>
          </w:p>
        </w:tc>
        <w:tc>
          <w:tcPr>
            <w:tcW w:w="1417" w:type="dxa"/>
            <w:gridSpan w:val="2"/>
            <w:shd w:val="clear" w:color="auto" w:fill="auto"/>
            <w:vAlign w:val="center"/>
          </w:tcPr>
          <w:p w14:paraId="60EB39B8"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Hướng</w:t>
            </w:r>
          </w:p>
        </w:tc>
        <w:tc>
          <w:tcPr>
            <w:tcW w:w="4287" w:type="dxa"/>
            <w:vMerge w:val="restart"/>
            <w:shd w:val="clear" w:color="auto" w:fill="auto"/>
            <w:vAlign w:val="center"/>
          </w:tcPr>
          <w:p w14:paraId="3B1234CA"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Bản tin</w:t>
            </w:r>
          </w:p>
        </w:tc>
        <w:tc>
          <w:tcPr>
            <w:tcW w:w="2366" w:type="dxa"/>
            <w:vMerge w:val="restart"/>
            <w:shd w:val="clear" w:color="auto" w:fill="auto"/>
            <w:vAlign w:val="center"/>
          </w:tcPr>
          <w:p w14:paraId="44800745"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CHÚ THÍCH</w:t>
            </w:r>
          </w:p>
        </w:tc>
      </w:tr>
      <w:tr w:rsidR="00744535" w:rsidRPr="006D78DF" w14:paraId="12DE594D" w14:textId="77777777" w:rsidTr="00F65B2D">
        <w:trPr>
          <w:trHeight w:val="275"/>
          <w:jc w:val="center"/>
        </w:trPr>
        <w:tc>
          <w:tcPr>
            <w:tcW w:w="959" w:type="dxa"/>
            <w:vMerge/>
            <w:shd w:val="clear" w:color="auto" w:fill="auto"/>
            <w:vAlign w:val="center"/>
          </w:tcPr>
          <w:p w14:paraId="68197FB9" w14:textId="77777777" w:rsidR="00744535" w:rsidRPr="006D78DF" w:rsidRDefault="00744535" w:rsidP="00181B37">
            <w:pPr>
              <w:keepNext w:val="0"/>
              <w:spacing w:before="60" w:line="240" w:lineRule="auto"/>
              <w:jc w:val="center"/>
              <w:rPr>
                <w:rFonts w:eastAsia="Calibri" w:cs="Times New Roman"/>
                <w:noProof/>
              </w:rPr>
            </w:pPr>
          </w:p>
        </w:tc>
        <w:tc>
          <w:tcPr>
            <w:tcW w:w="709" w:type="dxa"/>
            <w:shd w:val="clear" w:color="auto" w:fill="auto"/>
            <w:vAlign w:val="center"/>
          </w:tcPr>
          <w:p w14:paraId="3545BEBD"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UE</w:t>
            </w:r>
          </w:p>
        </w:tc>
        <w:tc>
          <w:tcPr>
            <w:tcW w:w="708" w:type="dxa"/>
            <w:shd w:val="clear" w:color="auto" w:fill="auto"/>
            <w:vAlign w:val="center"/>
          </w:tcPr>
          <w:p w14:paraId="4FB32D07"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SS</w:t>
            </w:r>
          </w:p>
        </w:tc>
        <w:tc>
          <w:tcPr>
            <w:tcW w:w="4287" w:type="dxa"/>
            <w:vMerge/>
            <w:shd w:val="clear" w:color="auto" w:fill="auto"/>
            <w:vAlign w:val="center"/>
          </w:tcPr>
          <w:p w14:paraId="27D3539D" w14:textId="77777777" w:rsidR="00744535" w:rsidRPr="006D78DF" w:rsidRDefault="00744535" w:rsidP="00181B37">
            <w:pPr>
              <w:keepNext w:val="0"/>
              <w:spacing w:before="60" w:line="240" w:lineRule="auto"/>
              <w:jc w:val="left"/>
              <w:rPr>
                <w:rFonts w:eastAsia="Calibri" w:cs="Times New Roman"/>
                <w:noProof/>
              </w:rPr>
            </w:pPr>
          </w:p>
        </w:tc>
        <w:tc>
          <w:tcPr>
            <w:tcW w:w="2366" w:type="dxa"/>
            <w:vMerge/>
            <w:shd w:val="clear" w:color="auto" w:fill="auto"/>
            <w:vAlign w:val="center"/>
          </w:tcPr>
          <w:p w14:paraId="713B815A" w14:textId="77777777" w:rsidR="00744535" w:rsidRPr="006D78DF" w:rsidRDefault="00744535" w:rsidP="00181B37">
            <w:pPr>
              <w:keepNext w:val="0"/>
              <w:spacing w:before="60" w:line="240" w:lineRule="auto"/>
              <w:jc w:val="center"/>
              <w:rPr>
                <w:rFonts w:eastAsia="Calibri" w:cs="Times New Roman"/>
                <w:noProof/>
              </w:rPr>
            </w:pPr>
          </w:p>
        </w:tc>
      </w:tr>
      <w:tr w:rsidR="00744535" w:rsidRPr="006D78DF" w14:paraId="3F8C8AB4" w14:textId="77777777" w:rsidTr="00F65B2D">
        <w:trPr>
          <w:jc w:val="center"/>
        </w:trPr>
        <w:tc>
          <w:tcPr>
            <w:tcW w:w="959" w:type="dxa"/>
            <w:shd w:val="clear" w:color="auto" w:fill="auto"/>
            <w:vAlign w:val="center"/>
          </w:tcPr>
          <w:p w14:paraId="77149F55"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w:t>
            </w:r>
          </w:p>
        </w:tc>
        <w:tc>
          <w:tcPr>
            <w:tcW w:w="1417" w:type="dxa"/>
            <w:gridSpan w:val="2"/>
            <w:shd w:val="clear" w:color="auto" w:fill="auto"/>
            <w:vAlign w:val="center"/>
          </w:tcPr>
          <w:p w14:paraId="6D318134"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1F369583"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SYSTEM INFORMATION (BCCH)</w:t>
            </w:r>
          </w:p>
        </w:tc>
        <w:tc>
          <w:tcPr>
            <w:tcW w:w="2366" w:type="dxa"/>
            <w:shd w:val="clear" w:color="auto" w:fill="auto"/>
            <w:vAlign w:val="center"/>
          </w:tcPr>
          <w:p w14:paraId="0C12928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Quảng bá (Broadcast)</w:t>
            </w:r>
          </w:p>
        </w:tc>
      </w:tr>
      <w:tr w:rsidR="00744535" w:rsidRPr="006D78DF" w14:paraId="6F30A83C" w14:textId="77777777" w:rsidTr="00F65B2D">
        <w:trPr>
          <w:jc w:val="center"/>
        </w:trPr>
        <w:tc>
          <w:tcPr>
            <w:tcW w:w="959" w:type="dxa"/>
            <w:shd w:val="clear" w:color="auto" w:fill="auto"/>
            <w:vAlign w:val="center"/>
          </w:tcPr>
          <w:p w14:paraId="0DB1FBAD"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2</w:t>
            </w:r>
          </w:p>
        </w:tc>
        <w:tc>
          <w:tcPr>
            <w:tcW w:w="1417" w:type="dxa"/>
            <w:gridSpan w:val="2"/>
            <w:shd w:val="clear" w:color="auto" w:fill="auto"/>
            <w:vAlign w:val="center"/>
          </w:tcPr>
          <w:p w14:paraId="0010DEFD"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224739CC"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PAGING (PCCH)</w:t>
            </w:r>
          </w:p>
        </w:tc>
        <w:tc>
          <w:tcPr>
            <w:tcW w:w="2366" w:type="dxa"/>
            <w:shd w:val="clear" w:color="auto" w:fill="auto"/>
            <w:vAlign w:val="center"/>
          </w:tcPr>
          <w:p w14:paraId="21810F32"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Nhắn tin (Paging)</w:t>
            </w:r>
          </w:p>
        </w:tc>
      </w:tr>
      <w:tr w:rsidR="00744535" w:rsidRPr="006D78DF" w14:paraId="2B89FCC0" w14:textId="77777777" w:rsidTr="00F65B2D">
        <w:trPr>
          <w:jc w:val="center"/>
        </w:trPr>
        <w:tc>
          <w:tcPr>
            <w:tcW w:w="959" w:type="dxa"/>
            <w:shd w:val="clear" w:color="auto" w:fill="auto"/>
            <w:vAlign w:val="center"/>
          </w:tcPr>
          <w:p w14:paraId="38B2F30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3</w:t>
            </w:r>
          </w:p>
        </w:tc>
        <w:tc>
          <w:tcPr>
            <w:tcW w:w="1417" w:type="dxa"/>
            <w:gridSpan w:val="2"/>
            <w:shd w:val="clear" w:color="auto" w:fill="auto"/>
            <w:vAlign w:val="center"/>
          </w:tcPr>
          <w:p w14:paraId="4422C08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04415C48"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RRC CONNECTION REQUEST (CCCH)</w:t>
            </w:r>
          </w:p>
        </w:tc>
        <w:tc>
          <w:tcPr>
            <w:tcW w:w="2366" w:type="dxa"/>
            <w:shd w:val="clear" w:color="auto" w:fill="auto"/>
            <w:vAlign w:val="center"/>
          </w:tcPr>
          <w:p w14:paraId="5A7DEA1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w:t>
            </w:r>
          </w:p>
        </w:tc>
      </w:tr>
      <w:tr w:rsidR="00744535" w:rsidRPr="006D78DF" w14:paraId="2B98F9FF" w14:textId="77777777" w:rsidTr="00F65B2D">
        <w:trPr>
          <w:jc w:val="center"/>
        </w:trPr>
        <w:tc>
          <w:tcPr>
            <w:tcW w:w="959" w:type="dxa"/>
            <w:shd w:val="clear" w:color="auto" w:fill="auto"/>
            <w:vAlign w:val="center"/>
          </w:tcPr>
          <w:p w14:paraId="67B21269"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4</w:t>
            </w:r>
          </w:p>
        </w:tc>
        <w:tc>
          <w:tcPr>
            <w:tcW w:w="1417" w:type="dxa"/>
            <w:gridSpan w:val="2"/>
            <w:shd w:val="clear" w:color="auto" w:fill="auto"/>
            <w:vAlign w:val="center"/>
          </w:tcPr>
          <w:p w14:paraId="35793CF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0725462C"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RRC CONNECTION SETUP (CCCH)</w:t>
            </w:r>
          </w:p>
        </w:tc>
        <w:tc>
          <w:tcPr>
            <w:tcW w:w="2366" w:type="dxa"/>
            <w:shd w:val="clear" w:color="auto" w:fill="auto"/>
            <w:vAlign w:val="center"/>
          </w:tcPr>
          <w:p w14:paraId="3C01C96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w:t>
            </w:r>
          </w:p>
        </w:tc>
      </w:tr>
      <w:tr w:rsidR="00744535" w:rsidRPr="006D78DF" w14:paraId="393FE5AB" w14:textId="77777777" w:rsidTr="00F65B2D">
        <w:trPr>
          <w:jc w:val="center"/>
        </w:trPr>
        <w:tc>
          <w:tcPr>
            <w:tcW w:w="959" w:type="dxa"/>
            <w:shd w:val="clear" w:color="auto" w:fill="auto"/>
            <w:vAlign w:val="center"/>
          </w:tcPr>
          <w:p w14:paraId="26BB633C"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5</w:t>
            </w:r>
          </w:p>
        </w:tc>
        <w:tc>
          <w:tcPr>
            <w:tcW w:w="1417" w:type="dxa"/>
            <w:gridSpan w:val="2"/>
            <w:shd w:val="clear" w:color="auto" w:fill="auto"/>
            <w:vAlign w:val="center"/>
          </w:tcPr>
          <w:p w14:paraId="7DDAC617"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4CEE63A1"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RRC CONNECTION SETUP COMPLETE (DCCH)</w:t>
            </w:r>
          </w:p>
        </w:tc>
        <w:tc>
          <w:tcPr>
            <w:tcW w:w="2366" w:type="dxa"/>
            <w:shd w:val="clear" w:color="auto" w:fill="auto"/>
            <w:vAlign w:val="center"/>
          </w:tcPr>
          <w:p w14:paraId="7070FA5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w:t>
            </w:r>
          </w:p>
        </w:tc>
      </w:tr>
      <w:tr w:rsidR="00744535" w:rsidRPr="006D78DF" w14:paraId="7A8E9AB8" w14:textId="77777777" w:rsidTr="00F65B2D">
        <w:trPr>
          <w:jc w:val="center"/>
        </w:trPr>
        <w:tc>
          <w:tcPr>
            <w:tcW w:w="959" w:type="dxa"/>
            <w:shd w:val="clear" w:color="auto" w:fill="auto"/>
            <w:vAlign w:val="center"/>
          </w:tcPr>
          <w:p w14:paraId="635AAED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6</w:t>
            </w:r>
          </w:p>
        </w:tc>
        <w:tc>
          <w:tcPr>
            <w:tcW w:w="1417" w:type="dxa"/>
            <w:gridSpan w:val="2"/>
            <w:shd w:val="clear" w:color="auto" w:fill="auto"/>
            <w:vAlign w:val="center"/>
          </w:tcPr>
          <w:p w14:paraId="28F2EA51"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0A13E857"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PAGING RESPONSE</w:t>
            </w:r>
          </w:p>
        </w:tc>
        <w:tc>
          <w:tcPr>
            <w:tcW w:w="2366" w:type="dxa"/>
            <w:shd w:val="clear" w:color="auto" w:fill="auto"/>
            <w:vAlign w:val="center"/>
          </w:tcPr>
          <w:p w14:paraId="38C50CF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w:t>
            </w:r>
          </w:p>
        </w:tc>
      </w:tr>
      <w:tr w:rsidR="00744535" w:rsidRPr="006D78DF" w14:paraId="2D3607EC" w14:textId="77777777" w:rsidTr="00F65B2D">
        <w:trPr>
          <w:jc w:val="center"/>
        </w:trPr>
        <w:tc>
          <w:tcPr>
            <w:tcW w:w="959" w:type="dxa"/>
            <w:shd w:val="clear" w:color="auto" w:fill="auto"/>
            <w:vAlign w:val="center"/>
          </w:tcPr>
          <w:p w14:paraId="4BD279E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7</w:t>
            </w:r>
          </w:p>
        </w:tc>
        <w:tc>
          <w:tcPr>
            <w:tcW w:w="1417" w:type="dxa"/>
            <w:gridSpan w:val="2"/>
            <w:shd w:val="clear" w:color="auto" w:fill="auto"/>
            <w:vAlign w:val="center"/>
          </w:tcPr>
          <w:p w14:paraId="649AA273"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1B56FD55"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AUTHENTICATION REQUEST</w:t>
            </w:r>
          </w:p>
        </w:tc>
        <w:tc>
          <w:tcPr>
            <w:tcW w:w="2366" w:type="dxa"/>
            <w:shd w:val="clear" w:color="auto" w:fill="auto"/>
            <w:vAlign w:val="center"/>
          </w:tcPr>
          <w:p w14:paraId="73415A6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MM</w:t>
            </w:r>
          </w:p>
        </w:tc>
      </w:tr>
      <w:tr w:rsidR="00744535" w:rsidRPr="006D78DF" w14:paraId="3138344C" w14:textId="77777777" w:rsidTr="00F65B2D">
        <w:trPr>
          <w:jc w:val="center"/>
        </w:trPr>
        <w:tc>
          <w:tcPr>
            <w:tcW w:w="959" w:type="dxa"/>
            <w:shd w:val="clear" w:color="auto" w:fill="auto"/>
            <w:vAlign w:val="center"/>
          </w:tcPr>
          <w:p w14:paraId="0CDAAECC"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8</w:t>
            </w:r>
          </w:p>
        </w:tc>
        <w:tc>
          <w:tcPr>
            <w:tcW w:w="1417" w:type="dxa"/>
            <w:gridSpan w:val="2"/>
            <w:shd w:val="clear" w:color="auto" w:fill="auto"/>
            <w:vAlign w:val="center"/>
          </w:tcPr>
          <w:p w14:paraId="3C707537"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414DA628"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AUTHENTICATION RESPONSE</w:t>
            </w:r>
          </w:p>
        </w:tc>
        <w:tc>
          <w:tcPr>
            <w:tcW w:w="2366" w:type="dxa"/>
            <w:shd w:val="clear" w:color="auto" w:fill="auto"/>
            <w:vAlign w:val="center"/>
          </w:tcPr>
          <w:p w14:paraId="5AEC2AF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MM</w:t>
            </w:r>
          </w:p>
        </w:tc>
      </w:tr>
      <w:tr w:rsidR="00744535" w:rsidRPr="006D78DF" w14:paraId="635CC0F1" w14:textId="77777777" w:rsidTr="00F65B2D">
        <w:trPr>
          <w:jc w:val="center"/>
        </w:trPr>
        <w:tc>
          <w:tcPr>
            <w:tcW w:w="959" w:type="dxa"/>
            <w:shd w:val="clear" w:color="auto" w:fill="auto"/>
            <w:vAlign w:val="center"/>
          </w:tcPr>
          <w:p w14:paraId="543B0BC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9</w:t>
            </w:r>
          </w:p>
        </w:tc>
        <w:tc>
          <w:tcPr>
            <w:tcW w:w="1417" w:type="dxa"/>
            <w:gridSpan w:val="2"/>
            <w:shd w:val="clear" w:color="auto" w:fill="auto"/>
            <w:vAlign w:val="center"/>
          </w:tcPr>
          <w:p w14:paraId="78404FD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56432CC4"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SECURITY MODE COMMAND</w:t>
            </w:r>
          </w:p>
        </w:tc>
        <w:tc>
          <w:tcPr>
            <w:tcW w:w="2366" w:type="dxa"/>
            <w:shd w:val="clear" w:color="auto" w:fill="auto"/>
            <w:vAlign w:val="center"/>
          </w:tcPr>
          <w:p w14:paraId="6A19303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w:t>
            </w:r>
          </w:p>
        </w:tc>
      </w:tr>
      <w:tr w:rsidR="00744535" w:rsidRPr="006D78DF" w14:paraId="10E93371" w14:textId="77777777" w:rsidTr="00F65B2D">
        <w:trPr>
          <w:jc w:val="center"/>
        </w:trPr>
        <w:tc>
          <w:tcPr>
            <w:tcW w:w="959" w:type="dxa"/>
            <w:shd w:val="clear" w:color="auto" w:fill="auto"/>
            <w:vAlign w:val="center"/>
          </w:tcPr>
          <w:p w14:paraId="7862D881"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10</w:t>
            </w:r>
          </w:p>
        </w:tc>
        <w:tc>
          <w:tcPr>
            <w:tcW w:w="1417" w:type="dxa"/>
            <w:gridSpan w:val="2"/>
            <w:shd w:val="clear" w:color="auto" w:fill="auto"/>
            <w:vAlign w:val="center"/>
          </w:tcPr>
          <w:p w14:paraId="0318CFD8"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69EA320F"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SECURITY MODE COMPLETE</w:t>
            </w:r>
          </w:p>
        </w:tc>
        <w:tc>
          <w:tcPr>
            <w:tcW w:w="2366" w:type="dxa"/>
            <w:shd w:val="clear" w:color="auto" w:fill="auto"/>
            <w:vAlign w:val="center"/>
          </w:tcPr>
          <w:p w14:paraId="588F6A2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w:t>
            </w:r>
          </w:p>
        </w:tc>
      </w:tr>
      <w:tr w:rsidR="00744535" w:rsidRPr="006D78DF" w14:paraId="7FA286E9" w14:textId="77777777" w:rsidTr="00F65B2D">
        <w:trPr>
          <w:jc w:val="center"/>
        </w:trPr>
        <w:tc>
          <w:tcPr>
            <w:tcW w:w="959" w:type="dxa"/>
            <w:shd w:val="clear" w:color="auto" w:fill="auto"/>
            <w:vAlign w:val="center"/>
          </w:tcPr>
          <w:p w14:paraId="5D672986"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11</w:t>
            </w:r>
          </w:p>
        </w:tc>
        <w:tc>
          <w:tcPr>
            <w:tcW w:w="1417" w:type="dxa"/>
            <w:gridSpan w:val="2"/>
            <w:shd w:val="clear" w:color="auto" w:fill="auto"/>
            <w:vAlign w:val="center"/>
          </w:tcPr>
          <w:p w14:paraId="59B0F1B7"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7435D2DE"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SETUP</w:t>
            </w:r>
          </w:p>
        </w:tc>
        <w:tc>
          <w:tcPr>
            <w:tcW w:w="2366" w:type="dxa"/>
            <w:shd w:val="clear" w:color="auto" w:fill="auto"/>
            <w:vAlign w:val="center"/>
          </w:tcPr>
          <w:p w14:paraId="4FE7833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CC</w:t>
            </w:r>
          </w:p>
        </w:tc>
      </w:tr>
      <w:tr w:rsidR="00744535" w:rsidRPr="006D78DF" w14:paraId="0DCB6401" w14:textId="77777777" w:rsidTr="00F65B2D">
        <w:trPr>
          <w:jc w:val="center"/>
        </w:trPr>
        <w:tc>
          <w:tcPr>
            <w:tcW w:w="959" w:type="dxa"/>
            <w:shd w:val="clear" w:color="auto" w:fill="auto"/>
            <w:vAlign w:val="center"/>
          </w:tcPr>
          <w:p w14:paraId="191E8AFD"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12</w:t>
            </w:r>
          </w:p>
        </w:tc>
        <w:tc>
          <w:tcPr>
            <w:tcW w:w="1417" w:type="dxa"/>
            <w:gridSpan w:val="2"/>
            <w:shd w:val="clear" w:color="auto" w:fill="auto"/>
            <w:vAlign w:val="center"/>
          </w:tcPr>
          <w:p w14:paraId="43C6C694"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3BBCFE39"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CALL CONFIRMED</w:t>
            </w:r>
          </w:p>
        </w:tc>
        <w:tc>
          <w:tcPr>
            <w:tcW w:w="2366" w:type="dxa"/>
            <w:shd w:val="clear" w:color="auto" w:fill="auto"/>
            <w:vAlign w:val="center"/>
          </w:tcPr>
          <w:p w14:paraId="5C719E1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CC</w:t>
            </w:r>
          </w:p>
        </w:tc>
      </w:tr>
      <w:tr w:rsidR="00744535" w:rsidRPr="006D78DF" w14:paraId="68C8B625" w14:textId="77777777" w:rsidTr="00F65B2D">
        <w:trPr>
          <w:jc w:val="center"/>
        </w:trPr>
        <w:tc>
          <w:tcPr>
            <w:tcW w:w="959" w:type="dxa"/>
            <w:shd w:val="clear" w:color="auto" w:fill="auto"/>
            <w:vAlign w:val="center"/>
          </w:tcPr>
          <w:p w14:paraId="4EC826F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lastRenderedPageBreak/>
              <w:t>13</w:t>
            </w:r>
          </w:p>
        </w:tc>
        <w:tc>
          <w:tcPr>
            <w:tcW w:w="1417" w:type="dxa"/>
            <w:gridSpan w:val="2"/>
            <w:shd w:val="clear" w:color="auto" w:fill="auto"/>
            <w:vAlign w:val="center"/>
          </w:tcPr>
          <w:p w14:paraId="6F8AEEAC"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3FF337BE"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RADIO BEARER SETUP</w:t>
            </w:r>
          </w:p>
        </w:tc>
        <w:tc>
          <w:tcPr>
            <w:tcW w:w="2366" w:type="dxa"/>
            <w:shd w:val="clear" w:color="auto" w:fill="auto"/>
            <w:vAlign w:val="center"/>
          </w:tcPr>
          <w:p w14:paraId="70AE463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 RAB SETUP</w:t>
            </w:r>
          </w:p>
        </w:tc>
      </w:tr>
      <w:tr w:rsidR="00744535" w:rsidRPr="006D78DF" w14:paraId="2E3856CD" w14:textId="77777777" w:rsidTr="00F65B2D">
        <w:trPr>
          <w:jc w:val="center"/>
        </w:trPr>
        <w:tc>
          <w:tcPr>
            <w:tcW w:w="959" w:type="dxa"/>
            <w:shd w:val="clear" w:color="auto" w:fill="auto"/>
            <w:vAlign w:val="center"/>
          </w:tcPr>
          <w:p w14:paraId="7700A78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14</w:t>
            </w:r>
          </w:p>
        </w:tc>
        <w:tc>
          <w:tcPr>
            <w:tcW w:w="1417" w:type="dxa"/>
            <w:gridSpan w:val="2"/>
            <w:shd w:val="clear" w:color="auto" w:fill="auto"/>
            <w:vAlign w:val="center"/>
          </w:tcPr>
          <w:p w14:paraId="6F28743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7DFFFBA2"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RADIO BEARER SETUP COMPLETE</w:t>
            </w:r>
          </w:p>
        </w:tc>
        <w:tc>
          <w:tcPr>
            <w:tcW w:w="2366" w:type="dxa"/>
            <w:shd w:val="clear" w:color="auto" w:fill="auto"/>
            <w:vAlign w:val="center"/>
          </w:tcPr>
          <w:p w14:paraId="60656DF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w:t>
            </w:r>
          </w:p>
        </w:tc>
      </w:tr>
      <w:tr w:rsidR="00744535" w:rsidRPr="00670C30" w14:paraId="5E9221E9" w14:textId="77777777" w:rsidTr="00F65B2D">
        <w:trPr>
          <w:jc w:val="center"/>
        </w:trPr>
        <w:tc>
          <w:tcPr>
            <w:tcW w:w="959" w:type="dxa"/>
            <w:shd w:val="clear" w:color="auto" w:fill="auto"/>
            <w:vAlign w:val="center"/>
          </w:tcPr>
          <w:p w14:paraId="4266C78C"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15</w:t>
            </w:r>
          </w:p>
        </w:tc>
        <w:tc>
          <w:tcPr>
            <w:tcW w:w="1417" w:type="dxa"/>
            <w:gridSpan w:val="2"/>
            <w:shd w:val="clear" w:color="auto" w:fill="auto"/>
            <w:vAlign w:val="center"/>
          </w:tcPr>
          <w:p w14:paraId="7C020DDD"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75DAC67A"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ALERTING</w:t>
            </w:r>
          </w:p>
        </w:tc>
        <w:tc>
          <w:tcPr>
            <w:tcW w:w="2366" w:type="dxa"/>
            <w:shd w:val="clear" w:color="auto" w:fill="auto"/>
            <w:vAlign w:val="center"/>
          </w:tcPr>
          <w:p w14:paraId="64FD2570" w14:textId="77777777" w:rsidR="00744535" w:rsidRPr="006D78DF" w:rsidRDefault="00744535" w:rsidP="00181B37">
            <w:pPr>
              <w:keepNext w:val="0"/>
              <w:spacing w:before="60" w:line="240" w:lineRule="auto"/>
              <w:jc w:val="center"/>
              <w:rPr>
                <w:rFonts w:eastAsia="Calibri" w:cs="Times New Roman"/>
                <w:noProof/>
                <w:lang w:val="fr-FR"/>
              </w:rPr>
            </w:pPr>
            <w:r w:rsidRPr="006D78DF">
              <w:rPr>
                <w:rFonts w:eastAsia="Calibri" w:cs="Times New Roman"/>
                <w:noProof/>
                <w:lang w:val="fr-FR"/>
              </w:rPr>
              <w:t>CC (bản tin này là tùy chọn)</w:t>
            </w:r>
          </w:p>
        </w:tc>
      </w:tr>
      <w:tr w:rsidR="00744535" w:rsidRPr="006D78DF" w14:paraId="0A635B06" w14:textId="77777777" w:rsidTr="00F65B2D">
        <w:trPr>
          <w:jc w:val="center"/>
        </w:trPr>
        <w:tc>
          <w:tcPr>
            <w:tcW w:w="959" w:type="dxa"/>
            <w:shd w:val="clear" w:color="auto" w:fill="auto"/>
            <w:vAlign w:val="center"/>
          </w:tcPr>
          <w:p w14:paraId="272BDAE3"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16</w:t>
            </w:r>
          </w:p>
        </w:tc>
        <w:tc>
          <w:tcPr>
            <w:tcW w:w="1417" w:type="dxa"/>
            <w:gridSpan w:val="2"/>
            <w:shd w:val="clear" w:color="auto" w:fill="auto"/>
            <w:vAlign w:val="center"/>
          </w:tcPr>
          <w:p w14:paraId="5878F7E0"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33CA3C2B"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CONNECT</w:t>
            </w:r>
          </w:p>
        </w:tc>
        <w:tc>
          <w:tcPr>
            <w:tcW w:w="2366" w:type="dxa"/>
            <w:shd w:val="clear" w:color="auto" w:fill="auto"/>
            <w:vAlign w:val="center"/>
          </w:tcPr>
          <w:p w14:paraId="707317C2"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CC</w:t>
            </w:r>
          </w:p>
        </w:tc>
      </w:tr>
      <w:tr w:rsidR="00744535" w:rsidRPr="006D78DF" w14:paraId="5C02E220" w14:textId="77777777" w:rsidTr="00F65B2D">
        <w:trPr>
          <w:jc w:val="center"/>
        </w:trPr>
        <w:tc>
          <w:tcPr>
            <w:tcW w:w="959" w:type="dxa"/>
            <w:shd w:val="clear" w:color="auto" w:fill="auto"/>
            <w:vAlign w:val="center"/>
          </w:tcPr>
          <w:p w14:paraId="20A7BE3D"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17</w:t>
            </w:r>
          </w:p>
        </w:tc>
        <w:tc>
          <w:tcPr>
            <w:tcW w:w="1417" w:type="dxa"/>
            <w:gridSpan w:val="2"/>
            <w:shd w:val="clear" w:color="auto" w:fill="auto"/>
            <w:vAlign w:val="center"/>
          </w:tcPr>
          <w:p w14:paraId="5E39E175"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6D8B214A"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CONNECT ACKNOWLEDGE</w:t>
            </w:r>
          </w:p>
        </w:tc>
        <w:tc>
          <w:tcPr>
            <w:tcW w:w="2366" w:type="dxa"/>
            <w:shd w:val="clear" w:color="auto" w:fill="auto"/>
            <w:vAlign w:val="center"/>
          </w:tcPr>
          <w:p w14:paraId="0D89014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CC</w:t>
            </w:r>
          </w:p>
        </w:tc>
      </w:tr>
    </w:tbl>
    <w:p w14:paraId="75A9BD96" w14:textId="77777777" w:rsidR="00744535" w:rsidRPr="006D78DF" w:rsidRDefault="00744535" w:rsidP="00181B37">
      <w:pPr>
        <w:keepNext w:val="0"/>
        <w:spacing w:before="60" w:line="240" w:lineRule="auto"/>
        <w:rPr>
          <w:rFonts w:eastAsia="Calibri" w:cs="Times New Roman"/>
          <w:b/>
          <w:noProof/>
        </w:rPr>
      </w:pPr>
    </w:p>
    <w:p w14:paraId="0BDB2D24" w14:textId="77777777" w:rsidR="00744535" w:rsidRPr="006D78DF" w:rsidRDefault="00744535" w:rsidP="00181B37">
      <w:pPr>
        <w:keepNext w:val="0"/>
        <w:spacing w:before="60" w:line="240" w:lineRule="auto"/>
        <w:rPr>
          <w:rFonts w:eastAsia="Calibri" w:cs="Times New Roman"/>
          <w:b/>
          <w:noProof/>
        </w:rPr>
      </w:pPr>
    </w:p>
    <w:p w14:paraId="725F651D" w14:textId="77777777" w:rsidR="00744535" w:rsidRPr="006D78DF" w:rsidRDefault="00744535" w:rsidP="00181B37">
      <w:pPr>
        <w:keepNext w:val="0"/>
        <w:spacing w:before="60" w:line="240" w:lineRule="auto"/>
        <w:rPr>
          <w:rFonts w:eastAsia="Calibri" w:cs="Times New Roman"/>
          <w:b/>
          <w:noProof/>
        </w:rPr>
      </w:pPr>
      <w:r w:rsidRPr="006D78DF">
        <w:rPr>
          <w:rFonts w:eastAsia="Calibri" w:cs="Times New Roman"/>
          <w:b/>
          <w:noProof/>
        </w:rPr>
        <w:t xml:space="preserve">B.9.1.4. Nội dung của bản tin cụ thể </w:t>
      </w:r>
    </w:p>
    <w:p w14:paraId="50B6FBB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Toàn bộ nội dung của bản tin cụ thể phải được tra cứu mục 9, TS 134 108. </w:t>
      </w:r>
    </w:p>
    <w:p w14:paraId="16E3E185"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B.9.2. Thủ tục thiết lập cuộc gọi chung cho các cuộc gọi chuyển kênh khởi đầu </w:t>
      </w:r>
    </w:p>
    <w:p w14:paraId="3F4F61B7"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di động </w:t>
      </w:r>
    </w:p>
    <w:p w14:paraId="63647E5F"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B.9.2.1. Các điều kiện ban đầu </w:t>
      </w:r>
    </w:p>
    <w:p w14:paraId="2150FB00"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Bộ mô phỏng hệ thống: </w:t>
      </w:r>
    </w:p>
    <w:p w14:paraId="3AB9E579" w14:textId="77777777" w:rsidR="00744535" w:rsidRPr="006D78DF" w:rsidRDefault="00744535" w:rsidP="00181B37">
      <w:pPr>
        <w:keepNext w:val="0"/>
        <w:numPr>
          <w:ilvl w:val="0"/>
          <w:numId w:val="8"/>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1 ô (cell), các tham số ngầm định. </w:t>
      </w:r>
    </w:p>
    <w:p w14:paraId="08A52ED3"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Thiết bị đầu cuối: </w:t>
      </w:r>
    </w:p>
    <w:p w14:paraId="4401FC4A" w14:textId="77777777" w:rsidR="00744535" w:rsidRPr="006D78DF" w:rsidRDefault="00744535" w:rsidP="00181B37">
      <w:pPr>
        <w:keepNext w:val="0"/>
        <w:numPr>
          <w:ilvl w:val="0"/>
          <w:numId w:val="8"/>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UE phải được hoạt động trong các điều kiện đo kiểm bình thường. </w:t>
      </w:r>
    </w:p>
    <w:p w14:paraId="1B388019" w14:textId="77777777" w:rsidR="00744535" w:rsidRPr="006D78DF" w:rsidRDefault="00744535" w:rsidP="00181B37">
      <w:pPr>
        <w:keepNext w:val="0"/>
        <w:numPr>
          <w:ilvl w:val="0"/>
          <w:numId w:val="8"/>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Lắp USIM đo kiểm (Test-USIM) vào UE. </w:t>
      </w:r>
    </w:p>
    <w:p w14:paraId="6196F10F"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B.9.2.2. Định nghĩa các bản tin thông tin hệ thống </w:t>
      </w:r>
    </w:p>
    <w:p w14:paraId="76AAAC3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bản tin thông tin hệ thống ngầm định được sử dụng. </w:t>
      </w:r>
    </w:p>
    <w:p w14:paraId="0C9D4C57"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B.9.2.3. Thủ tục </w:t>
      </w:r>
    </w:p>
    <w:p w14:paraId="09866C6B"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Thủ tục thiết lập cuộc gọi phải được thực hiện trong các điều kiện vô tuyến lý tưởng như được xác định trong mục 5, TS 134 108.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567"/>
        <w:gridCol w:w="537"/>
        <w:gridCol w:w="4678"/>
        <w:gridCol w:w="2350"/>
      </w:tblGrid>
      <w:tr w:rsidR="00744535" w:rsidRPr="006D78DF" w14:paraId="307D5E50" w14:textId="77777777" w:rsidTr="00F65B2D">
        <w:trPr>
          <w:trHeight w:val="300"/>
          <w:jc w:val="center"/>
        </w:trPr>
        <w:tc>
          <w:tcPr>
            <w:tcW w:w="868" w:type="dxa"/>
            <w:vMerge w:val="restart"/>
            <w:shd w:val="clear" w:color="auto" w:fill="auto"/>
            <w:vAlign w:val="center"/>
          </w:tcPr>
          <w:p w14:paraId="04F9EAF0"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Bước</w:t>
            </w:r>
          </w:p>
        </w:tc>
        <w:tc>
          <w:tcPr>
            <w:tcW w:w="1104" w:type="dxa"/>
            <w:gridSpan w:val="2"/>
            <w:shd w:val="clear" w:color="auto" w:fill="auto"/>
            <w:vAlign w:val="center"/>
          </w:tcPr>
          <w:p w14:paraId="02B6B728" w14:textId="77777777" w:rsidR="00744535" w:rsidRPr="006D78DF" w:rsidRDefault="00744535" w:rsidP="00181B37">
            <w:pPr>
              <w:keepNext w:val="0"/>
              <w:spacing w:before="60" w:line="240" w:lineRule="auto"/>
              <w:jc w:val="left"/>
              <w:rPr>
                <w:rFonts w:eastAsia="Calibri" w:cs="Times New Roman"/>
                <w:b/>
                <w:noProof/>
                <w:lang w:val="vi-VN"/>
              </w:rPr>
            </w:pPr>
            <w:r w:rsidRPr="006D78DF">
              <w:rPr>
                <w:rFonts w:eastAsia="Calibri" w:cs="Times New Roman"/>
                <w:b/>
                <w:noProof/>
              </w:rPr>
              <w:t>Hướng</w:t>
            </w:r>
          </w:p>
        </w:tc>
        <w:tc>
          <w:tcPr>
            <w:tcW w:w="4678" w:type="dxa"/>
            <w:vMerge w:val="restart"/>
            <w:shd w:val="clear" w:color="auto" w:fill="auto"/>
            <w:vAlign w:val="center"/>
          </w:tcPr>
          <w:p w14:paraId="369D3553"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Bản tin</w:t>
            </w:r>
          </w:p>
        </w:tc>
        <w:tc>
          <w:tcPr>
            <w:tcW w:w="2350" w:type="dxa"/>
            <w:vMerge w:val="restart"/>
            <w:shd w:val="clear" w:color="auto" w:fill="auto"/>
            <w:vAlign w:val="center"/>
          </w:tcPr>
          <w:p w14:paraId="4813890C"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CHÚ THÍCH</w:t>
            </w:r>
          </w:p>
        </w:tc>
      </w:tr>
      <w:tr w:rsidR="00744535" w:rsidRPr="006D78DF" w14:paraId="72B9D5A8" w14:textId="77777777" w:rsidTr="00F65B2D">
        <w:trPr>
          <w:trHeight w:val="263"/>
          <w:jc w:val="center"/>
        </w:trPr>
        <w:tc>
          <w:tcPr>
            <w:tcW w:w="868" w:type="dxa"/>
            <w:vMerge/>
            <w:shd w:val="clear" w:color="auto" w:fill="auto"/>
            <w:vAlign w:val="center"/>
          </w:tcPr>
          <w:p w14:paraId="5497EB71" w14:textId="77777777" w:rsidR="00744535" w:rsidRPr="006D78DF" w:rsidRDefault="00744535" w:rsidP="00181B37">
            <w:pPr>
              <w:keepNext w:val="0"/>
              <w:spacing w:before="60" w:line="240" w:lineRule="auto"/>
              <w:jc w:val="center"/>
              <w:rPr>
                <w:rFonts w:eastAsia="Calibri" w:cs="Times New Roman"/>
                <w:noProof/>
              </w:rPr>
            </w:pPr>
          </w:p>
        </w:tc>
        <w:tc>
          <w:tcPr>
            <w:tcW w:w="567" w:type="dxa"/>
            <w:shd w:val="clear" w:color="auto" w:fill="auto"/>
            <w:vAlign w:val="center"/>
          </w:tcPr>
          <w:p w14:paraId="633039B9"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UE</w:t>
            </w:r>
          </w:p>
        </w:tc>
        <w:tc>
          <w:tcPr>
            <w:tcW w:w="537" w:type="dxa"/>
            <w:shd w:val="clear" w:color="auto" w:fill="auto"/>
            <w:vAlign w:val="center"/>
          </w:tcPr>
          <w:p w14:paraId="4C2348B8" w14:textId="77777777" w:rsidR="00744535" w:rsidRPr="006D78DF" w:rsidRDefault="00744535" w:rsidP="00181B37">
            <w:pPr>
              <w:keepNext w:val="0"/>
              <w:spacing w:before="60" w:line="240" w:lineRule="auto"/>
              <w:jc w:val="left"/>
              <w:rPr>
                <w:rFonts w:eastAsia="Calibri" w:cs="Times New Roman"/>
                <w:b/>
                <w:noProof/>
              </w:rPr>
            </w:pPr>
            <w:r w:rsidRPr="006D78DF">
              <w:rPr>
                <w:rFonts w:eastAsia="Calibri" w:cs="Times New Roman"/>
                <w:b/>
                <w:noProof/>
              </w:rPr>
              <w:t>SS</w:t>
            </w:r>
          </w:p>
        </w:tc>
        <w:tc>
          <w:tcPr>
            <w:tcW w:w="4678" w:type="dxa"/>
            <w:vMerge/>
            <w:shd w:val="clear" w:color="auto" w:fill="auto"/>
            <w:vAlign w:val="center"/>
          </w:tcPr>
          <w:p w14:paraId="00A9A4DF" w14:textId="77777777" w:rsidR="00744535" w:rsidRPr="006D78DF" w:rsidRDefault="00744535" w:rsidP="00181B37">
            <w:pPr>
              <w:keepNext w:val="0"/>
              <w:spacing w:before="60" w:line="240" w:lineRule="auto"/>
              <w:jc w:val="left"/>
              <w:rPr>
                <w:rFonts w:eastAsia="Calibri" w:cs="Times New Roman"/>
                <w:noProof/>
              </w:rPr>
            </w:pPr>
          </w:p>
        </w:tc>
        <w:tc>
          <w:tcPr>
            <w:tcW w:w="2350" w:type="dxa"/>
            <w:vMerge/>
            <w:shd w:val="clear" w:color="auto" w:fill="auto"/>
            <w:vAlign w:val="center"/>
          </w:tcPr>
          <w:p w14:paraId="0726B351" w14:textId="77777777" w:rsidR="00744535" w:rsidRPr="006D78DF" w:rsidRDefault="00744535" w:rsidP="00181B37">
            <w:pPr>
              <w:keepNext w:val="0"/>
              <w:spacing w:before="60" w:line="240" w:lineRule="auto"/>
              <w:jc w:val="center"/>
              <w:rPr>
                <w:rFonts w:eastAsia="Calibri" w:cs="Times New Roman"/>
                <w:noProof/>
              </w:rPr>
            </w:pPr>
          </w:p>
        </w:tc>
      </w:tr>
      <w:tr w:rsidR="00744535" w:rsidRPr="006D78DF" w14:paraId="2B8C9365" w14:textId="77777777" w:rsidTr="00F65B2D">
        <w:trPr>
          <w:jc w:val="center"/>
        </w:trPr>
        <w:tc>
          <w:tcPr>
            <w:tcW w:w="868" w:type="dxa"/>
            <w:shd w:val="clear" w:color="auto" w:fill="auto"/>
            <w:vAlign w:val="center"/>
          </w:tcPr>
          <w:p w14:paraId="5E469251"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w:t>
            </w:r>
          </w:p>
        </w:tc>
        <w:tc>
          <w:tcPr>
            <w:tcW w:w="1104" w:type="dxa"/>
            <w:gridSpan w:val="2"/>
            <w:shd w:val="clear" w:color="auto" w:fill="auto"/>
            <w:vAlign w:val="center"/>
          </w:tcPr>
          <w:p w14:paraId="54680E75"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36FF80F6"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SYSTEM INFORMATION (BCCH)</w:t>
            </w:r>
          </w:p>
        </w:tc>
        <w:tc>
          <w:tcPr>
            <w:tcW w:w="2350" w:type="dxa"/>
            <w:shd w:val="clear" w:color="auto" w:fill="auto"/>
            <w:vAlign w:val="center"/>
          </w:tcPr>
          <w:p w14:paraId="03032AC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Quảng bá (Broadcast)</w:t>
            </w:r>
          </w:p>
        </w:tc>
      </w:tr>
      <w:tr w:rsidR="00744535" w:rsidRPr="006D78DF" w14:paraId="23971108" w14:textId="77777777" w:rsidTr="00F65B2D">
        <w:trPr>
          <w:jc w:val="center"/>
        </w:trPr>
        <w:tc>
          <w:tcPr>
            <w:tcW w:w="868" w:type="dxa"/>
            <w:shd w:val="clear" w:color="auto" w:fill="auto"/>
            <w:vAlign w:val="center"/>
          </w:tcPr>
          <w:p w14:paraId="4AFF5CA4"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2</w:t>
            </w:r>
          </w:p>
        </w:tc>
        <w:tc>
          <w:tcPr>
            <w:tcW w:w="1104" w:type="dxa"/>
            <w:gridSpan w:val="2"/>
            <w:shd w:val="clear" w:color="auto" w:fill="auto"/>
            <w:vAlign w:val="center"/>
          </w:tcPr>
          <w:p w14:paraId="4191CCF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11718504"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RRC CONNECTION REQUEST (CCCH)</w:t>
            </w:r>
          </w:p>
        </w:tc>
        <w:tc>
          <w:tcPr>
            <w:tcW w:w="2350" w:type="dxa"/>
            <w:shd w:val="clear" w:color="auto" w:fill="auto"/>
            <w:vAlign w:val="center"/>
          </w:tcPr>
          <w:p w14:paraId="4B08970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w:t>
            </w:r>
          </w:p>
        </w:tc>
      </w:tr>
      <w:tr w:rsidR="00744535" w:rsidRPr="006D78DF" w14:paraId="792CC66D" w14:textId="77777777" w:rsidTr="00F65B2D">
        <w:trPr>
          <w:jc w:val="center"/>
        </w:trPr>
        <w:tc>
          <w:tcPr>
            <w:tcW w:w="868" w:type="dxa"/>
            <w:shd w:val="clear" w:color="auto" w:fill="auto"/>
            <w:vAlign w:val="center"/>
          </w:tcPr>
          <w:p w14:paraId="757534CC"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3</w:t>
            </w:r>
          </w:p>
        </w:tc>
        <w:tc>
          <w:tcPr>
            <w:tcW w:w="1104" w:type="dxa"/>
            <w:gridSpan w:val="2"/>
            <w:shd w:val="clear" w:color="auto" w:fill="auto"/>
            <w:vAlign w:val="center"/>
          </w:tcPr>
          <w:p w14:paraId="2C776E98"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7CDA9A0D"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RRC CONNECTION SETUP (CCCH)</w:t>
            </w:r>
          </w:p>
        </w:tc>
        <w:tc>
          <w:tcPr>
            <w:tcW w:w="2350" w:type="dxa"/>
            <w:shd w:val="clear" w:color="auto" w:fill="auto"/>
            <w:vAlign w:val="center"/>
          </w:tcPr>
          <w:p w14:paraId="6954E6F2"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w:t>
            </w:r>
          </w:p>
        </w:tc>
      </w:tr>
      <w:tr w:rsidR="00744535" w:rsidRPr="006D78DF" w14:paraId="4CD45DC7" w14:textId="77777777" w:rsidTr="00F65B2D">
        <w:trPr>
          <w:jc w:val="center"/>
        </w:trPr>
        <w:tc>
          <w:tcPr>
            <w:tcW w:w="868" w:type="dxa"/>
            <w:shd w:val="clear" w:color="auto" w:fill="auto"/>
            <w:vAlign w:val="center"/>
          </w:tcPr>
          <w:p w14:paraId="45C52EBF"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4</w:t>
            </w:r>
          </w:p>
        </w:tc>
        <w:tc>
          <w:tcPr>
            <w:tcW w:w="1104" w:type="dxa"/>
            <w:gridSpan w:val="2"/>
            <w:shd w:val="clear" w:color="auto" w:fill="auto"/>
            <w:vAlign w:val="center"/>
          </w:tcPr>
          <w:p w14:paraId="389F25A3"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4C73A64C"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RRC CONNECTION SETUP COMPLETE (DCCH)</w:t>
            </w:r>
          </w:p>
        </w:tc>
        <w:tc>
          <w:tcPr>
            <w:tcW w:w="2350" w:type="dxa"/>
            <w:shd w:val="clear" w:color="auto" w:fill="auto"/>
            <w:vAlign w:val="center"/>
          </w:tcPr>
          <w:p w14:paraId="0BBF816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w:t>
            </w:r>
          </w:p>
        </w:tc>
      </w:tr>
      <w:tr w:rsidR="00744535" w:rsidRPr="006D78DF" w14:paraId="1CB781C8" w14:textId="77777777" w:rsidTr="00F65B2D">
        <w:trPr>
          <w:jc w:val="center"/>
        </w:trPr>
        <w:tc>
          <w:tcPr>
            <w:tcW w:w="868" w:type="dxa"/>
            <w:shd w:val="clear" w:color="auto" w:fill="auto"/>
            <w:vAlign w:val="center"/>
          </w:tcPr>
          <w:p w14:paraId="0A1E83D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5</w:t>
            </w:r>
          </w:p>
        </w:tc>
        <w:tc>
          <w:tcPr>
            <w:tcW w:w="1104" w:type="dxa"/>
            <w:gridSpan w:val="2"/>
            <w:shd w:val="clear" w:color="auto" w:fill="auto"/>
            <w:vAlign w:val="center"/>
          </w:tcPr>
          <w:p w14:paraId="4FB3D1AD"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407FB124"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CM SERVICE REQUEST</w:t>
            </w:r>
          </w:p>
        </w:tc>
        <w:tc>
          <w:tcPr>
            <w:tcW w:w="2350" w:type="dxa"/>
            <w:shd w:val="clear" w:color="auto" w:fill="auto"/>
            <w:vAlign w:val="center"/>
          </w:tcPr>
          <w:p w14:paraId="7DBB7D0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MM</w:t>
            </w:r>
          </w:p>
        </w:tc>
      </w:tr>
      <w:tr w:rsidR="00744535" w:rsidRPr="006D78DF" w14:paraId="23691AD4" w14:textId="77777777" w:rsidTr="00F65B2D">
        <w:trPr>
          <w:jc w:val="center"/>
        </w:trPr>
        <w:tc>
          <w:tcPr>
            <w:tcW w:w="868" w:type="dxa"/>
            <w:shd w:val="clear" w:color="auto" w:fill="auto"/>
            <w:vAlign w:val="center"/>
          </w:tcPr>
          <w:p w14:paraId="46FA9738"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6</w:t>
            </w:r>
          </w:p>
        </w:tc>
        <w:tc>
          <w:tcPr>
            <w:tcW w:w="1104" w:type="dxa"/>
            <w:gridSpan w:val="2"/>
            <w:shd w:val="clear" w:color="auto" w:fill="auto"/>
            <w:vAlign w:val="center"/>
          </w:tcPr>
          <w:p w14:paraId="168816B7"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7DDC1603"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AUTHENTICATION REQUEST</w:t>
            </w:r>
          </w:p>
        </w:tc>
        <w:tc>
          <w:tcPr>
            <w:tcW w:w="2350" w:type="dxa"/>
            <w:shd w:val="clear" w:color="auto" w:fill="auto"/>
            <w:vAlign w:val="center"/>
          </w:tcPr>
          <w:p w14:paraId="7F455F6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MM</w:t>
            </w:r>
          </w:p>
        </w:tc>
      </w:tr>
      <w:tr w:rsidR="00744535" w:rsidRPr="006D78DF" w14:paraId="43E07B06" w14:textId="77777777" w:rsidTr="00F65B2D">
        <w:trPr>
          <w:jc w:val="center"/>
        </w:trPr>
        <w:tc>
          <w:tcPr>
            <w:tcW w:w="868" w:type="dxa"/>
            <w:shd w:val="clear" w:color="auto" w:fill="auto"/>
            <w:vAlign w:val="center"/>
          </w:tcPr>
          <w:p w14:paraId="123703F8"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7</w:t>
            </w:r>
          </w:p>
        </w:tc>
        <w:tc>
          <w:tcPr>
            <w:tcW w:w="1104" w:type="dxa"/>
            <w:gridSpan w:val="2"/>
            <w:shd w:val="clear" w:color="auto" w:fill="auto"/>
            <w:vAlign w:val="center"/>
          </w:tcPr>
          <w:p w14:paraId="63A00979"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0D9852A2"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AUTHENTICATION RESPONSE</w:t>
            </w:r>
          </w:p>
        </w:tc>
        <w:tc>
          <w:tcPr>
            <w:tcW w:w="2350" w:type="dxa"/>
            <w:shd w:val="clear" w:color="auto" w:fill="auto"/>
            <w:vAlign w:val="center"/>
          </w:tcPr>
          <w:p w14:paraId="27A6C50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MM</w:t>
            </w:r>
          </w:p>
        </w:tc>
      </w:tr>
      <w:tr w:rsidR="00744535" w:rsidRPr="006D78DF" w14:paraId="4DFF35D7" w14:textId="77777777" w:rsidTr="00F65B2D">
        <w:trPr>
          <w:jc w:val="center"/>
        </w:trPr>
        <w:tc>
          <w:tcPr>
            <w:tcW w:w="868" w:type="dxa"/>
            <w:shd w:val="clear" w:color="auto" w:fill="auto"/>
            <w:vAlign w:val="center"/>
          </w:tcPr>
          <w:p w14:paraId="15DC6FD9"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8</w:t>
            </w:r>
          </w:p>
        </w:tc>
        <w:tc>
          <w:tcPr>
            <w:tcW w:w="1104" w:type="dxa"/>
            <w:gridSpan w:val="2"/>
            <w:shd w:val="clear" w:color="auto" w:fill="auto"/>
            <w:vAlign w:val="center"/>
          </w:tcPr>
          <w:p w14:paraId="44BB8311"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689FF598"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SECURITY MODE COMMAND</w:t>
            </w:r>
          </w:p>
        </w:tc>
        <w:tc>
          <w:tcPr>
            <w:tcW w:w="2350" w:type="dxa"/>
            <w:shd w:val="clear" w:color="auto" w:fill="auto"/>
            <w:vAlign w:val="center"/>
          </w:tcPr>
          <w:p w14:paraId="5B9DC0E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w:t>
            </w:r>
          </w:p>
        </w:tc>
      </w:tr>
      <w:tr w:rsidR="00744535" w:rsidRPr="006D78DF" w14:paraId="6D144B58" w14:textId="77777777" w:rsidTr="00F65B2D">
        <w:trPr>
          <w:jc w:val="center"/>
        </w:trPr>
        <w:tc>
          <w:tcPr>
            <w:tcW w:w="868" w:type="dxa"/>
            <w:shd w:val="clear" w:color="auto" w:fill="auto"/>
            <w:vAlign w:val="center"/>
          </w:tcPr>
          <w:p w14:paraId="52C1489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9</w:t>
            </w:r>
          </w:p>
        </w:tc>
        <w:tc>
          <w:tcPr>
            <w:tcW w:w="1104" w:type="dxa"/>
            <w:gridSpan w:val="2"/>
            <w:shd w:val="clear" w:color="auto" w:fill="auto"/>
            <w:vAlign w:val="center"/>
          </w:tcPr>
          <w:p w14:paraId="5C0B316E"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347441F9"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SECURITY MODE COMPLETE</w:t>
            </w:r>
          </w:p>
        </w:tc>
        <w:tc>
          <w:tcPr>
            <w:tcW w:w="2350" w:type="dxa"/>
            <w:shd w:val="clear" w:color="auto" w:fill="auto"/>
            <w:vAlign w:val="center"/>
          </w:tcPr>
          <w:p w14:paraId="6B13AE5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w:t>
            </w:r>
          </w:p>
        </w:tc>
      </w:tr>
      <w:tr w:rsidR="00744535" w:rsidRPr="006D78DF" w14:paraId="3D1A72E1" w14:textId="77777777" w:rsidTr="00F65B2D">
        <w:trPr>
          <w:jc w:val="center"/>
        </w:trPr>
        <w:tc>
          <w:tcPr>
            <w:tcW w:w="868" w:type="dxa"/>
            <w:shd w:val="clear" w:color="auto" w:fill="auto"/>
            <w:vAlign w:val="center"/>
          </w:tcPr>
          <w:p w14:paraId="3E9B6608"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10</w:t>
            </w:r>
          </w:p>
        </w:tc>
        <w:tc>
          <w:tcPr>
            <w:tcW w:w="1104" w:type="dxa"/>
            <w:gridSpan w:val="2"/>
            <w:shd w:val="clear" w:color="auto" w:fill="auto"/>
            <w:vAlign w:val="center"/>
          </w:tcPr>
          <w:p w14:paraId="6AA60C8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7F3ABBA0"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SETUP</w:t>
            </w:r>
          </w:p>
        </w:tc>
        <w:tc>
          <w:tcPr>
            <w:tcW w:w="2350" w:type="dxa"/>
            <w:shd w:val="clear" w:color="auto" w:fill="auto"/>
            <w:vAlign w:val="center"/>
          </w:tcPr>
          <w:p w14:paraId="0B3CF89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CC</w:t>
            </w:r>
          </w:p>
        </w:tc>
      </w:tr>
      <w:tr w:rsidR="00744535" w:rsidRPr="006D78DF" w14:paraId="47ED73DD" w14:textId="77777777" w:rsidTr="00F65B2D">
        <w:trPr>
          <w:jc w:val="center"/>
        </w:trPr>
        <w:tc>
          <w:tcPr>
            <w:tcW w:w="868" w:type="dxa"/>
            <w:shd w:val="clear" w:color="auto" w:fill="auto"/>
            <w:vAlign w:val="center"/>
          </w:tcPr>
          <w:p w14:paraId="3AB60565"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11</w:t>
            </w:r>
          </w:p>
        </w:tc>
        <w:tc>
          <w:tcPr>
            <w:tcW w:w="1104" w:type="dxa"/>
            <w:gridSpan w:val="2"/>
            <w:shd w:val="clear" w:color="auto" w:fill="auto"/>
            <w:vAlign w:val="center"/>
          </w:tcPr>
          <w:p w14:paraId="73F9BD7E"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4EE787C1"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CALL PROCEEDING</w:t>
            </w:r>
          </w:p>
        </w:tc>
        <w:tc>
          <w:tcPr>
            <w:tcW w:w="2350" w:type="dxa"/>
            <w:shd w:val="clear" w:color="auto" w:fill="auto"/>
            <w:vAlign w:val="center"/>
          </w:tcPr>
          <w:p w14:paraId="234FD00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CC</w:t>
            </w:r>
          </w:p>
        </w:tc>
      </w:tr>
      <w:tr w:rsidR="00744535" w:rsidRPr="006D78DF" w14:paraId="322FAE39" w14:textId="77777777" w:rsidTr="00F65B2D">
        <w:trPr>
          <w:jc w:val="center"/>
        </w:trPr>
        <w:tc>
          <w:tcPr>
            <w:tcW w:w="868" w:type="dxa"/>
            <w:shd w:val="clear" w:color="auto" w:fill="auto"/>
            <w:vAlign w:val="center"/>
          </w:tcPr>
          <w:p w14:paraId="7B82C9C3"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12</w:t>
            </w:r>
          </w:p>
        </w:tc>
        <w:tc>
          <w:tcPr>
            <w:tcW w:w="1104" w:type="dxa"/>
            <w:gridSpan w:val="2"/>
            <w:shd w:val="clear" w:color="auto" w:fill="auto"/>
            <w:vAlign w:val="center"/>
          </w:tcPr>
          <w:p w14:paraId="63832DEE"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3A85F979"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RADIO BEARER SETUP</w:t>
            </w:r>
          </w:p>
        </w:tc>
        <w:tc>
          <w:tcPr>
            <w:tcW w:w="2350" w:type="dxa"/>
            <w:shd w:val="clear" w:color="auto" w:fill="auto"/>
            <w:vAlign w:val="center"/>
          </w:tcPr>
          <w:p w14:paraId="40C0740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 RAB SETUP</w:t>
            </w:r>
          </w:p>
        </w:tc>
      </w:tr>
      <w:tr w:rsidR="00744535" w:rsidRPr="006D78DF" w14:paraId="30BC12CF" w14:textId="77777777" w:rsidTr="00F65B2D">
        <w:trPr>
          <w:jc w:val="center"/>
        </w:trPr>
        <w:tc>
          <w:tcPr>
            <w:tcW w:w="868" w:type="dxa"/>
            <w:shd w:val="clear" w:color="auto" w:fill="auto"/>
            <w:vAlign w:val="center"/>
          </w:tcPr>
          <w:p w14:paraId="6A3B8258"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13</w:t>
            </w:r>
          </w:p>
        </w:tc>
        <w:tc>
          <w:tcPr>
            <w:tcW w:w="1104" w:type="dxa"/>
            <w:gridSpan w:val="2"/>
            <w:shd w:val="clear" w:color="auto" w:fill="auto"/>
            <w:vAlign w:val="center"/>
          </w:tcPr>
          <w:p w14:paraId="0804484F"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2756A61D"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RADIO BEARER SETUP COMPLETE</w:t>
            </w:r>
          </w:p>
        </w:tc>
        <w:tc>
          <w:tcPr>
            <w:tcW w:w="2350" w:type="dxa"/>
            <w:shd w:val="clear" w:color="auto" w:fill="auto"/>
            <w:vAlign w:val="center"/>
          </w:tcPr>
          <w:p w14:paraId="422F6ED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w:t>
            </w:r>
          </w:p>
        </w:tc>
      </w:tr>
      <w:tr w:rsidR="00744535" w:rsidRPr="006D78DF" w14:paraId="6BACED7A" w14:textId="77777777" w:rsidTr="00F65B2D">
        <w:trPr>
          <w:jc w:val="center"/>
        </w:trPr>
        <w:tc>
          <w:tcPr>
            <w:tcW w:w="868" w:type="dxa"/>
            <w:shd w:val="clear" w:color="auto" w:fill="auto"/>
            <w:vAlign w:val="center"/>
          </w:tcPr>
          <w:p w14:paraId="3A2A6DD6"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14</w:t>
            </w:r>
          </w:p>
        </w:tc>
        <w:tc>
          <w:tcPr>
            <w:tcW w:w="1104" w:type="dxa"/>
            <w:gridSpan w:val="2"/>
            <w:shd w:val="clear" w:color="auto" w:fill="auto"/>
            <w:vAlign w:val="center"/>
          </w:tcPr>
          <w:p w14:paraId="08C46E08"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72BDE0BA"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ALERTING</w:t>
            </w:r>
          </w:p>
        </w:tc>
        <w:tc>
          <w:tcPr>
            <w:tcW w:w="2350" w:type="dxa"/>
            <w:shd w:val="clear" w:color="auto" w:fill="auto"/>
            <w:vAlign w:val="center"/>
          </w:tcPr>
          <w:p w14:paraId="796325C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CC</w:t>
            </w:r>
          </w:p>
        </w:tc>
      </w:tr>
      <w:tr w:rsidR="00744535" w:rsidRPr="006D78DF" w14:paraId="48FFD48E" w14:textId="77777777" w:rsidTr="00F65B2D">
        <w:trPr>
          <w:jc w:val="center"/>
        </w:trPr>
        <w:tc>
          <w:tcPr>
            <w:tcW w:w="868" w:type="dxa"/>
            <w:shd w:val="clear" w:color="auto" w:fill="auto"/>
            <w:vAlign w:val="center"/>
          </w:tcPr>
          <w:p w14:paraId="641F4559"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lastRenderedPageBreak/>
              <w:t>15</w:t>
            </w:r>
          </w:p>
        </w:tc>
        <w:tc>
          <w:tcPr>
            <w:tcW w:w="1104" w:type="dxa"/>
            <w:gridSpan w:val="2"/>
            <w:shd w:val="clear" w:color="auto" w:fill="auto"/>
            <w:vAlign w:val="center"/>
          </w:tcPr>
          <w:p w14:paraId="1EB4540E"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07096612"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CONNECT</w:t>
            </w:r>
          </w:p>
        </w:tc>
        <w:tc>
          <w:tcPr>
            <w:tcW w:w="2350" w:type="dxa"/>
            <w:shd w:val="clear" w:color="auto" w:fill="auto"/>
            <w:vAlign w:val="center"/>
          </w:tcPr>
          <w:p w14:paraId="0E9D70D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CC</w:t>
            </w:r>
          </w:p>
        </w:tc>
      </w:tr>
      <w:tr w:rsidR="00744535" w:rsidRPr="006D78DF" w14:paraId="4C231626" w14:textId="77777777" w:rsidTr="00F65B2D">
        <w:trPr>
          <w:jc w:val="center"/>
        </w:trPr>
        <w:tc>
          <w:tcPr>
            <w:tcW w:w="868" w:type="dxa"/>
            <w:shd w:val="clear" w:color="auto" w:fill="auto"/>
            <w:vAlign w:val="center"/>
          </w:tcPr>
          <w:p w14:paraId="198A389C"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16</w:t>
            </w:r>
          </w:p>
        </w:tc>
        <w:tc>
          <w:tcPr>
            <w:tcW w:w="1104" w:type="dxa"/>
            <w:gridSpan w:val="2"/>
            <w:shd w:val="clear" w:color="auto" w:fill="auto"/>
            <w:vAlign w:val="center"/>
          </w:tcPr>
          <w:p w14:paraId="66AA7729"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34AA4C77"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CONNECT ACKNOWLEDGE</w:t>
            </w:r>
          </w:p>
        </w:tc>
        <w:tc>
          <w:tcPr>
            <w:tcW w:w="2350" w:type="dxa"/>
            <w:shd w:val="clear" w:color="auto" w:fill="auto"/>
            <w:vAlign w:val="center"/>
          </w:tcPr>
          <w:p w14:paraId="044452A4"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CC</w:t>
            </w:r>
          </w:p>
        </w:tc>
      </w:tr>
    </w:tbl>
    <w:p w14:paraId="79158EF6" w14:textId="77777777" w:rsidR="00744535" w:rsidRPr="006D78DF" w:rsidRDefault="00744535" w:rsidP="00181B37">
      <w:pPr>
        <w:keepNext w:val="0"/>
        <w:spacing w:before="60" w:line="240" w:lineRule="auto"/>
        <w:rPr>
          <w:rFonts w:eastAsia="Calibri" w:cs="Times New Roman"/>
          <w:b/>
          <w:noProof/>
        </w:rPr>
      </w:pPr>
      <w:r w:rsidRPr="006D78DF">
        <w:rPr>
          <w:rFonts w:eastAsia="Calibri" w:cs="Times New Roman"/>
          <w:b/>
          <w:noProof/>
        </w:rPr>
        <w:t xml:space="preserve">B.9.2.4. Nội dung của bản tin cụ thể </w:t>
      </w:r>
    </w:p>
    <w:p w14:paraId="4B1A676E"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Toàn bộ nội dung của bản tin cụ thể phải được tham khảo mục 9, TS 134 108. </w:t>
      </w:r>
    </w:p>
    <w:p w14:paraId="4EFECEBC" w14:textId="77777777" w:rsidR="00744535" w:rsidRPr="006D78DF" w:rsidRDefault="00744535" w:rsidP="00181B37">
      <w:pPr>
        <w:pStyle w:val="Heading4"/>
        <w:keepNext w:val="0"/>
        <w:keepLines w:val="0"/>
        <w:rPr>
          <w:noProof/>
          <w:sz w:val="28"/>
          <w:szCs w:val="28"/>
        </w:rPr>
      </w:pPr>
      <w:bookmarkStart w:id="254" w:name="_Toc417051330"/>
      <w:r w:rsidRPr="006D78DF">
        <w:rPr>
          <w:noProof/>
          <w:lang w:val="en-US"/>
        </w:rPr>
        <w:t>B.</w:t>
      </w:r>
      <w:r w:rsidRPr="006D78DF">
        <w:rPr>
          <w:noProof/>
        </w:rPr>
        <w:t>10. Nguồn nhiễu điều chế W-CDMA</w:t>
      </w:r>
      <w:bookmarkEnd w:id="254"/>
      <w:r w:rsidRPr="006D78DF">
        <w:rPr>
          <w:noProof/>
          <w:sz w:val="28"/>
          <w:szCs w:val="28"/>
        </w:rPr>
        <w:t xml:space="preserve"> </w:t>
      </w:r>
    </w:p>
    <w:p w14:paraId="204DF218"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Nguồn nhiễu điều chế W-CDMA bao gồm các kênh đường xuống quy định trong Bảng B.10.1, cộng thêm các kênh OCNS quy định trong Bảng B.10.2. Công suất tương đối của các kênh OCNS phải đảm bảo công suất của tín hiệu tổng lên tới 1. Trong mục này, I</w:t>
      </w:r>
      <w:r w:rsidRPr="006D78DF">
        <w:rPr>
          <w:rFonts w:eastAsia="Calibri" w:cs="Times New Roman"/>
          <w:noProof/>
          <w:vertAlign w:val="subscript"/>
        </w:rPr>
        <w:t>or</w:t>
      </w:r>
      <w:r w:rsidRPr="006D78DF">
        <w:rPr>
          <w:rFonts w:eastAsia="Calibri" w:cs="Times New Roman"/>
          <w:noProof/>
        </w:rPr>
        <w:t xml:space="preserve"> liên quan đến công suất của nguồn nhiễu. </w:t>
      </w:r>
    </w:p>
    <w:p w14:paraId="694D367E" w14:textId="77777777" w:rsidR="00744535" w:rsidRPr="006D78DF" w:rsidRDefault="00744535" w:rsidP="00181B37">
      <w:pPr>
        <w:keepNext w:val="0"/>
        <w:spacing w:after="120" w:line="240" w:lineRule="auto"/>
        <w:jc w:val="center"/>
        <w:rPr>
          <w:rFonts w:eastAsia="Calibri" w:cs="Times New Roman"/>
          <w:b/>
          <w:noProof/>
        </w:rPr>
      </w:pPr>
      <w:r w:rsidRPr="006D78DF">
        <w:rPr>
          <w:rFonts w:eastAsia="Calibri" w:cs="Times New Roman"/>
          <w:b/>
          <w:noProof/>
        </w:rPr>
        <w:t>Bảng B.10.1 - Mã trải (phổ), các độ lệch định thời và các thiết lập mức tương đối cho các kênh tín hiệu của nguồn nhiễu điều chế W-CDMA</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1094"/>
        <w:gridCol w:w="1134"/>
        <w:gridCol w:w="1363"/>
        <w:gridCol w:w="2694"/>
        <w:gridCol w:w="1896"/>
      </w:tblGrid>
      <w:tr w:rsidR="00744535" w:rsidRPr="006D78DF" w14:paraId="1429A110" w14:textId="77777777" w:rsidTr="00F65B2D">
        <w:trPr>
          <w:jc w:val="center"/>
        </w:trPr>
        <w:tc>
          <w:tcPr>
            <w:tcW w:w="999" w:type="dxa"/>
            <w:shd w:val="clear" w:color="auto" w:fill="auto"/>
            <w:vAlign w:val="center"/>
          </w:tcPr>
          <w:p w14:paraId="52306D51" w14:textId="77777777" w:rsidR="00744535" w:rsidRPr="006D78DF" w:rsidRDefault="00744535" w:rsidP="00181B37">
            <w:pPr>
              <w:keepNext w:val="0"/>
              <w:spacing w:before="0" w:line="240" w:lineRule="auto"/>
              <w:jc w:val="center"/>
              <w:rPr>
                <w:rFonts w:eastAsia="Calibri" w:cs="Times New Roman"/>
                <w:b/>
                <w:noProof/>
                <w:sz w:val="20"/>
                <w:szCs w:val="20"/>
                <w:lang w:val="vi-VN"/>
              </w:rPr>
            </w:pPr>
            <w:r w:rsidRPr="006D78DF">
              <w:rPr>
                <w:rFonts w:eastAsia="Calibri" w:cs="Times New Roman"/>
                <w:b/>
                <w:noProof/>
                <w:sz w:val="20"/>
                <w:szCs w:val="20"/>
              </w:rPr>
              <w:t>Loại kênh</w:t>
            </w:r>
          </w:p>
        </w:tc>
        <w:tc>
          <w:tcPr>
            <w:tcW w:w="1094" w:type="dxa"/>
            <w:shd w:val="clear" w:color="auto" w:fill="auto"/>
            <w:vAlign w:val="center"/>
          </w:tcPr>
          <w:p w14:paraId="26DEABB2" w14:textId="77777777" w:rsidR="00744535" w:rsidRPr="006D78DF" w:rsidRDefault="00744535" w:rsidP="00181B37">
            <w:pPr>
              <w:keepNext w:val="0"/>
              <w:spacing w:before="0" w:line="240" w:lineRule="auto"/>
              <w:jc w:val="center"/>
              <w:rPr>
                <w:rFonts w:eastAsia="Calibri" w:cs="Times New Roman"/>
                <w:b/>
                <w:noProof/>
                <w:sz w:val="20"/>
                <w:szCs w:val="20"/>
                <w:lang w:val="vi-VN"/>
              </w:rPr>
            </w:pPr>
            <w:r w:rsidRPr="006D78DF">
              <w:rPr>
                <w:rFonts w:eastAsia="Calibri" w:cs="Times New Roman"/>
                <w:b/>
                <w:noProof/>
                <w:sz w:val="20"/>
                <w:szCs w:val="20"/>
              </w:rPr>
              <w:t>Hệ số trải rộng</w:t>
            </w:r>
          </w:p>
        </w:tc>
        <w:tc>
          <w:tcPr>
            <w:tcW w:w="1134" w:type="dxa"/>
            <w:shd w:val="clear" w:color="auto" w:fill="auto"/>
            <w:vAlign w:val="center"/>
          </w:tcPr>
          <w:p w14:paraId="476D9B63" w14:textId="77777777" w:rsidR="00744535" w:rsidRPr="006D78DF" w:rsidRDefault="00744535" w:rsidP="00181B37">
            <w:pPr>
              <w:keepNext w:val="0"/>
              <w:spacing w:before="0" w:line="240" w:lineRule="auto"/>
              <w:jc w:val="center"/>
              <w:rPr>
                <w:rFonts w:eastAsia="Calibri" w:cs="Times New Roman"/>
                <w:b/>
                <w:noProof/>
                <w:sz w:val="20"/>
                <w:szCs w:val="20"/>
                <w:lang w:val="vi-VN"/>
              </w:rPr>
            </w:pPr>
            <w:r w:rsidRPr="006D78DF">
              <w:rPr>
                <w:rFonts w:eastAsia="Calibri" w:cs="Times New Roman"/>
                <w:b/>
                <w:noProof/>
                <w:sz w:val="20"/>
                <w:szCs w:val="20"/>
              </w:rPr>
              <w:t>Mã phân kênh</w:t>
            </w:r>
          </w:p>
        </w:tc>
        <w:tc>
          <w:tcPr>
            <w:tcW w:w="1363" w:type="dxa"/>
            <w:shd w:val="clear" w:color="auto" w:fill="auto"/>
            <w:vAlign w:val="center"/>
          </w:tcPr>
          <w:p w14:paraId="52EF08FE" w14:textId="77777777" w:rsidR="00744535" w:rsidRPr="006D78DF" w:rsidRDefault="00744535" w:rsidP="00181B37">
            <w:pPr>
              <w:keepNext w:val="0"/>
              <w:spacing w:before="0" w:line="240" w:lineRule="auto"/>
              <w:jc w:val="center"/>
              <w:rPr>
                <w:rFonts w:eastAsia="Calibri" w:cs="Times New Roman"/>
                <w:b/>
                <w:noProof/>
                <w:sz w:val="20"/>
                <w:szCs w:val="20"/>
                <w:lang w:val="vi-VN"/>
              </w:rPr>
            </w:pPr>
            <w:r w:rsidRPr="006D78DF">
              <w:rPr>
                <w:rFonts w:eastAsia="Calibri" w:cs="Times New Roman"/>
                <w:b/>
                <w:noProof/>
                <w:sz w:val="20"/>
                <w:szCs w:val="20"/>
                <w:lang w:val="vi-VN"/>
              </w:rPr>
              <w:t xml:space="preserve">Độ lệch định thời </w:t>
            </w:r>
          </w:p>
          <w:p w14:paraId="3738E4EC" w14:textId="77777777" w:rsidR="00744535" w:rsidRPr="006D78DF" w:rsidRDefault="00744535" w:rsidP="00181B37">
            <w:pPr>
              <w:keepNext w:val="0"/>
              <w:spacing w:before="0" w:line="240" w:lineRule="auto"/>
              <w:jc w:val="center"/>
              <w:rPr>
                <w:rFonts w:eastAsia="Calibri" w:cs="Times New Roman"/>
                <w:b/>
                <w:noProof/>
                <w:sz w:val="20"/>
                <w:szCs w:val="20"/>
                <w:lang w:val="vi-VN"/>
              </w:rPr>
            </w:pPr>
            <w:r w:rsidRPr="006D78DF">
              <w:rPr>
                <w:rFonts w:eastAsia="Calibri" w:cs="Times New Roman"/>
                <w:b/>
                <w:noProof/>
                <w:sz w:val="20"/>
                <w:szCs w:val="20"/>
                <w:lang w:val="vi-VN"/>
              </w:rPr>
              <w:t>(x 256 T</w:t>
            </w:r>
            <w:r w:rsidRPr="006D78DF">
              <w:rPr>
                <w:rFonts w:eastAsia="Calibri" w:cs="Times New Roman"/>
                <w:b/>
                <w:noProof/>
                <w:sz w:val="20"/>
                <w:szCs w:val="20"/>
                <w:vertAlign w:val="subscript"/>
                <w:lang w:val="vi-VN"/>
              </w:rPr>
              <w:t>chip</w:t>
            </w:r>
            <w:r w:rsidRPr="006D78DF">
              <w:rPr>
                <w:rFonts w:eastAsia="Calibri" w:cs="Times New Roman"/>
                <w:b/>
                <w:noProof/>
                <w:sz w:val="20"/>
                <w:szCs w:val="20"/>
                <w:lang w:val="vi-VN"/>
              </w:rPr>
              <w:t>)</w:t>
            </w:r>
          </w:p>
        </w:tc>
        <w:tc>
          <w:tcPr>
            <w:tcW w:w="2694" w:type="dxa"/>
            <w:shd w:val="clear" w:color="auto" w:fill="auto"/>
            <w:vAlign w:val="center"/>
          </w:tcPr>
          <w:p w14:paraId="1CB2F3C0" w14:textId="77777777" w:rsidR="00744535" w:rsidRPr="006D78DF" w:rsidRDefault="00744535" w:rsidP="00181B37">
            <w:pPr>
              <w:keepNext w:val="0"/>
              <w:spacing w:before="0" w:line="240" w:lineRule="auto"/>
              <w:jc w:val="center"/>
              <w:rPr>
                <w:rFonts w:eastAsia="Calibri" w:cs="Times New Roman"/>
                <w:b/>
                <w:noProof/>
                <w:sz w:val="20"/>
                <w:szCs w:val="20"/>
                <w:lang w:val="vi-VN"/>
              </w:rPr>
            </w:pPr>
            <w:r w:rsidRPr="006D78DF">
              <w:rPr>
                <w:rFonts w:eastAsia="Calibri" w:cs="Times New Roman"/>
                <w:b/>
                <w:noProof/>
                <w:sz w:val="20"/>
                <w:szCs w:val="20"/>
              </w:rPr>
              <w:t>Công suất</w:t>
            </w:r>
          </w:p>
        </w:tc>
        <w:tc>
          <w:tcPr>
            <w:tcW w:w="1896" w:type="dxa"/>
            <w:shd w:val="clear" w:color="auto" w:fill="auto"/>
            <w:vAlign w:val="center"/>
          </w:tcPr>
          <w:p w14:paraId="183DC134" w14:textId="77777777" w:rsidR="00744535" w:rsidRPr="006D78DF" w:rsidRDefault="00744535" w:rsidP="00181B37">
            <w:pPr>
              <w:keepNext w:val="0"/>
              <w:spacing w:before="0" w:line="240" w:lineRule="auto"/>
              <w:jc w:val="center"/>
              <w:rPr>
                <w:rFonts w:eastAsia="Calibri" w:cs="Times New Roman"/>
                <w:b/>
                <w:noProof/>
                <w:sz w:val="20"/>
                <w:szCs w:val="20"/>
              </w:rPr>
            </w:pPr>
            <w:r w:rsidRPr="006D78DF">
              <w:rPr>
                <w:rFonts w:eastAsia="Calibri" w:cs="Times New Roman"/>
                <w:b/>
                <w:noProof/>
                <w:sz w:val="20"/>
                <w:szCs w:val="20"/>
                <w:lang w:val="vi-VN"/>
              </w:rPr>
              <w:t>CHÚ THÍCH</w:t>
            </w:r>
          </w:p>
        </w:tc>
      </w:tr>
      <w:tr w:rsidR="00744535" w:rsidRPr="006D78DF" w14:paraId="5DF34445" w14:textId="77777777" w:rsidTr="00F65B2D">
        <w:trPr>
          <w:jc w:val="center"/>
        </w:trPr>
        <w:tc>
          <w:tcPr>
            <w:tcW w:w="999" w:type="dxa"/>
            <w:shd w:val="clear" w:color="auto" w:fill="auto"/>
          </w:tcPr>
          <w:p w14:paraId="1C14ACFE"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P-CCPCH</w:t>
            </w:r>
          </w:p>
        </w:tc>
        <w:tc>
          <w:tcPr>
            <w:tcW w:w="1094" w:type="dxa"/>
            <w:shd w:val="clear" w:color="auto" w:fill="auto"/>
          </w:tcPr>
          <w:p w14:paraId="603D5F5E"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256</w:t>
            </w:r>
          </w:p>
        </w:tc>
        <w:tc>
          <w:tcPr>
            <w:tcW w:w="1134" w:type="dxa"/>
            <w:shd w:val="clear" w:color="auto" w:fill="auto"/>
          </w:tcPr>
          <w:p w14:paraId="2D8083D9"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1</w:t>
            </w:r>
          </w:p>
        </w:tc>
        <w:tc>
          <w:tcPr>
            <w:tcW w:w="1363" w:type="dxa"/>
            <w:shd w:val="clear" w:color="auto" w:fill="auto"/>
          </w:tcPr>
          <w:p w14:paraId="364EE87C"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0</w:t>
            </w:r>
          </w:p>
        </w:tc>
        <w:tc>
          <w:tcPr>
            <w:tcW w:w="2694" w:type="dxa"/>
            <w:shd w:val="clear" w:color="auto" w:fill="auto"/>
          </w:tcPr>
          <w:p w14:paraId="0C39AFEC" w14:textId="77777777" w:rsidR="00744535" w:rsidRPr="006D78DF" w:rsidRDefault="00744535" w:rsidP="00181B37">
            <w:pPr>
              <w:keepNext w:val="0"/>
              <w:spacing w:before="0" w:line="240" w:lineRule="auto"/>
              <w:jc w:val="center"/>
              <w:rPr>
                <w:rFonts w:eastAsia="Calibri" w:cs="Times New Roman"/>
                <w:noProof/>
                <w:sz w:val="20"/>
                <w:szCs w:val="20"/>
              </w:rPr>
            </w:pPr>
            <w:r w:rsidRPr="006D78DF">
              <w:rPr>
                <w:rFonts w:eastAsia="Calibri" w:cs="Times New Roman"/>
                <w:noProof/>
                <w:sz w:val="20"/>
                <w:szCs w:val="20"/>
              </w:rPr>
              <w:t>P-CCPCH_Ec/Ior = -10 dB</w:t>
            </w:r>
          </w:p>
        </w:tc>
        <w:tc>
          <w:tcPr>
            <w:tcW w:w="1896" w:type="dxa"/>
            <w:shd w:val="clear" w:color="auto" w:fill="auto"/>
          </w:tcPr>
          <w:p w14:paraId="1C1EA02B" w14:textId="77777777" w:rsidR="00744535" w:rsidRPr="006D78DF" w:rsidRDefault="00744535" w:rsidP="00181B37">
            <w:pPr>
              <w:keepNext w:val="0"/>
              <w:spacing w:before="0" w:line="240" w:lineRule="auto"/>
              <w:rPr>
                <w:rFonts w:eastAsia="Calibri" w:cs="Times New Roman"/>
                <w:noProof/>
                <w:sz w:val="20"/>
                <w:szCs w:val="20"/>
              </w:rPr>
            </w:pPr>
          </w:p>
        </w:tc>
      </w:tr>
      <w:tr w:rsidR="00744535" w:rsidRPr="00670C30" w14:paraId="1447EF54" w14:textId="77777777" w:rsidTr="00F65B2D">
        <w:trPr>
          <w:jc w:val="center"/>
        </w:trPr>
        <w:tc>
          <w:tcPr>
            <w:tcW w:w="999" w:type="dxa"/>
            <w:shd w:val="clear" w:color="auto" w:fill="auto"/>
          </w:tcPr>
          <w:p w14:paraId="588F032D"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SCH</w:t>
            </w:r>
          </w:p>
        </w:tc>
        <w:tc>
          <w:tcPr>
            <w:tcW w:w="1094" w:type="dxa"/>
            <w:shd w:val="clear" w:color="auto" w:fill="auto"/>
          </w:tcPr>
          <w:p w14:paraId="0179B5B6"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256</w:t>
            </w:r>
          </w:p>
        </w:tc>
        <w:tc>
          <w:tcPr>
            <w:tcW w:w="1134" w:type="dxa"/>
            <w:shd w:val="clear" w:color="auto" w:fill="auto"/>
          </w:tcPr>
          <w:p w14:paraId="353CAADC"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w:t>
            </w:r>
          </w:p>
        </w:tc>
        <w:tc>
          <w:tcPr>
            <w:tcW w:w="1363" w:type="dxa"/>
            <w:shd w:val="clear" w:color="auto" w:fill="auto"/>
          </w:tcPr>
          <w:p w14:paraId="7373860C"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0</w:t>
            </w:r>
          </w:p>
        </w:tc>
        <w:tc>
          <w:tcPr>
            <w:tcW w:w="2694" w:type="dxa"/>
            <w:shd w:val="clear" w:color="auto" w:fill="auto"/>
          </w:tcPr>
          <w:p w14:paraId="31EA74AE"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SCH_Ec/Ior = -10 dB</w:t>
            </w:r>
          </w:p>
        </w:tc>
        <w:tc>
          <w:tcPr>
            <w:tcW w:w="1896" w:type="dxa"/>
            <w:shd w:val="clear" w:color="auto" w:fill="auto"/>
          </w:tcPr>
          <w:p w14:paraId="0A8B1241" w14:textId="77777777" w:rsidR="00744535" w:rsidRPr="006D78DF" w:rsidRDefault="00744535" w:rsidP="00181B37">
            <w:pPr>
              <w:keepNext w:val="0"/>
              <w:spacing w:before="0" w:line="240" w:lineRule="auto"/>
              <w:rPr>
                <w:rFonts w:eastAsia="Calibri" w:cs="Times New Roman"/>
                <w:noProof/>
                <w:sz w:val="20"/>
                <w:szCs w:val="20"/>
                <w:lang w:val="vi-VN"/>
              </w:rPr>
            </w:pPr>
            <w:r w:rsidRPr="006D78DF">
              <w:rPr>
                <w:rFonts w:eastAsia="Calibri" w:cs="Times New Roman"/>
                <w:noProof/>
                <w:sz w:val="20"/>
                <w:szCs w:val="20"/>
                <w:lang w:val="vi-VN"/>
              </w:rPr>
              <w:t xml:space="preserve">Công suất SCH phải được chia đều nhau giữa các kênh đồng bộ sơ cấp và thứ cấp </w:t>
            </w:r>
          </w:p>
        </w:tc>
      </w:tr>
      <w:tr w:rsidR="00744535" w:rsidRPr="006D78DF" w14:paraId="48C3A625" w14:textId="77777777" w:rsidTr="00F65B2D">
        <w:trPr>
          <w:jc w:val="center"/>
        </w:trPr>
        <w:tc>
          <w:tcPr>
            <w:tcW w:w="999" w:type="dxa"/>
            <w:shd w:val="clear" w:color="auto" w:fill="auto"/>
          </w:tcPr>
          <w:p w14:paraId="26B52755"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P-CPICH</w:t>
            </w:r>
          </w:p>
        </w:tc>
        <w:tc>
          <w:tcPr>
            <w:tcW w:w="1094" w:type="dxa"/>
            <w:shd w:val="clear" w:color="auto" w:fill="auto"/>
          </w:tcPr>
          <w:p w14:paraId="0EB2BC1A"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256</w:t>
            </w:r>
          </w:p>
        </w:tc>
        <w:tc>
          <w:tcPr>
            <w:tcW w:w="1134" w:type="dxa"/>
            <w:shd w:val="clear" w:color="auto" w:fill="auto"/>
          </w:tcPr>
          <w:p w14:paraId="79E6EB36"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0</w:t>
            </w:r>
          </w:p>
        </w:tc>
        <w:tc>
          <w:tcPr>
            <w:tcW w:w="1363" w:type="dxa"/>
            <w:shd w:val="clear" w:color="auto" w:fill="auto"/>
          </w:tcPr>
          <w:p w14:paraId="2ADA788B"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0</w:t>
            </w:r>
          </w:p>
        </w:tc>
        <w:tc>
          <w:tcPr>
            <w:tcW w:w="2694" w:type="dxa"/>
            <w:shd w:val="clear" w:color="auto" w:fill="auto"/>
          </w:tcPr>
          <w:p w14:paraId="1A4F4524" w14:textId="77777777" w:rsidR="00744535" w:rsidRPr="006D78DF" w:rsidRDefault="00744535" w:rsidP="00181B37">
            <w:pPr>
              <w:keepNext w:val="0"/>
              <w:spacing w:before="0" w:line="240" w:lineRule="auto"/>
              <w:jc w:val="center"/>
              <w:rPr>
                <w:rFonts w:eastAsia="Calibri" w:cs="Times New Roman"/>
                <w:noProof/>
                <w:sz w:val="20"/>
                <w:szCs w:val="20"/>
              </w:rPr>
            </w:pPr>
            <w:r w:rsidRPr="006D78DF">
              <w:rPr>
                <w:rFonts w:eastAsia="Calibri" w:cs="Times New Roman"/>
                <w:noProof/>
                <w:sz w:val="20"/>
                <w:szCs w:val="20"/>
              </w:rPr>
              <w:t>P-CPICH_Ec/Ior = -10 dB</w:t>
            </w:r>
          </w:p>
        </w:tc>
        <w:tc>
          <w:tcPr>
            <w:tcW w:w="1896" w:type="dxa"/>
            <w:shd w:val="clear" w:color="auto" w:fill="auto"/>
          </w:tcPr>
          <w:p w14:paraId="6E1C24FB" w14:textId="77777777" w:rsidR="00744535" w:rsidRPr="006D78DF" w:rsidRDefault="00744535" w:rsidP="00181B37">
            <w:pPr>
              <w:keepNext w:val="0"/>
              <w:spacing w:before="0" w:line="240" w:lineRule="auto"/>
              <w:rPr>
                <w:rFonts w:eastAsia="Calibri" w:cs="Times New Roman"/>
                <w:noProof/>
                <w:sz w:val="20"/>
                <w:szCs w:val="20"/>
              </w:rPr>
            </w:pPr>
          </w:p>
        </w:tc>
      </w:tr>
      <w:tr w:rsidR="00744535" w:rsidRPr="006D78DF" w14:paraId="1EAD8900" w14:textId="77777777" w:rsidTr="00F65B2D">
        <w:trPr>
          <w:jc w:val="center"/>
        </w:trPr>
        <w:tc>
          <w:tcPr>
            <w:tcW w:w="999" w:type="dxa"/>
            <w:shd w:val="clear" w:color="auto" w:fill="auto"/>
          </w:tcPr>
          <w:p w14:paraId="14C9C81D"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PICH</w:t>
            </w:r>
          </w:p>
        </w:tc>
        <w:tc>
          <w:tcPr>
            <w:tcW w:w="1094" w:type="dxa"/>
            <w:shd w:val="clear" w:color="auto" w:fill="auto"/>
          </w:tcPr>
          <w:p w14:paraId="1C0EBEE1"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256</w:t>
            </w:r>
          </w:p>
        </w:tc>
        <w:tc>
          <w:tcPr>
            <w:tcW w:w="1134" w:type="dxa"/>
            <w:shd w:val="clear" w:color="auto" w:fill="auto"/>
          </w:tcPr>
          <w:p w14:paraId="7CBD7602"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16</w:t>
            </w:r>
          </w:p>
        </w:tc>
        <w:tc>
          <w:tcPr>
            <w:tcW w:w="1363" w:type="dxa"/>
            <w:shd w:val="clear" w:color="auto" w:fill="auto"/>
          </w:tcPr>
          <w:p w14:paraId="0B651461"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16</w:t>
            </w:r>
          </w:p>
        </w:tc>
        <w:tc>
          <w:tcPr>
            <w:tcW w:w="2694" w:type="dxa"/>
            <w:shd w:val="clear" w:color="auto" w:fill="auto"/>
          </w:tcPr>
          <w:p w14:paraId="3FCB8536" w14:textId="77777777" w:rsidR="00744535" w:rsidRPr="006D78DF" w:rsidRDefault="00744535" w:rsidP="00181B37">
            <w:pPr>
              <w:keepNext w:val="0"/>
              <w:spacing w:before="0" w:line="240" w:lineRule="auto"/>
              <w:jc w:val="center"/>
              <w:rPr>
                <w:rFonts w:eastAsia="Calibri" w:cs="Times New Roman"/>
                <w:noProof/>
                <w:sz w:val="20"/>
                <w:szCs w:val="20"/>
              </w:rPr>
            </w:pPr>
            <w:r w:rsidRPr="006D78DF">
              <w:rPr>
                <w:rFonts w:eastAsia="Calibri" w:cs="Times New Roman"/>
                <w:noProof/>
                <w:sz w:val="20"/>
                <w:szCs w:val="20"/>
              </w:rPr>
              <w:t>PICH_Ec/Ior = -15 dB</w:t>
            </w:r>
          </w:p>
        </w:tc>
        <w:tc>
          <w:tcPr>
            <w:tcW w:w="1896" w:type="dxa"/>
            <w:shd w:val="clear" w:color="auto" w:fill="auto"/>
          </w:tcPr>
          <w:p w14:paraId="7DC23664" w14:textId="77777777" w:rsidR="00744535" w:rsidRPr="006D78DF" w:rsidRDefault="00744535" w:rsidP="00181B37">
            <w:pPr>
              <w:keepNext w:val="0"/>
              <w:spacing w:before="0" w:line="240" w:lineRule="auto"/>
              <w:rPr>
                <w:rFonts w:eastAsia="Calibri" w:cs="Times New Roman"/>
                <w:noProof/>
                <w:sz w:val="20"/>
                <w:szCs w:val="20"/>
              </w:rPr>
            </w:pPr>
          </w:p>
        </w:tc>
      </w:tr>
      <w:tr w:rsidR="00744535" w:rsidRPr="00670C30" w14:paraId="2E9A0C79" w14:textId="77777777" w:rsidTr="00F65B2D">
        <w:trPr>
          <w:jc w:val="center"/>
        </w:trPr>
        <w:tc>
          <w:tcPr>
            <w:tcW w:w="999" w:type="dxa"/>
            <w:shd w:val="clear" w:color="auto" w:fill="auto"/>
          </w:tcPr>
          <w:p w14:paraId="026D836B"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OCNS</w:t>
            </w:r>
          </w:p>
        </w:tc>
        <w:tc>
          <w:tcPr>
            <w:tcW w:w="3591" w:type="dxa"/>
            <w:gridSpan w:val="3"/>
            <w:shd w:val="clear" w:color="auto" w:fill="auto"/>
          </w:tcPr>
          <w:p w14:paraId="3E575F1C"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Xem Bảng B.10.2</w:t>
            </w:r>
          </w:p>
        </w:tc>
        <w:tc>
          <w:tcPr>
            <w:tcW w:w="2694" w:type="dxa"/>
            <w:shd w:val="clear" w:color="auto" w:fill="auto"/>
          </w:tcPr>
          <w:p w14:paraId="38E89AB4" w14:textId="77777777" w:rsidR="00744535" w:rsidRPr="006D78DF" w:rsidRDefault="00744535" w:rsidP="00181B37">
            <w:pPr>
              <w:keepNext w:val="0"/>
              <w:spacing w:before="0" w:line="240" w:lineRule="auto"/>
              <w:rPr>
                <w:rFonts w:eastAsia="Calibri" w:cs="Times New Roman"/>
                <w:noProof/>
                <w:sz w:val="20"/>
                <w:szCs w:val="20"/>
                <w:lang w:val="vi-VN"/>
              </w:rPr>
            </w:pPr>
            <w:r w:rsidRPr="006D78DF">
              <w:rPr>
                <w:rFonts w:eastAsia="Calibri" w:cs="Times New Roman"/>
                <w:noProof/>
                <w:sz w:val="20"/>
                <w:szCs w:val="20"/>
                <w:lang w:val="vi-VN"/>
              </w:rPr>
              <w:t>Công suất cần thiết để mật độ phổ công suất phát tổng của Node B (Ior) lên tới 1.</w:t>
            </w:r>
          </w:p>
        </w:tc>
        <w:tc>
          <w:tcPr>
            <w:tcW w:w="1896" w:type="dxa"/>
            <w:shd w:val="clear" w:color="auto" w:fill="auto"/>
          </w:tcPr>
          <w:p w14:paraId="4E83BA97" w14:textId="77777777" w:rsidR="00744535" w:rsidRPr="006D78DF" w:rsidRDefault="00744535" w:rsidP="00181B37">
            <w:pPr>
              <w:keepNext w:val="0"/>
              <w:spacing w:before="0" w:line="240" w:lineRule="auto"/>
              <w:rPr>
                <w:rFonts w:eastAsia="Calibri" w:cs="Times New Roman"/>
                <w:noProof/>
                <w:sz w:val="20"/>
                <w:szCs w:val="20"/>
                <w:lang w:val="vi-VN"/>
              </w:rPr>
            </w:pPr>
            <w:r w:rsidRPr="006D78DF">
              <w:rPr>
                <w:rFonts w:eastAsia="Calibri" w:cs="Times New Roman"/>
                <w:noProof/>
                <w:sz w:val="20"/>
                <w:szCs w:val="20"/>
                <w:lang w:val="vi-VN"/>
              </w:rPr>
              <w:t xml:space="preserve">Nhiễu của OCNS gồm có các kênh dữ liệu riêng, như được quy định trong Bảng B.10.2 </w:t>
            </w:r>
          </w:p>
        </w:tc>
      </w:tr>
    </w:tbl>
    <w:p w14:paraId="66DD3AB9" w14:textId="77777777" w:rsidR="00744535" w:rsidRPr="006D78DF" w:rsidRDefault="00744535" w:rsidP="00181B37">
      <w:pPr>
        <w:keepNext w:val="0"/>
        <w:spacing w:after="120" w:line="240" w:lineRule="auto"/>
        <w:jc w:val="center"/>
        <w:rPr>
          <w:rFonts w:eastAsia="Calibri" w:cs="Times New Roman"/>
          <w:b/>
          <w:noProof/>
          <w:spacing w:val="-12"/>
          <w:lang w:val="vi-VN"/>
        </w:rPr>
      </w:pPr>
      <w:r w:rsidRPr="006D78DF">
        <w:rPr>
          <w:rFonts w:eastAsia="Calibri" w:cs="Times New Roman"/>
          <w:b/>
          <w:noProof/>
          <w:spacing w:val="-12"/>
          <w:lang w:val="vi-VN"/>
        </w:rPr>
        <w:t>Bảng B.10.2 - Mã phân kênh DPCH và các thiết lập mức tương đối cho tín hiệu OCNS</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2976"/>
        <w:gridCol w:w="4253"/>
      </w:tblGrid>
      <w:tr w:rsidR="00744535" w:rsidRPr="006D78DF" w14:paraId="1D15A514" w14:textId="77777777" w:rsidTr="00F65B2D">
        <w:trPr>
          <w:jc w:val="center"/>
        </w:trPr>
        <w:tc>
          <w:tcPr>
            <w:tcW w:w="1914" w:type="dxa"/>
            <w:shd w:val="clear" w:color="auto" w:fill="auto"/>
            <w:vAlign w:val="center"/>
          </w:tcPr>
          <w:p w14:paraId="5022B0F6" w14:textId="77777777" w:rsidR="00744535" w:rsidRPr="006D78DF" w:rsidRDefault="00744535" w:rsidP="00181B37">
            <w:pPr>
              <w:keepNext w:val="0"/>
              <w:spacing w:before="0" w:line="240" w:lineRule="auto"/>
              <w:jc w:val="center"/>
              <w:rPr>
                <w:rFonts w:eastAsia="Calibri" w:cs="Times New Roman"/>
                <w:b/>
                <w:noProof/>
                <w:sz w:val="22"/>
                <w:lang w:val="vi-VN"/>
              </w:rPr>
            </w:pPr>
            <w:r w:rsidRPr="006D78DF">
              <w:rPr>
                <w:rFonts w:eastAsia="Calibri" w:cs="Times New Roman"/>
                <w:b/>
                <w:noProof/>
                <w:sz w:val="22"/>
                <w:lang w:val="vi-VN"/>
              </w:rPr>
              <w:t>Mã phân kênh tại SF = 128</w:t>
            </w:r>
          </w:p>
        </w:tc>
        <w:tc>
          <w:tcPr>
            <w:tcW w:w="2976" w:type="dxa"/>
            <w:shd w:val="clear" w:color="auto" w:fill="auto"/>
            <w:vAlign w:val="center"/>
          </w:tcPr>
          <w:p w14:paraId="5DEB9A78" w14:textId="77777777" w:rsidR="00744535" w:rsidRPr="006D78DF" w:rsidRDefault="00744535" w:rsidP="00181B37">
            <w:pPr>
              <w:keepNext w:val="0"/>
              <w:spacing w:before="0" w:line="240" w:lineRule="auto"/>
              <w:jc w:val="center"/>
              <w:rPr>
                <w:rFonts w:eastAsia="Calibri" w:cs="Times New Roman"/>
                <w:b/>
                <w:noProof/>
                <w:sz w:val="22"/>
                <w:lang w:val="vi-VN"/>
              </w:rPr>
            </w:pPr>
            <w:r w:rsidRPr="006D78DF">
              <w:rPr>
                <w:rFonts w:eastAsia="Calibri" w:cs="Times New Roman"/>
                <w:b/>
                <w:noProof/>
                <w:sz w:val="22"/>
                <w:lang w:val="vi-VN"/>
              </w:rPr>
              <w:t>Thiết lập mức tương đối (dB) (CHÚ THÍCH 2)</w:t>
            </w:r>
          </w:p>
        </w:tc>
        <w:tc>
          <w:tcPr>
            <w:tcW w:w="4253" w:type="dxa"/>
            <w:shd w:val="clear" w:color="auto" w:fill="auto"/>
            <w:vAlign w:val="center"/>
          </w:tcPr>
          <w:p w14:paraId="3291C3EA" w14:textId="77777777" w:rsidR="00744535" w:rsidRPr="006D78DF" w:rsidRDefault="00744535" w:rsidP="00181B37">
            <w:pPr>
              <w:keepNext w:val="0"/>
              <w:spacing w:before="0" w:line="240" w:lineRule="auto"/>
              <w:jc w:val="center"/>
              <w:rPr>
                <w:rFonts w:eastAsia="Calibri" w:cs="Times New Roman"/>
                <w:b/>
                <w:noProof/>
                <w:sz w:val="22"/>
              </w:rPr>
            </w:pPr>
            <w:r w:rsidRPr="006D78DF">
              <w:rPr>
                <w:rFonts w:eastAsia="Calibri" w:cs="Times New Roman"/>
                <w:b/>
                <w:noProof/>
                <w:sz w:val="22"/>
              </w:rPr>
              <w:t>Dữ liệu của DPCH</w:t>
            </w:r>
          </w:p>
        </w:tc>
      </w:tr>
      <w:tr w:rsidR="00744535" w:rsidRPr="006D78DF" w14:paraId="2E72D22A" w14:textId="77777777" w:rsidTr="00F65B2D">
        <w:trPr>
          <w:jc w:val="center"/>
        </w:trPr>
        <w:tc>
          <w:tcPr>
            <w:tcW w:w="1914" w:type="dxa"/>
            <w:shd w:val="clear" w:color="auto" w:fill="auto"/>
          </w:tcPr>
          <w:p w14:paraId="626AA52A"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2</w:t>
            </w:r>
          </w:p>
        </w:tc>
        <w:tc>
          <w:tcPr>
            <w:tcW w:w="2976" w:type="dxa"/>
            <w:shd w:val="clear" w:color="auto" w:fill="auto"/>
          </w:tcPr>
          <w:p w14:paraId="304F1F3D"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-1</w:t>
            </w:r>
          </w:p>
        </w:tc>
        <w:tc>
          <w:tcPr>
            <w:tcW w:w="4253" w:type="dxa"/>
            <w:vMerge w:val="restart"/>
            <w:shd w:val="clear" w:color="auto" w:fill="auto"/>
          </w:tcPr>
          <w:p w14:paraId="666E3EF9" w14:textId="77777777" w:rsidR="00744535" w:rsidRPr="006D78DF" w:rsidRDefault="00744535" w:rsidP="00181B37">
            <w:pPr>
              <w:keepNext w:val="0"/>
              <w:spacing w:before="0" w:line="240" w:lineRule="auto"/>
              <w:rPr>
                <w:rFonts w:eastAsia="Calibri" w:cs="Times New Roman"/>
                <w:noProof/>
                <w:sz w:val="22"/>
              </w:rPr>
            </w:pPr>
            <w:r w:rsidRPr="006D78DF">
              <w:rPr>
                <w:rFonts w:eastAsia="Calibri" w:cs="Times New Roman"/>
                <w:noProof/>
                <w:sz w:val="22"/>
              </w:rPr>
              <w:t>Dữ liệu của DPCH cho mỗi mã phân kênh không được tương quan với nhau và không được tương quan với bất cứ tín hiệu mong muốn nào trong thời gian thực hiện bất cứ phép đo nào.</w:t>
            </w:r>
          </w:p>
        </w:tc>
      </w:tr>
      <w:tr w:rsidR="00744535" w:rsidRPr="006D78DF" w14:paraId="34611388" w14:textId="77777777" w:rsidTr="00F65B2D">
        <w:trPr>
          <w:jc w:val="center"/>
        </w:trPr>
        <w:tc>
          <w:tcPr>
            <w:tcW w:w="1914" w:type="dxa"/>
            <w:shd w:val="clear" w:color="auto" w:fill="auto"/>
          </w:tcPr>
          <w:p w14:paraId="05F56AD4"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11</w:t>
            </w:r>
          </w:p>
        </w:tc>
        <w:tc>
          <w:tcPr>
            <w:tcW w:w="2976" w:type="dxa"/>
            <w:shd w:val="clear" w:color="auto" w:fill="auto"/>
          </w:tcPr>
          <w:p w14:paraId="33100B20"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-3</w:t>
            </w:r>
          </w:p>
        </w:tc>
        <w:tc>
          <w:tcPr>
            <w:tcW w:w="4253" w:type="dxa"/>
            <w:vMerge/>
            <w:shd w:val="clear" w:color="auto" w:fill="auto"/>
          </w:tcPr>
          <w:p w14:paraId="0987A8BD"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6B5D80D6" w14:textId="77777777" w:rsidTr="00F65B2D">
        <w:trPr>
          <w:jc w:val="center"/>
        </w:trPr>
        <w:tc>
          <w:tcPr>
            <w:tcW w:w="1914" w:type="dxa"/>
            <w:shd w:val="clear" w:color="auto" w:fill="auto"/>
          </w:tcPr>
          <w:p w14:paraId="0B371D14"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17</w:t>
            </w:r>
          </w:p>
        </w:tc>
        <w:tc>
          <w:tcPr>
            <w:tcW w:w="2976" w:type="dxa"/>
            <w:shd w:val="clear" w:color="auto" w:fill="auto"/>
          </w:tcPr>
          <w:p w14:paraId="5C63457B"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-3</w:t>
            </w:r>
          </w:p>
        </w:tc>
        <w:tc>
          <w:tcPr>
            <w:tcW w:w="4253" w:type="dxa"/>
            <w:vMerge/>
            <w:shd w:val="clear" w:color="auto" w:fill="auto"/>
          </w:tcPr>
          <w:p w14:paraId="676D68E1"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20DD859C" w14:textId="77777777" w:rsidTr="00F65B2D">
        <w:trPr>
          <w:jc w:val="center"/>
        </w:trPr>
        <w:tc>
          <w:tcPr>
            <w:tcW w:w="1914" w:type="dxa"/>
            <w:shd w:val="clear" w:color="auto" w:fill="auto"/>
          </w:tcPr>
          <w:p w14:paraId="7D2490AB"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23</w:t>
            </w:r>
          </w:p>
        </w:tc>
        <w:tc>
          <w:tcPr>
            <w:tcW w:w="2976" w:type="dxa"/>
            <w:shd w:val="clear" w:color="auto" w:fill="auto"/>
          </w:tcPr>
          <w:p w14:paraId="7ECEE4EE"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-5</w:t>
            </w:r>
          </w:p>
        </w:tc>
        <w:tc>
          <w:tcPr>
            <w:tcW w:w="4253" w:type="dxa"/>
            <w:vMerge/>
            <w:shd w:val="clear" w:color="auto" w:fill="auto"/>
          </w:tcPr>
          <w:p w14:paraId="6231858E"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6B22D304" w14:textId="77777777" w:rsidTr="00F65B2D">
        <w:trPr>
          <w:jc w:val="center"/>
        </w:trPr>
        <w:tc>
          <w:tcPr>
            <w:tcW w:w="1914" w:type="dxa"/>
            <w:shd w:val="clear" w:color="auto" w:fill="auto"/>
          </w:tcPr>
          <w:p w14:paraId="6D5B7029"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31</w:t>
            </w:r>
          </w:p>
        </w:tc>
        <w:tc>
          <w:tcPr>
            <w:tcW w:w="2976" w:type="dxa"/>
            <w:shd w:val="clear" w:color="auto" w:fill="auto"/>
          </w:tcPr>
          <w:p w14:paraId="67EAC177"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-2</w:t>
            </w:r>
          </w:p>
        </w:tc>
        <w:tc>
          <w:tcPr>
            <w:tcW w:w="4253" w:type="dxa"/>
            <w:vMerge/>
            <w:shd w:val="clear" w:color="auto" w:fill="auto"/>
          </w:tcPr>
          <w:p w14:paraId="340CD3B7"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00532C05" w14:textId="77777777" w:rsidTr="00F65B2D">
        <w:trPr>
          <w:jc w:val="center"/>
        </w:trPr>
        <w:tc>
          <w:tcPr>
            <w:tcW w:w="1914" w:type="dxa"/>
            <w:shd w:val="clear" w:color="auto" w:fill="auto"/>
          </w:tcPr>
          <w:p w14:paraId="320641DB"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38</w:t>
            </w:r>
          </w:p>
        </w:tc>
        <w:tc>
          <w:tcPr>
            <w:tcW w:w="2976" w:type="dxa"/>
            <w:shd w:val="clear" w:color="auto" w:fill="auto"/>
          </w:tcPr>
          <w:p w14:paraId="35193CB6"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-4</w:t>
            </w:r>
          </w:p>
        </w:tc>
        <w:tc>
          <w:tcPr>
            <w:tcW w:w="4253" w:type="dxa"/>
            <w:vMerge/>
            <w:shd w:val="clear" w:color="auto" w:fill="auto"/>
          </w:tcPr>
          <w:p w14:paraId="243AD6E7"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4C9E1168" w14:textId="77777777" w:rsidTr="00F65B2D">
        <w:trPr>
          <w:jc w:val="center"/>
        </w:trPr>
        <w:tc>
          <w:tcPr>
            <w:tcW w:w="1914" w:type="dxa"/>
            <w:shd w:val="clear" w:color="auto" w:fill="auto"/>
          </w:tcPr>
          <w:p w14:paraId="11CC75F7"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47</w:t>
            </w:r>
          </w:p>
        </w:tc>
        <w:tc>
          <w:tcPr>
            <w:tcW w:w="2976" w:type="dxa"/>
            <w:shd w:val="clear" w:color="auto" w:fill="auto"/>
          </w:tcPr>
          <w:p w14:paraId="6BD63668"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-8</w:t>
            </w:r>
          </w:p>
        </w:tc>
        <w:tc>
          <w:tcPr>
            <w:tcW w:w="4253" w:type="dxa"/>
            <w:vMerge/>
            <w:shd w:val="clear" w:color="auto" w:fill="auto"/>
          </w:tcPr>
          <w:p w14:paraId="13F22C66"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69E23C3C" w14:textId="77777777" w:rsidTr="00F65B2D">
        <w:trPr>
          <w:jc w:val="center"/>
        </w:trPr>
        <w:tc>
          <w:tcPr>
            <w:tcW w:w="1914" w:type="dxa"/>
            <w:shd w:val="clear" w:color="auto" w:fill="auto"/>
          </w:tcPr>
          <w:p w14:paraId="670EA024"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55</w:t>
            </w:r>
          </w:p>
        </w:tc>
        <w:tc>
          <w:tcPr>
            <w:tcW w:w="2976" w:type="dxa"/>
            <w:shd w:val="clear" w:color="auto" w:fill="auto"/>
          </w:tcPr>
          <w:p w14:paraId="37226B5B"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-7</w:t>
            </w:r>
          </w:p>
        </w:tc>
        <w:tc>
          <w:tcPr>
            <w:tcW w:w="4253" w:type="dxa"/>
            <w:vMerge/>
            <w:shd w:val="clear" w:color="auto" w:fill="auto"/>
          </w:tcPr>
          <w:p w14:paraId="3E7D5993"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5ED8D6D5" w14:textId="77777777" w:rsidTr="00F65B2D">
        <w:trPr>
          <w:jc w:val="center"/>
        </w:trPr>
        <w:tc>
          <w:tcPr>
            <w:tcW w:w="1914" w:type="dxa"/>
            <w:shd w:val="clear" w:color="auto" w:fill="auto"/>
          </w:tcPr>
          <w:p w14:paraId="272DAFDA"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62</w:t>
            </w:r>
          </w:p>
        </w:tc>
        <w:tc>
          <w:tcPr>
            <w:tcW w:w="2976" w:type="dxa"/>
            <w:shd w:val="clear" w:color="auto" w:fill="auto"/>
          </w:tcPr>
          <w:p w14:paraId="1EC000CF"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-4</w:t>
            </w:r>
          </w:p>
        </w:tc>
        <w:tc>
          <w:tcPr>
            <w:tcW w:w="4253" w:type="dxa"/>
            <w:vMerge/>
            <w:shd w:val="clear" w:color="auto" w:fill="auto"/>
          </w:tcPr>
          <w:p w14:paraId="46EBCB08"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5DA9013E" w14:textId="77777777" w:rsidTr="00F65B2D">
        <w:trPr>
          <w:jc w:val="center"/>
        </w:trPr>
        <w:tc>
          <w:tcPr>
            <w:tcW w:w="1914" w:type="dxa"/>
            <w:shd w:val="clear" w:color="auto" w:fill="auto"/>
          </w:tcPr>
          <w:p w14:paraId="3FB69CEB"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69</w:t>
            </w:r>
          </w:p>
        </w:tc>
        <w:tc>
          <w:tcPr>
            <w:tcW w:w="2976" w:type="dxa"/>
            <w:shd w:val="clear" w:color="auto" w:fill="auto"/>
          </w:tcPr>
          <w:p w14:paraId="5BAEC0A8"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-6</w:t>
            </w:r>
          </w:p>
        </w:tc>
        <w:tc>
          <w:tcPr>
            <w:tcW w:w="4253" w:type="dxa"/>
            <w:vMerge/>
            <w:shd w:val="clear" w:color="auto" w:fill="auto"/>
          </w:tcPr>
          <w:p w14:paraId="5A21CC57"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0C67E9A1" w14:textId="77777777" w:rsidTr="00F65B2D">
        <w:trPr>
          <w:jc w:val="center"/>
        </w:trPr>
        <w:tc>
          <w:tcPr>
            <w:tcW w:w="1914" w:type="dxa"/>
            <w:shd w:val="clear" w:color="auto" w:fill="auto"/>
          </w:tcPr>
          <w:p w14:paraId="37A186FC"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78</w:t>
            </w:r>
          </w:p>
        </w:tc>
        <w:tc>
          <w:tcPr>
            <w:tcW w:w="2976" w:type="dxa"/>
            <w:shd w:val="clear" w:color="auto" w:fill="auto"/>
          </w:tcPr>
          <w:p w14:paraId="4AC434C2"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-5</w:t>
            </w:r>
          </w:p>
        </w:tc>
        <w:tc>
          <w:tcPr>
            <w:tcW w:w="4253" w:type="dxa"/>
            <w:vMerge/>
            <w:shd w:val="clear" w:color="auto" w:fill="auto"/>
          </w:tcPr>
          <w:p w14:paraId="6428CDB1"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52332644" w14:textId="77777777" w:rsidTr="00F65B2D">
        <w:trPr>
          <w:jc w:val="center"/>
        </w:trPr>
        <w:tc>
          <w:tcPr>
            <w:tcW w:w="1914" w:type="dxa"/>
            <w:shd w:val="clear" w:color="auto" w:fill="auto"/>
          </w:tcPr>
          <w:p w14:paraId="097A6F4D"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85</w:t>
            </w:r>
          </w:p>
        </w:tc>
        <w:tc>
          <w:tcPr>
            <w:tcW w:w="2976" w:type="dxa"/>
            <w:shd w:val="clear" w:color="auto" w:fill="auto"/>
          </w:tcPr>
          <w:p w14:paraId="390C9E16"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-9</w:t>
            </w:r>
          </w:p>
        </w:tc>
        <w:tc>
          <w:tcPr>
            <w:tcW w:w="4253" w:type="dxa"/>
            <w:vMerge/>
            <w:shd w:val="clear" w:color="auto" w:fill="auto"/>
          </w:tcPr>
          <w:p w14:paraId="341985EA"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23EA2F97" w14:textId="77777777" w:rsidTr="00F65B2D">
        <w:trPr>
          <w:jc w:val="center"/>
        </w:trPr>
        <w:tc>
          <w:tcPr>
            <w:tcW w:w="1914" w:type="dxa"/>
            <w:shd w:val="clear" w:color="auto" w:fill="auto"/>
          </w:tcPr>
          <w:p w14:paraId="0F4FEAC1"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94</w:t>
            </w:r>
          </w:p>
        </w:tc>
        <w:tc>
          <w:tcPr>
            <w:tcW w:w="2976" w:type="dxa"/>
            <w:shd w:val="clear" w:color="auto" w:fill="auto"/>
          </w:tcPr>
          <w:p w14:paraId="07ED9EBF"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-10</w:t>
            </w:r>
          </w:p>
        </w:tc>
        <w:tc>
          <w:tcPr>
            <w:tcW w:w="4253" w:type="dxa"/>
            <w:vMerge/>
            <w:shd w:val="clear" w:color="auto" w:fill="auto"/>
          </w:tcPr>
          <w:p w14:paraId="41EFB471"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07B0FA20" w14:textId="77777777" w:rsidTr="00F65B2D">
        <w:trPr>
          <w:jc w:val="center"/>
        </w:trPr>
        <w:tc>
          <w:tcPr>
            <w:tcW w:w="1914" w:type="dxa"/>
            <w:shd w:val="clear" w:color="auto" w:fill="auto"/>
          </w:tcPr>
          <w:p w14:paraId="6A3073D8"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125</w:t>
            </w:r>
          </w:p>
        </w:tc>
        <w:tc>
          <w:tcPr>
            <w:tcW w:w="2976" w:type="dxa"/>
            <w:shd w:val="clear" w:color="auto" w:fill="auto"/>
          </w:tcPr>
          <w:p w14:paraId="5FD903F4"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-8</w:t>
            </w:r>
          </w:p>
        </w:tc>
        <w:tc>
          <w:tcPr>
            <w:tcW w:w="4253" w:type="dxa"/>
            <w:vMerge/>
            <w:shd w:val="clear" w:color="auto" w:fill="auto"/>
          </w:tcPr>
          <w:p w14:paraId="2379835B"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3E85B08A" w14:textId="77777777" w:rsidTr="00F65B2D">
        <w:trPr>
          <w:jc w:val="center"/>
        </w:trPr>
        <w:tc>
          <w:tcPr>
            <w:tcW w:w="1914" w:type="dxa"/>
            <w:shd w:val="clear" w:color="auto" w:fill="auto"/>
          </w:tcPr>
          <w:p w14:paraId="2B785CB7"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113</w:t>
            </w:r>
          </w:p>
        </w:tc>
        <w:tc>
          <w:tcPr>
            <w:tcW w:w="2976" w:type="dxa"/>
            <w:shd w:val="clear" w:color="auto" w:fill="auto"/>
          </w:tcPr>
          <w:p w14:paraId="4389B012"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-6</w:t>
            </w:r>
          </w:p>
        </w:tc>
        <w:tc>
          <w:tcPr>
            <w:tcW w:w="4253" w:type="dxa"/>
            <w:vMerge/>
            <w:shd w:val="clear" w:color="auto" w:fill="auto"/>
          </w:tcPr>
          <w:p w14:paraId="14348958"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35538D9F" w14:textId="77777777" w:rsidTr="00F65B2D">
        <w:trPr>
          <w:jc w:val="center"/>
        </w:trPr>
        <w:tc>
          <w:tcPr>
            <w:tcW w:w="1914" w:type="dxa"/>
            <w:shd w:val="clear" w:color="auto" w:fill="auto"/>
          </w:tcPr>
          <w:p w14:paraId="29D2611F"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119</w:t>
            </w:r>
          </w:p>
        </w:tc>
        <w:tc>
          <w:tcPr>
            <w:tcW w:w="2976" w:type="dxa"/>
            <w:shd w:val="clear" w:color="auto" w:fill="auto"/>
          </w:tcPr>
          <w:p w14:paraId="06E4A494"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0</w:t>
            </w:r>
          </w:p>
        </w:tc>
        <w:tc>
          <w:tcPr>
            <w:tcW w:w="4253" w:type="dxa"/>
            <w:vMerge/>
            <w:shd w:val="clear" w:color="auto" w:fill="auto"/>
          </w:tcPr>
          <w:p w14:paraId="0C8A6BBB" w14:textId="77777777" w:rsidR="00744535" w:rsidRPr="006D78DF" w:rsidRDefault="00744535" w:rsidP="00181B37">
            <w:pPr>
              <w:keepNext w:val="0"/>
              <w:spacing w:before="0" w:line="240" w:lineRule="auto"/>
              <w:rPr>
                <w:rFonts w:eastAsia="Calibri" w:cs="Times New Roman"/>
                <w:noProof/>
                <w:sz w:val="22"/>
              </w:rPr>
            </w:pPr>
          </w:p>
        </w:tc>
      </w:tr>
    </w:tbl>
    <w:p w14:paraId="616CD870"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1: Các mã phân kênh của DPCH và các thiết lập mức tương đối được chọn để mô phỏng một tín hiệu có tỷ số đỉnh trên trung bình thực. </w:t>
      </w:r>
    </w:p>
    <w:p w14:paraId="27B82C10" w14:textId="77777777" w:rsidR="00744535" w:rsidRPr="006D78DF" w:rsidRDefault="00744535" w:rsidP="00181B37">
      <w:pPr>
        <w:keepNext w:val="0"/>
        <w:spacing w:before="60" w:line="240" w:lineRule="auto"/>
      </w:pPr>
      <w:r w:rsidRPr="006D78DF">
        <w:rPr>
          <w:rFonts w:eastAsia="Calibri" w:cs="Times New Roman"/>
          <w:noProof/>
          <w:sz w:val="18"/>
          <w:szCs w:val="18"/>
        </w:rPr>
        <w:t>CHÚ THÍCH 2: Thiết lập mức tương đối tính theo dB chỉ liên hệ tới mối quan hệ giữa các kênh OCNS. Mức của các kênh OCNS có liên quan đến I</w:t>
      </w:r>
      <w:r w:rsidRPr="006D78DF">
        <w:rPr>
          <w:rFonts w:eastAsia="Calibri" w:cs="Times New Roman"/>
          <w:noProof/>
          <w:sz w:val="18"/>
          <w:szCs w:val="18"/>
          <w:vertAlign w:val="subscript"/>
        </w:rPr>
        <w:t>or</w:t>
      </w:r>
      <w:r w:rsidRPr="006D78DF">
        <w:rPr>
          <w:rFonts w:eastAsia="Calibri" w:cs="Times New Roman"/>
          <w:noProof/>
          <w:sz w:val="18"/>
          <w:szCs w:val="18"/>
        </w:rPr>
        <w:t xml:space="preserve"> của tín hiệu trọn vẹn là một hàm công suất của các kênh khác theo tín hiệu với chủ định là công suất của nhóm các kênh OSCN được sử dụng khiến cho tín hiệu tổng lên tới 1. </w:t>
      </w:r>
    </w:p>
    <w:p w14:paraId="48BE29DF" w14:textId="12651F22" w:rsidR="00744535" w:rsidRPr="006D78DF" w:rsidRDefault="00744535" w:rsidP="00181B37">
      <w:pPr>
        <w:keepNext w:val="0"/>
        <w:spacing w:before="0" w:after="200"/>
        <w:jc w:val="left"/>
      </w:pPr>
      <w:r w:rsidRPr="006D78DF">
        <w:lastRenderedPageBreak/>
        <w:br w:type="page"/>
      </w:r>
    </w:p>
    <w:p w14:paraId="2A675408" w14:textId="77777777" w:rsidR="00744535" w:rsidRPr="006D78DF" w:rsidRDefault="00744535" w:rsidP="00181B37">
      <w:pPr>
        <w:pStyle w:val="Heading1"/>
        <w:keepNext w:val="0"/>
        <w:keepLines w:val="0"/>
        <w:spacing w:line="240" w:lineRule="auto"/>
        <w:rPr>
          <w:rFonts w:eastAsia="Times New Roman" w:cs="Arial"/>
          <w:bCs w:val="0"/>
          <w:iCs/>
          <w:szCs w:val="24"/>
          <w:lang w:eastAsia="x-none"/>
        </w:rPr>
      </w:pPr>
      <w:bookmarkStart w:id="255" w:name="_Toc115195964"/>
      <w:bookmarkStart w:id="256" w:name="_Toc120544993"/>
      <w:r w:rsidRPr="006D78DF">
        <w:rPr>
          <w:rFonts w:eastAsia="Times New Roman" w:cs="Arial"/>
          <w:bCs w:val="0"/>
          <w:iCs/>
          <w:szCs w:val="24"/>
          <w:lang w:val="x-none" w:eastAsia="x-none"/>
        </w:rPr>
        <w:lastRenderedPageBreak/>
        <w:t>P</w:t>
      </w:r>
      <w:r w:rsidRPr="006D78DF">
        <w:rPr>
          <w:rFonts w:eastAsia="Times New Roman" w:cs="Arial"/>
          <w:bCs w:val="0"/>
          <w:iCs/>
          <w:szCs w:val="24"/>
          <w:lang w:eastAsia="x-none"/>
        </w:rPr>
        <w:t>hụ lục C</w:t>
      </w:r>
      <w:bookmarkEnd w:id="255"/>
      <w:bookmarkEnd w:id="256"/>
    </w:p>
    <w:p w14:paraId="590F80EF" w14:textId="77777777" w:rsidR="00744535" w:rsidRPr="006D78DF" w:rsidRDefault="00744535" w:rsidP="00181B37">
      <w:pPr>
        <w:keepNext w:val="0"/>
        <w:jc w:val="center"/>
        <w:rPr>
          <w:b/>
          <w:bCs/>
        </w:rPr>
      </w:pPr>
      <w:r w:rsidRPr="006D78DF">
        <w:rPr>
          <w:b/>
          <w:bCs/>
        </w:rPr>
        <w:t>(Quy định)</w:t>
      </w:r>
    </w:p>
    <w:p w14:paraId="42D23C59" w14:textId="77777777" w:rsidR="00744535" w:rsidRPr="006D78DF" w:rsidRDefault="00744535" w:rsidP="00181B37">
      <w:pPr>
        <w:pStyle w:val="Heading1"/>
        <w:keepNext w:val="0"/>
        <w:keepLines w:val="0"/>
        <w:rPr>
          <w:rFonts w:eastAsia="Times New Roman"/>
        </w:rPr>
      </w:pPr>
      <w:bookmarkStart w:id="257" w:name="_Toc115195965"/>
      <w:bookmarkStart w:id="258" w:name="_Toc120544994"/>
      <w:r w:rsidRPr="006D78DF">
        <w:rPr>
          <w:rFonts w:eastAsia="Times New Roman"/>
        </w:rPr>
        <w:t>Yêu cầu kỹ thuật về truy nhập vô tuyến kết nối vào mạng GSM</w:t>
      </w:r>
      <w:bookmarkEnd w:id="257"/>
      <w:bookmarkEnd w:id="258"/>
    </w:p>
    <w:p w14:paraId="1661EEE9" w14:textId="77777777" w:rsidR="00744535" w:rsidRPr="006D78DF" w:rsidRDefault="00744535" w:rsidP="00181B37">
      <w:pPr>
        <w:pStyle w:val="Heading4"/>
        <w:keepNext w:val="0"/>
        <w:keepLines w:val="0"/>
      </w:pPr>
      <w:r w:rsidRPr="006D78DF">
        <w:t>C.1. Quy định chung</w:t>
      </w:r>
    </w:p>
    <w:p w14:paraId="46172C8C" w14:textId="77777777" w:rsidR="00744535" w:rsidRPr="006D78DF" w:rsidRDefault="00744535" w:rsidP="00181B37">
      <w:pPr>
        <w:pStyle w:val="Heading5"/>
        <w:keepNext w:val="0"/>
        <w:keepLines w:val="0"/>
        <w:rPr>
          <w:noProof/>
          <w:color w:val="auto"/>
        </w:rPr>
      </w:pPr>
      <w:r w:rsidRPr="006D78DF">
        <w:rPr>
          <w:noProof/>
          <w:color w:val="auto"/>
        </w:rPr>
        <w:t>C.1.1. Băng tần hoạt động</w:t>
      </w:r>
    </w:p>
    <w:p w14:paraId="0214D0C7" w14:textId="77777777" w:rsidR="00744535" w:rsidRPr="006D78DF" w:rsidRDefault="00744535" w:rsidP="00181B37">
      <w:pPr>
        <w:keepNext w:val="0"/>
        <w:rPr>
          <w:lang w:eastAsia="x-none"/>
        </w:rPr>
      </w:pPr>
      <w:r w:rsidRPr="006D78DF">
        <w:rPr>
          <w:noProof/>
          <w:szCs w:val="24"/>
        </w:rPr>
        <w:t xml:space="preserve">Các thiết bị đầu cuối thông tin di động hoạt động trên </w:t>
      </w:r>
      <w:r w:rsidRPr="006D78DF">
        <w:rPr>
          <w:szCs w:val="24"/>
        </w:rPr>
        <w:t xml:space="preserve">toàn bộ hoặc một trong các băng tần quy định trong </w:t>
      </w:r>
      <w:r w:rsidRPr="006D78DF">
        <w:rPr>
          <w:noProof/>
          <w:szCs w:val="24"/>
        </w:rPr>
        <w:t>Bảng C.1.</w:t>
      </w:r>
    </w:p>
    <w:p w14:paraId="739A1491" w14:textId="77777777" w:rsidR="00744535" w:rsidRPr="006D78DF" w:rsidRDefault="00744535" w:rsidP="00181B37">
      <w:pPr>
        <w:pStyle w:val="Bang0"/>
      </w:pPr>
      <w:r w:rsidRPr="006D78DF">
        <w:t>Bảng C.1 - Các băng tần GSM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3118"/>
        <w:gridCol w:w="3212"/>
      </w:tblGrid>
      <w:tr w:rsidR="00744535" w:rsidRPr="006D78DF" w14:paraId="55AF27D2" w14:textId="77777777" w:rsidTr="00E23362">
        <w:trPr>
          <w:jc w:val="center"/>
        </w:trPr>
        <w:tc>
          <w:tcPr>
            <w:tcW w:w="2649" w:type="dxa"/>
            <w:shd w:val="clear" w:color="auto" w:fill="auto"/>
          </w:tcPr>
          <w:p w14:paraId="7913FA4F" w14:textId="77777777" w:rsidR="00744535" w:rsidRPr="006D78DF" w:rsidRDefault="00744535" w:rsidP="00181B37">
            <w:pPr>
              <w:keepNext w:val="0"/>
              <w:jc w:val="center"/>
              <w:rPr>
                <w:b/>
              </w:rPr>
            </w:pPr>
            <w:r w:rsidRPr="006D78DF">
              <w:rPr>
                <w:b/>
              </w:rPr>
              <w:t>Loại thiết bị</w:t>
            </w:r>
          </w:p>
        </w:tc>
        <w:tc>
          <w:tcPr>
            <w:tcW w:w="3118" w:type="dxa"/>
            <w:shd w:val="clear" w:color="auto" w:fill="auto"/>
          </w:tcPr>
          <w:p w14:paraId="0E768E61" w14:textId="77777777" w:rsidR="00744535" w:rsidRPr="006D78DF" w:rsidRDefault="00744535" w:rsidP="00181B37">
            <w:pPr>
              <w:keepNext w:val="0"/>
              <w:jc w:val="center"/>
              <w:rPr>
                <w:b/>
              </w:rPr>
            </w:pPr>
            <w:r w:rsidRPr="006D78DF">
              <w:rPr>
                <w:b/>
              </w:rPr>
              <w:t>Tần số phát (TX)</w:t>
            </w:r>
          </w:p>
        </w:tc>
        <w:tc>
          <w:tcPr>
            <w:tcW w:w="3212" w:type="dxa"/>
            <w:shd w:val="clear" w:color="auto" w:fill="auto"/>
          </w:tcPr>
          <w:p w14:paraId="7540E571" w14:textId="77777777" w:rsidR="00744535" w:rsidRPr="006D78DF" w:rsidRDefault="00744535" w:rsidP="00181B37">
            <w:pPr>
              <w:keepNext w:val="0"/>
              <w:jc w:val="center"/>
              <w:rPr>
                <w:b/>
              </w:rPr>
            </w:pPr>
            <w:r w:rsidRPr="006D78DF">
              <w:rPr>
                <w:b/>
              </w:rPr>
              <w:t>Tần số thu (RX)</w:t>
            </w:r>
          </w:p>
        </w:tc>
      </w:tr>
      <w:tr w:rsidR="00744535" w:rsidRPr="006D78DF" w14:paraId="685CC308" w14:textId="77777777" w:rsidTr="00E23362">
        <w:trPr>
          <w:jc w:val="center"/>
        </w:trPr>
        <w:tc>
          <w:tcPr>
            <w:tcW w:w="2649" w:type="dxa"/>
            <w:shd w:val="clear" w:color="auto" w:fill="auto"/>
          </w:tcPr>
          <w:p w14:paraId="3B978239" w14:textId="77777777" w:rsidR="00744535" w:rsidRPr="006D78DF" w:rsidRDefault="00744535" w:rsidP="00181B37">
            <w:pPr>
              <w:keepNext w:val="0"/>
              <w:jc w:val="center"/>
            </w:pPr>
            <w:r w:rsidRPr="006D78DF">
              <w:t>P-GSM 900</w:t>
            </w:r>
          </w:p>
        </w:tc>
        <w:tc>
          <w:tcPr>
            <w:tcW w:w="3118" w:type="dxa"/>
            <w:shd w:val="clear" w:color="auto" w:fill="auto"/>
          </w:tcPr>
          <w:p w14:paraId="3E6BA3DE" w14:textId="77777777" w:rsidR="00744535" w:rsidRPr="006D78DF" w:rsidRDefault="00744535" w:rsidP="00181B37">
            <w:pPr>
              <w:keepNext w:val="0"/>
              <w:jc w:val="center"/>
            </w:pPr>
            <w:r w:rsidRPr="006D78DF">
              <w:t xml:space="preserve">890 MHz </w:t>
            </w:r>
            <w:r w:rsidRPr="006D78DF">
              <w:rPr>
                <w:rFonts w:cs="Arial"/>
              </w:rPr>
              <w:t>÷</w:t>
            </w:r>
            <w:r w:rsidRPr="006D78DF">
              <w:t xml:space="preserve"> 915 MHz</w:t>
            </w:r>
          </w:p>
        </w:tc>
        <w:tc>
          <w:tcPr>
            <w:tcW w:w="3212" w:type="dxa"/>
            <w:shd w:val="clear" w:color="auto" w:fill="auto"/>
          </w:tcPr>
          <w:p w14:paraId="427A4959" w14:textId="77777777" w:rsidR="00744535" w:rsidRPr="006D78DF" w:rsidRDefault="00744535" w:rsidP="00181B37">
            <w:pPr>
              <w:keepNext w:val="0"/>
              <w:jc w:val="center"/>
            </w:pPr>
            <w:r w:rsidRPr="006D78DF">
              <w:t xml:space="preserve">935 MHz </w:t>
            </w:r>
            <w:r w:rsidRPr="006D78DF">
              <w:rPr>
                <w:rFonts w:cs="Arial"/>
              </w:rPr>
              <w:t>÷</w:t>
            </w:r>
            <w:r w:rsidRPr="006D78DF">
              <w:t xml:space="preserve"> 960 MHz</w:t>
            </w:r>
          </w:p>
        </w:tc>
      </w:tr>
      <w:tr w:rsidR="00744535" w:rsidRPr="006D78DF" w14:paraId="46A48EF5" w14:textId="77777777" w:rsidTr="00E23362">
        <w:trPr>
          <w:jc w:val="center"/>
        </w:trPr>
        <w:tc>
          <w:tcPr>
            <w:tcW w:w="2649" w:type="dxa"/>
            <w:shd w:val="clear" w:color="auto" w:fill="auto"/>
          </w:tcPr>
          <w:p w14:paraId="49B2F2BB" w14:textId="77777777" w:rsidR="00744535" w:rsidRPr="006D78DF" w:rsidRDefault="00744535" w:rsidP="00181B37">
            <w:pPr>
              <w:keepNext w:val="0"/>
              <w:jc w:val="center"/>
            </w:pPr>
            <w:r w:rsidRPr="006D78DF">
              <w:t>E-GSM 900</w:t>
            </w:r>
          </w:p>
        </w:tc>
        <w:tc>
          <w:tcPr>
            <w:tcW w:w="3118" w:type="dxa"/>
            <w:shd w:val="clear" w:color="auto" w:fill="auto"/>
          </w:tcPr>
          <w:p w14:paraId="7116CE31" w14:textId="77777777" w:rsidR="00744535" w:rsidRPr="006D78DF" w:rsidRDefault="00744535" w:rsidP="00181B37">
            <w:pPr>
              <w:keepNext w:val="0"/>
              <w:jc w:val="center"/>
            </w:pPr>
            <w:r w:rsidRPr="006D78DF">
              <w:t xml:space="preserve">880 MHz </w:t>
            </w:r>
            <w:r w:rsidRPr="006D78DF">
              <w:rPr>
                <w:rFonts w:cs="Arial"/>
              </w:rPr>
              <w:t>÷</w:t>
            </w:r>
            <w:r w:rsidRPr="006D78DF">
              <w:t xml:space="preserve"> 915 MHz</w:t>
            </w:r>
          </w:p>
        </w:tc>
        <w:tc>
          <w:tcPr>
            <w:tcW w:w="3212" w:type="dxa"/>
            <w:shd w:val="clear" w:color="auto" w:fill="auto"/>
          </w:tcPr>
          <w:p w14:paraId="12F11AF9" w14:textId="77777777" w:rsidR="00744535" w:rsidRPr="006D78DF" w:rsidRDefault="00744535" w:rsidP="00181B37">
            <w:pPr>
              <w:keepNext w:val="0"/>
              <w:jc w:val="center"/>
            </w:pPr>
            <w:r w:rsidRPr="006D78DF">
              <w:t xml:space="preserve">925 MHz </w:t>
            </w:r>
            <w:r w:rsidRPr="006D78DF">
              <w:rPr>
                <w:rFonts w:cs="Arial"/>
              </w:rPr>
              <w:t xml:space="preserve">÷ </w:t>
            </w:r>
            <w:r w:rsidRPr="006D78DF">
              <w:t>960 MHz</w:t>
            </w:r>
          </w:p>
        </w:tc>
      </w:tr>
      <w:tr w:rsidR="00744535" w:rsidRPr="006D78DF" w14:paraId="3B44BD10" w14:textId="77777777" w:rsidTr="00E23362">
        <w:trPr>
          <w:jc w:val="center"/>
        </w:trPr>
        <w:tc>
          <w:tcPr>
            <w:tcW w:w="2649" w:type="dxa"/>
            <w:shd w:val="clear" w:color="auto" w:fill="auto"/>
          </w:tcPr>
          <w:p w14:paraId="320D384D" w14:textId="77777777" w:rsidR="00744535" w:rsidRPr="006D78DF" w:rsidRDefault="00744535" w:rsidP="00181B37">
            <w:pPr>
              <w:keepNext w:val="0"/>
              <w:jc w:val="center"/>
            </w:pPr>
            <w:r w:rsidRPr="006D78DF">
              <w:t>DCS 1 800</w:t>
            </w:r>
          </w:p>
        </w:tc>
        <w:tc>
          <w:tcPr>
            <w:tcW w:w="3118" w:type="dxa"/>
            <w:shd w:val="clear" w:color="auto" w:fill="auto"/>
          </w:tcPr>
          <w:p w14:paraId="4035C002" w14:textId="77777777" w:rsidR="00744535" w:rsidRPr="006D78DF" w:rsidRDefault="00744535" w:rsidP="00181B37">
            <w:pPr>
              <w:keepNext w:val="0"/>
              <w:jc w:val="center"/>
            </w:pPr>
            <w:r w:rsidRPr="006D78DF">
              <w:t xml:space="preserve">1 710 MHz </w:t>
            </w:r>
            <w:r w:rsidRPr="006D78DF">
              <w:rPr>
                <w:rFonts w:cs="Arial"/>
              </w:rPr>
              <w:t>÷</w:t>
            </w:r>
            <w:r w:rsidRPr="006D78DF">
              <w:t xml:space="preserve"> 1 785 MHz</w:t>
            </w:r>
          </w:p>
        </w:tc>
        <w:tc>
          <w:tcPr>
            <w:tcW w:w="3212" w:type="dxa"/>
            <w:shd w:val="clear" w:color="auto" w:fill="auto"/>
          </w:tcPr>
          <w:p w14:paraId="6913E4FD" w14:textId="77777777" w:rsidR="00744535" w:rsidRPr="006D78DF" w:rsidRDefault="00744535" w:rsidP="00181B37">
            <w:pPr>
              <w:keepNext w:val="0"/>
              <w:jc w:val="center"/>
            </w:pPr>
            <w:r w:rsidRPr="006D78DF">
              <w:t xml:space="preserve">1 805 MHz </w:t>
            </w:r>
            <w:r w:rsidRPr="006D78DF">
              <w:rPr>
                <w:rFonts w:cs="Arial"/>
              </w:rPr>
              <w:t>÷</w:t>
            </w:r>
            <w:r w:rsidRPr="006D78DF">
              <w:t xml:space="preserve"> 1 880 MHz</w:t>
            </w:r>
          </w:p>
        </w:tc>
      </w:tr>
    </w:tbl>
    <w:p w14:paraId="5715F204" w14:textId="77777777" w:rsidR="00744535" w:rsidRPr="006D78DF" w:rsidRDefault="00744535" w:rsidP="00181B37">
      <w:pPr>
        <w:keepNext w:val="0"/>
      </w:pPr>
      <w:r w:rsidRPr="006D78DF">
        <w:t xml:space="preserve">Các thiết bị này có khoảng cách kênh 200 kHz, sử dụng phương thức điều chế đường bao không đổi, truyền các kênh lưu lượng </w:t>
      </w:r>
      <w:proofErr w:type="gramStart"/>
      <w:r w:rsidRPr="006D78DF">
        <w:t>theo</w:t>
      </w:r>
      <w:proofErr w:type="gramEnd"/>
      <w:r w:rsidRPr="006D78DF">
        <w:t xml:space="preserve"> nguyên tắc đa truy nhập phân chia theo thời gian (TDMA). </w:t>
      </w:r>
    </w:p>
    <w:p w14:paraId="7FF2702C" w14:textId="77777777" w:rsidR="00744535" w:rsidRPr="006D78DF" w:rsidRDefault="00744535" w:rsidP="00181B37">
      <w:pPr>
        <w:pStyle w:val="Heading5"/>
        <w:keepNext w:val="0"/>
        <w:keepLines w:val="0"/>
        <w:rPr>
          <w:noProof/>
          <w:color w:val="auto"/>
        </w:rPr>
      </w:pPr>
      <w:r w:rsidRPr="006D78DF">
        <w:rPr>
          <w:noProof/>
          <w:color w:val="auto"/>
        </w:rPr>
        <w:t xml:space="preserve">C.1.2. Giải thích từ ngữ </w:t>
      </w:r>
    </w:p>
    <w:p w14:paraId="12C63755" w14:textId="77777777" w:rsidR="00744535" w:rsidRPr="006D78DF" w:rsidRDefault="00744535" w:rsidP="00181B37">
      <w:pPr>
        <w:keepNext w:val="0"/>
        <w:rPr>
          <w:lang w:eastAsia="x-none"/>
        </w:rPr>
      </w:pPr>
      <w:r w:rsidRPr="006D78DF">
        <w:rPr>
          <w:lang w:eastAsia="x-none"/>
        </w:rPr>
        <w:t>Các từ ngữ sử dụng trong nội dung của Phụ lục C được giải thích như sau:</w:t>
      </w:r>
    </w:p>
    <w:p w14:paraId="5945685B" w14:textId="77777777" w:rsidR="00744535" w:rsidRPr="006D78DF" w:rsidRDefault="00744535" w:rsidP="00181B37">
      <w:pPr>
        <w:keepNext w:val="0"/>
      </w:pPr>
      <w:r w:rsidRPr="006D78DF">
        <w:rPr>
          <w:b/>
        </w:rPr>
        <w:t>C.1.2.1. Điều kiện môi trường</w:t>
      </w:r>
      <w:r w:rsidRPr="006D78DF">
        <w:t xml:space="preserve"> (environmental profile) </w:t>
      </w:r>
    </w:p>
    <w:p w14:paraId="56C158E7" w14:textId="77777777" w:rsidR="00744535" w:rsidRPr="006D78DF" w:rsidRDefault="00744535" w:rsidP="00181B37">
      <w:pPr>
        <w:keepNext w:val="0"/>
        <w:rPr>
          <w:noProof/>
        </w:rPr>
      </w:pPr>
      <w:r w:rsidRPr="006D78DF">
        <w:rPr>
          <w:noProof/>
        </w:rPr>
        <w:t xml:space="preserve">Các điều kiện môi trường hoạt động mà thiết bị buộc phải tuân thủ cùng với các yêu cầu kỹ thuật. </w:t>
      </w:r>
    </w:p>
    <w:p w14:paraId="527C7AB2" w14:textId="77777777" w:rsidR="00744535" w:rsidRPr="006D78DF" w:rsidRDefault="00744535" w:rsidP="00181B37">
      <w:pPr>
        <w:keepNext w:val="0"/>
      </w:pPr>
      <w:r w:rsidRPr="006D78DF">
        <w:rPr>
          <w:b/>
        </w:rPr>
        <w:t>C.1.2.2. Thiết bị đầu cuối thông tin di động</w:t>
      </w:r>
      <w:r w:rsidRPr="006D78DF">
        <w:t xml:space="preserve"> </w:t>
      </w:r>
      <w:r w:rsidRPr="006D78DF">
        <w:rPr>
          <w:b/>
        </w:rPr>
        <w:t>GSM</w:t>
      </w:r>
      <w:r w:rsidRPr="006D78DF">
        <w:t xml:space="preserve"> (Mobile Station - MS) </w:t>
      </w:r>
    </w:p>
    <w:p w14:paraId="0C7BE445" w14:textId="77777777" w:rsidR="00744535" w:rsidRPr="006D78DF" w:rsidRDefault="00744535" w:rsidP="00181B37">
      <w:pPr>
        <w:keepNext w:val="0"/>
      </w:pPr>
      <w:r w:rsidRPr="006D78DF">
        <w:t xml:space="preserve">Một thiết bị được sử dụng trong khi đang di chuyển hoặc dừng lại ở một điểm bất kỳ. </w:t>
      </w:r>
    </w:p>
    <w:p w14:paraId="07F0EA3C" w14:textId="77777777" w:rsidR="00744535" w:rsidRPr="006D78DF" w:rsidRDefault="00744535" w:rsidP="00181B37">
      <w:pPr>
        <w:keepNext w:val="0"/>
      </w:pPr>
      <w:r w:rsidRPr="006D78DF">
        <w:t xml:space="preserve">Thiết bị đầu cuối thông tin di động GSM bao gồm cả thiết bị cầm </w:t>
      </w:r>
      <w:proofErr w:type="gramStart"/>
      <w:r w:rsidRPr="006D78DF">
        <w:t>tay</w:t>
      </w:r>
      <w:proofErr w:type="gramEnd"/>
      <w:r w:rsidRPr="006D78DF">
        <w:t xml:space="preserve"> và thiết bị đặt trên phương tiện vận tải. </w:t>
      </w:r>
    </w:p>
    <w:p w14:paraId="4056B7FE" w14:textId="77777777" w:rsidR="00744535" w:rsidRPr="006D78DF" w:rsidRDefault="00744535" w:rsidP="00181B37">
      <w:pPr>
        <w:keepNext w:val="0"/>
        <w:rPr>
          <w:b/>
        </w:rPr>
      </w:pPr>
      <w:r w:rsidRPr="006D78DF">
        <w:rPr>
          <w:b/>
        </w:rPr>
        <w:t>C.1.2.3. GSM 900</w:t>
      </w:r>
    </w:p>
    <w:p w14:paraId="59DD6DF4" w14:textId="77777777" w:rsidR="00744535" w:rsidRPr="006D78DF" w:rsidRDefault="00744535" w:rsidP="00181B37">
      <w:pPr>
        <w:keepNext w:val="0"/>
      </w:pPr>
      <w:r w:rsidRPr="006D78DF">
        <w:t>Trong Quy chuẩn này, thuật ngữ “GSM 900” bao gồm cả “P-GSM 900” và “E-GSM 900”.</w:t>
      </w:r>
    </w:p>
    <w:p w14:paraId="1ED00BF3" w14:textId="77777777" w:rsidR="00744535" w:rsidRPr="006D78DF" w:rsidRDefault="00744535" w:rsidP="00181B37">
      <w:pPr>
        <w:pStyle w:val="Heading5"/>
        <w:keepNext w:val="0"/>
        <w:keepLines w:val="0"/>
        <w:rPr>
          <w:noProof/>
          <w:color w:val="auto"/>
        </w:rPr>
      </w:pPr>
      <w:r w:rsidRPr="006D78DF">
        <w:rPr>
          <w:noProof/>
          <w:color w:val="auto"/>
        </w:rPr>
        <w:t>C.1.</w:t>
      </w:r>
      <w:r w:rsidRPr="006D78DF">
        <w:rPr>
          <w:noProof/>
          <w:color w:val="auto"/>
          <w:lang w:val="en-US"/>
        </w:rPr>
        <w:t>3</w:t>
      </w:r>
      <w:r w:rsidRPr="006D78DF">
        <w:rPr>
          <w:noProof/>
          <w:color w:val="auto"/>
        </w:rPr>
        <w:t xml:space="preserve">. Chữ viết tắt </w:t>
      </w:r>
    </w:p>
    <w:p w14:paraId="2E6728BE" w14:textId="77777777" w:rsidR="00744535" w:rsidRPr="006D78DF" w:rsidRDefault="00744535" w:rsidP="00181B37">
      <w:pPr>
        <w:keepNext w:val="0"/>
        <w:rPr>
          <w:lang w:eastAsia="x-none"/>
        </w:rPr>
      </w:pPr>
      <w:r w:rsidRPr="006D78DF">
        <w:rPr>
          <w:lang w:eastAsia="x-none"/>
        </w:rPr>
        <w:t>Các chữ viết tắt sử dụng trong Phụ lục C được diễn giải như sau:</w:t>
      </w:r>
    </w:p>
    <w:tbl>
      <w:tblPr>
        <w:tblW w:w="9087" w:type="dxa"/>
        <w:tblInd w:w="93" w:type="dxa"/>
        <w:tblLook w:val="04A0" w:firstRow="1" w:lastRow="0" w:firstColumn="1" w:lastColumn="0" w:noHBand="0" w:noVBand="1"/>
      </w:tblPr>
      <w:tblGrid>
        <w:gridCol w:w="1291"/>
        <w:gridCol w:w="3969"/>
        <w:gridCol w:w="3827"/>
      </w:tblGrid>
      <w:tr w:rsidR="00744535" w:rsidRPr="006D78DF" w14:paraId="343B0A4E" w14:textId="77777777" w:rsidTr="00E23362">
        <w:trPr>
          <w:trHeight w:val="397"/>
        </w:trPr>
        <w:tc>
          <w:tcPr>
            <w:tcW w:w="1291" w:type="dxa"/>
            <w:shd w:val="clear" w:color="auto" w:fill="auto"/>
            <w:noWrap/>
            <w:hideMark/>
          </w:tcPr>
          <w:p w14:paraId="4692D518"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ACCH</w:t>
            </w:r>
          </w:p>
        </w:tc>
        <w:tc>
          <w:tcPr>
            <w:tcW w:w="3969" w:type="dxa"/>
          </w:tcPr>
          <w:p w14:paraId="0A05CBEB" w14:textId="77777777" w:rsidR="00744535" w:rsidRPr="006D78DF" w:rsidRDefault="00744535" w:rsidP="00181B37">
            <w:pPr>
              <w:keepNext w:val="0"/>
              <w:spacing w:before="0"/>
              <w:rPr>
                <w:rFonts w:cs="Arial"/>
                <w:szCs w:val="24"/>
              </w:rPr>
            </w:pPr>
            <w:r w:rsidRPr="006D78DF">
              <w:rPr>
                <w:rFonts w:cs="Arial"/>
                <w:szCs w:val="24"/>
              </w:rPr>
              <w:t>Kênh điều khiển liên kết</w:t>
            </w:r>
          </w:p>
        </w:tc>
        <w:tc>
          <w:tcPr>
            <w:tcW w:w="3827" w:type="dxa"/>
          </w:tcPr>
          <w:p w14:paraId="1B6CB3D1" w14:textId="77777777" w:rsidR="00744535" w:rsidRPr="006D78DF" w:rsidRDefault="00744535" w:rsidP="00181B37">
            <w:pPr>
              <w:keepNext w:val="0"/>
              <w:spacing w:before="0"/>
              <w:rPr>
                <w:rFonts w:eastAsia="Times New Roman" w:cs="Arial"/>
                <w:szCs w:val="24"/>
              </w:rPr>
            </w:pPr>
            <w:r w:rsidRPr="006D78DF">
              <w:rPr>
                <w:rFonts w:cs="Arial"/>
                <w:szCs w:val="24"/>
              </w:rPr>
              <w:t>Associated Control CHannel</w:t>
            </w:r>
          </w:p>
        </w:tc>
      </w:tr>
      <w:tr w:rsidR="00744535" w:rsidRPr="006D78DF" w14:paraId="354F5175" w14:textId="77777777" w:rsidTr="00E23362">
        <w:trPr>
          <w:trHeight w:val="397"/>
        </w:trPr>
        <w:tc>
          <w:tcPr>
            <w:tcW w:w="1291" w:type="dxa"/>
            <w:shd w:val="clear" w:color="auto" w:fill="auto"/>
            <w:noWrap/>
            <w:hideMark/>
          </w:tcPr>
          <w:p w14:paraId="580720B6"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ACK</w:t>
            </w:r>
          </w:p>
        </w:tc>
        <w:tc>
          <w:tcPr>
            <w:tcW w:w="3969" w:type="dxa"/>
          </w:tcPr>
          <w:p w14:paraId="247EBFCF" w14:textId="77777777" w:rsidR="00744535" w:rsidRPr="006D78DF" w:rsidRDefault="00744535" w:rsidP="00181B37">
            <w:pPr>
              <w:keepNext w:val="0"/>
              <w:spacing w:before="0"/>
              <w:rPr>
                <w:rFonts w:cs="Arial"/>
                <w:szCs w:val="24"/>
              </w:rPr>
            </w:pPr>
            <w:r w:rsidRPr="006D78DF">
              <w:rPr>
                <w:rFonts w:cs="Arial"/>
                <w:szCs w:val="24"/>
              </w:rPr>
              <w:t>Xác nhận</w:t>
            </w:r>
          </w:p>
        </w:tc>
        <w:tc>
          <w:tcPr>
            <w:tcW w:w="3827" w:type="dxa"/>
          </w:tcPr>
          <w:p w14:paraId="2D912BF0" w14:textId="77777777" w:rsidR="00744535" w:rsidRPr="006D78DF" w:rsidRDefault="00744535" w:rsidP="00181B37">
            <w:pPr>
              <w:keepNext w:val="0"/>
              <w:spacing w:before="0"/>
              <w:rPr>
                <w:rFonts w:eastAsia="Times New Roman" w:cs="Arial"/>
                <w:szCs w:val="24"/>
              </w:rPr>
            </w:pPr>
            <w:r w:rsidRPr="006D78DF">
              <w:rPr>
                <w:rFonts w:cs="Arial"/>
                <w:szCs w:val="24"/>
              </w:rPr>
              <w:t xml:space="preserve">ACKnowledgement </w:t>
            </w:r>
          </w:p>
        </w:tc>
      </w:tr>
      <w:tr w:rsidR="00744535" w:rsidRPr="006D78DF" w14:paraId="384A56DD" w14:textId="77777777" w:rsidTr="00E23362">
        <w:trPr>
          <w:trHeight w:val="397"/>
        </w:trPr>
        <w:tc>
          <w:tcPr>
            <w:tcW w:w="1291" w:type="dxa"/>
            <w:shd w:val="clear" w:color="auto" w:fill="auto"/>
            <w:noWrap/>
          </w:tcPr>
          <w:p w14:paraId="3EF4C2FB"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AQPSK</w:t>
            </w:r>
          </w:p>
        </w:tc>
        <w:tc>
          <w:tcPr>
            <w:tcW w:w="3969" w:type="dxa"/>
          </w:tcPr>
          <w:p w14:paraId="4EE8E9FB" w14:textId="77777777" w:rsidR="00744535" w:rsidRPr="006D78DF" w:rsidRDefault="00744535" w:rsidP="00181B37">
            <w:pPr>
              <w:keepNext w:val="0"/>
              <w:spacing w:before="0"/>
              <w:rPr>
                <w:rFonts w:cs="Arial"/>
                <w:szCs w:val="24"/>
              </w:rPr>
            </w:pPr>
            <w:r w:rsidRPr="006D78DF">
              <w:rPr>
                <w:rFonts w:cs="Arial"/>
                <w:szCs w:val="24"/>
              </w:rPr>
              <w:t>Khóa dịch pha cầu phương thích ứng</w:t>
            </w:r>
          </w:p>
        </w:tc>
        <w:tc>
          <w:tcPr>
            <w:tcW w:w="3827" w:type="dxa"/>
          </w:tcPr>
          <w:p w14:paraId="58651102" w14:textId="77777777" w:rsidR="00744535" w:rsidRPr="006D78DF" w:rsidRDefault="00744535" w:rsidP="00181B37">
            <w:pPr>
              <w:keepNext w:val="0"/>
              <w:spacing w:before="0"/>
              <w:rPr>
                <w:rFonts w:cs="Arial"/>
                <w:szCs w:val="24"/>
              </w:rPr>
            </w:pPr>
            <w:r w:rsidRPr="006D78DF">
              <w:rPr>
                <w:rFonts w:cs="Arial"/>
                <w:szCs w:val="24"/>
              </w:rPr>
              <w:t>Adaptive Quadrature Phase Shift Keying</w:t>
            </w:r>
          </w:p>
        </w:tc>
      </w:tr>
      <w:tr w:rsidR="00744535" w:rsidRPr="006D78DF" w14:paraId="72E6E34F" w14:textId="77777777" w:rsidTr="00E23362">
        <w:trPr>
          <w:trHeight w:val="397"/>
        </w:trPr>
        <w:tc>
          <w:tcPr>
            <w:tcW w:w="1291" w:type="dxa"/>
            <w:shd w:val="clear" w:color="auto" w:fill="auto"/>
            <w:noWrap/>
            <w:hideMark/>
          </w:tcPr>
          <w:p w14:paraId="16F32DA9"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ARFCN</w:t>
            </w:r>
          </w:p>
        </w:tc>
        <w:tc>
          <w:tcPr>
            <w:tcW w:w="3969" w:type="dxa"/>
          </w:tcPr>
          <w:p w14:paraId="0A2B69EA" w14:textId="77777777" w:rsidR="00744535" w:rsidRPr="006D78DF" w:rsidRDefault="00744535" w:rsidP="00181B37">
            <w:pPr>
              <w:keepNext w:val="0"/>
              <w:spacing w:before="0"/>
              <w:rPr>
                <w:rFonts w:cs="Arial"/>
                <w:szCs w:val="24"/>
              </w:rPr>
            </w:pPr>
            <w:r w:rsidRPr="006D78DF">
              <w:rPr>
                <w:rFonts w:cs="Arial"/>
                <w:szCs w:val="24"/>
              </w:rPr>
              <w:t>Số kênh tần số vô tuyến điện tuyệt đối</w:t>
            </w:r>
          </w:p>
        </w:tc>
        <w:tc>
          <w:tcPr>
            <w:tcW w:w="3827" w:type="dxa"/>
          </w:tcPr>
          <w:p w14:paraId="3E8AEE5B" w14:textId="77777777" w:rsidR="00744535" w:rsidRPr="006D78DF" w:rsidRDefault="00744535" w:rsidP="00181B37">
            <w:pPr>
              <w:keepNext w:val="0"/>
              <w:spacing w:before="0"/>
              <w:rPr>
                <w:rFonts w:eastAsia="Times New Roman" w:cs="Arial"/>
                <w:szCs w:val="24"/>
              </w:rPr>
            </w:pPr>
            <w:r w:rsidRPr="006D78DF">
              <w:rPr>
                <w:rFonts w:cs="Arial"/>
                <w:szCs w:val="24"/>
              </w:rPr>
              <w:t>Absolute Radio Frequency Channel Number</w:t>
            </w:r>
          </w:p>
        </w:tc>
      </w:tr>
      <w:tr w:rsidR="00744535" w:rsidRPr="006D78DF" w14:paraId="3438FD81" w14:textId="77777777" w:rsidTr="00E23362">
        <w:trPr>
          <w:trHeight w:val="397"/>
        </w:trPr>
        <w:tc>
          <w:tcPr>
            <w:tcW w:w="1291" w:type="dxa"/>
            <w:shd w:val="clear" w:color="auto" w:fill="auto"/>
            <w:noWrap/>
            <w:hideMark/>
          </w:tcPr>
          <w:p w14:paraId="1EAB4E21"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BA</w:t>
            </w:r>
          </w:p>
        </w:tc>
        <w:tc>
          <w:tcPr>
            <w:tcW w:w="3969" w:type="dxa"/>
          </w:tcPr>
          <w:p w14:paraId="2CE1085A" w14:textId="77777777" w:rsidR="00744535" w:rsidRPr="006D78DF" w:rsidRDefault="00744535" w:rsidP="00181B37">
            <w:pPr>
              <w:keepNext w:val="0"/>
              <w:spacing w:before="0"/>
              <w:rPr>
                <w:rFonts w:cs="Arial"/>
                <w:szCs w:val="24"/>
              </w:rPr>
            </w:pPr>
            <w:r w:rsidRPr="006D78DF">
              <w:rPr>
                <w:rFonts w:cs="Arial"/>
                <w:szCs w:val="24"/>
              </w:rPr>
              <w:t>Cấp phát BCCH</w:t>
            </w:r>
          </w:p>
        </w:tc>
        <w:tc>
          <w:tcPr>
            <w:tcW w:w="3827" w:type="dxa"/>
          </w:tcPr>
          <w:p w14:paraId="500A3FA8" w14:textId="77777777" w:rsidR="00744535" w:rsidRPr="006D78DF" w:rsidRDefault="00744535" w:rsidP="00181B37">
            <w:pPr>
              <w:keepNext w:val="0"/>
              <w:spacing w:before="0"/>
              <w:rPr>
                <w:rFonts w:eastAsia="Times New Roman" w:cs="Arial"/>
                <w:szCs w:val="24"/>
              </w:rPr>
            </w:pPr>
            <w:r w:rsidRPr="006D78DF">
              <w:rPr>
                <w:rFonts w:cs="Arial"/>
                <w:szCs w:val="24"/>
              </w:rPr>
              <w:t>BCCH Allocation</w:t>
            </w:r>
          </w:p>
        </w:tc>
      </w:tr>
      <w:tr w:rsidR="00744535" w:rsidRPr="006D78DF" w14:paraId="04E06170" w14:textId="77777777" w:rsidTr="00E23362">
        <w:trPr>
          <w:trHeight w:val="397"/>
        </w:trPr>
        <w:tc>
          <w:tcPr>
            <w:tcW w:w="1291" w:type="dxa"/>
            <w:shd w:val="clear" w:color="auto" w:fill="auto"/>
            <w:noWrap/>
            <w:hideMark/>
          </w:tcPr>
          <w:p w14:paraId="0961FFCE"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lastRenderedPageBreak/>
              <w:t>BCCH</w:t>
            </w:r>
          </w:p>
        </w:tc>
        <w:tc>
          <w:tcPr>
            <w:tcW w:w="3969" w:type="dxa"/>
          </w:tcPr>
          <w:p w14:paraId="0F9F2F52" w14:textId="77777777" w:rsidR="00744535" w:rsidRPr="006D78DF" w:rsidRDefault="00744535" w:rsidP="00181B37">
            <w:pPr>
              <w:keepNext w:val="0"/>
              <w:spacing w:before="0"/>
              <w:rPr>
                <w:rFonts w:cs="Arial"/>
                <w:szCs w:val="24"/>
              </w:rPr>
            </w:pPr>
            <w:r w:rsidRPr="006D78DF">
              <w:rPr>
                <w:rFonts w:cs="Arial"/>
                <w:szCs w:val="24"/>
              </w:rPr>
              <w:t>Kênh điều khiển quảng bá</w:t>
            </w:r>
          </w:p>
        </w:tc>
        <w:tc>
          <w:tcPr>
            <w:tcW w:w="3827" w:type="dxa"/>
          </w:tcPr>
          <w:p w14:paraId="68E71A14" w14:textId="77777777" w:rsidR="00744535" w:rsidRPr="006D78DF" w:rsidRDefault="00744535" w:rsidP="00181B37">
            <w:pPr>
              <w:keepNext w:val="0"/>
              <w:spacing w:before="0"/>
              <w:rPr>
                <w:rFonts w:eastAsia="Times New Roman" w:cs="Arial"/>
                <w:szCs w:val="24"/>
              </w:rPr>
            </w:pPr>
            <w:r w:rsidRPr="006D78DF">
              <w:rPr>
                <w:rFonts w:cs="Arial"/>
                <w:szCs w:val="24"/>
              </w:rPr>
              <w:t>Broadcast Control CHannel</w:t>
            </w:r>
          </w:p>
        </w:tc>
      </w:tr>
      <w:tr w:rsidR="00744535" w:rsidRPr="006D78DF" w14:paraId="09C430B5" w14:textId="77777777" w:rsidTr="00E23362">
        <w:trPr>
          <w:trHeight w:val="397"/>
        </w:trPr>
        <w:tc>
          <w:tcPr>
            <w:tcW w:w="1291" w:type="dxa"/>
            <w:shd w:val="clear" w:color="auto" w:fill="auto"/>
            <w:noWrap/>
            <w:hideMark/>
          </w:tcPr>
          <w:p w14:paraId="2F06B5F1"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BER</w:t>
            </w:r>
          </w:p>
        </w:tc>
        <w:tc>
          <w:tcPr>
            <w:tcW w:w="3969" w:type="dxa"/>
          </w:tcPr>
          <w:p w14:paraId="2F7EB77E" w14:textId="77777777" w:rsidR="00744535" w:rsidRPr="006D78DF" w:rsidRDefault="00744535" w:rsidP="00181B37">
            <w:pPr>
              <w:keepNext w:val="0"/>
              <w:spacing w:before="0"/>
              <w:rPr>
                <w:rFonts w:cs="Arial"/>
                <w:szCs w:val="24"/>
              </w:rPr>
            </w:pPr>
            <w:r w:rsidRPr="006D78DF">
              <w:rPr>
                <w:rFonts w:cs="Arial"/>
                <w:szCs w:val="24"/>
              </w:rPr>
              <w:t>Tỷ lệ lỗi bit</w:t>
            </w:r>
          </w:p>
        </w:tc>
        <w:tc>
          <w:tcPr>
            <w:tcW w:w="3827" w:type="dxa"/>
          </w:tcPr>
          <w:p w14:paraId="2B52278E" w14:textId="77777777" w:rsidR="00744535" w:rsidRPr="006D78DF" w:rsidRDefault="00744535" w:rsidP="00181B37">
            <w:pPr>
              <w:keepNext w:val="0"/>
              <w:spacing w:before="0"/>
              <w:rPr>
                <w:rFonts w:eastAsia="Times New Roman" w:cs="Arial"/>
                <w:szCs w:val="24"/>
              </w:rPr>
            </w:pPr>
            <w:r w:rsidRPr="006D78DF">
              <w:rPr>
                <w:rFonts w:cs="Arial"/>
                <w:szCs w:val="24"/>
              </w:rPr>
              <w:t>Bit Error Rate</w:t>
            </w:r>
          </w:p>
        </w:tc>
      </w:tr>
      <w:tr w:rsidR="00744535" w:rsidRPr="006D78DF" w14:paraId="7BFF4828" w14:textId="77777777" w:rsidTr="00E23362">
        <w:trPr>
          <w:trHeight w:val="397"/>
        </w:trPr>
        <w:tc>
          <w:tcPr>
            <w:tcW w:w="1291" w:type="dxa"/>
            <w:shd w:val="clear" w:color="auto" w:fill="auto"/>
            <w:noWrap/>
          </w:tcPr>
          <w:p w14:paraId="468D331F"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BLER</w:t>
            </w:r>
          </w:p>
        </w:tc>
        <w:tc>
          <w:tcPr>
            <w:tcW w:w="3969" w:type="dxa"/>
          </w:tcPr>
          <w:p w14:paraId="31EEFBE9" w14:textId="77777777" w:rsidR="00744535" w:rsidRPr="006D78DF" w:rsidRDefault="00744535" w:rsidP="00181B37">
            <w:pPr>
              <w:keepNext w:val="0"/>
              <w:spacing w:before="0"/>
              <w:rPr>
                <w:rFonts w:eastAsia="Times New Roman" w:cs="Arial"/>
                <w:szCs w:val="24"/>
              </w:rPr>
            </w:pPr>
            <w:r w:rsidRPr="006D78DF">
              <w:rPr>
                <w:rFonts w:cs="Arial"/>
                <w:szCs w:val="24"/>
              </w:rPr>
              <w:t>Tỷ lệ lỗi khối</w:t>
            </w:r>
          </w:p>
        </w:tc>
        <w:tc>
          <w:tcPr>
            <w:tcW w:w="3827" w:type="dxa"/>
          </w:tcPr>
          <w:p w14:paraId="3842F6B5" w14:textId="77777777" w:rsidR="00744535" w:rsidRPr="006D78DF" w:rsidRDefault="00744535" w:rsidP="00181B37">
            <w:pPr>
              <w:keepNext w:val="0"/>
              <w:spacing w:before="0"/>
              <w:rPr>
                <w:rFonts w:eastAsia="Times New Roman" w:cs="Arial"/>
                <w:szCs w:val="24"/>
              </w:rPr>
            </w:pPr>
            <w:r w:rsidRPr="006D78DF">
              <w:rPr>
                <w:rFonts w:eastAsia="Times New Roman" w:cs="Arial"/>
                <w:szCs w:val="24"/>
              </w:rPr>
              <w:t xml:space="preserve">Block </w:t>
            </w:r>
            <w:r w:rsidRPr="006D78DF">
              <w:rPr>
                <w:rFonts w:cs="Arial"/>
                <w:szCs w:val="24"/>
              </w:rPr>
              <w:t>Error Rate</w:t>
            </w:r>
          </w:p>
        </w:tc>
      </w:tr>
      <w:tr w:rsidR="00744535" w:rsidRPr="006D78DF" w14:paraId="419BABC7" w14:textId="77777777" w:rsidTr="00E23362">
        <w:trPr>
          <w:trHeight w:val="397"/>
        </w:trPr>
        <w:tc>
          <w:tcPr>
            <w:tcW w:w="1291" w:type="dxa"/>
            <w:shd w:val="clear" w:color="auto" w:fill="auto"/>
            <w:noWrap/>
            <w:hideMark/>
          </w:tcPr>
          <w:p w14:paraId="0B800E89"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BS</w:t>
            </w:r>
          </w:p>
        </w:tc>
        <w:tc>
          <w:tcPr>
            <w:tcW w:w="3969" w:type="dxa"/>
          </w:tcPr>
          <w:p w14:paraId="4ABA55BE" w14:textId="77777777" w:rsidR="00744535" w:rsidRPr="006D78DF" w:rsidRDefault="00744535" w:rsidP="00181B37">
            <w:pPr>
              <w:keepNext w:val="0"/>
              <w:spacing w:before="0"/>
              <w:rPr>
                <w:rFonts w:eastAsia="Times New Roman" w:cs="Arial"/>
                <w:szCs w:val="24"/>
              </w:rPr>
            </w:pPr>
            <w:r w:rsidRPr="006D78DF">
              <w:rPr>
                <w:rFonts w:eastAsia="Times New Roman" w:cs="Arial"/>
                <w:szCs w:val="24"/>
              </w:rPr>
              <w:t>Dịch vụ kênh mang</w:t>
            </w:r>
          </w:p>
        </w:tc>
        <w:tc>
          <w:tcPr>
            <w:tcW w:w="3827" w:type="dxa"/>
          </w:tcPr>
          <w:p w14:paraId="697827CC" w14:textId="77777777" w:rsidR="00744535" w:rsidRPr="006D78DF" w:rsidRDefault="00744535" w:rsidP="00181B37">
            <w:pPr>
              <w:keepNext w:val="0"/>
              <w:spacing w:before="0"/>
              <w:rPr>
                <w:rFonts w:eastAsia="Times New Roman" w:cs="Arial"/>
                <w:szCs w:val="24"/>
              </w:rPr>
            </w:pPr>
            <w:r w:rsidRPr="006D78DF">
              <w:rPr>
                <w:rFonts w:eastAsia="Times New Roman" w:cs="Arial"/>
                <w:szCs w:val="24"/>
              </w:rPr>
              <w:t>Bearer Service</w:t>
            </w:r>
          </w:p>
        </w:tc>
      </w:tr>
      <w:tr w:rsidR="00744535" w:rsidRPr="006D78DF" w14:paraId="1CA030AB" w14:textId="77777777" w:rsidTr="00E23362">
        <w:trPr>
          <w:trHeight w:val="397"/>
        </w:trPr>
        <w:tc>
          <w:tcPr>
            <w:tcW w:w="1291" w:type="dxa"/>
            <w:shd w:val="clear" w:color="auto" w:fill="auto"/>
            <w:noWrap/>
            <w:hideMark/>
          </w:tcPr>
          <w:p w14:paraId="0C19D600"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CA</w:t>
            </w:r>
          </w:p>
        </w:tc>
        <w:tc>
          <w:tcPr>
            <w:tcW w:w="3969" w:type="dxa"/>
          </w:tcPr>
          <w:p w14:paraId="56337645" w14:textId="77777777" w:rsidR="00744535" w:rsidRPr="006D78DF" w:rsidRDefault="00744535" w:rsidP="00181B37">
            <w:pPr>
              <w:keepNext w:val="0"/>
              <w:spacing w:before="0"/>
              <w:rPr>
                <w:rFonts w:cs="Arial"/>
                <w:szCs w:val="24"/>
              </w:rPr>
            </w:pPr>
            <w:r w:rsidRPr="006D78DF">
              <w:rPr>
                <w:rFonts w:cs="Arial"/>
                <w:szCs w:val="24"/>
              </w:rPr>
              <w:t>Phân bổ ô phục vụ</w:t>
            </w:r>
          </w:p>
        </w:tc>
        <w:tc>
          <w:tcPr>
            <w:tcW w:w="3827" w:type="dxa"/>
          </w:tcPr>
          <w:p w14:paraId="0F4D1EB8" w14:textId="77777777" w:rsidR="00744535" w:rsidRPr="006D78DF" w:rsidRDefault="00744535" w:rsidP="00181B37">
            <w:pPr>
              <w:keepNext w:val="0"/>
              <w:spacing w:before="0"/>
              <w:rPr>
                <w:rFonts w:eastAsia="Times New Roman" w:cs="Arial"/>
                <w:szCs w:val="24"/>
              </w:rPr>
            </w:pPr>
            <w:r w:rsidRPr="006D78DF">
              <w:rPr>
                <w:rFonts w:cs="Arial"/>
                <w:szCs w:val="24"/>
              </w:rPr>
              <w:t>Cell Allocation</w:t>
            </w:r>
          </w:p>
        </w:tc>
      </w:tr>
      <w:tr w:rsidR="00744535" w:rsidRPr="006D78DF" w14:paraId="549E470B" w14:textId="77777777" w:rsidTr="00E23362">
        <w:trPr>
          <w:trHeight w:val="397"/>
        </w:trPr>
        <w:tc>
          <w:tcPr>
            <w:tcW w:w="1291" w:type="dxa"/>
            <w:shd w:val="clear" w:color="auto" w:fill="auto"/>
            <w:noWrap/>
            <w:hideMark/>
          </w:tcPr>
          <w:p w14:paraId="4877CFF6"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CCCH</w:t>
            </w:r>
          </w:p>
        </w:tc>
        <w:tc>
          <w:tcPr>
            <w:tcW w:w="3969" w:type="dxa"/>
          </w:tcPr>
          <w:p w14:paraId="3771E0EA" w14:textId="77777777" w:rsidR="00744535" w:rsidRPr="006D78DF" w:rsidRDefault="00744535" w:rsidP="00181B37">
            <w:pPr>
              <w:keepNext w:val="0"/>
              <w:spacing w:before="0"/>
              <w:rPr>
                <w:rFonts w:cs="Arial"/>
                <w:szCs w:val="24"/>
              </w:rPr>
            </w:pPr>
            <w:r w:rsidRPr="006D78DF">
              <w:rPr>
                <w:rFonts w:cs="Arial"/>
                <w:szCs w:val="24"/>
              </w:rPr>
              <w:t>Kênh điều khiển dùng chung</w:t>
            </w:r>
          </w:p>
        </w:tc>
        <w:tc>
          <w:tcPr>
            <w:tcW w:w="3827" w:type="dxa"/>
          </w:tcPr>
          <w:p w14:paraId="26CE54F7" w14:textId="77777777" w:rsidR="00744535" w:rsidRPr="006D78DF" w:rsidRDefault="00744535" w:rsidP="00181B37">
            <w:pPr>
              <w:keepNext w:val="0"/>
              <w:spacing w:before="0"/>
              <w:rPr>
                <w:rFonts w:eastAsia="Times New Roman" w:cs="Arial"/>
                <w:szCs w:val="24"/>
              </w:rPr>
            </w:pPr>
            <w:r w:rsidRPr="006D78DF">
              <w:rPr>
                <w:rFonts w:cs="Arial"/>
                <w:szCs w:val="24"/>
              </w:rPr>
              <w:t>Common Control CHannel</w:t>
            </w:r>
          </w:p>
        </w:tc>
      </w:tr>
      <w:tr w:rsidR="00744535" w:rsidRPr="006D78DF" w14:paraId="6FB9E444" w14:textId="77777777" w:rsidTr="00E23362">
        <w:trPr>
          <w:trHeight w:val="397"/>
        </w:trPr>
        <w:tc>
          <w:tcPr>
            <w:tcW w:w="1291" w:type="dxa"/>
            <w:shd w:val="clear" w:color="auto" w:fill="auto"/>
            <w:noWrap/>
            <w:hideMark/>
          </w:tcPr>
          <w:p w14:paraId="57185D7E"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CCH</w:t>
            </w:r>
          </w:p>
        </w:tc>
        <w:tc>
          <w:tcPr>
            <w:tcW w:w="3969" w:type="dxa"/>
          </w:tcPr>
          <w:p w14:paraId="5CC78536" w14:textId="77777777" w:rsidR="00744535" w:rsidRPr="006D78DF" w:rsidRDefault="00744535" w:rsidP="00181B37">
            <w:pPr>
              <w:keepNext w:val="0"/>
              <w:spacing w:before="0"/>
              <w:rPr>
                <w:rFonts w:cs="Arial"/>
                <w:szCs w:val="24"/>
              </w:rPr>
            </w:pPr>
            <w:r w:rsidRPr="006D78DF">
              <w:rPr>
                <w:rFonts w:cs="Arial"/>
                <w:szCs w:val="24"/>
              </w:rPr>
              <w:t>Kênh điều khiển</w:t>
            </w:r>
          </w:p>
        </w:tc>
        <w:tc>
          <w:tcPr>
            <w:tcW w:w="3827" w:type="dxa"/>
          </w:tcPr>
          <w:p w14:paraId="6D4E4BAC" w14:textId="77777777" w:rsidR="00744535" w:rsidRPr="006D78DF" w:rsidRDefault="00744535" w:rsidP="00181B37">
            <w:pPr>
              <w:keepNext w:val="0"/>
              <w:spacing w:before="0"/>
              <w:rPr>
                <w:rFonts w:eastAsia="Times New Roman" w:cs="Arial"/>
                <w:szCs w:val="24"/>
              </w:rPr>
            </w:pPr>
            <w:r w:rsidRPr="006D78DF">
              <w:rPr>
                <w:rFonts w:cs="Arial"/>
                <w:szCs w:val="24"/>
              </w:rPr>
              <w:t>Control CHannel</w:t>
            </w:r>
          </w:p>
        </w:tc>
      </w:tr>
      <w:tr w:rsidR="00744535" w:rsidRPr="006D78DF" w14:paraId="22D846E9" w14:textId="77777777" w:rsidTr="00E23362">
        <w:trPr>
          <w:trHeight w:val="397"/>
        </w:trPr>
        <w:tc>
          <w:tcPr>
            <w:tcW w:w="1291" w:type="dxa"/>
            <w:shd w:val="clear" w:color="auto" w:fill="auto"/>
            <w:noWrap/>
          </w:tcPr>
          <w:p w14:paraId="4976FC5D"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DCS</w:t>
            </w:r>
          </w:p>
        </w:tc>
        <w:tc>
          <w:tcPr>
            <w:tcW w:w="3969" w:type="dxa"/>
          </w:tcPr>
          <w:p w14:paraId="74BC58C5" w14:textId="77777777" w:rsidR="00744535" w:rsidRPr="006D78DF" w:rsidRDefault="00744535" w:rsidP="00181B37">
            <w:pPr>
              <w:keepNext w:val="0"/>
              <w:spacing w:before="0"/>
              <w:rPr>
                <w:rStyle w:val="st"/>
              </w:rPr>
            </w:pPr>
            <w:r w:rsidRPr="006D78DF">
              <w:rPr>
                <w:rFonts w:cs="Arial"/>
                <w:szCs w:val="24"/>
              </w:rPr>
              <w:t>Dịch vụ tế bào số</w:t>
            </w:r>
          </w:p>
        </w:tc>
        <w:tc>
          <w:tcPr>
            <w:tcW w:w="3827" w:type="dxa"/>
          </w:tcPr>
          <w:p w14:paraId="78A6675D" w14:textId="77777777" w:rsidR="00744535" w:rsidRPr="006D78DF" w:rsidRDefault="00744535" w:rsidP="00181B37">
            <w:pPr>
              <w:keepNext w:val="0"/>
              <w:spacing w:before="0"/>
              <w:rPr>
                <w:rFonts w:cs="Arial"/>
                <w:szCs w:val="24"/>
              </w:rPr>
            </w:pPr>
            <w:r w:rsidRPr="006D78DF">
              <w:rPr>
                <w:rStyle w:val="st"/>
              </w:rPr>
              <w:t>Digital Cellular Service</w:t>
            </w:r>
          </w:p>
        </w:tc>
      </w:tr>
      <w:tr w:rsidR="00744535" w:rsidRPr="006D78DF" w14:paraId="489D3B8F" w14:textId="77777777" w:rsidTr="00E23362">
        <w:trPr>
          <w:trHeight w:val="397"/>
        </w:trPr>
        <w:tc>
          <w:tcPr>
            <w:tcW w:w="1291" w:type="dxa"/>
            <w:shd w:val="clear" w:color="auto" w:fill="auto"/>
            <w:noWrap/>
          </w:tcPr>
          <w:p w14:paraId="5E251051"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EGPRS</w:t>
            </w:r>
          </w:p>
        </w:tc>
        <w:tc>
          <w:tcPr>
            <w:tcW w:w="3969" w:type="dxa"/>
          </w:tcPr>
          <w:p w14:paraId="4EEFCBB1" w14:textId="77777777" w:rsidR="00744535" w:rsidRPr="006D78DF" w:rsidRDefault="00744535" w:rsidP="00181B37">
            <w:pPr>
              <w:keepNext w:val="0"/>
              <w:spacing w:before="0"/>
              <w:rPr>
                <w:rFonts w:cs="Arial"/>
                <w:szCs w:val="24"/>
              </w:rPr>
            </w:pPr>
            <w:r w:rsidRPr="006D78DF">
              <w:rPr>
                <w:rFonts w:cs="Arial"/>
                <w:szCs w:val="24"/>
              </w:rPr>
              <w:t>Dịch vụ vô tuyến gói chung tiên tiến</w:t>
            </w:r>
          </w:p>
        </w:tc>
        <w:tc>
          <w:tcPr>
            <w:tcW w:w="3827" w:type="dxa"/>
          </w:tcPr>
          <w:p w14:paraId="60661E17" w14:textId="77777777" w:rsidR="00744535" w:rsidRPr="006D78DF" w:rsidRDefault="00744535" w:rsidP="00181B37">
            <w:pPr>
              <w:keepNext w:val="0"/>
              <w:spacing w:before="0"/>
              <w:rPr>
                <w:rFonts w:eastAsia="Times New Roman" w:cs="Arial"/>
                <w:szCs w:val="24"/>
              </w:rPr>
            </w:pPr>
            <w:r w:rsidRPr="006D78DF">
              <w:rPr>
                <w:rFonts w:cs="Arial"/>
                <w:szCs w:val="24"/>
              </w:rPr>
              <w:t>Enhanced General Packet Radio Service</w:t>
            </w:r>
          </w:p>
        </w:tc>
      </w:tr>
      <w:tr w:rsidR="00744535" w:rsidRPr="006D78DF" w14:paraId="73A590A4" w14:textId="77777777" w:rsidTr="00E23362">
        <w:trPr>
          <w:trHeight w:val="397"/>
        </w:trPr>
        <w:tc>
          <w:tcPr>
            <w:tcW w:w="1291" w:type="dxa"/>
            <w:shd w:val="clear" w:color="auto" w:fill="auto"/>
            <w:noWrap/>
            <w:hideMark/>
          </w:tcPr>
          <w:p w14:paraId="5302C9AB"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EQ</w:t>
            </w:r>
          </w:p>
        </w:tc>
        <w:tc>
          <w:tcPr>
            <w:tcW w:w="3969" w:type="dxa"/>
          </w:tcPr>
          <w:p w14:paraId="2CFF9477" w14:textId="77777777" w:rsidR="00744535" w:rsidRPr="006D78DF" w:rsidRDefault="00744535" w:rsidP="00181B37">
            <w:pPr>
              <w:keepNext w:val="0"/>
              <w:spacing w:before="0"/>
              <w:rPr>
                <w:rFonts w:cs="Arial"/>
                <w:szCs w:val="24"/>
              </w:rPr>
            </w:pPr>
            <w:r w:rsidRPr="006D78DF">
              <w:rPr>
                <w:rFonts w:cs="Arial"/>
                <w:szCs w:val="24"/>
              </w:rPr>
              <w:t>Đo kiểm bằng phương pháp cân bằng</w:t>
            </w:r>
          </w:p>
        </w:tc>
        <w:tc>
          <w:tcPr>
            <w:tcW w:w="3827" w:type="dxa"/>
          </w:tcPr>
          <w:p w14:paraId="63EF6FEC" w14:textId="77777777" w:rsidR="00744535" w:rsidRPr="006D78DF" w:rsidRDefault="00744535" w:rsidP="00181B37">
            <w:pPr>
              <w:keepNext w:val="0"/>
              <w:spacing w:before="0"/>
              <w:rPr>
                <w:rFonts w:eastAsia="Times New Roman" w:cs="Arial"/>
                <w:szCs w:val="24"/>
              </w:rPr>
            </w:pPr>
            <w:r w:rsidRPr="006D78DF">
              <w:rPr>
                <w:rFonts w:cs="Arial"/>
                <w:szCs w:val="24"/>
              </w:rPr>
              <w:t>Equalization test</w:t>
            </w:r>
          </w:p>
        </w:tc>
      </w:tr>
      <w:tr w:rsidR="00744535" w:rsidRPr="006D78DF" w14:paraId="1046247E" w14:textId="77777777" w:rsidTr="00E23362">
        <w:trPr>
          <w:trHeight w:val="397"/>
        </w:trPr>
        <w:tc>
          <w:tcPr>
            <w:tcW w:w="1291" w:type="dxa"/>
            <w:shd w:val="clear" w:color="auto" w:fill="auto"/>
            <w:noWrap/>
          </w:tcPr>
          <w:p w14:paraId="31AAD09A"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EVM</w:t>
            </w:r>
          </w:p>
        </w:tc>
        <w:tc>
          <w:tcPr>
            <w:tcW w:w="3969" w:type="dxa"/>
          </w:tcPr>
          <w:p w14:paraId="01116284" w14:textId="77777777" w:rsidR="00744535" w:rsidRPr="006D78DF" w:rsidRDefault="00744535" w:rsidP="00181B37">
            <w:pPr>
              <w:keepNext w:val="0"/>
              <w:spacing w:before="0"/>
              <w:rPr>
                <w:rFonts w:cs="Arial"/>
                <w:szCs w:val="24"/>
              </w:rPr>
            </w:pPr>
            <w:r w:rsidRPr="006D78DF">
              <w:rPr>
                <w:rFonts w:cs="Arial"/>
                <w:szCs w:val="24"/>
              </w:rPr>
              <w:t>Độ lớn véc tơ lỗi</w:t>
            </w:r>
          </w:p>
        </w:tc>
        <w:tc>
          <w:tcPr>
            <w:tcW w:w="3827" w:type="dxa"/>
          </w:tcPr>
          <w:p w14:paraId="12FD08C5" w14:textId="77777777" w:rsidR="00744535" w:rsidRPr="006D78DF" w:rsidRDefault="00744535" w:rsidP="00181B37">
            <w:pPr>
              <w:keepNext w:val="0"/>
              <w:spacing w:before="0"/>
              <w:rPr>
                <w:rFonts w:cs="Arial"/>
                <w:szCs w:val="24"/>
              </w:rPr>
            </w:pPr>
            <w:r w:rsidRPr="006D78DF">
              <w:rPr>
                <w:rFonts w:cs="Arial"/>
                <w:szCs w:val="24"/>
              </w:rPr>
              <w:t xml:space="preserve">Error Vector Magnitude </w:t>
            </w:r>
          </w:p>
        </w:tc>
      </w:tr>
      <w:tr w:rsidR="00744535" w:rsidRPr="006D78DF" w14:paraId="3AEDCF95" w14:textId="77777777" w:rsidTr="00E23362">
        <w:trPr>
          <w:trHeight w:val="397"/>
        </w:trPr>
        <w:tc>
          <w:tcPr>
            <w:tcW w:w="1291" w:type="dxa"/>
            <w:shd w:val="clear" w:color="auto" w:fill="auto"/>
            <w:noWrap/>
            <w:hideMark/>
          </w:tcPr>
          <w:p w14:paraId="6DF2BA38"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FB</w:t>
            </w:r>
          </w:p>
        </w:tc>
        <w:tc>
          <w:tcPr>
            <w:tcW w:w="3969" w:type="dxa"/>
          </w:tcPr>
          <w:p w14:paraId="13DEE0A2" w14:textId="77777777" w:rsidR="00744535" w:rsidRPr="006D78DF" w:rsidRDefault="00744535" w:rsidP="00181B37">
            <w:pPr>
              <w:keepNext w:val="0"/>
              <w:spacing w:before="0"/>
              <w:rPr>
                <w:rFonts w:cs="Arial"/>
                <w:szCs w:val="24"/>
              </w:rPr>
            </w:pPr>
            <w:r w:rsidRPr="006D78DF">
              <w:rPr>
                <w:rFonts w:cs="Arial"/>
                <w:szCs w:val="24"/>
              </w:rPr>
              <w:t>Cụm sửa lỗi tần số</w:t>
            </w:r>
          </w:p>
        </w:tc>
        <w:tc>
          <w:tcPr>
            <w:tcW w:w="3827" w:type="dxa"/>
          </w:tcPr>
          <w:p w14:paraId="685C6078" w14:textId="77777777" w:rsidR="00744535" w:rsidRPr="006D78DF" w:rsidRDefault="00744535" w:rsidP="00181B37">
            <w:pPr>
              <w:keepNext w:val="0"/>
              <w:spacing w:before="0"/>
              <w:rPr>
                <w:rFonts w:eastAsia="Times New Roman" w:cs="Arial"/>
                <w:szCs w:val="24"/>
              </w:rPr>
            </w:pPr>
            <w:r w:rsidRPr="006D78DF">
              <w:rPr>
                <w:rFonts w:cs="Arial"/>
                <w:szCs w:val="24"/>
              </w:rPr>
              <w:t>Frequency correction Burst</w:t>
            </w:r>
          </w:p>
        </w:tc>
      </w:tr>
      <w:tr w:rsidR="00744535" w:rsidRPr="006D78DF" w14:paraId="370AB32D" w14:textId="77777777" w:rsidTr="00E23362">
        <w:trPr>
          <w:trHeight w:val="397"/>
        </w:trPr>
        <w:tc>
          <w:tcPr>
            <w:tcW w:w="1291" w:type="dxa"/>
            <w:shd w:val="clear" w:color="auto" w:fill="auto"/>
            <w:noWrap/>
            <w:hideMark/>
          </w:tcPr>
          <w:p w14:paraId="504167DC"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FR</w:t>
            </w:r>
          </w:p>
        </w:tc>
        <w:tc>
          <w:tcPr>
            <w:tcW w:w="3969" w:type="dxa"/>
          </w:tcPr>
          <w:p w14:paraId="783A4FDD" w14:textId="77777777" w:rsidR="00744535" w:rsidRPr="006D78DF" w:rsidRDefault="00744535" w:rsidP="00181B37">
            <w:pPr>
              <w:keepNext w:val="0"/>
              <w:spacing w:before="0"/>
              <w:rPr>
                <w:rFonts w:cs="Arial"/>
                <w:szCs w:val="24"/>
              </w:rPr>
            </w:pPr>
            <w:r w:rsidRPr="006D78DF">
              <w:rPr>
                <w:rFonts w:cs="Arial"/>
                <w:szCs w:val="24"/>
              </w:rPr>
              <w:t>Toàn tốc</w:t>
            </w:r>
          </w:p>
        </w:tc>
        <w:tc>
          <w:tcPr>
            <w:tcW w:w="3827" w:type="dxa"/>
          </w:tcPr>
          <w:p w14:paraId="7016D588" w14:textId="77777777" w:rsidR="00744535" w:rsidRPr="006D78DF" w:rsidRDefault="00744535" w:rsidP="00181B37">
            <w:pPr>
              <w:keepNext w:val="0"/>
              <w:spacing w:before="0"/>
              <w:rPr>
                <w:rFonts w:eastAsia="Times New Roman" w:cs="Arial"/>
                <w:szCs w:val="24"/>
              </w:rPr>
            </w:pPr>
            <w:r w:rsidRPr="006D78DF">
              <w:rPr>
                <w:rFonts w:cs="Arial"/>
                <w:szCs w:val="24"/>
              </w:rPr>
              <w:t>Full Rate</w:t>
            </w:r>
          </w:p>
        </w:tc>
      </w:tr>
      <w:tr w:rsidR="00744535" w:rsidRPr="006D78DF" w14:paraId="53C8F63F" w14:textId="77777777" w:rsidTr="00E23362">
        <w:trPr>
          <w:trHeight w:val="397"/>
        </w:trPr>
        <w:tc>
          <w:tcPr>
            <w:tcW w:w="1291" w:type="dxa"/>
            <w:shd w:val="clear" w:color="auto" w:fill="auto"/>
            <w:noWrap/>
            <w:hideMark/>
          </w:tcPr>
          <w:p w14:paraId="30888710"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GPRS</w:t>
            </w:r>
          </w:p>
        </w:tc>
        <w:tc>
          <w:tcPr>
            <w:tcW w:w="3969" w:type="dxa"/>
          </w:tcPr>
          <w:p w14:paraId="00B22FC2" w14:textId="77777777" w:rsidR="00744535" w:rsidRPr="006D78DF" w:rsidRDefault="00744535" w:rsidP="00181B37">
            <w:pPr>
              <w:keepNext w:val="0"/>
              <w:spacing w:before="0"/>
              <w:rPr>
                <w:rFonts w:cs="Arial"/>
                <w:szCs w:val="24"/>
              </w:rPr>
            </w:pPr>
            <w:r w:rsidRPr="006D78DF">
              <w:rPr>
                <w:rFonts w:cs="Arial"/>
                <w:szCs w:val="24"/>
              </w:rPr>
              <w:t>Dịch vụ vô tuyến gói chung</w:t>
            </w:r>
          </w:p>
        </w:tc>
        <w:tc>
          <w:tcPr>
            <w:tcW w:w="3827" w:type="dxa"/>
          </w:tcPr>
          <w:p w14:paraId="4EDEC8C4" w14:textId="77777777" w:rsidR="00744535" w:rsidRPr="006D78DF" w:rsidRDefault="00744535" w:rsidP="00181B37">
            <w:pPr>
              <w:keepNext w:val="0"/>
              <w:spacing w:before="0"/>
              <w:rPr>
                <w:rFonts w:eastAsia="Times New Roman" w:cs="Arial"/>
                <w:szCs w:val="24"/>
              </w:rPr>
            </w:pPr>
            <w:r w:rsidRPr="006D78DF">
              <w:rPr>
                <w:rFonts w:cs="Arial"/>
                <w:szCs w:val="24"/>
              </w:rPr>
              <w:t>General Packet Radio Service</w:t>
            </w:r>
          </w:p>
        </w:tc>
      </w:tr>
      <w:tr w:rsidR="00744535" w:rsidRPr="006D78DF" w14:paraId="55297A20" w14:textId="77777777" w:rsidTr="00E23362">
        <w:trPr>
          <w:trHeight w:val="397"/>
        </w:trPr>
        <w:tc>
          <w:tcPr>
            <w:tcW w:w="1291" w:type="dxa"/>
            <w:shd w:val="clear" w:color="auto" w:fill="auto"/>
            <w:noWrap/>
            <w:hideMark/>
          </w:tcPr>
          <w:p w14:paraId="5F9BBB88"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GSM</w:t>
            </w:r>
          </w:p>
        </w:tc>
        <w:tc>
          <w:tcPr>
            <w:tcW w:w="3969" w:type="dxa"/>
          </w:tcPr>
          <w:p w14:paraId="747638C7" w14:textId="77777777" w:rsidR="00744535" w:rsidRPr="006D78DF" w:rsidRDefault="00744535" w:rsidP="00181B37">
            <w:pPr>
              <w:keepNext w:val="0"/>
              <w:spacing w:before="0"/>
              <w:rPr>
                <w:rFonts w:cs="Arial"/>
                <w:szCs w:val="24"/>
              </w:rPr>
            </w:pPr>
            <w:r w:rsidRPr="006D78DF">
              <w:rPr>
                <w:rFonts w:cs="Arial"/>
                <w:szCs w:val="24"/>
              </w:rPr>
              <w:t>Hệ thống thông tin di động toàn cầu</w:t>
            </w:r>
          </w:p>
        </w:tc>
        <w:tc>
          <w:tcPr>
            <w:tcW w:w="3827" w:type="dxa"/>
          </w:tcPr>
          <w:p w14:paraId="766D2B77" w14:textId="77777777" w:rsidR="00744535" w:rsidRPr="006D78DF" w:rsidRDefault="00744535" w:rsidP="00181B37">
            <w:pPr>
              <w:keepNext w:val="0"/>
              <w:spacing w:before="0"/>
              <w:rPr>
                <w:rFonts w:eastAsia="Times New Roman" w:cs="Arial"/>
                <w:szCs w:val="24"/>
              </w:rPr>
            </w:pPr>
            <w:r w:rsidRPr="006D78DF">
              <w:rPr>
                <w:rFonts w:cs="Arial"/>
                <w:szCs w:val="24"/>
              </w:rPr>
              <w:t>Global System for Mobile communications</w:t>
            </w:r>
          </w:p>
        </w:tc>
      </w:tr>
      <w:tr w:rsidR="00744535" w:rsidRPr="006D78DF" w14:paraId="7D714690" w14:textId="77777777" w:rsidTr="00E23362">
        <w:trPr>
          <w:trHeight w:val="397"/>
        </w:trPr>
        <w:tc>
          <w:tcPr>
            <w:tcW w:w="1291" w:type="dxa"/>
            <w:shd w:val="clear" w:color="auto" w:fill="auto"/>
            <w:noWrap/>
            <w:hideMark/>
          </w:tcPr>
          <w:p w14:paraId="333F0E3E"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HT</w:t>
            </w:r>
          </w:p>
        </w:tc>
        <w:tc>
          <w:tcPr>
            <w:tcW w:w="3969" w:type="dxa"/>
          </w:tcPr>
          <w:p w14:paraId="15123A97" w14:textId="77777777" w:rsidR="00744535" w:rsidRPr="006D78DF" w:rsidRDefault="00744535" w:rsidP="00181B37">
            <w:pPr>
              <w:keepNext w:val="0"/>
              <w:spacing w:before="0"/>
              <w:rPr>
                <w:rFonts w:cs="Arial"/>
                <w:szCs w:val="24"/>
              </w:rPr>
            </w:pPr>
            <w:r w:rsidRPr="006D78DF">
              <w:rPr>
                <w:rFonts w:cs="Arial"/>
                <w:szCs w:val="24"/>
              </w:rPr>
              <w:t>Địa hình nhiều đồi núi</w:t>
            </w:r>
          </w:p>
        </w:tc>
        <w:tc>
          <w:tcPr>
            <w:tcW w:w="3827" w:type="dxa"/>
          </w:tcPr>
          <w:p w14:paraId="775E7311" w14:textId="77777777" w:rsidR="00744535" w:rsidRPr="006D78DF" w:rsidRDefault="00744535" w:rsidP="00181B37">
            <w:pPr>
              <w:keepNext w:val="0"/>
              <w:spacing w:before="0"/>
              <w:rPr>
                <w:rFonts w:eastAsia="Times New Roman" w:cs="Arial"/>
                <w:szCs w:val="24"/>
              </w:rPr>
            </w:pPr>
            <w:r w:rsidRPr="006D78DF">
              <w:rPr>
                <w:rFonts w:cs="Arial"/>
                <w:szCs w:val="24"/>
              </w:rPr>
              <w:t>Hilly Terrain</w:t>
            </w:r>
          </w:p>
        </w:tc>
      </w:tr>
      <w:tr w:rsidR="00744535" w:rsidRPr="006D78DF" w14:paraId="57DED5A0" w14:textId="77777777" w:rsidTr="00E23362">
        <w:trPr>
          <w:trHeight w:val="397"/>
        </w:trPr>
        <w:tc>
          <w:tcPr>
            <w:tcW w:w="1291" w:type="dxa"/>
            <w:shd w:val="clear" w:color="auto" w:fill="auto"/>
            <w:noWrap/>
            <w:hideMark/>
          </w:tcPr>
          <w:p w14:paraId="7DACF805"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MS</w:t>
            </w:r>
          </w:p>
        </w:tc>
        <w:tc>
          <w:tcPr>
            <w:tcW w:w="3969" w:type="dxa"/>
          </w:tcPr>
          <w:p w14:paraId="6FB3E5CE" w14:textId="77777777" w:rsidR="00744535" w:rsidRPr="006D78DF" w:rsidRDefault="00744535" w:rsidP="00181B37">
            <w:pPr>
              <w:keepNext w:val="0"/>
              <w:spacing w:before="0"/>
              <w:rPr>
                <w:rFonts w:cs="Arial"/>
                <w:szCs w:val="24"/>
              </w:rPr>
            </w:pPr>
            <w:r w:rsidRPr="006D78DF">
              <w:rPr>
                <w:rFonts w:cs="Arial"/>
                <w:szCs w:val="24"/>
              </w:rPr>
              <w:t xml:space="preserve">Thiết bị đầu cuối thông tin di động </w:t>
            </w:r>
          </w:p>
        </w:tc>
        <w:tc>
          <w:tcPr>
            <w:tcW w:w="3827" w:type="dxa"/>
          </w:tcPr>
          <w:p w14:paraId="6383F1C4" w14:textId="77777777" w:rsidR="00744535" w:rsidRPr="006D78DF" w:rsidRDefault="00744535" w:rsidP="00181B37">
            <w:pPr>
              <w:keepNext w:val="0"/>
              <w:spacing w:before="0"/>
              <w:rPr>
                <w:rFonts w:eastAsia="Times New Roman" w:cs="Arial"/>
                <w:szCs w:val="24"/>
              </w:rPr>
            </w:pPr>
            <w:r w:rsidRPr="006D78DF">
              <w:rPr>
                <w:rFonts w:cs="Arial"/>
                <w:szCs w:val="24"/>
              </w:rPr>
              <w:t>Mobile Station</w:t>
            </w:r>
          </w:p>
        </w:tc>
      </w:tr>
      <w:tr w:rsidR="00744535" w:rsidRPr="006D78DF" w14:paraId="3071676E" w14:textId="77777777" w:rsidTr="00E23362">
        <w:trPr>
          <w:trHeight w:val="397"/>
        </w:trPr>
        <w:tc>
          <w:tcPr>
            <w:tcW w:w="1291" w:type="dxa"/>
            <w:shd w:val="clear" w:color="auto" w:fill="auto"/>
            <w:noWrap/>
          </w:tcPr>
          <w:p w14:paraId="1AB64AC5"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PDTCH</w:t>
            </w:r>
          </w:p>
        </w:tc>
        <w:tc>
          <w:tcPr>
            <w:tcW w:w="3969" w:type="dxa"/>
          </w:tcPr>
          <w:p w14:paraId="5E5F33C4" w14:textId="77777777" w:rsidR="00744535" w:rsidRPr="006D78DF" w:rsidRDefault="00744535" w:rsidP="00181B37">
            <w:pPr>
              <w:keepNext w:val="0"/>
              <w:spacing w:before="0"/>
              <w:rPr>
                <w:rFonts w:cs="Arial"/>
                <w:szCs w:val="24"/>
              </w:rPr>
            </w:pPr>
            <w:r w:rsidRPr="006D78DF">
              <w:rPr>
                <w:rFonts w:cs="Arial"/>
                <w:szCs w:val="24"/>
              </w:rPr>
              <w:t>Kênh lưu lượng dữ liệu gói</w:t>
            </w:r>
          </w:p>
        </w:tc>
        <w:tc>
          <w:tcPr>
            <w:tcW w:w="3827" w:type="dxa"/>
          </w:tcPr>
          <w:p w14:paraId="0551DBFF" w14:textId="77777777" w:rsidR="00744535" w:rsidRPr="006D78DF" w:rsidRDefault="00744535" w:rsidP="00181B37">
            <w:pPr>
              <w:keepNext w:val="0"/>
              <w:spacing w:before="0"/>
              <w:rPr>
                <w:rFonts w:cs="Arial"/>
                <w:szCs w:val="24"/>
              </w:rPr>
            </w:pPr>
            <w:r w:rsidRPr="006D78DF">
              <w:rPr>
                <w:rFonts w:cs="Arial"/>
                <w:szCs w:val="24"/>
              </w:rPr>
              <w:t xml:space="preserve">Packet Data Traffic Channel </w:t>
            </w:r>
          </w:p>
        </w:tc>
      </w:tr>
      <w:tr w:rsidR="00744535" w:rsidRPr="006D78DF" w14:paraId="228C4F4B" w14:textId="77777777" w:rsidTr="00E23362">
        <w:trPr>
          <w:trHeight w:val="397"/>
        </w:trPr>
        <w:tc>
          <w:tcPr>
            <w:tcW w:w="1291" w:type="dxa"/>
            <w:shd w:val="clear" w:color="auto" w:fill="auto"/>
            <w:noWrap/>
          </w:tcPr>
          <w:p w14:paraId="0999BDBB"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PICS</w:t>
            </w:r>
          </w:p>
        </w:tc>
        <w:tc>
          <w:tcPr>
            <w:tcW w:w="3969" w:type="dxa"/>
          </w:tcPr>
          <w:p w14:paraId="6A106F72" w14:textId="77777777" w:rsidR="00744535" w:rsidRPr="006D78DF" w:rsidRDefault="00744535" w:rsidP="00181B37">
            <w:pPr>
              <w:keepNext w:val="0"/>
              <w:spacing w:before="0"/>
              <w:rPr>
                <w:rFonts w:cs="Arial"/>
                <w:szCs w:val="24"/>
              </w:rPr>
            </w:pPr>
            <w:r w:rsidRPr="006D78DF">
              <w:rPr>
                <w:rFonts w:cs="Arial"/>
                <w:szCs w:val="24"/>
              </w:rPr>
              <w:t>Tuyên bố tuân thủ thực hiện giao thức</w:t>
            </w:r>
          </w:p>
        </w:tc>
        <w:tc>
          <w:tcPr>
            <w:tcW w:w="3827" w:type="dxa"/>
          </w:tcPr>
          <w:p w14:paraId="13905151" w14:textId="77777777" w:rsidR="00744535" w:rsidRPr="006D78DF" w:rsidRDefault="00744535" w:rsidP="00181B37">
            <w:pPr>
              <w:keepNext w:val="0"/>
              <w:spacing w:before="0"/>
              <w:rPr>
                <w:rFonts w:cs="Arial"/>
                <w:szCs w:val="24"/>
              </w:rPr>
            </w:pPr>
            <w:r w:rsidRPr="006D78DF">
              <w:rPr>
                <w:rFonts w:cs="Arial"/>
                <w:szCs w:val="24"/>
              </w:rPr>
              <w:t>Protocol Implementation Conformance Statement</w:t>
            </w:r>
          </w:p>
        </w:tc>
      </w:tr>
      <w:tr w:rsidR="00744535" w:rsidRPr="006D78DF" w14:paraId="4C0C6F3F" w14:textId="77777777" w:rsidTr="00E23362">
        <w:trPr>
          <w:trHeight w:val="397"/>
        </w:trPr>
        <w:tc>
          <w:tcPr>
            <w:tcW w:w="1291" w:type="dxa"/>
            <w:shd w:val="clear" w:color="auto" w:fill="auto"/>
            <w:noWrap/>
          </w:tcPr>
          <w:p w14:paraId="7BCAB2EE"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PIXIT</w:t>
            </w:r>
          </w:p>
        </w:tc>
        <w:tc>
          <w:tcPr>
            <w:tcW w:w="3969" w:type="dxa"/>
          </w:tcPr>
          <w:p w14:paraId="2A3F47A1" w14:textId="77777777" w:rsidR="00744535" w:rsidRPr="006D78DF" w:rsidRDefault="00744535" w:rsidP="00181B37">
            <w:pPr>
              <w:keepNext w:val="0"/>
              <w:spacing w:before="0"/>
              <w:rPr>
                <w:rFonts w:cs="Arial"/>
                <w:szCs w:val="24"/>
              </w:rPr>
            </w:pPr>
            <w:r w:rsidRPr="006D78DF">
              <w:rPr>
                <w:rFonts w:cs="Arial"/>
                <w:szCs w:val="24"/>
              </w:rPr>
              <w:t>Thông tin thêm về thực hiện giao thức dùng cho đo kiểm</w:t>
            </w:r>
          </w:p>
        </w:tc>
        <w:tc>
          <w:tcPr>
            <w:tcW w:w="3827" w:type="dxa"/>
          </w:tcPr>
          <w:p w14:paraId="58ABA602" w14:textId="77777777" w:rsidR="00744535" w:rsidRPr="006D78DF" w:rsidRDefault="00744535" w:rsidP="00181B37">
            <w:pPr>
              <w:keepNext w:val="0"/>
              <w:spacing w:before="0"/>
              <w:rPr>
                <w:rFonts w:cs="Arial"/>
                <w:szCs w:val="24"/>
              </w:rPr>
            </w:pPr>
            <w:r w:rsidRPr="006D78DF">
              <w:rPr>
                <w:rFonts w:cs="Arial"/>
                <w:szCs w:val="24"/>
              </w:rPr>
              <w:t>Protocol Implementation Extra Information for Testing</w:t>
            </w:r>
          </w:p>
        </w:tc>
      </w:tr>
      <w:tr w:rsidR="00744535" w:rsidRPr="006D78DF" w14:paraId="556A14F4" w14:textId="77777777" w:rsidTr="00E23362">
        <w:trPr>
          <w:trHeight w:val="397"/>
        </w:trPr>
        <w:tc>
          <w:tcPr>
            <w:tcW w:w="1291" w:type="dxa"/>
            <w:shd w:val="clear" w:color="auto" w:fill="auto"/>
            <w:noWrap/>
            <w:hideMark/>
          </w:tcPr>
          <w:p w14:paraId="14149988"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RA</w:t>
            </w:r>
          </w:p>
        </w:tc>
        <w:tc>
          <w:tcPr>
            <w:tcW w:w="3969" w:type="dxa"/>
          </w:tcPr>
          <w:p w14:paraId="7552C17B" w14:textId="77777777" w:rsidR="00744535" w:rsidRPr="006D78DF" w:rsidRDefault="00744535" w:rsidP="00181B37">
            <w:pPr>
              <w:keepNext w:val="0"/>
              <w:spacing w:before="0"/>
              <w:rPr>
                <w:rFonts w:cs="Arial"/>
                <w:szCs w:val="24"/>
              </w:rPr>
            </w:pPr>
            <w:r w:rsidRPr="006D78DF">
              <w:rPr>
                <w:rFonts w:cs="Arial"/>
                <w:szCs w:val="24"/>
              </w:rPr>
              <w:t>Vùng nông thôn</w:t>
            </w:r>
          </w:p>
        </w:tc>
        <w:tc>
          <w:tcPr>
            <w:tcW w:w="3827" w:type="dxa"/>
          </w:tcPr>
          <w:p w14:paraId="02D58C0A" w14:textId="77777777" w:rsidR="00744535" w:rsidRPr="006D78DF" w:rsidRDefault="00744535" w:rsidP="00181B37">
            <w:pPr>
              <w:keepNext w:val="0"/>
              <w:spacing w:before="0"/>
              <w:rPr>
                <w:rFonts w:eastAsia="Times New Roman" w:cs="Arial"/>
                <w:szCs w:val="24"/>
              </w:rPr>
            </w:pPr>
            <w:r w:rsidRPr="006D78DF">
              <w:rPr>
                <w:rFonts w:cs="Arial"/>
                <w:szCs w:val="24"/>
              </w:rPr>
              <w:t>Rural Area</w:t>
            </w:r>
          </w:p>
        </w:tc>
      </w:tr>
      <w:tr w:rsidR="00744535" w:rsidRPr="006D78DF" w14:paraId="5CF183C5" w14:textId="77777777" w:rsidTr="00E23362">
        <w:trPr>
          <w:trHeight w:val="397"/>
        </w:trPr>
        <w:tc>
          <w:tcPr>
            <w:tcW w:w="1291" w:type="dxa"/>
            <w:shd w:val="clear" w:color="auto" w:fill="auto"/>
            <w:noWrap/>
          </w:tcPr>
          <w:p w14:paraId="61B2ACC2"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RACH</w:t>
            </w:r>
          </w:p>
        </w:tc>
        <w:tc>
          <w:tcPr>
            <w:tcW w:w="3969" w:type="dxa"/>
          </w:tcPr>
          <w:p w14:paraId="1E9A7056" w14:textId="77777777" w:rsidR="00744535" w:rsidRPr="006D78DF" w:rsidRDefault="00744535" w:rsidP="00181B37">
            <w:pPr>
              <w:keepNext w:val="0"/>
              <w:spacing w:before="0"/>
              <w:rPr>
                <w:rFonts w:cs="Arial"/>
                <w:szCs w:val="24"/>
              </w:rPr>
            </w:pPr>
            <w:r w:rsidRPr="006D78DF">
              <w:rPr>
                <w:rFonts w:cs="Arial"/>
                <w:szCs w:val="24"/>
              </w:rPr>
              <w:t>Kênh truy nhập ngẫu nhiên</w:t>
            </w:r>
          </w:p>
        </w:tc>
        <w:tc>
          <w:tcPr>
            <w:tcW w:w="3827" w:type="dxa"/>
          </w:tcPr>
          <w:p w14:paraId="25D44F43" w14:textId="77777777" w:rsidR="00744535" w:rsidRPr="006D78DF" w:rsidRDefault="00744535" w:rsidP="00181B37">
            <w:pPr>
              <w:keepNext w:val="0"/>
              <w:spacing w:before="0"/>
              <w:rPr>
                <w:rFonts w:cs="Arial"/>
                <w:szCs w:val="24"/>
              </w:rPr>
            </w:pPr>
            <w:r w:rsidRPr="006D78DF">
              <w:rPr>
                <w:rFonts w:cs="Arial"/>
                <w:szCs w:val="24"/>
              </w:rPr>
              <w:t>Random Access Channel</w:t>
            </w:r>
          </w:p>
        </w:tc>
      </w:tr>
      <w:tr w:rsidR="00744535" w:rsidRPr="006D78DF" w14:paraId="4D6A58AF" w14:textId="77777777" w:rsidTr="00E23362">
        <w:trPr>
          <w:trHeight w:val="397"/>
        </w:trPr>
        <w:tc>
          <w:tcPr>
            <w:tcW w:w="1291" w:type="dxa"/>
            <w:shd w:val="clear" w:color="auto" w:fill="auto"/>
            <w:noWrap/>
            <w:hideMark/>
          </w:tcPr>
          <w:p w14:paraId="385912E1"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RBER</w:t>
            </w:r>
          </w:p>
        </w:tc>
        <w:tc>
          <w:tcPr>
            <w:tcW w:w="3969" w:type="dxa"/>
          </w:tcPr>
          <w:p w14:paraId="4C36144F" w14:textId="77777777" w:rsidR="00744535" w:rsidRPr="006D78DF" w:rsidRDefault="00744535" w:rsidP="00181B37">
            <w:pPr>
              <w:keepNext w:val="0"/>
              <w:spacing w:before="0"/>
              <w:rPr>
                <w:rFonts w:cs="Arial"/>
                <w:szCs w:val="24"/>
                <w:lang w:val="fr-FR"/>
              </w:rPr>
            </w:pPr>
            <w:r w:rsidRPr="006D78DF">
              <w:rPr>
                <w:rFonts w:cs="Arial"/>
                <w:szCs w:val="24"/>
                <w:lang w:val="fr-FR"/>
              </w:rPr>
              <w:t xml:space="preserve">Tỷ lệ lỗi bit dư </w:t>
            </w:r>
          </w:p>
        </w:tc>
        <w:tc>
          <w:tcPr>
            <w:tcW w:w="3827" w:type="dxa"/>
          </w:tcPr>
          <w:p w14:paraId="51B5FAFB" w14:textId="77777777" w:rsidR="00744535" w:rsidRPr="006D78DF" w:rsidRDefault="00744535" w:rsidP="00181B37">
            <w:pPr>
              <w:keepNext w:val="0"/>
              <w:spacing w:before="0"/>
              <w:rPr>
                <w:rFonts w:eastAsia="Times New Roman" w:cs="Arial"/>
                <w:szCs w:val="24"/>
              </w:rPr>
            </w:pPr>
            <w:r w:rsidRPr="006D78DF">
              <w:rPr>
                <w:rFonts w:cs="Arial"/>
                <w:szCs w:val="24"/>
              </w:rPr>
              <w:t>Residual Bit Error Ratio</w:t>
            </w:r>
          </w:p>
        </w:tc>
      </w:tr>
      <w:tr w:rsidR="00744535" w:rsidRPr="006D78DF" w14:paraId="348B2AB8" w14:textId="77777777" w:rsidTr="00E23362">
        <w:trPr>
          <w:trHeight w:val="397"/>
        </w:trPr>
        <w:tc>
          <w:tcPr>
            <w:tcW w:w="1291" w:type="dxa"/>
            <w:shd w:val="clear" w:color="auto" w:fill="auto"/>
            <w:noWrap/>
            <w:hideMark/>
          </w:tcPr>
          <w:p w14:paraId="03D901D4"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RF</w:t>
            </w:r>
          </w:p>
        </w:tc>
        <w:tc>
          <w:tcPr>
            <w:tcW w:w="3969" w:type="dxa"/>
          </w:tcPr>
          <w:p w14:paraId="3727C3BC" w14:textId="77777777" w:rsidR="00744535" w:rsidRPr="006D78DF" w:rsidRDefault="00744535" w:rsidP="00181B37">
            <w:pPr>
              <w:keepNext w:val="0"/>
              <w:spacing w:before="0"/>
              <w:rPr>
                <w:rFonts w:cs="Arial"/>
                <w:szCs w:val="24"/>
              </w:rPr>
            </w:pPr>
            <w:r w:rsidRPr="006D78DF">
              <w:rPr>
                <w:rFonts w:cs="Arial"/>
                <w:szCs w:val="24"/>
              </w:rPr>
              <w:t>Tần số vô tuyến</w:t>
            </w:r>
          </w:p>
        </w:tc>
        <w:tc>
          <w:tcPr>
            <w:tcW w:w="3827" w:type="dxa"/>
          </w:tcPr>
          <w:p w14:paraId="0B8CD319" w14:textId="77777777" w:rsidR="00744535" w:rsidRPr="006D78DF" w:rsidRDefault="00744535" w:rsidP="00181B37">
            <w:pPr>
              <w:keepNext w:val="0"/>
              <w:spacing w:before="0"/>
              <w:rPr>
                <w:rFonts w:eastAsia="Times New Roman" w:cs="Arial"/>
                <w:szCs w:val="24"/>
              </w:rPr>
            </w:pPr>
            <w:r w:rsidRPr="006D78DF">
              <w:rPr>
                <w:rFonts w:cs="Arial"/>
                <w:szCs w:val="24"/>
              </w:rPr>
              <w:t>Radio Frequency</w:t>
            </w:r>
          </w:p>
        </w:tc>
      </w:tr>
      <w:tr w:rsidR="00744535" w:rsidRPr="006D78DF" w14:paraId="4C6D5CF2" w14:textId="77777777" w:rsidTr="00E23362">
        <w:trPr>
          <w:trHeight w:val="397"/>
        </w:trPr>
        <w:tc>
          <w:tcPr>
            <w:tcW w:w="1291" w:type="dxa"/>
            <w:shd w:val="clear" w:color="auto" w:fill="auto"/>
            <w:noWrap/>
            <w:hideMark/>
          </w:tcPr>
          <w:p w14:paraId="59F29701"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RFC</w:t>
            </w:r>
          </w:p>
        </w:tc>
        <w:tc>
          <w:tcPr>
            <w:tcW w:w="3969" w:type="dxa"/>
          </w:tcPr>
          <w:p w14:paraId="4A97EA1D" w14:textId="77777777" w:rsidR="00744535" w:rsidRPr="006D78DF" w:rsidRDefault="00744535" w:rsidP="00181B37">
            <w:pPr>
              <w:keepNext w:val="0"/>
              <w:spacing w:before="0"/>
              <w:rPr>
                <w:rFonts w:cs="Arial"/>
                <w:szCs w:val="24"/>
              </w:rPr>
            </w:pPr>
            <w:r w:rsidRPr="006D78DF">
              <w:rPr>
                <w:rFonts w:cs="Arial"/>
                <w:szCs w:val="24"/>
              </w:rPr>
              <w:t>Kênh tần số vô tuyến điện</w:t>
            </w:r>
          </w:p>
        </w:tc>
        <w:tc>
          <w:tcPr>
            <w:tcW w:w="3827" w:type="dxa"/>
          </w:tcPr>
          <w:p w14:paraId="40FD31D4" w14:textId="77777777" w:rsidR="00744535" w:rsidRPr="006D78DF" w:rsidRDefault="00744535" w:rsidP="00181B37">
            <w:pPr>
              <w:keepNext w:val="0"/>
              <w:spacing w:before="0"/>
              <w:rPr>
                <w:rFonts w:eastAsia="Times New Roman" w:cs="Arial"/>
                <w:szCs w:val="24"/>
              </w:rPr>
            </w:pPr>
            <w:r w:rsidRPr="006D78DF">
              <w:rPr>
                <w:rFonts w:cs="Arial"/>
                <w:szCs w:val="24"/>
              </w:rPr>
              <w:t>Radio Frequency Channel</w:t>
            </w:r>
          </w:p>
        </w:tc>
      </w:tr>
      <w:tr w:rsidR="00744535" w:rsidRPr="006D78DF" w14:paraId="55E70F0F" w14:textId="77777777" w:rsidTr="00E23362">
        <w:trPr>
          <w:trHeight w:val="397"/>
        </w:trPr>
        <w:tc>
          <w:tcPr>
            <w:tcW w:w="1291" w:type="dxa"/>
            <w:shd w:val="clear" w:color="auto" w:fill="auto"/>
            <w:noWrap/>
          </w:tcPr>
          <w:p w14:paraId="1A937BF8"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RLC</w:t>
            </w:r>
          </w:p>
        </w:tc>
        <w:tc>
          <w:tcPr>
            <w:tcW w:w="3969" w:type="dxa"/>
          </w:tcPr>
          <w:p w14:paraId="27079A95" w14:textId="77777777" w:rsidR="00744535" w:rsidRPr="006D78DF" w:rsidRDefault="00744535" w:rsidP="00181B37">
            <w:pPr>
              <w:keepNext w:val="0"/>
              <w:spacing w:before="0"/>
              <w:rPr>
                <w:rFonts w:cs="Arial"/>
                <w:szCs w:val="24"/>
              </w:rPr>
            </w:pPr>
            <w:r w:rsidRPr="006D78DF">
              <w:rPr>
                <w:rFonts w:cs="Arial"/>
                <w:szCs w:val="24"/>
              </w:rPr>
              <w:t>Điều khiển kết nối vô tuyến điện</w:t>
            </w:r>
          </w:p>
        </w:tc>
        <w:tc>
          <w:tcPr>
            <w:tcW w:w="3827" w:type="dxa"/>
          </w:tcPr>
          <w:p w14:paraId="69C21686" w14:textId="77777777" w:rsidR="00744535" w:rsidRPr="006D78DF" w:rsidRDefault="00744535" w:rsidP="00181B37">
            <w:pPr>
              <w:keepNext w:val="0"/>
              <w:spacing w:before="0"/>
              <w:rPr>
                <w:rFonts w:cs="Arial"/>
                <w:szCs w:val="24"/>
              </w:rPr>
            </w:pPr>
            <w:r w:rsidRPr="006D78DF">
              <w:rPr>
                <w:rFonts w:cs="Arial"/>
                <w:szCs w:val="24"/>
              </w:rPr>
              <w:t>Radio Link Control</w:t>
            </w:r>
          </w:p>
        </w:tc>
      </w:tr>
      <w:tr w:rsidR="00744535" w:rsidRPr="006D78DF" w14:paraId="65C8BF63" w14:textId="77777777" w:rsidTr="00E23362">
        <w:trPr>
          <w:trHeight w:val="397"/>
        </w:trPr>
        <w:tc>
          <w:tcPr>
            <w:tcW w:w="1291" w:type="dxa"/>
            <w:shd w:val="clear" w:color="auto" w:fill="auto"/>
            <w:noWrap/>
            <w:hideMark/>
          </w:tcPr>
          <w:p w14:paraId="1C39A05F"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RMS</w:t>
            </w:r>
          </w:p>
        </w:tc>
        <w:tc>
          <w:tcPr>
            <w:tcW w:w="3969" w:type="dxa"/>
          </w:tcPr>
          <w:p w14:paraId="69CA21E5" w14:textId="77777777" w:rsidR="00744535" w:rsidRPr="006D78DF" w:rsidRDefault="00744535" w:rsidP="00181B37">
            <w:pPr>
              <w:keepNext w:val="0"/>
              <w:spacing w:before="0"/>
              <w:rPr>
                <w:rFonts w:cs="Arial"/>
                <w:szCs w:val="24"/>
              </w:rPr>
            </w:pPr>
            <w:r w:rsidRPr="006D78DF">
              <w:rPr>
                <w:rFonts w:cs="Arial"/>
                <w:szCs w:val="24"/>
              </w:rPr>
              <w:t>Giá trị hiệu dụng</w:t>
            </w:r>
          </w:p>
        </w:tc>
        <w:tc>
          <w:tcPr>
            <w:tcW w:w="3827" w:type="dxa"/>
          </w:tcPr>
          <w:p w14:paraId="0A832FAD" w14:textId="77777777" w:rsidR="00744535" w:rsidRPr="006D78DF" w:rsidRDefault="00744535" w:rsidP="00181B37">
            <w:pPr>
              <w:keepNext w:val="0"/>
              <w:spacing w:before="0"/>
              <w:rPr>
                <w:rFonts w:eastAsia="Times New Roman" w:cs="Arial"/>
                <w:szCs w:val="24"/>
              </w:rPr>
            </w:pPr>
            <w:r w:rsidRPr="006D78DF">
              <w:rPr>
                <w:rFonts w:cs="Arial"/>
                <w:szCs w:val="24"/>
              </w:rPr>
              <w:t>Root Mean Square (value)</w:t>
            </w:r>
          </w:p>
        </w:tc>
      </w:tr>
      <w:tr w:rsidR="00744535" w:rsidRPr="006D78DF" w14:paraId="005C8CDF" w14:textId="77777777" w:rsidTr="00E23362">
        <w:trPr>
          <w:trHeight w:val="397"/>
        </w:trPr>
        <w:tc>
          <w:tcPr>
            <w:tcW w:w="1291" w:type="dxa"/>
            <w:shd w:val="clear" w:color="auto" w:fill="auto"/>
            <w:noWrap/>
            <w:hideMark/>
          </w:tcPr>
          <w:p w14:paraId="61631400"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RXLEV</w:t>
            </w:r>
          </w:p>
        </w:tc>
        <w:tc>
          <w:tcPr>
            <w:tcW w:w="3969" w:type="dxa"/>
          </w:tcPr>
          <w:p w14:paraId="31033871" w14:textId="77777777" w:rsidR="00744535" w:rsidRPr="006D78DF" w:rsidRDefault="00744535" w:rsidP="00181B37">
            <w:pPr>
              <w:keepNext w:val="0"/>
              <w:spacing w:before="0"/>
              <w:rPr>
                <w:rFonts w:cs="Arial"/>
                <w:szCs w:val="24"/>
              </w:rPr>
            </w:pPr>
            <w:r w:rsidRPr="006D78DF">
              <w:rPr>
                <w:rFonts w:cs="Arial"/>
                <w:szCs w:val="24"/>
              </w:rPr>
              <w:t xml:space="preserve">Mức thu </w:t>
            </w:r>
          </w:p>
        </w:tc>
        <w:tc>
          <w:tcPr>
            <w:tcW w:w="3827" w:type="dxa"/>
          </w:tcPr>
          <w:p w14:paraId="639904DD" w14:textId="77777777" w:rsidR="00744535" w:rsidRPr="006D78DF" w:rsidRDefault="00744535" w:rsidP="00181B37">
            <w:pPr>
              <w:keepNext w:val="0"/>
              <w:spacing w:before="0"/>
              <w:rPr>
                <w:rFonts w:eastAsia="Times New Roman" w:cs="Arial"/>
                <w:szCs w:val="24"/>
              </w:rPr>
            </w:pPr>
            <w:r w:rsidRPr="006D78DF">
              <w:rPr>
                <w:rFonts w:cs="Arial"/>
                <w:szCs w:val="24"/>
              </w:rPr>
              <w:t xml:space="preserve">Receiced Level </w:t>
            </w:r>
          </w:p>
        </w:tc>
      </w:tr>
      <w:tr w:rsidR="00744535" w:rsidRPr="006D78DF" w14:paraId="0201003F" w14:textId="77777777" w:rsidTr="00E23362">
        <w:trPr>
          <w:trHeight w:val="397"/>
        </w:trPr>
        <w:tc>
          <w:tcPr>
            <w:tcW w:w="1291" w:type="dxa"/>
            <w:shd w:val="clear" w:color="auto" w:fill="auto"/>
            <w:noWrap/>
          </w:tcPr>
          <w:p w14:paraId="799500C7"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SACCH</w:t>
            </w:r>
          </w:p>
        </w:tc>
        <w:tc>
          <w:tcPr>
            <w:tcW w:w="3969" w:type="dxa"/>
          </w:tcPr>
          <w:p w14:paraId="644BD438" w14:textId="77777777" w:rsidR="00744535" w:rsidRPr="006D78DF" w:rsidRDefault="00744535" w:rsidP="00181B37">
            <w:pPr>
              <w:keepNext w:val="0"/>
              <w:spacing w:before="0"/>
              <w:rPr>
                <w:rFonts w:cs="Arial"/>
                <w:szCs w:val="24"/>
              </w:rPr>
            </w:pPr>
            <w:r w:rsidRPr="006D78DF">
              <w:rPr>
                <w:rFonts w:cs="Arial"/>
                <w:szCs w:val="24"/>
              </w:rPr>
              <w:t>Kênh điều khiển liên kết chậm</w:t>
            </w:r>
          </w:p>
        </w:tc>
        <w:tc>
          <w:tcPr>
            <w:tcW w:w="3827" w:type="dxa"/>
          </w:tcPr>
          <w:p w14:paraId="4C194F38" w14:textId="77777777" w:rsidR="00744535" w:rsidRPr="006D78DF" w:rsidRDefault="00744535" w:rsidP="00181B37">
            <w:pPr>
              <w:keepNext w:val="0"/>
              <w:spacing w:before="0"/>
              <w:rPr>
                <w:rFonts w:cs="Arial"/>
                <w:szCs w:val="24"/>
              </w:rPr>
            </w:pPr>
            <w:r w:rsidRPr="006D78DF">
              <w:rPr>
                <w:rFonts w:cs="Arial"/>
                <w:szCs w:val="24"/>
              </w:rPr>
              <w:t>Slow Associated Control Channel</w:t>
            </w:r>
          </w:p>
        </w:tc>
      </w:tr>
      <w:tr w:rsidR="00744535" w:rsidRPr="006D78DF" w14:paraId="01419069" w14:textId="77777777" w:rsidTr="00E23362">
        <w:trPr>
          <w:trHeight w:val="397"/>
        </w:trPr>
        <w:tc>
          <w:tcPr>
            <w:tcW w:w="1291" w:type="dxa"/>
            <w:shd w:val="clear" w:color="auto" w:fill="auto"/>
            <w:noWrap/>
          </w:tcPr>
          <w:p w14:paraId="7B732FC0"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SS</w:t>
            </w:r>
          </w:p>
        </w:tc>
        <w:tc>
          <w:tcPr>
            <w:tcW w:w="3969" w:type="dxa"/>
          </w:tcPr>
          <w:p w14:paraId="0CFBC1CE" w14:textId="77777777" w:rsidR="00744535" w:rsidRPr="006D78DF" w:rsidRDefault="00744535" w:rsidP="00181B37">
            <w:pPr>
              <w:keepNext w:val="0"/>
              <w:spacing w:before="0"/>
              <w:rPr>
                <w:rFonts w:cs="Arial"/>
                <w:szCs w:val="24"/>
              </w:rPr>
            </w:pPr>
            <w:r w:rsidRPr="006D78DF">
              <w:rPr>
                <w:rFonts w:cs="Arial"/>
                <w:szCs w:val="24"/>
              </w:rPr>
              <w:t>Thiết bị mô phỏng hệ thống</w:t>
            </w:r>
          </w:p>
        </w:tc>
        <w:tc>
          <w:tcPr>
            <w:tcW w:w="3827" w:type="dxa"/>
          </w:tcPr>
          <w:p w14:paraId="3146B95A" w14:textId="77777777" w:rsidR="00744535" w:rsidRPr="006D78DF" w:rsidRDefault="00744535" w:rsidP="00181B37">
            <w:pPr>
              <w:keepNext w:val="0"/>
              <w:spacing w:before="0"/>
              <w:rPr>
                <w:rFonts w:cs="Arial"/>
                <w:szCs w:val="24"/>
              </w:rPr>
            </w:pPr>
            <w:r w:rsidRPr="006D78DF">
              <w:rPr>
                <w:rFonts w:cs="Arial"/>
                <w:szCs w:val="24"/>
              </w:rPr>
              <w:t>System Simulator</w:t>
            </w:r>
          </w:p>
        </w:tc>
      </w:tr>
      <w:tr w:rsidR="00744535" w:rsidRPr="006D78DF" w14:paraId="4429D3E5" w14:textId="77777777" w:rsidTr="00E23362">
        <w:trPr>
          <w:trHeight w:val="397"/>
        </w:trPr>
        <w:tc>
          <w:tcPr>
            <w:tcW w:w="1291" w:type="dxa"/>
            <w:shd w:val="clear" w:color="auto" w:fill="auto"/>
            <w:noWrap/>
          </w:tcPr>
          <w:p w14:paraId="4B4DB009"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TBF</w:t>
            </w:r>
          </w:p>
        </w:tc>
        <w:tc>
          <w:tcPr>
            <w:tcW w:w="3969" w:type="dxa"/>
          </w:tcPr>
          <w:p w14:paraId="7E672355" w14:textId="77777777" w:rsidR="00744535" w:rsidRPr="006D78DF" w:rsidRDefault="00744535" w:rsidP="00181B37">
            <w:pPr>
              <w:keepNext w:val="0"/>
              <w:spacing w:before="0"/>
              <w:rPr>
                <w:rFonts w:cs="Arial"/>
                <w:szCs w:val="24"/>
              </w:rPr>
            </w:pPr>
            <w:r w:rsidRPr="006D78DF">
              <w:rPr>
                <w:rFonts w:cs="Arial"/>
                <w:szCs w:val="24"/>
              </w:rPr>
              <w:t>Kết nối dữ liệu tạm thời trong GPRS</w:t>
            </w:r>
          </w:p>
        </w:tc>
        <w:tc>
          <w:tcPr>
            <w:tcW w:w="3827" w:type="dxa"/>
          </w:tcPr>
          <w:p w14:paraId="55C365EB" w14:textId="51E80348" w:rsidR="00744535" w:rsidRPr="006D78DF" w:rsidRDefault="007B0512" w:rsidP="00181B37">
            <w:pPr>
              <w:keepNext w:val="0"/>
              <w:spacing w:before="0"/>
              <w:rPr>
                <w:rFonts w:ascii="Times New Roman" w:eastAsia="Times New Roman" w:hAnsi="Times New Roman"/>
                <w:b/>
                <w:bCs/>
                <w:sz w:val="27"/>
                <w:szCs w:val="27"/>
              </w:rPr>
            </w:pPr>
            <w:hyperlink r:id="rId31" w:history="1">
              <w:r w:rsidR="00744535" w:rsidRPr="006D78DF">
                <w:rPr>
                  <w:rFonts w:cs="Arial"/>
                  <w:szCs w:val="24"/>
                </w:rPr>
                <w:t>Temporary Block Flow</w:t>
              </w:r>
            </w:hyperlink>
          </w:p>
        </w:tc>
      </w:tr>
      <w:tr w:rsidR="00744535" w:rsidRPr="006D78DF" w14:paraId="219621DE" w14:textId="77777777" w:rsidTr="00E23362">
        <w:trPr>
          <w:trHeight w:val="397"/>
        </w:trPr>
        <w:tc>
          <w:tcPr>
            <w:tcW w:w="1291" w:type="dxa"/>
            <w:shd w:val="clear" w:color="auto" w:fill="auto"/>
            <w:noWrap/>
            <w:hideMark/>
          </w:tcPr>
          <w:p w14:paraId="13B2C4C5"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TCH</w:t>
            </w:r>
          </w:p>
        </w:tc>
        <w:tc>
          <w:tcPr>
            <w:tcW w:w="3969" w:type="dxa"/>
          </w:tcPr>
          <w:p w14:paraId="4C338578" w14:textId="77777777" w:rsidR="00744535" w:rsidRPr="006D78DF" w:rsidRDefault="00744535" w:rsidP="00181B37">
            <w:pPr>
              <w:keepNext w:val="0"/>
              <w:spacing w:before="0"/>
              <w:rPr>
                <w:rFonts w:cs="Arial"/>
                <w:szCs w:val="24"/>
              </w:rPr>
            </w:pPr>
            <w:r w:rsidRPr="006D78DF">
              <w:rPr>
                <w:rFonts w:cs="Arial"/>
                <w:szCs w:val="24"/>
              </w:rPr>
              <w:t xml:space="preserve">Kênh lưu lượng </w:t>
            </w:r>
          </w:p>
        </w:tc>
        <w:tc>
          <w:tcPr>
            <w:tcW w:w="3827" w:type="dxa"/>
          </w:tcPr>
          <w:p w14:paraId="6F942681" w14:textId="77777777" w:rsidR="00744535" w:rsidRPr="006D78DF" w:rsidRDefault="00744535" w:rsidP="00181B37">
            <w:pPr>
              <w:keepNext w:val="0"/>
              <w:spacing w:before="0"/>
              <w:rPr>
                <w:rFonts w:eastAsia="Times New Roman" w:cs="Arial"/>
                <w:szCs w:val="24"/>
              </w:rPr>
            </w:pPr>
            <w:r w:rsidRPr="006D78DF">
              <w:rPr>
                <w:rFonts w:cs="Arial"/>
                <w:szCs w:val="24"/>
              </w:rPr>
              <w:t xml:space="preserve">Traffic CHannel </w:t>
            </w:r>
          </w:p>
        </w:tc>
      </w:tr>
      <w:tr w:rsidR="00744535" w:rsidRPr="006D78DF" w14:paraId="0FE1A0E1" w14:textId="77777777" w:rsidTr="00E23362">
        <w:trPr>
          <w:trHeight w:val="397"/>
        </w:trPr>
        <w:tc>
          <w:tcPr>
            <w:tcW w:w="1291" w:type="dxa"/>
            <w:shd w:val="clear" w:color="auto" w:fill="auto"/>
            <w:noWrap/>
          </w:tcPr>
          <w:p w14:paraId="179E16FF"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TIGHTER</w:t>
            </w:r>
          </w:p>
        </w:tc>
        <w:tc>
          <w:tcPr>
            <w:tcW w:w="3969" w:type="dxa"/>
          </w:tcPr>
          <w:p w14:paraId="26E4E3D8" w14:textId="77777777" w:rsidR="00744535" w:rsidRPr="006D78DF" w:rsidRDefault="00744535" w:rsidP="00181B37">
            <w:pPr>
              <w:keepNext w:val="0"/>
              <w:spacing w:before="0"/>
              <w:rPr>
                <w:rFonts w:cs="Arial"/>
                <w:szCs w:val="24"/>
              </w:rPr>
            </w:pPr>
            <w:r w:rsidRPr="006D78DF">
              <w:rPr>
                <w:rFonts w:cs="Arial"/>
                <w:szCs w:val="24"/>
              </w:rPr>
              <w:t>Chế độ hoạt động mức kênh nén</w:t>
            </w:r>
          </w:p>
        </w:tc>
        <w:tc>
          <w:tcPr>
            <w:tcW w:w="3827" w:type="dxa"/>
          </w:tcPr>
          <w:p w14:paraId="36059994" w14:textId="77777777" w:rsidR="00744535" w:rsidRPr="006D78DF" w:rsidRDefault="00744535" w:rsidP="00181B37">
            <w:pPr>
              <w:keepNext w:val="0"/>
              <w:spacing w:before="0"/>
              <w:rPr>
                <w:rFonts w:cs="Arial"/>
                <w:szCs w:val="24"/>
              </w:rPr>
            </w:pPr>
            <w:r w:rsidRPr="006D78DF">
              <w:rPr>
                <w:rFonts w:cs="Arial"/>
                <w:szCs w:val="24"/>
              </w:rPr>
              <w:t>Tightened Link Level Performance</w:t>
            </w:r>
          </w:p>
        </w:tc>
      </w:tr>
      <w:tr w:rsidR="00744535" w:rsidRPr="006D78DF" w14:paraId="40377A46" w14:textId="77777777" w:rsidTr="00E23362">
        <w:trPr>
          <w:trHeight w:val="397"/>
        </w:trPr>
        <w:tc>
          <w:tcPr>
            <w:tcW w:w="1291" w:type="dxa"/>
            <w:shd w:val="clear" w:color="auto" w:fill="auto"/>
            <w:noWrap/>
          </w:tcPr>
          <w:p w14:paraId="5DE5909B"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lastRenderedPageBreak/>
              <w:t>TSC</w:t>
            </w:r>
          </w:p>
        </w:tc>
        <w:tc>
          <w:tcPr>
            <w:tcW w:w="3969" w:type="dxa"/>
          </w:tcPr>
          <w:p w14:paraId="4AE98557" w14:textId="77777777" w:rsidR="00744535" w:rsidRPr="006D78DF" w:rsidRDefault="00744535" w:rsidP="00181B37">
            <w:pPr>
              <w:keepNext w:val="0"/>
              <w:spacing w:before="0"/>
              <w:rPr>
                <w:rFonts w:cs="Arial"/>
                <w:szCs w:val="24"/>
              </w:rPr>
            </w:pPr>
            <w:r w:rsidRPr="006D78DF">
              <w:rPr>
                <w:rFonts w:cs="Arial"/>
                <w:szCs w:val="24"/>
              </w:rPr>
              <w:t>Mã chuỗi huấn luyện</w:t>
            </w:r>
          </w:p>
        </w:tc>
        <w:tc>
          <w:tcPr>
            <w:tcW w:w="3827" w:type="dxa"/>
          </w:tcPr>
          <w:p w14:paraId="7BAD3E2F" w14:textId="77777777" w:rsidR="00744535" w:rsidRPr="006D78DF" w:rsidRDefault="00744535" w:rsidP="00181B37">
            <w:pPr>
              <w:keepNext w:val="0"/>
              <w:spacing w:before="0"/>
              <w:rPr>
                <w:rFonts w:cs="Arial"/>
                <w:szCs w:val="24"/>
              </w:rPr>
            </w:pPr>
            <w:r w:rsidRPr="006D78DF">
              <w:rPr>
                <w:rFonts w:cs="Arial"/>
                <w:szCs w:val="24"/>
              </w:rPr>
              <w:t>Training sequence code</w:t>
            </w:r>
          </w:p>
        </w:tc>
      </w:tr>
      <w:tr w:rsidR="00744535" w:rsidRPr="006D78DF" w14:paraId="6AA33461" w14:textId="77777777" w:rsidTr="00E23362">
        <w:trPr>
          <w:trHeight w:val="397"/>
        </w:trPr>
        <w:tc>
          <w:tcPr>
            <w:tcW w:w="1291" w:type="dxa"/>
            <w:shd w:val="clear" w:color="auto" w:fill="auto"/>
            <w:noWrap/>
            <w:hideMark/>
          </w:tcPr>
          <w:p w14:paraId="2B5AAA2B"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TU</w:t>
            </w:r>
          </w:p>
        </w:tc>
        <w:tc>
          <w:tcPr>
            <w:tcW w:w="3969" w:type="dxa"/>
          </w:tcPr>
          <w:p w14:paraId="503F0C30" w14:textId="77777777" w:rsidR="00744535" w:rsidRPr="006D78DF" w:rsidRDefault="00744535" w:rsidP="00181B37">
            <w:pPr>
              <w:keepNext w:val="0"/>
              <w:spacing w:before="0"/>
              <w:rPr>
                <w:rFonts w:cs="Arial"/>
                <w:szCs w:val="24"/>
              </w:rPr>
            </w:pPr>
            <w:r w:rsidRPr="006D78DF">
              <w:rPr>
                <w:rFonts w:cs="Arial"/>
                <w:szCs w:val="24"/>
              </w:rPr>
              <w:t xml:space="preserve">Vùng thành phố </w:t>
            </w:r>
          </w:p>
        </w:tc>
        <w:tc>
          <w:tcPr>
            <w:tcW w:w="3827" w:type="dxa"/>
          </w:tcPr>
          <w:p w14:paraId="1DC35BBD" w14:textId="77777777" w:rsidR="00744535" w:rsidRPr="006D78DF" w:rsidRDefault="00744535" w:rsidP="00181B37">
            <w:pPr>
              <w:keepNext w:val="0"/>
              <w:spacing w:before="0"/>
              <w:rPr>
                <w:rFonts w:eastAsia="Times New Roman" w:cs="Arial"/>
                <w:szCs w:val="24"/>
              </w:rPr>
            </w:pPr>
            <w:r w:rsidRPr="006D78DF">
              <w:rPr>
                <w:rFonts w:cs="Arial"/>
                <w:szCs w:val="24"/>
              </w:rPr>
              <w:t xml:space="preserve">Urban area </w:t>
            </w:r>
          </w:p>
        </w:tc>
      </w:tr>
      <w:tr w:rsidR="00744535" w:rsidRPr="006D78DF" w14:paraId="16D87625" w14:textId="77777777" w:rsidTr="00E23362">
        <w:trPr>
          <w:trHeight w:val="397"/>
        </w:trPr>
        <w:tc>
          <w:tcPr>
            <w:tcW w:w="1291" w:type="dxa"/>
            <w:shd w:val="clear" w:color="auto" w:fill="auto"/>
            <w:noWrap/>
          </w:tcPr>
          <w:p w14:paraId="121D5B76"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VAMOS</w:t>
            </w:r>
          </w:p>
        </w:tc>
        <w:tc>
          <w:tcPr>
            <w:tcW w:w="3969" w:type="dxa"/>
          </w:tcPr>
          <w:p w14:paraId="0B4A78C4" w14:textId="77777777" w:rsidR="00744535" w:rsidRPr="006D78DF" w:rsidRDefault="00744535" w:rsidP="00181B37">
            <w:pPr>
              <w:keepNext w:val="0"/>
              <w:spacing w:before="0"/>
            </w:pPr>
            <w:r w:rsidRPr="006D78DF">
              <w:rPr>
                <w:rFonts w:cs="Arial"/>
                <w:szCs w:val="24"/>
              </w:rPr>
              <w:t>Dịch vụ thoại đa người dùng trên một khe thời gian</w:t>
            </w:r>
          </w:p>
        </w:tc>
        <w:tc>
          <w:tcPr>
            <w:tcW w:w="3827" w:type="dxa"/>
          </w:tcPr>
          <w:p w14:paraId="4307A1D6" w14:textId="77777777" w:rsidR="00744535" w:rsidRPr="006D78DF" w:rsidRDefault="00744535" w:rsidP="00181B37">
            <w:pPr>
              <w:keepNext w:val="0"/>
              <w:spacing w:before="0"/>
              <w:rPr>
                <w:rFonts w:cs="Arial"/>
                <w:szCs w:val="24"/>
              </w:rPr>
            </w:pPr>
            <w:r w:rsidRPr="006D78DF">
              <w:t>Voice services over Adaptive Multi-user channels on One Slot</w:t>
            </w:r>
          </w:p>
        </w:tc>
      </w:tr>
    </w:tbl>
    <w:p w14:paraId="09393665" w14:textId="77777777" w:rsidR="00744535" w:rsidRPr="006D78DF" w:rsidRDefault="00744535" w:rsidP="00181B37">
      <w:pPr>
        <w:pStyle w:val="Heading4"/>
        <w:keepNext w:val="0"/>
        <w:keepLines w:val="0"/>
      </w:pPr>
      <w:bookmarkStart w:id="259" w:name="_Toc426702592"/>
      <w:r w:rsidRPr="006D78DF">
        <w:t>C.2. Quy định kỹ thuật</w:t>
      </w:r>
      <w:bookmarkEnd w:id="259"/>
      <w:r w:rsidRPr="006D78DF">
        <w:t xml:space="preserve"> </w:t>
      </w:r>
    </w:p>
    <w:p w14:paraId="72E88912" w14:textId="77777777" w:rsidR="00744535" w:rsidRPr="006D78DF" w:rsidRDefault="00744535" w:rsidP="00181B37">
      <w:pPr>
        <w:pStyle w:val="Heading5"/>
        <w:keepNext w:val="0"/>
        <w:keepLines w:val="0"/>
        <w:rPr>
          <w:color w:val="auto"/>
        </w:rPr>
      </w:pPr>
      <w:bookmarkStart w:id="260" w:name="_Toc426702593"/>
      <w:r w:rsidRPr="006D78DF">
        <w:rPr>
          <w:color w:val="auto"/>
        </w:rPr>
        <w:t xml:space="preserve">C.2.1. </w:t>
      </w:r>
      <w:r w:rsidRPr="006D78DF">
        <w:rPr>
          <w:noProof/>
          <w:color w:val="auto"/>
        </w:rPr>
        <w:t>Điều kiện môi trường</w:t>
      </w:r>
      <w:bookmarkEnd w:id="260"/>
      <w:r w:rsidRPr="006D78DF">
        <w:rPr>
          <w:color w:val="auto"/>
        </w:rPr>
        <w:t xml:space="preserve"> </w:t>
      </w:r>
    </w:p>
    <w:p w14:paraId="5DDF6336" w14:textId="77777777" w:rsidR="00744535" w:rsidRPr="006D78DF" w:rsidRDefault="00744535" w:rsidP="00181B37">
      <w:pPr>
        <w:keepNext w:val="0"/>
      </w:pPr>
      <w:r w:rsidRPr="006D78DF">
        <w:rPr>
          <w:noProof/>
        </w:rPr>
        <w:t>Các yêu cầu kỹ thuật tại Phụ lục C của quy chuẩn này áp dụng trong điều kiện môi trường hoạt động của thiết bị. Nhà cung cấp phải công bố điều kiện môi trường hoạt động của thiết bị và các điều kiện đó phải phù hợp với các quy định tại Mục 3 Phụ lục C. Thiết bị phải luôn tuân thủ mọi yêu cầu kỹ thuật tại Phụ lục C của quy chuẩn này khi hoạt động trong các giới hạn biên của điều kiện môi trường hoạt động đã công bố.</w:t>
      </w:r>
      <w:r w:rsidRPr="006D78DF">
        <w:t xml:space="preserve"> </w:t>
      </w:r>
    </w:p>
    <w:p w14:paraId="5DEDE934" w14:textId="77777777" w:rsidR="00744535" w:rsidRPr="006D78DF" w:rsidRDefault="00744535" w:rsidP="00181B37">
      <w:pPr>
        <w:pStyle w:val="Heading5"/>
        <w:keepNext w:val="0"/>
        <w:keepLines w:val="0"/>
        <w:rPr>
          <w:color w:val="auto"/>
        </w:rPr>
      </w:pPr>
      <w:bookmarkStart w:id="261" w:name="_Toc426702594"/>
      <w:r w:rsidRPr="006D78DF">
        <w:rPr>
          <w:color w:val="auto"/>
        </w:rPr>
        <w:t xml:space="preserve">C.2.2. Yêu cầu </w:t>
      </w:r>
      <w:r w:rsidRPr="006D78DF">
        <w:rPr>
          <w:color w:val="auto"/>
          <w:lang w:val="en-US"/>
        </w:rPr>
        <w:t>kỹ thuật</w:t>
      </w:r>
      <w:bookmarkEnd w:id="261"/>
      <w:r w:rsidRPr="006D78DF">
        <w:rPr>
          <w:color w:val="auto"/>
        </w:rPr>
        <w:t xml:space="preserve"> </w:t>
      </w:r>
    </w:p>
    <w:p w14:paraId="0B1860E3" w14:textId="77777777" w:rsidR="00744535" w:rsidRPr="006D78DF" w:rsidRDefault="00744535" w:rsidP="00181B37">
      <w:pPr>
        <w:pStyle w:val="Heading6"/>
        <w:keepNext w:val="0"/>
        <w:keepLines w:val="0"/>
        <w:rPr>
          <w:color w:val="auto"/>
        </w:rPr>
      </w:pPr>
      <w:bookmarkStart w:id="262" w:name="_Toc426702595"/>
      <w:r w:rsidRPr="006D78DF">
        <w:rPr>
          <w:color w:val="auto"/>
        </w:rPr>
        <w:t xml:space="preserve">C.2.2.1. Máy phát - Sai số </w:t>
      </w:r>
      <w:proofErr w:type="gramStart"/>
      <w:r w:rsidRPr="006D78DF">
        <w:rPr>
          <w:color w:val="auto"/>
        </w:rPr>
        <w:t>pha</w:t>
      </w:r>
      <w:proofErr w:type="gramEnd"/>
      <w:r w:rsidRPr="006D78DF">
        <w:rPr>
          <w:color w:val="auto"/>
        </w:rPr>
        <w:t xml:space="preserve"> và sai số tần số</w:t>
      </w:r>
      <w:bookmarkEnd w:id="262"/>
      <w:r w:rsidRPr="006D78DF">
        <w:rPr>
          <w:color w:val="auto"/>
        </w:rPr>
        <w:t xml:space="preserve"> </w:t>
      </w:r>
    </w:p>
    <w:p w14:paraId="414994A5" w14:textId="77777777" w:rsidR="00744535" w:rsidRPr="006D78DF" w:rsidRDefault="00744535" w:rsidP="00181B37">
      <w:pPr>
        <w:keepNext w:val="0"/>
        <w:rPr>
          <w:b/>
        </w:rPr>
      </w:pPr>
      <w:r w:rsidRPr="006D78DF">
        <w:rPr>
          <w:b/>
        </w:rPr>
        <w:t xml:space="preserve">C.2.2.1.1. Định nghĩa </w:t>
      </w:r>
    </w:p>
    <w:p w14:paraId="3ED84FEA" w14:textId="77777777" w:rsidR="00744535" w:rsidRPr="006D78DF" w:rsidRDefault="00744535" w:rsidP="00181B37">
      <w:pPr>
        <w:keepNext w:val="0"/>
      </w:pPr>
      <w:r w:rsidRPr="006D78DF">
        <w:t xml:space="preserve">Sai số tần số là sự chênh lệch tần số, sau khi đã điều chỉnh hiệu ứng sai số pha và sai số điều chế, giữa tần số phát RF từ MS và tần số phát RF của BS hoặc tần số ARFCN đã sử dụng. </w:t>
      </w:r>
    </w:p>
    <w:p w14:paraId="0B7E92E9" w14:textId="77777777" w:rsidR="00744535" w:rsidRPr="006D78DF" w:rsidRDefault="00744535" w:rsidP="00181B37">
      <w:pPr>
        <w:keepNext w:val="0"/>
      </w:pPr>
      <w:r w:rsidRPr="006D78DF">
        <w:t xml:space="preserve">Sai số </w:t>
      </w:r>
      <w:proofErr w:type="gramStart"/>
      <w:r w:rsidRPr="006D78DF">
        <w:t>pha</w:t>
      </w:r>
      <w:proofErr w:type="gramEnd"/>
      <w:r w:rsidRPr="006D78DF">
        <w:t xml:space="preserve"> là sự lệch pha, sau khi đã điều chỉnh hiệu ứng lỗi tần số, giữa tần số phát của MS và tần số phát lý thuyết phù hợp với dạng điều chế. </w:t>
      </w:r>
    </w:p>
    <w:p w14:paraId="11D6B263" w14:textId="77777777" w:rsidR="00744535" w:rsidRPr="006D78DF" w:rsidRDefault="00744535" w:rsidP="00181B37">
      <w:pPr>
        <w:keepNext w:val="0"/>
        <w:rPr>
          <w:b/>
        </w:rPr>
      </w:pPr>
      <w:r w:rsidRPr="006D78DF">
        <w:rPr>
          <w:b/>
        </w:rPr>
        <w:t xml:space="preserve">C.2.2.1.2. Giới hạn </w:t>
      </w:r>
    </w:p>
    <w:p w14:paraId="74864D37" w14:textId="77777777" w:rsidR="00744535" w:rsidRPr="006D78DF" w:rsidRDefault="00744535" w:rsidP="00181B37">
      <w:pPr>
        <w:keepNext w:val="0"/>
      </w:pPr>
      <w:r w:rsidRPr="006D78DF">
        <w:t>a) Sai số tần số sóng mang của MS phải nằm trong phạm vi 0</w:t>
      </w:r>
      <w:proofErr w:type="gramStart"/>
      <w:r w:rsidRPr="006D78DF">
        <w:t>,1</w:t>
      </w:r>
      <w:proofErr w:type="gramEnd"/>
      <w:r w:rsidRPr="006D78DF">
        <w:t xml:space="preserve"> ppm, hoặc trong phạm vi 0,1 ppm so với các tín hiệu thu được từ BS trong các điều kiện sau: </w:t>
      </w:r>
    </w:p>
    <w:p w14:paraId="5F4D1B3C"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2C1AA823"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15B10A4E" w14:textId="77777777" w:rsidR="00744535" w:rsidRPr="006D78DF" w:rsidRDefault="00744535" w:rsidP="00181B37">
      <w:pPr>
        <w:keepNext w:val="0"/>
      </w:pPr>
      <w:r w:rsidRPr="006D78DF">
        <w:t xml:space="preserve">b) Sai số </w:t>
      </w:r>
      <w:proofErr w:type="gramStart"/>
      <w:r w:rsidRPr="006D78DF">
        <w:t>pha</w:t>
      </w:r>
      <w:proofErr w:type="gramEnd"/>
      <w:r w:rsidRPr="006D78DF">
        <w:t xml:space="preserve"> RMS (độ lệch giữa quĩ đạo sai số pha và đường hồi qui tuyến tính của nó trên phần hoạt động của khe thời gian) đối với từng cụm phải không lớn hơn 5</w:t>
      </w:r>
      <w:r w:rsidRPr="006D78DF">
        <w:rPr>
          <w:vertAlign w:val="superscript"/>
        </w:rPr>
        <w:t>0</w:t>
      </w:r>
      <w:r w:rsidRPr="006D78DF">
        <w:t xml:space="preserve"> trong các điều kiện sau: </w:t>
      </w:r>
    </w:p>
    <w:p w14:paraId="43E4FFAB"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433118D7"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4D92C227" w14:textId="77777777" w:rsidR="00744535" w:rsidRPr="006D78DF" w:rsidRDefault="00744535" w:rsidP="00181B37">
      <w:pPr>
        <w:keepNext w:val="0"/>
      </w:pPr>
      <w:r w:rsidRPr="006D78DF">
        <w:t>c) Độ lệch đỉnh lớn nhất trên phần hữu ích của từng cụm không được lớn hơn 20</w:t>
      </w:r>
      <w:r w:rsidRPr="006D78DF">
        <w:rPr>
          <w:vertAlign w:val="superscript"/>
        </w:rPr>
        <w:t>0</w:t>
      </w:r>
      <w:r w:rsidRPr="006D78DF">
        <w:t xml:space="preserve"> trong các điều kiện sau:</w:t>
      </w:r>
    </w:p>
    <w:p w14:paraId="122F280A"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361FC141"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7B45A83C" w14:textId="77777777" w:rsidR="00744535" w:rsidRPr="006D78DF" w:rsidRDefault="00744535" w:rsidP="00181B37">
      <w:pPr>
        <w:pStyle w:val="Heading6"/>
        <w:keepNext w:val="0"/>
        <w:keepLines w:val="0"/>
        <w:rPr>
          <w:color w:val="auto"/>
        </w:rPr>
      </w:pPr>
      <w:bookmarkStart w:id="263" w:name="_Toc426702596"/>
      <w:r w:rsidRPr="006D78DF">
        <w:rPr>
          <w:color w:val="auto"/>
        </w:rPr>
        <w:t>C.2.2.2. Sai số tần số trong cấu hình VAMOS</w:t>
      </w:r>
      <w:bookmarkEnd w:id="263"/>
    </w:p>
    <w:p w14:paraId="3A540CE5" w14:textId="77777777" w:rsidR="00744535" w:rsidRPr="006D78DF" w:rsidRDefault="00744535" w:rsidP="00181B37">
      <w:pPr>
        <w:keepNext w:val="0"/>
        <w:rPr>
          <w:b/>
        </w:rPr>
      </w:pPr>
      <w:r w:rsidRPr="006D78DF">
        <w:rPr>
          <w:b/>
        </w:rPr>
        <w:t>C.2.2.2.1. Định nghĩa</w:t>
      </w:r>
    </w:p>
    <w:p w14:paraId="457F73D9" w14:textId="77777777" w:rsidR="00744535" w:rsidRPr="006D78DF" w:rsidRDefault="00744535" w:rsidP="00181B37">
      <w:pPr>
        <w:keepNext w:val="0"/>
      </w:pPr>
      <w:r w:rsidRPr="006D78DF">
        <w:t xml:space="preserve">Sai số tần số là sự chênh lệch tần số, sau khi đã điều chỉnh hiệu ứng sai số pha và sai số điều chế, giữa tần số phát RF từ MS và tần số phát RF của BS hoặc tần số ARFCN đã sử dụng. </w:t>
      </w:r>
    </w:p>
    <w:p w14:paraId="458C30AF" w14:textId="77777777" w:rsidR="00744535" w:rsidRPr="006D78DF" w:rsidRDefault="00744535" w:rsidP="00181B37">
      <w:pPr>
        <w:keepNext w:val="0"/>
      </w:pPr>
      <w:r w:rsidRPr="006D78DF">
        <w:lastRenderedPageBreak/>
        <w:t xml:space="preserve">Sai số </w:t>
      </w:r>
      <w:proofErr w:type="gramStart"/>
      <w:r w:rsidRPr="006D78DF">
        <w:t>pha</w:t>
      </w:r>
      <w:proofErr w:type="gramEnd"/>
      <w:r w:rsidRPr="006D78DF">
        <w:t xml:space="preserve"> là sự lệch pha, sau khi đã điều chỉnh hiệu ứng lỗi tần số, giữa tần số phát RF của MS và tần số phát lý thuyết phù hợp với dạng điều chế.</w:t>
      </w:r>
    </w:p>
    <w:p w14:paraId="2E349626" w14:textId="77777777" w:rsidR="00744535" w:rsidRPr="006D78DF" w:rsidRDefault="00744535" w:rsidP="00181B37">
      <w:pPr>
        <w:keepNext w:val="0"/>
        <w:rPr>
          <w:b/>
        </w:rPr>
      </w:pPr>
      <w:r w:rsidRPr="006D78DF">
        <w:rPr>
          <w:b/>
        </w:rPr>
        <w:t xml:space="preserve">C.2.2.2.2. Giới hạn </w:t>
      </w:r>
    </w:p>
    <w:p w14:paraId="3270EAD9" w14:textId="77777777" w:rsidR="00744535" w:rsidRPr="006D78DF" w:rsidRDefault="00744535" w:rsidP="00181B37">
      <w:pPr>
        <w:keepNext w:val="0"/>
      </w:pPr>
      <w:r w:rsidRPr="006D78DF">
        <w:t>Sai số tần số sóng mang của MS phải nằm trong phạm vi 0</w:t>
      </w:r>
      <w:proofErr w:type="gramStart"/>
      <w:r w:rsidRPr="006D78DF">
        <w:t>,1</w:t>
      </w:r>
      <w:proofErr w:type="gramEnd"/>
      <w:r w:rsidRPr="006D78DF">
        <w:t xml:space="preserve"> ppm, hoặc trong phạm vi 0,1 ppm so với các tín hiệu thu được từ BS trong các điều kiện sau:</w:t>
      </w:r>
    </w:p>
    <w:p w14:paraId="30EE65C4"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44C2EF5D"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0565907D" w14:textId="77777777" w:rsidR="00744535" w:rsidRPr="006D78DF" w:rsidRDefault="00744535" w:rsidP="00181B37">
      <w:pPr>
        <w:pStyle w:val="Heading6"/>
        <w:keepNext w:val="0"/>
        <w:keepLines w:val="0"/>
        <w:rPr>
          <w:color w:val="auto"/>
        </w:rPr>
      </w:pPr>
      <w:bookmarkStart w:id="264" w:name="_Hlk115366172"/>
      <w:r w:rsidRPr="006D78DF">
        <w:rPr>
          <w:color w:val="auto"/>
        </w:rPr>
        <w:t xml:space="preserve">C.2.2.3. Sai số tần số và sai </w:t>
      </w:r>
      <w:proofErr w:type="gramStart"/>
      <w:r w:rsidRPr="006D78DF">
        <w:rPr>
          <w:color w:val="auto"/>
        </w:rPr>
        <w:t>pha</w:t>
      </w:r>
      <w:proofErr w:type="gramEnd"/>
      <w:r w:rsidRPr="006D78DF">
        <w:rPr>
          <w:color w:val="auto"/>
        </w:rPr>
        <w:t xml:space="preserve"> trong cấu hình TIGHTER \ với TSC kế thừa trong chế độ VAMOS</w:t>
      </w:r>
    </w:p>
    <w:bookmarkEnd w:id="264"/>
    <w:p w14:paraId="2464CCC0" w14:textId="77777777" w:rsidR="00744535" w:rsidRPr="006D78DF" w:rsidRDefault="00744535" w:rsidP="00181B37">
      <w:pPr>
        <w:keepNext w:val="0"/>
        <w:rPr>
          <w:b/>
        </w:rPr>
      </w:pPr>
      <w:r w:rsidRPr="006D78DF">
        <w:rPr>
          <w:b/>
        </w:rPr>
        <w:t>C.2.2.3.1. Định nghĩa</w:t>
      </w:r>
    </w:p>
    <w:p w14:paraId="4A0FA436" w14:textId="77777777" w:rsidR="00744535" w:rsidRPr="006D78DF" w:rsidRDefault="00744535" w:rsidP="00181B37">
      <w:pPr>
        <w:keepNext w:val="0"/>
      </w:pPr>
      <w:r w:rsidRPr="006D78DF">
        <w:t xml:space="preserve">Sai số tần số là sự chênh lệch tần số, sau khi đã điều chỉnh hiệu ứng sai số pha và sai số điều chế, giữa tần số phát RF từ MS và tần số phát RF của BS hoặc tần số ARFCN đã sử dụng. </w:t>
      </w:r>
    </w:p>
    <w:p w14:paraId="551B89E0" w14:textId="77777777" w:rsidR="00744535" w:rsidRPr="006D78DF" w:rsidRDefault="00744535" w:rsidP="00181B37">
      <w:pPr>
        <w:keepNext w:val="0"/>
      </w:pPr>
      <w:r w:rsidRPr="006D78DF">
        <w:t xml:space="preserve">Sai số </w:t>
      </w:r>
      <w:proofErr w:type="gramStart"/>
      <w:r w:rsidRPr="006D78DF">
        <w:t>pha</w:t>
      </w:r>
      <w:proofErr w:type="gramEnd"/>
      <w:r w:rsidRPr="006D78DF">
        <w:t xml:space="preserve"> là sự lệch pha, sau khi đã điều chỉnh hiệu ứng lỗi tần số, giữa tần số phát RF của MS và tần số phát lý thuyết phù hợp với dạng điều chế.</w:t>
      </w:r>
    </w:p>
    <w:p w14:paraId="1C85438C" w14:textId="77777777" w:rsidR="00744535" w:rsidRPr="006D78DF" w:rsidRDefault="00744535" w:rsidP="00181B37">
      <w:pPr>
        <w:keepNext w:val="0"/>
        <w:rPr>
          <w:b/>
        </w:rPr>
      </w:pPr>
      <w:r w:rsidRPr="006D78DF">
        <w:rPr>
          <w:b/>
        </w:rPr>
        <w:t xml:space="preserve">C.2.2.3.2. Giới hạn </w:t>
      </w:r>
    </w:p>
    <w:p w14:paraId="3F7D1E49" w14:textId="77777777" w:rsidR="00744535" w:rsidRPr="006D78DF" w:rsidRDefault="00744535" w:rsidP="00181B37">
      <w:pPr>
        <w:keepNext w:val="0"/>
      </w:pPr>
      <w:r w:rsidRPr="006D78DF">
        <w:t>Sai số tần số sóng mang của MS phải nằm trong phạm vi 0</w:t>
      </w:r>
      <w:proofErr w:type="gramStart"/>
      <w:r w:rsidRPr="006D78DF">
        <w:t>,1</w:t>
      </w:r>
      <w:proofErr w:type="gramEnd"/>
      <w:r w:rsidRPr="006D78DF">
        <w:t xml:space="preserve"> ppm, hoặc trong phạm vi 0,1 ppm so với các tín hiệu thu được từ BS trong các điều kiện sau:</w:t>
      </w:r>
    </w:p>
    <w:p w14:paraId="3DFFBAD9"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16AFF8FE"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478369C9" w14:textId="77777777" w:rsidR="00744535" w:rsidRPr="006D78DF" w:rsidRDefault="00744535" w:rsidP="00181B37">
      <w:pPr>
        <w:pStyle w:val="Heading6"/>
        <w:keepNext w:val="0"/>
        <w:keepLines w:val="0"/>
        <w:rPr>
          <w:color w:val="auto"/>
        </w:rPr>
      </w:pPr>
      <w:bookmarkStart w:id="265" w:name="_Toc426702598"/>
      <w:r w:rsidRPr="006D78DF">
        <w:rPr>
          <w:color w:val="auto"/>
        </w:rPr>
        <w:t xml:space="preserve">C.2.2.4. Máy phát - Sai số tần số trong điều kiện xuyên nhiễu và </w:t>
      </w:r>
      <w:proofErr w:type="gramStart"/>
      <w:r w:rsidRPr="006D78DF">
        <w:rPr>
          <w:color w:val="auto"/>
        </w:rPr>
        <w:t>pha</w:t>
      </w:r>
      <w:proofErr w:type="gramEnd"/>
      <w:r w:rsidRPr="006D78DF">
        <w:rPr>
          <w:color w:val="auto"/>
        </w:rPr>
        <w:t xml:space="preserve"> đinh đa đường</w:t>
      </w:r>
      <w:bookmarkEnd w:id="265"/>
      <w:r w:rsidRPr="006D78DF">
        <w:rPr>
          <w:color w:val="auto"/>
        </w:rPr>
        <w:t xml:space="preserve"> </w:t>
      </w:r>
    </w:p>
    <w:p w14:paraId="177E1578" w14:textId="77777777" w:rsidR="00744535" w:rsidRPr="006D78DF" w:rsidRDefault="00744535" w:rsidP="00181B37">
      <w:pPr>
        <w:keepNext w:val="0"/>
        <w:rPr>
          <w:b/>
        </w:rPr>
      </w:pPr>
      <w:r w:rsidRPr="006D78DF">
        <w:rPr>
          <w:b/>
        </w:rPr>
        <w:t xml:space="preserve">C.2.2.4.1. Định nghĩa </w:t>
      </w:r>
    </w:p>
    <w:p w14:paraId="5B0A6114" w14:textId="77777777" w:rsidR="00744535" w:rsidRPr="006D78DF" w:rsidRDefault="00744535" w:rsidP="00181B37">
      <w:pPr>
        <w:keepNext w:val="0"/>
      </w:pPr>
      <w:r w:rsidRPr="006D78DF">
        <w:t xml:space="preserve">Sai số tần số trong điều kiện xuyên nhiễu và </w:t>
      </w:r>
      <w:proofErr w:type="gramStart"/>
      <w:r w:rsidRPr="006D78DF">
        <w:t>pha</w:t>
      </w:r>
      <w:proofErr w:type="gramEnd"/>
      <w:r w:rsidRPr="006D78DF">
        <w:t xml:space="preserve"> đinh đa đường là tiêu chuẩn để đánh giá khả năng của MS duy trì đồng bộ tần số với tín hiệu thu trong điều kiện có hiệu ứng Doppler, pha đinh đa đường và xuyên nhiễu. </w:t>
      </w:r>
    </w:p>
    <w:p w14:paraId="383B16DB" w14:textId="77777777" w:rsidR="00744535" w:rsidRPr="006D78DF" w:rsidRDefault="00744535" w:rsidP="00181B37">
      <w:pPr>
        <w:keepNext w:val="0"/>
        <w:rPr>
          <w:b/>
        </w:rPr>
      </w:pPr>
      <w:r w:rsidRPr="006D78DF">
        <w:rPr>
          <w:b/>
        </w:rPr>
        <w:t xml:space="preserve">C.2.2.4.2. Giới hạn </w:t>
      </w:r>
    </w:p>
    <w:p w14:paraId="4DE89A30" w14:textId="77777777" w:rsidR="00744535" w:rsidRPr="006D78DF" w:rsidRDefault="00744535" w:rsidP="00181B37">
      <w:pPr>
        <w:keepNext w:val="0"/>
      </w:pPr>
      <w:r w:rsidRPr="006D78DF">
        <w:t>a) Độ chính xác tần số sóng mang của MS đối với từng cụm phải nằm trong phạm vi 0</w:t>
      </w:r>
      <w:proofErr w:type="gramStart"/>
      <w:r w:rsidRPr="006D78DF">
        <w:t>,1</w:t>
      </w:r>
      <w:proofErr w:type="gramEnd"/>
      <w:r w:rsidRPr="006D78DF">
        <w:t xml:space="preserve"> ppm, hoặc phải nằm trong phạm vi 0,1 ppm so với tín hiệu thu từ BS đối với các mức tín hiệu nhỏ hơn mức độ nhạy chuẩn 3 dB trong các điều kiện sau:</w:t>
      </w:r>
    </w:p>
    <w:p w14:paraId="6F6FF9FA"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35D5E42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699EA194" w14:textId="77777777" w:rsidR="00744535" w:rsidRPr="006D78DF" w:rsidRDefault="00744535" w:rsidP="00181B37">
      <w:pPr>
        <w:keepNext w:val="0"/>
      </w:pPr>
      <w:r w:rsidRPr="006D78DF">
        <w:t>b) Độ chính xác tần số sóng mang của MS phải nằm trong phạm vi 0</w:t>
      </w:r>
      <w:proofErr w:type="gramStart"/>
      <w:r w:rsidRPr="006D78DF">
        <w:t>,1</w:t>
      </w:r>
      <w:proofErr w:type="gramEnd"/>
      <w:r w:rsidRPr="006D78DF">
        <w:t xml:space="preserve"> ppm, hoặc nằm trong phạm vi 0,1 ppm so với các tín hiệu thu từ BS đối với sóng mang có tỷ lệ xuyên nhiễu nhỏ hơn 3 dB so với tỷ lệ xuyên nhiễu chuẩn. </w:t>
      </w:r>
    </w:p>
    <w:p w14:paraId="05A99CCF" w14:textId="77777777" w:rsidR="00744535" w:rsidRPr="006D78DF" w:rsidRDefault="00744535" w:rsidP="00181B37">
      <w:pPr>
        <w:pStyle w:val="Heading6"/>
        <w:keepNext w:val="0"/>
        <w:keepLines w:val="0"/>
        <w:rPr>
          <w:color w:val="auto"/>
        </w:rPr>
      </w:pPr>
      <w:bookmarkStart w:id="266" w:name="_Hlk115366238"/>
      <w:r w:rsidRPr="006D78DF">
        <w:rPr>
          <w:color w:val="auto"/>
        </w:rPr>
        <w:t xml:space="preserve">C.2.2.5. Sai số tần số trong điều kiện xuyên nhiễu và </w:t>
      </w:r>
      <w:proofErr w:type="gramStart"/>
      <w:r w:rsidRPr="006D78DF">
        <w:rPr>
          <w:color w:val="auto"/>
        </w:rPr>
        <w:t>pha</w:t>
      </w:r>
      <w:proofErr w:type="gramEnd"/>
      <w:r w:rsidRPr="006D78DF">
        <w:rPr>
          <w:color w:val="auto"/>
        </w:rPr>
        <w:t xml:space="preserve"> đinh đa đường trong cấu hình VAMOS</w:t>
      </w:r>
    </w:p>
    <w:bookmarkEnd w:id="266"/>
    <w:p w14:paraId="56F17635" w14:textId="77777777" w:rsidR="00744535" w:rsidRPr="006D78DF" w:rsidRDefault="00744535" w:rsidP="00181B37">
      <w:pPr>
        <w:keepNext w:val="0"/>
        <w:rPr>
          <w:b/>
        </w:rPr>
      </w:pPr>
      <w:r w:rsidRPr="006D78DF">
        <w:rPr>
          <w:b/>
        </w:rPr>
        <w:t xml:space="preserve">C.2.2.5.1. Định nghĩa </w:t>
      </w:r>
    </w:p>
    <w:p w14:paraId="0850B443" w14:textId="77777777" w:rsidR="00744535" w:rsidRPr="006D78DF" w:rsidRDefault="00744535" w:rsidP="00181B37">
      <w:pPr>
        <w:keepNext w:val="0"/>
      </w:pPr>
      <w:r w:rsidRPr="006D78DF">
        <w:lastRenderedPageBreak/>
        <w:t xml:space="preserve">Sai số tần số trong điều kiện xuyên nhiễu và </w:t>
      </w:r>
      <w:proofErr w:type="gramStart"/>
      <w:r w:rsidRPr="006D78DF">
        <w:t>pha</w:t>
      </w:r>
      <w:proofErr w:type="gramEnd"/>
      <w:r w:rsidRPr="006D78DF">
        <w:t xml:space="preserve"> đinh đa đường là tiêu chuẩn để đánh giá khả năng của MS duy trì đồng bộ tần số với tín hiệu thu trong điều kiện có hiệu ứng Doppler, pha đinh đa đường và xuyên nhiễu. </w:t>
      </w:r>
    </w:p>
    <w:p w14:paraId="1B201C20" w14:textId="77777777" w:rsidR="00744535" w:rsidRPr="006D78DF" w:rsidRDefault="00744535" w:rsidP="00181B37">
      <w:pPr>
        <w:keepNext w:val="0"/>
        <w:rPr>
          <w:b/>
        </w:rPr>
      </w:pPr>
      <w:r w:rsidRPr="006D78DF">
        <w:rPr>
          <w:b/>
        </w:rPr>
        <w:t xml:space="preserve">C.2.2.5.2. Giới hạn </w:t>
      </w:r>
    </w:p>
    <w:p w14:paraId="39E3AA6D" w14:textId="77777777" w:rsidR="00744535" w:rsidRPr="006D78DF" w:rsidRDefault="00744535" w:rsidP="00181B37">
      <w:pPr>
        <w:keepNext w:val="0"/>
      </w:pPr>
      <w:r w:rsidRPr="006D78DF">
        <w:t>a) Độ chính xác tần số sóng mang của MS đối với từng cụm phải nằm trong phạm vi 0</w:t>
      </w:r>
      <w:proofErr w:type="gramStart"/>
      <w:r w:rsidRPr="006D78DF">
        <w:t>,1</w:t>
      </w:r>
      <w:proofErr w:type="gramEnd"/>
      <w:r w:rsidRPr="006D78DF">
        <w:t xml:space="preserve"> ppm, hoặc phải nằm trong phạm vi 0,1 ppm so với tín hiệu thu từ BS đối với các mức tín hiệu nhỏ hơn mức độ nhạy chuẩn 3 dB trong các điều kiện sau:</w:t>
      </w:r>
    </w:p>
    <w:p w14:paraId="6E0DF747"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28D45D46"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760B1148" w14:textId="77777777" w:rsidR="00744535" w:rsidRPr="006D78DF" w:rsidRDefault="00744535" w:rsidP="00181B37">
      <w:pPr>
        <w:keepNext w:val="0"/>
      </w:pPr>
      <w:r w:rsidRPr="006D78DF">
        <w:t>b) Độ chính xác tần số sóng mang của MS phải nằm trong phạm vi 0</w:t>
      </w:r>
      <w:proofErr w:type="gramStart"/>
      <w:r w:rsidRPr="006D78DF">
        <w:t>,1</w:t>
      </w:r>
      <w:proofErr w:type="gramEnd"/>
      <w:r w:rsidRPr="006D78DF">
        <w:t xml:space="preserve"> ppm, hoặc nằm trong phạm vi 0,1 ppm so với các tín hiệu thu từ BS đối với sóng mang có tỷ lệ xuyên nhiễu nhỏ hơn 3 dB so với tỷ lệ xuyên nhiễu chuẩn. </w:t>
      </w:r>
    </w:p>
    <w:p w14:paraId="21A2E29B" w14:textId="77777777" w:rsidR="00744535" w:rsidRPr="006D78DF" w:rsidRDefault="00744535" w:rsidP="00181B37">
      <w:pPr>
        <w:pStyle w:val="Heading6"/>
        <w:keepNext w:val="0"/>
        <w:keepLines w:val="0"/>
        <w:rPr>
          <w:color w:val="auto"/>
        </w:rPr>
      </w:pPr>
      <w:bookmarkStart w:id="267" w:name="_Hlk115366275"/>
      <w:r w:rsidRPr="006D78DF">
        <w:rPr>
          <w:color w:val="auto"/>
        </w:rPr>
        <w:t xml:space="preserve">C.2.2.6. Sai số tần số trong điều kiện xuyên nhiễu và </w:t>
      </w:r>
      <w:proofErr w:type="gramStart"/>
      <w:r w:rsidRPr="006D78DF">
        <w:rPr>
          <w:color w:val="auto"/>
        </w:rPr>
        <w:t>pha</w:t>
      </w:r>
      <w:proofErr w:type="gramEnd"/>
      <w:r w:rsidRPr="006D78DF">
        <w:rPr>
          <w:color w:val="auto"/>
        </w:rPr>
        <w:t xml:space="preserve"> đinh đa đường trong cấu hình TIGHTER với TSC kế thừa của chế độ VAMOS</w:t>
      </w:r>
    </w:p>
    <w:bookmarkEnd w:id="267"/>
    <w:p w14:paraId="00DC1A12" w14:textId="77777777" w:rsidR="00744535" w:rsidRPr="006D78DF" w:rsidRDefault="00744535" w:rsidP="00181B37">
      <w:pPr>
        <w:keepNext w:val="0"/>
        <w:rPr>
          <w:b/>
        </w:rPr>
      </w:pPr>
      <w:r w:rsidRPr="006D78DF">
        <w:rPr>
          <w:b/>
        </w:rPr>
        <w:t xml:space="preserve">C.2.2.6.1. Định nghĩa </w:t>
      </w:r>
    </w:p>
    <w:p w14:paraId="16E0DC24" w14:textId="77777777" w:rsidR="00744535" w:rsidRPr="006D78DF" w:rsidRDefault="00744535" w:rsidP="00181B37">
      <w:pPr>
        <w:keepNext w:val="0"/>
      </w:pPr>
      <w:r w:rsidRPr="006D78DF">
        <w:t xml:space="preserve">Sai số tần số trong điều kiện xuyên nhiễu và </w:t>
      </w:r>
      <w:proofErr w:type="gramStart"/>
      <w:r w:rsidRPr="006D78DF">
        <w:t>pha</w:t>
      </w:r>
      <w:proofErr w:type="gramEnd"/>
      <w:r w:rsidRPr="006D78DF">
        <w:t xml:space="preserve"> đinh đa đường là tiêu chuẩn để đánh giá khả năng của MS duy trì đồng bộ tần số với tín hiệu thu trong điều kiện có hiệu ứng Doppler, pha đinh đa đường và xuyên nhiễu. </w:t>
      </w:r>
    </w:p>
    <w:p w14:paraId="4B69FC03" w14:textId="77777777" w:rsidR="00744535" w:rsidRPr="006D78DF" w:rsidRDefault="00744535" w:rsidP="00181B37">
      <w:pPr>
        <w:keepNext w:val="0"/>
        <w:rPr>
          <w:b/>
        </w:rPr>
      </w:pPr>
      <w:r w:rsidRPr="006D78DF">
        <w:rPr>
          <w:b/>
        </w:rPr>
        <w:t xml:space="preserve">C.2.2.6.2. Giới hạn </w:t>
      </w:r>
    </w:p>
    <w:p w14:paraId="3BF5E781" w14:textId="77777777" w:rsidR="00744535" w:rsidRPr="006D78DF" w:rsidRDefault="00744535" w:rsidP="00181B37">
      <w:pPr>
        <w:keepNext w:val="0"/>
      </w:pPr>
      <w:r w:rsidRPr="006D78DF">
        <w:t>a) Độ chính xác tần số sóng mang của MS đối với từng cụm phải nằm trong phạm vi 0</w:t>
      </w:r>
      <w:proofErr w:type="gramStart"/>
      <w:r w:rsidRPr="006D78DF">
        <w:t>,1</w:t>
      </w:r>
      <w:proofErr w:type="gramEnd"/>
      <w:r w:rsidRPr="006D78DF">
        <w:t xml:space="preserve"> ppm, hoặc phải nằm trong phạm vi 0,1 ppm so với tín hiệu thu từ BS đối với các mức tín hiệu nhỏ hơn mức độ nhạy chuẩn 3 dB trong các điều kiện sau:</w:t>
      </w:r>
    </w:p>
    <w:p w14:paraId="63BF0AF1"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3313998A"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11F622BF" w14:textId="77777777" w:rsidR="00744535" w:rsidRPr="006D78DF" w:rsidRDefault="00744535" w:rsidP="00181B37">
      <w:pPr>
        <w:keepNext w:val="0"/>
      </w:pPr>
      <w:r w:rsidRPr="006D78DF">
        <w:t>b) Độ chính xác tần số sóng mang của MS đối với mỗi cụm phải nằm trong phạm vi 0</w:t>
      </w:r>
      <w:proofErr w:type="gramStart"/>
      <w:r w:rsidRPr="006D78DF">
        <w:t>,1</w:t>
      </w:r>
      <w:proofErr w:type="gramEnd"/>
      <w:r w:rsidRPr="006D78DF">
        <w:t xml:space="preserve"> ppm, hoặc nằm trong phạm vi 0,1 ppm so với các tín hiệu thu từ BS đối với sóng mang có tỷ lệ xuyên nhiễu nhỏ hơn 3 dB so với tỷ lệ xuyên nhiễu chuẩn. </w:t>
      </w:r>
    </w:p>
    <w:p w14:paraId="2A9FA42C" w14:textId="77777777" w:rsidR="00744535" w:rsidRPr="006D78DF" w:rsidRDefault="00744535" w:rsidP="00181B37">
      <w:pPr>
        <w:pStyle w:val="Heading6"/>
        <w:keepNext w:val="0"/>
        <w:keepLines w:val="0"/>
        <w:rPr>
          <w:color w:val="auto"/>
        </w:rPr>
      </w:pPr>
      <w:bookmarkStart w:id="268" w:name="_Toc426702601"/>
      <w:r w:rsidRPr="006D78DF">
        <w:rPr>
          <w:color w:val="auto"/>
        </w:rPr>
        <w:t xml:space="preserve">C.2.2.7. Máy phát - Sai số </w:t>
      </w:r>
      <w:proofErr w:type="gramStart"/>
      <w:r w:rsidRPr="006D78DF">
        <w:rPr>
          <w:color w:val="auto"/>
        </w:rPr>
        <w:t>pha</w:t>
      </w:r>
      <w:proofErr w:type="gramEnd"/>
      <w:r w:rsidRPr="006D78DF">
        <w:rPr>
          <w:color w:val="auto"/>
        </w:rPr>
        <w:t xml:space="preserve"> và sai số tần số trong cấu hình đa khe GPRS</w:t>
      </w:r>
      <w:bookmarkEnd w:id="268"/>
      <w:r w:rsidRPr="006D78DF">
        <w:rPr>
          <w:color w:val="auto"/>
        </w:rPr>
        <w:t xml:space="preserve"> </w:t>
      </w:r>
    </w:p>
    <w:p w14:paraId="4969FAF5" w14:textId="77777777" w:rsidR="00744535" w:rsidRPr="006D78DF" w:rsidRDefault="00744535" w:rsidP="00181B37">
      <w:pPr>
        <w:keepNext w:val="0"/>
        <w:rPr>
          <w:b/>
        </w:rPr>
      </w:pPr>
      <w:r w:rsidRPr="006D78DF">
        <w:rPr>
          <w:b/>
        </w:rPr>
        <w:t xml:space="preserve">C.2.2.7.1. Định nghĩa </w:t>
      </w:r>
    </w:p>
    <w:p w14:paraId="01CD7415" w14:textId="77777777" w:rsidR="00744535" w:rsidRPr="006D78DF" w:rsidRDefault="00744535" w:rsidP="00181B37">
      <w:pPr>
        <w:keepNext w:val="0"/>
      </w:pPr>
      <w:r w:rsidRPr="006D78DF">
        <w:t xml:space="preserve">Sai số tần số là độ lệch tần số (sau khi đã điều chỉnh hiệu ứng sai số </w:t>
      </w:r>
      <w:proofErr w:type="gramStart"/>
      <w:r w:rsidRPr="006D78DF">
        <w:t>pha</w:t>
      </w:r>
      <w:proofErr w:type="gramEnd"/>
      <w:r w:rsidRPr="006D78DF">
        <w:t xml:space="preserve"> và sai số điều chế) giữa tần số phát RF từ MS và tần số phát RF của BS hoặc tần số ARFCN đã sử dụng. </w:t>
      </w:r>
    </w:p>
    <w:p w14:paraId="41EAEC65" w14:textId="77777777" w:rsidR="00744535" w:rsidRPr="006D78DF" w:rsidRDefault="00744535" w:rsidP="00181B37">
      <w:pPr>
        <w:keepNext w:val="0"/>
      </w:pPr>
      <w:r w:rsidRPr="006D78DF">
        <w:t xml:space="preserve">Sai số </w:t>
      </w:r>
      <w:proofErr w:type="gramStart"/>
      <w:r w:rsidRPr="006D78DF">
        <w:t>pha</w:t>
      </w:r>
      <w:proofErr w:type="gramEnd"/>
      <w:r w:rsidRPr="006D78DF">
        <w:t xml:space="preserve"> là sự lệch pha (sau khi đã điều chỉnh hiệu ứng sai số tần số) giữa tần số phát RF của MS và tần số phát lý thuyết phù hợp với dạng điều chế.</w:t>
      </w:r>
    </w:p>
    <w:p w14:paraId="6C7BC352" w14:textId="77777777" w:rsidR="00744535" w:rsidRPr="006D78DF" w:rsidRDefault="00744535" w:rsidP="00181B37">
      <w:pPr>
        <w:keepNext w:val="0"/>
      </w:pPr>
      <w:r w:rsidRPr="006D78DF">
        <w:t>Chỉ tiêu này chỉ áp dụng đối với thiết bị đầu cuối thông tin di động GSM có chức năng kết nối GPRS.</w:t>
      </w:r>
    </w:p>
    <w:p w14:paraId="63010F75" w14:textId="77777777" w:rsidR="00744535" w:rsidRPr="006D78DF" w:rsidRDefault="00744535" w:rsidP="00181B37">
      <w:pPr>
        <w:keepNext w:val="0"/>
        <w:rPr>
          <w:b/>
        </w:rPr>
      </w:pPr>
      <w:r w:rsidRPr="006D78DF">
        <w:rPr>
          <w:b/>
        </w:rPr>
        <w:t xml:space="preserve">C.2.2.7.2. Giới hạn </w:t>
      </w:r>
    </w:p>
    <w:p w14:paraId="3ABAE048" w14:textId="77777777" w:rsidR="00744535" w:rsidRPr="006D78DF" w:rsidRDefault="00744535" w:rsidP="00181B37">
      <w:pPr>
        <w:keepNext w:val="0"/>
      </w:pPr>
      <w:r w:rsidRPr="006D78DF">
        <w:t>a) Sai số tần số sóng mang của MS phải trong phạm vi 0</w:t>
      </w:r>
      <w:proofErr w:type="gramStart"/>
      <w:r w:rsidRPr="006D78DF">
        <w:t>,1</w:t>
      </w:r>
      <w:proofErr w:type="gramEnd"/>
      <w:r w:rsidRPr="006D78DF">
        <w:t xml:space="preserve"> ppm so với tín hiệu thu được từ BS trong các điều kiện sau:</w:t>
      </w:r>
    </w:p>
    <w:p w14:paraId="2E3B0FC3"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lastRenderedPageBreak/>
        <w:t>Điều kiện bình thường;</w:t>
      </w:r>
    </w:p>
    <w:p w14:paraId="2AD86B02"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4B8DE3EC" w14:textId="77777777" w:rsidR="00744535" w:rsidRPr="006D78DF" w:rsidRDefault="00744535" w:rsidP="00181B37">
      <w:pPr>
        <w:keepNext w:val="0"/>
      </w:pPr>
      <w:r w:rsidRPr="006D78DF">
        <w:t xml:space="preserve">b) Sai số </w:t>
      </w:r>
      <w:proofErr w:type="gramStart"/>
      <w:r w:rsidRPr="006D78DF">
        <w:t>pha</w:t>
      </w:r>
      <w:proofErr w:type="gramEnd"/>
      <w:r w:rsidRPr="006D78DF">
        <w:t xml:space="preserve"> RMS (độ lệch giữa quĩ đạo sai số pha và đường hồi qui tuyến tính của nó trên phần khe thời gian tích cực) đối với từng cụm phải không lớn hơn 5</w:t>
      </w:r>
      <w:r w:rsidRPr="006D78DF">
        <w:rPr>
          <w:vertAlign w:val="superscript"/>
        </w:rPr>
        <w:t>0</w:t>
      </w:r>
      <w:r w:rsidRPr="006D78DF">
        <w:t xml:space="preserve"> trong các điều kiện sau:</w:t>
      </w:r>
    </w:p>
    <w:p w14:paraId="1D6DB76B"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15223FD1"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5DF6F463" w14:textId="77777777" w:rsidR="00744535" w:rsidRPr="006D78DF" w:rsidRDefault="00744535" w:rsidP="00181B37">
      <w:pPr>
        <w:keepNext w:val="0"/>
      </w:pPr>
      <w:r w:rsidRPr="006D78DF">
        <w:t>c) Độ lệch đỉnh lớn nhất trong phần hữu ích của từng cụm phải không lớn hơn 20</w:t>
      </w:r>
      <w:r w:rsidRPr="006D78DF">
        <w:rPr>
          <w:vertAlign w:val="superscript"/>
        </w:rPr>
        <w:t>0</w:t>
      </w:r>
      <w:r w:rsidRPr="006D78DF">
        <w:t xml:space="preserve"> trong các điều kiện sau:</w:t>
      </w:r>
    </w:p>
    <w:p w14:paraId="660A7465"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3A203F40"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02275E0F" w14:textId="77777777" w:rsidR="00744535" w:rsidRPr="006D78DF" w:rsidRDefault="00744535" w:rsidP="00181B37">
      <w:pPr>
        <w:pStyle w:val="Heading6"/>
        <w:keepNext w:val="0"/>
        <w:keepLines w:val="0"/>
        <w:rPr>
          <w:color w:val="auto"/>
        </w:rPr>
      </w:pPr>
      <w:bookmarkStart w:id="269" w:name="_Toc426702602"/>
      <w:r w:rsidRPr="006D78DF">
        <w:rPr>
          <w:color w:val="auto"/>
        </w:rPr>
        <w:t>C.2.2.8. Công suất ra máy phát và định thời cụm</w:t>
      </w:r>
      <w:bookmarkEnd w:id="269"/>
      <w:r w:rsidRPr="006D78DF">
        <w:rPr>
          <w:color w:val="auto"/>
        </w:rPr>
        <w:t xml:space="preserve"> </w:t>
      </w:r>
    </w:p>
    <w:p w14:paraId="3B5016D4" w14:textId="77777777" w:rsidR="00744535" w:rsidRPr="006D78DF" w:rsidRDefault="00744535" w:rsidP="00181B37">
      <w:pPr>
        <w:keepNext w:val="0"/>
        <w:rPr>
          <w:b/>
        </w:rPr>
      </w:pPr>
      <w:r w:rsidRPr="006D78DF">
        <w:rPr>
          <w:b/>
        </w:rPr>
        <w:t xml:space="preserve">C.2.2.8.1. Định nghĩa </w:t>
      </w:r>
    </w:p>
    <w:p w14:paraId="0A889166" w14:textId="77777777" w:rsidR="00744535" w:rsidRPr="006D78DF" w:rsidRDefault="00744535" w:rsidP="00181B37">
      <w:pPr>
        <w:keepNext w:val="0"/>
      </w:pPr>
      <w:r w:rsidRPr="006D78DF">
        <w:t xml:space="preserve">Công suất đầu ra máy phát là giá trị trung bình của công suất đưa tới ăng ten giả hoặc bức xạ từ MS và ăng ten tích hợp của nó trong khoảng thời gian các bit thông tin hữu ích của một cụm phát. </w:t>
      </w:r>
    </w:p>
    <w:p w14:paraId="343E9A05" w14:textId="77777777" w:rsidR="00744535" w:rsidRPr="006D78DF" w:rsidRDefault="00744535" w:rsidP="00181B37">
      <w:pPr>
        <w:keepNext w:val="0"/>
      </w:pPr>
      <w:r w:rsidRPr="006D78DF">
        <w:t xml:space="preserve">Định thời cụm phát là đường bao công suất RF phát ra trong một khoảng thời gian. Các định thời được chuẩn </w:t>
      </w:r>
      <w:proofErr w:type="gramStart"/>
      <w:r w:rsidRPr="006D78DF">
        <w:t>theo</w:t>
      </w:r>
      <w:proofErr w:type="gramEnd"/>
      <w:r w:rsidRPr="006D78DF">
        <w:t xml:space="preserve"> thời điểm chuyển từ bit 13 sang bit 14 của chuỗi huấn luyện (khe trung tâm) trước khi giải mã vi sai. Định thời điều chế được chuẩn </w:t>
      </w:r>
      <w:proofErr w:type="gramStart"/>
      <w:r w:rsidRPr="006D78DF">
        <w:t>theo</w:t>
      </w:r>
      <w:proofErr w:type="gramEnd"/>
      <w:r w:rsidRPr="006D78DF">
        <w:t xml:space="preserve"> định thời tín hiệu thu từ SS. </w:t>
      </w:r>
    </w:p>
    <w:p w14:paraId="60A792D9" w14:textId="77777777" w:rsidR="00744535" w:rsidRPr="006D78DF" w:rsidRDefault="00744535" w:rsidP="00181B37">
      <w:pPr>
        <w:keepNext w:val="0"/>
        <w:rPr>
          <w:b/>
        </w:rPr>
      </w:pPr>
      <w:r w:rsidRPr="006D78DF">
        <w:rPr>
          <w:b/>
        </w:rPr>
        <w:t xml:space="preserve">C.2.2.8.2. Giới hạn </w:t>
      </w:r>
    </w:p>
    <w:p w14:paraId="17B9714A" w14:textId="77777777" w:rsidR="00744535" w:rsidRPr="006D78DF" w:rsidRDefault="00744535" w:rsidP="00181B37">
      <w:pPr>
        <w:keepNext w:val="0"/>
      </w:pPr>
      <w:r w:rsidRPr="006D78DF">
        <w:t xml:space="preserve">a) Công suất đầu ra lớn nhất của MS phải tuân </w:t>
      </w:r>
      <w:proofErr w:type="gramStart"/>
      <w:r w:rsidRPr="006D78DF">
        <w:t>theo</w:t>
      </w:r>
      <w:proofErr w:type="gramEnd"/>
      <w:r w:rsidRPr="006D78DF">
        <w:t xml:space="preserve"> Bảng thứ nhất mục 4.1.1, 3GPP TS 05.05, tùy vào loại công suất, với dung sai ±2 dB trong điều kiện bình thường.</w:t>
      </w:r>
    </w:p>
    <w:p w14:paraId="403BF149" w14:textId="77777777" w:rsidR="00744535" w:rsidRPr="006D78DF" w:rsidRDefault="00744535" w:rsidP="00181B37">
      <w:pPr>
        <w:keepNext w:val="0"/>
      </w:pPr>
      <w:r w:rsidRPr="006D78DF">
        <w:t>b) Công suất đầu ra lớn nhất của MS tuân theo Bảng thứ nhất mục 4.1.1, 3GPP TS 05.05, tùy theo loại công suất, với dung sai ±2</w:t>
      </w:r>
      <w:proofErr w:type="gramStart"/>
      <w:r w:rsidRPr="006D78DF">
        <w:t>,5</w:t>
      </w:r>
      <w:proofErr w:type="gramEnd"/>
      <w:r w:rsidRPr="006D78DF">
        <w:t xml:space="preserve"> dB trong điều kiện tới hạn.</w:t>
      </w:r>
    </w:p>
    <w:p w14:paraId="56A44959" w14:textId="77777777" w:rsidR="00744535" w:rsidRPr="006D78DF" w:rsidRDefault="00744535" w:rsidP="00181B37">
      <w:pPr>
        <w:keepNext w:val="0"/>
      </w:pPr>
      <w:r w:rsidRPr="006D78DF">
        <w:t>c) Các mức điều khiển công suất cho công suất đầu ra danh định tuân theo Bảng thứ 2 mục 4.1.1, 3GPP TS 05.05 đối với GSM 900 hoặc Bảng thứ 3 đối với DCS 1_800, từ mức điều khiển công suất nhỏ nhất đến lớn nhất tương ứng với từng loại MS, với dung sai ±3 dB, ±4 dB hoặc ±5 dB trong điều kiện bình thường.</w:t>
      </w:r>
    </w:p>
    <w:p w14:paraId="779EAE46" w14:textId="77777777" w:rsidR="00744535" w:rsidRPr="006D78DF" w:rsidRDefault="00744535" w:rsidP="00181B37">
      <w:pPr>
        <w:keepNext w:val="0"/>
      </w:pPr>
      <w:r w:rsidRPr="006D78DF">
        <w:t>d) Mức điều khiển công suất cho công suất đầu ra danh định tuân theo Bảng thứ 2 mục 4.1.1, 3GPP TS 05.05 đối với GSM 900 hoặc Bảng thứ 3 đối với DCS 1 800, từ mức điều khiển công suất nhỏ nhất đến mức cao nhất tương ứng với từng loại MS (đối với dung sai của công suất đầu ra lớn nhất xem giới hạn b)), với dung sai ±4 dB, ±5 dB hoặc ±6 dB trong điều kiện tới hạn.</w:t>
      </w:r>
    </w:p>
    <w:p w14:paraId="1D90B68E" w14:textId="77777777" w:rsidR="00744535" w:rsidRPr="006D78DF" w:rsidRDefault="00744535" w:rsidP="00181B37">
      <w:pPr>
        <w:keepNext w:val="0"/>
      </w:pPr>
      <w:r w:rsidRPr="006D78DF">
        <w:t>e) Công suất ra thực phát từ MS tại các mức điều khiển công suất liên tục phải hình thành một chuỗi đều với khoảng cách giữa các mức này phải là 2 ±1</w:t>
      </w:r>
      <w:proofErr w:type="gramStart"/>
      <w:r w:rsidRPr="006D78DF">
        <w:t>,5</w:t>
      </w:r>
      <w:proofErr w:type="gramEnd"/>
      <w:r w:rsidRPr="006D78DF">
        <w:t xml:space="preserve"> dB. </w:t>
      </w:r>
    </w:p>
    <w:p w14:paraId="53B83AA1" w14:textId="77777777" w:rsidR="00744535" w:rsidRPr="006D78DF" w:rsidRDefault="00744535" w:rsidP="00181B37">
      <w:pPr>
        <w:keepNext w:val="0"/>
      </w:pPr>
      <w:r w:rsidRPr="006D78DF">
        <w:t xml:space="preserve">f) Mức công suất phát tương ứng với thời gian của cụm thông thường phải tuân </w:t>
      </w:r>
      <w:proofErr w:type="gramStart"/>
      <w:r w:rsidRPr="006D78DF">
        <w:t>theo</w:t>
      </w:r>
      <w:proofErr w:type="gramEnd"/>
      <w:r w:rsidRPr="006D78DF">
        <w:t xml:space="preserve"> mẫu công suất/thời gian như Hình B.1, Phụ lục B, 3GPP TS 05.05 trong các điều kiện sau:</w:t>
      </w:r>
    </w:p>
    <w:p w14:paraId="5DAE128B"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7A0A5973"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lastRenderedPageBreak/>
        <w:t>Điều kiện tới hạn.</w:t>
      </w:r>
    </w:p>
    <w:p w14:paraId="7A1693C0" w14:textId="77777777" w:rsidR="00744535" w:rsidRPr="006D78DF" w:rsidRDefault="00744535" w:rsidP="00181B37">
      <w:pPr>
        <w:keepNext w:val="0"/>
      </w:pPr>
      <w:r w:rsidRPr="006D78DF">
        <w:t xml:space="preserve">g) Khi truy nhập trên kênh RACH vào một cell và trước khi nhận được lệnh điều khiển công suất đầu tiên từ thông tin trên kênh DCCH hoặc TCH (sau IMMEDIATE ASSIGNMENT), các MS GSM 900 và DCS 1 800 loại 2 phải sử dụng mức điều khiển công suất được chỉ định bởi tham số MS_TXPWR_MAX_CCH phát trên kênh BCCH của cell, hoặc nếu tham số MS_TXPWR_MAX_CCH tương ứng với mức điều khiển công suất không được MS hỗ trợ, MS phải hoạt động với mức điều khiển công suất được hỗ trợ gần nhất. DCS 1 800 loại 3 sử dụng tham số POWER_OFFSET. </w:t>
      </w:r>
    </w:p>
    <w:p w14:paraId="4F2F1A12" w14:textId="77777777" w:rsidR="00744535" w:rsidRPr="006D78DF" w:rsidRDefault="00744535" w:rsidP="00181B37">
      <w:pPr>
        <w:keepNext w:val="0"/>
      </w:pPr>
      <w:r w:rsidRPr="006D78DF">
        <w:t xml:space="preserve">h) Tín hiệu phát từ MS đến BS đánh giá tại ăng ten của MS phải là 468,75 trừ đi chu kỳ bit TA kế sau tín hiệu phát nhận được từ BS, trong đó TA là mốc định thời cuối cùng nhận được từ BS đang phục vụ. Dung sai định thời cho phép là ±1 </w:t>
      </w:r>
      <w:proofErr w:type="gramStart"/>
      <w:r w:rsidRPr="006D78DF">
        <w:t>chu</w:t>
      </w:r>
      <w:proofErr w:type="gramEnd"/>
      <w:r w:rsidRPr="006D78DF">
        <w:t xml:space="preserve"> kỳ bit trong các điều kiện sau:</w:t>
      </w:r>
    </w:p>
    <w:p w14:paraId="5D07FEFA"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16CD9FE1"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697B3328" w14:textId="77777777" w:rsidR="00744535" w:rsidRPr="006D78DF" w:rsidRDefault="00744535" w:rsidP="00181B37">
      <w:pPr>
        <w:keepNext w:val="0"/>
      </w:pPr>
      <w:r w:rsidRPr="006D78DF">
        <w:t>i) Mức công suất phát tương ứng với thời gian cụm truy nhập ngẫu nhiên phải nằm trong giới hạn mẫu công suất/thời gian trong Hình B.3, Phụ lục B, 3GPP TS 05.05 trong các điều kiện sau:</w:t>
      </w:r>
    </w:p>
    <w:p w14:paraId="36667D1E"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14DABDD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26B1C80F" w14:textId="77777777" w:rsidR="00744535" w:rsidRPr="006D78DF" w:rsidRDefault="00744535" w:rsidP="00181B37">
      <w:pPr>
        <w:keepNext w:val="0"/>
      </w:pPr>
      <w:r w:rsidRPr="006D78DF">
        <w:t>j) MS phải sử dụng giá trị TA = 0 để gửi cụm truy nhập ngẫu nhiên trong các điều kiện sau:</w:t>
      </w:r>
    </w:p>
    <w:p w14:paraId="0D54B0F5"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051561C0"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2053C5D0" w14:textId="77777777" w:rsidR="00744535" w:rsidRPr="006D78DF" w:rsidRDefault="00744535" w:rsidP="00181B37">
      <w:pPr>
        <w:keepNext w:val="0"/>
        <w:autoSpaceDE w:val="0"/>
        <w:autoSpaceDN w:val="0"/>
        <w:adjustRightInd w:val="0"/>
        <w:rPr>
          <w:szCs w:val="20"/>
        </w:rPr>
      </w:pPr>
      <w:r w:rsidRPr="006D78DF">
        <w:rPr>
          <w:szCs w:val="20"/>
        </w:rPr>
        <w:t>k) Trường hợp mạng chỉ thị yêu cầu hỗ trợ giảm công suất của MS bằng tham số quảng bá INIT_PWR_RED và giá trị RLA mới nhất, RLA_C hoặc RLA_P dùng cho cường độ tín hiệu đo được từ BTS mà MS đang kết nối đến bằng -48 dBm hoặc cao hơn thì ngay trước khi truy nhập mang, công suất MS không được vượt quá:</w:t>
      </w:r>
    </w:p>
    <w:p w14:paraId="48D885D8" w14:textId="77777777" w:rsidR="00744535" w:rsidRPr="006D78DF" w:rsidRDefault="00744535" w:rsidP="00181B37">
      <w:pPr>
        <w:keepNext w:val="0"/>
        <w:autoSpaceDE w:val="0"/>
        <w:autoSpaceDN w:val="0"/>
        <w:adjustRightInd w:val="0"/>
        <w:jc w:val="left"/>
        <w:rPr>
          <w:szCs w:val="20"/>
        </w:rPr>
      </w:pPr>
      <w:r w:rsidRPr="006D78DF">
        <w:rPr>
          <w:szCs w:val="20"/>
        </w:rPr>
        <w:t xml:space="preserve">PRED = min {(MS_TXPWR_MAX_CCH, (LB_MS_TXPWR_MAX_CCH + </w:t>
      </w:r>
    </w:p>
    <w:p w14:paraId="35937BAC" w14:textId="77777777" w:rsidR="00744535" w:rsidRPr="006D78DF" w:rsidRDefault="00744535" w:rsidP="00181B37">
      <w:pPr>
        <w:keepNext w:val="0"/>
        <w:autoSpaceDE w:val="0"/>
        <w:autoSpaceDN w:val="0"/>
        <w:adjustRightInd w:val="0"/>
        <w:ind w:firstLine="720"/>
        <w:jc w:val="left"/>
        <w:rPr>
          <w:szCs w:val="20"/>
        </w:rPr>
      </w:pPr>
      <w:r w:rsidRPr="006D78DF">
        <w:rPr>
          <w:szCs w:val="20"/>
        </w:rPr>
        <w:t xml:space="preserve">   Band_offset), (P5 INIT_PWR_RED)} đối với GSM 900 và</w:t>
      </w:r>
    </w:p>
    <w:p w14:paraId="75FC44E8" w14:textId="77777777" w:rsidR="00744535" w:rsidRPr="006D78DF" w:rsidRDefault="00744535" w:rsidP="00181B37">
      <w:pPr>
        <w:keepNext w:val="0"/>
        <w:autoSpaceDE w:val="0"/>
        <w:autoSpaceDN w:val="0"/>
        <w:adjustRightInd w:val="0"/>
        <w:jc w:val="left"/>
        <w:rPr>
          <w:szCs w:val="20"/>
        </w:rPr>
      </w:pPr>
      <w:r w:rsidRPr="006D78DF">
        <w:rPr>
          <w:szCs w:val="20"/>
        </w:rPr>
        <w:t>PRED = min {MS_TXPWR_MAX_CCH, (P0+2 INIT_PWR_RED)} đối với DCS 1 800.</w:t>
      </w:r>
    </w:p>
    <w:p w14:paraId="69EC66CC" w14:textId="77777777" w:rsidR="00744535" w:rsidRPr="006D78DF" w:rsidRDefault="00744535" w:rsidP="00181B37">
      <w:pPr>
        <w:keepNext w:val="0"/>
        <w:autoSpaceDE w:val="0"/>
        <w:autoSpaceDN w:val="0"/>
        <w:adjustRightInd w:val="0"/>
        <w:rPr>
          <w:szCs w:val="20"/>
        </w:rPr>
      </w:pPr>
      <w:r w:rsidRPr="006D78DF">
        <w:rPr>
          <w:szCs w:val="20"/>
        </w:rPr>
        <w:t>Trong đó P5 và P0 là các mức điều khiển công suất đối với băng tương ứng trong 3GPP TS 45.005.</w:t>
      </w:r>
    </w:p>
    <w:p w14:paraId="2D309D51" w14:textId="77777777" w:rsidR="00744535" w:rsidRPr="006D78DF" w:rsidRDefault="00744535" w:rsidP="00181B37">
      <w:pPr>
        <w:keepNext w:val="0"/>
        <w:autoSpaceDE w:val="0"/>
        <w:autoSpaceDN w:val="0"/>
        <w:adjustRightInd w:val="0"/>
        <w:rPr>
          <w:szCs w:val="24"/>
        </w:rPr>
      </w:pPr>
      <w:r w:rsidRPr="006D78DF">
        <w:rPr>
          <w:szCs w:val="20"/>
        </w:rPr>
        <w:t xml:space="preserve">Suy giảm công suất chỉ áp dụng đối với cụm truy nhập đầu tiên trên RACH. Nếu lần phát đầu tiên không thực hiện được do không có đáp ứng từ mạng thì MS không phải giảm công suất trong các cụm truy nhập sau. Suy giảm công suất cũng áp dụng đối với DCCH hoặc TCH (sau IMMEDIATE ASSIGNMENT) trong cùng các điều </w:t>
      </w:r>
      <w:r w:rsidRPr="006D78DF">
        <w:rPr>
          <w:szCs w:val="24"/>
        </w:rPr>
        <w:t xml:space="preserve">kiện cường độ tín hiệu thu được cho đến khi mức điều khiển công suất yêu cầu trên tiêu đề bản tin SACCH L1 khác so với TXPWR_MAX_CCH của MS </w:t>
      </w:r>
      <w:proofErr w:type="gramStart"/>
      <w:r w:rsidRPr="006D78DF">
        <w:rPr>
          <w:szCs w:val="24"/>
        </w:rPr>
        <w:t>hoặc  LB</w:t>
      </w:r>
      <w:proofErr w:type="gramEnd"/>
      <w:r w:rsidRPr="006D78DF">
        <w:rPr>
          <w:szCs w:val="24"/>
        </w:rPr>
        <w:t>_TXPWR_MAX_CCH của MS + Độ lệch băng, tùy theo giá trị nào được sử dụng hoặc nhận được bản tin L3 có lệnh điều khiển công suất hợp lệ.</w:t>
      </w:r>
    </w:p>
    <w:p w14:paraId="3D0FF3E8" w14:textId="77777777" w:rsidR="00744535" w:rsidRPr="006D78DF" w:rsidRDefault="00744535" w:rsidP="00181B37">
      <w:pPr>
        <w:keepNext w:val="0"/>
        <w:autoSpaceDE w:val="0"/>
        <w:autoSpaceDN w:val="0"/>
        <w:adjustRightInd w:val="0"/>
        <w:rPr>
          <w:szCs w:val="24"/>
        </w:rPr>
      </w:pPr>
      <w:r w:rsidRPr="006D78DF">
        <w:rPr>
          <w:szCs w:val="24"/>
        </w:rPr>
        <w:lastRenderedPageBreak/>
        <w:t>Nếu không có bản tin INIT_PWR_RED được phát quảng bá thì không áp dụng suy giảm công suất.</w:t>
      </w:r>
    </w:p>
    <w:p w14:paraId="280CF010" w14:textId="77777777" w:rsidR="00744535" w:rsidRPr="006D78DF" w:rsidRDefault="00744535" w:rsidP="00181B37">
      <w:pPr>
        <w:keepNext w:val="0"/>
        <w:autoSpaceDE w:val="0"/>
        <w:autoSpaceDN w:val="0"/>
        <w:adjustRightInd w:val="0"/>
      </w:pPr>
      <w:r w:rsidRPr="006D78DF">
        <w:t xml:space="preserve">Yêu cầu áp dụng trong điều </w:t>
      </w:r>
      <w:r w:rsidRPr="006D78DF">
        <w:rPr>
          <w:szCs w:val="24"/>
        </w:rPr>
        <w:t>kiện</w:t>
      </w:r>
      <w:r w:rsidRPr="006D78DF">
        <w:t xml:space="preserve"> bình thường. </w:t>
      </w:r>
    </w:p>
    <w:p w14:paraId="1362550E" w14:textId="77777777" w:rsidR="00744535" w:rsidRPr="006D78DF" w:rsidRDefault="00744535" w:rsidP="00181B37">
      <w:pPr>
        <w:pStyle w:val="Heading6"/>
        <w:keepNext w:val="0"/>
        <w:keepLines w:val="0"/>
        <w:rPr>
          <w:color w:val="auto"/>
        </w:rPr>
      </w:pPr>
      <w:bookmarkStart w:id="270" w:name="_Toc426702603"/>
      <w:r w:rsidRPr="006D78DF">
        <w:rPr>
          <w:color w:val="auto"/>
        </w:rPr>
        <w:t>C.2.2.9. Máy phát - Phổ RF đầu ra</w:t>
      </w:r>
      <w:bookmarkEnd w:id="270"/>
      <w:r w:rsidRPr="006D78DF">
        <w:rPr>
          <w:color w:val="auto"/>
        </w:rPr>
        <w:t xml:space="preserve"> </w:t>
      </w:r>
    </w:p>
    <w:p w14:paraId="3E65B940" w14:textId="77777777" w:rsidR="00744535" w:rsidRPr="006D78DF" w:rsidRDefault="00744535" w:rsidP="00181B37">
      <w:pPr>
        <w:keepNext w:val="0"/>
        <w:rPr>
          <w:b/>
        </w:rPr>
      </w:pPr>
      <w:r w:rsidRPr="006D78DF">
        <w:rPr>
          <w:b/>
        </w:rPr>
        <w:t xml:space="preserve">C.2.2.9.1. Định nghĩa </w:t>
      </w:r>
    </w:p>
    <w:p w14:paraId="5F80AACF" w14:textId="77777777" w:rsidR="00744535" w:rsidRPr="006D78DF" w:rsidRDefault="00744535" w:rsidP="00181B37">
      <w:pPr>
        <w:keepNext w:val="0"/>
      </w:pPr>
      <w:r w:rsidRPr="006D78DF">
        <w:t xml:space="preserve">Phổ RF đầu ra là quan hệ giữa độ lệch tần số so với sóng mang và công suất được đo trong thời gian và độ rộng băng xác định, phát ra từ MS do hiệu ứng điều chế và đột biến công suất. </w:t>
      </w:r>
    </w:p>
    <w:p w14:paraId="6625A9E1" w14:textId="77777777" w:rsidR="00744535" w:rsidRPr="006D78DF" w:rsidRDefault="00744535" w:rsidP="00181B37">
      <w:pPr>
        <w:keepNext w:val="0"/>
        <w:rPr>
          <w:b/>
        </w:rPr>
      </w:pPr>
      <w:r w:rsidRPr="006D78DF">
        <w:rPr>
          <w:b/>
        </w:rPr>
        <w:t xml:space="preserve">C.2.2.9.2. Giới hạn </w:t>
      </w:r>
    </w:p>
    <w:p w14:paraId="4DF2FF0B" w14:textId="77777777" w:rsidR="00744535" w:rsidRPr="006D78DF" w:rsidRDefault="00744535" w:rsidP="00181B37">
      <w:pPr>
        <w:keepNext w:val="0"/>
      </w:pPr>
      <w:r w:rsidRPr="006D78DF">
        <w:t xml:space="preserve">a) Mức phổ RF đầu ra do điều chế phải không lớn hơn các mức trong Bảng a1) mục 4.2.1, 3GPP TS 05.05 đối với GSM 900 và Bảng b1) mục 4.2.1, 3GPP TS 05.05 đối với DCS 1 800, với giới hạn nhỏ nhất cho phép như sau: </w:t>
      </w:r>
    </w:p>
    <w:p w14:paraId="7E2F2ED2"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-36 dBm đối với độ lệch dưới 600 kHz so với sóng mang; </w:t>
      </w:r>
    </w:p>
    <w:p w14:paraId="732428B8"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-51 dBm đối với GSM 900 hoặc -56 dBm đối với DCS 1 800 với độ lệch từ trên 600 kHz đến dưới 1 800 kHz so với sóng mang; </w:t>
      </w:r>
    </w:p>
    <w:p w14:paraId="4D3B138E"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-46 dBm đối với GSM 900 hoặc -51 dBm đối với DCS 1 800 với độ lệch trên hoặc bằng 1 800 kHz so với sóng mang. </w:t>
      </w:r>
    </w:p>
    <w:p w14:paraId="6E69FA09" w14:textId="77777777" w:rsidR="00744535" w:rsidRPr="006D78DF" w:rsidRDefault="00744535" w:rsidP="00181B37">
      <w:pPr>
        <w:keepNext w:val="0"/>
      </w:pPr>
      <w:r w:rsidRPr="006D78DF">
        <w:t xml:space="preserve">Các trường hợp ngoại lệ sau lấy giá trị -36 dBm: </w:t>
      </w:r>
    </w:p>
    <w:p w14:paraId="72AA2819"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Trong dải từ 600 kHz ÷ 6 000 kHz cao hoặc thấp hơn tần số sóng mang và lên đến 3 băng 200 kHz có tâm ở tần số là bội số nguyên của 200 kHz. </w:t>
      </w:r>
    </w:p>
    <w:p w14:paraId="04D1389A"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Với độ lệch trên 6 000 kHz so với sóng mang và lên tới 12 băng 200 kHz có tâm ở tần số là bội số nguyên của 200 kHz. </w:t>
      </w:r>
    </w:p>
    <w:p w14:paraId="6975269D" w14:textId="77777777" w:rsidR="00744535" w:rsidRPr="006D78DF" w:rsidRDefault="00744535" w:rsidP="00181B37">
      <w:pPr>
        <w:keepNext w:val="0"/>
      </w:pPr>
      <w:r w:rsidRPr="006D78DF">
        <w:t>Các yêu cầu trên áp dụng trong các điều kiện sau:</w:t>
      </w:r>
    </w:p>
    <w:p w14:paraId="4E57377E"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02F8AA2E"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18A54C2E" w14:textId="77777777" w:rsidR="00744535" w:rsidRPr="006D78DF" w:rsidRDefault="00744535" w:rsidP="00181B37">
      <w:pPr>
        <w:keepNext w:val="0"/>
      </w:pPr>
      <w:r w:rsidRPr="006D78DF">
        <w:t>b) Mức phổ RF đầu ra do đột biến chuyển mạch không được lớn hơn các giá trị trong Bảng a) mục 4.2.2, 3GPP TS 05.05 trong các điều kiện sau:</w:t>
      </w:r>
    </w:p>
    <w:p w14:paraId="18682D4C"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6F9E8A02"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302160EB" w14:textId="77777777" w:rsidR="00744535" w:rsidRPr="006D78DF" w:rsidRDefault="00744535" w:rsidP="00181B37">
      <w:pPr>
        <w:keepNext w:val="0"/>
      </w:pPr>
      <w:r w:rsidRPr="006D78DF">
        <w:t xml:space="preserve">c) Trong điều kiện bình thường, khi được cấp phát kênh, công suất phát từ MS trên băng 935 MHz ÷ 960 MHz phải nhỏ hơn hoặc bằng -79 dBm, trong băng 925 MHz ÷ 935 MHz phải nhỏ hơn hoặc bằng -67 dBm và trong băng 1 805 MHz ÷ 1 880 MHz phải nhỏ hơn hoặc bằng -71 dBm, riêng trong 5 phép đo của băng 925 MHz ÷ 960 MHz và 1 805 MHz ÷ 1 880 MHz chấp nhận các mức ngoại lệ lên tới -36 dBm. </w:t>
      </w:r>
    </w:p>
    <w:p w14:paraId="0B8FEA52" w14:textId="77777777" w:rsidR="00744535" w:rsidRPr="006D78DF" w:rsidRDefault="00744535" w:rsidP="00181B37">
      <w:pPr>
        <w:pStyle w:val="Heading6"/>
        <w:keepNext w:val="0"/>
        <w:keepLines w:val="0"/>
        <w:rPr>
          <w:color w:val="auto"/>
        </w:rPr>
      </w:pPr>
      <w:bookmarkStart w:id="271" w:name="_Toc426702604"/>
      <w:r w:rsidRPr="006D78DF">
        <w:rPr>
          <w:color w:val="auto"/>
        </w:rPr>
        <w:t>C.2.2.10. Công suất ra máy phát trong cấu hình đa khe GPRS</w:t>
      </w:r>
      <w:bookmarkEnd w:id="271"/>
      <w:r w:rsidRPr="006D78DF">
        <w:rPr>
          <w:color w:val="auto"/>
        </w:rPr>
        <w:t xml:space="preserve"> </w:t>
      </w:r>
    </w:p>
    <w:p w14:paraId="2B1D0230" w14:textId="77777777" w:rsidR="00744535" w:rsidRPr="006D78DF" w:rsidRDefault="00744535" w:rsidP="00181B37">
      <w:pPr>
        <w:keepNext w:val="0"/>
        <w:rPr>
          <w:b/>
        </w:rPr>
      </w:pPr>
      <w:r w:rsidRPr="006D78DF">
        <w:rPr>
          <w:b/>
        </w:rPr>
        <w:t xml:space="preserve">C.2.2.10.1. Định nghĩa </w:t>
      </w:r>
    </w:p>
    <w:p w14:paraId="12E9C056" w14:textId="77777777" w:rsidR="00744535" w:rsidRPr="006D78DF" w:rsidRDefault="00744535" w:rsidP="00181B37">
      <w:pPr>
        <w:keepNext w:val="0"/>
      </w:pPr>
      <w:r w:rsidRPr="006D78DF">
        <w:t xml:space="preserve">Công suất ra máy phát là giá trị công suất trung bình đưa ra trên ăng ten giả hoặc phát xạ từ ăng ten tích hợp của MS trong khoảng thời gian các bit thông tin hữu ích của một cụm được phát. </w:t>
      </w:r>
    </w:p>
    <w:p w14:paraId="2C844F00" w14:textId="77777777" w:rsidR="00744535" w:rsidRPr="006D78DF" w:rsidRDefault="00744535" w:rsidP="00181B37">
      <w:pPr>
        <w:keepNext w:val="0"/>
      </w:pPr>
      <w:r w:rsidRPr="006D78DF">
        <w:lastRenderedPageBreak/>
        <w:t>Chỉ tiêu này chỉ áp dụng đối với thiết bị đầu cuối thông tin di động GSM có chức năng kết nối GPRS.</w:t>
      </w:r>
    </w:p>
    <w:p w14:paraId="6AD78FD5" w14:textId="77777777" w:rsidR="00744535" w:rsidRPr="006D78DF" w:rsidRDefault="00744535" w:rsidP="00181B37">
      <w:pPr>
        <w:keepNext w:val="0"/>
        <w:rPr>
          <w:b/>
        </w:rPr>
      </w:pPr>
      <w:r w:rsidRPr="006D78DF">
        <w:rPr>
          <w:b/>
        </w:rPr>
        <w:t xml:space="preserve">C.2.2.10.2. Giới hạn </w:t>
      </w:r>
    </w:p>
    <w:p w14:paraId="6AB5E09A" w14:textId="77777777" w:rsidR="00744535" w:rsidRPr="006D78DF" w:rsidRDefault="00744535" w:rsidP="00181B37">
      <w:pPr>
        <w:keepNext w:val="0"/>
      </w:pPr>
      <w:r w:rsidRPr="006D78DF">
        <w:t xml:space="preserve">a) Công suất ra lớn nhất của MS phải tuân </w:t>
      </w:r>
      <w:proofErr w:type="gramStart"/>
      <w:r w:rsidRPr="006D78DF">
        <w:t>theo</w:t>
      </w:r>
      <w:proofErr w:type="gramEnd"/>
      <w:r w:rsidRPr="006D78DF">
        <w:t xml:space="preserve"> Bảng thứ nhất mục 4.1.1, 3GPP TS 05.05, tùy theo loại công suất, với dung sai ±2 dB trong điều kiện bình thường; </w:t>
      </w:r>
    </w:p>
    <w:p w14:paraId="5E766875" w14:textId="77777777" w:rsidR="00744535" w:rsidRPr="006D78DF" w:rsidRDefault="00744535" w:rsidP="00181B37">
      <w:pPr>
        <w:keepNext w:val="0"/>
      </w:pPr>
      <w:r w:rsidRPr="006D78DF">
        <w:t>Với phiên bản từ R99 trở đi, công suất ra lớn nhất của MS trong cấu hình đo khe đường lên phải tuân theo Bảng thứ 6 mục 4.1.1, 3GPP TS 05.05, tùy theo loại công suất của MS, với dung sai ±3 dB trong điều kiện bình thường; Bảng thứ nhất và Bảng thứ 6 mục 4.1.1, 3GPP TS 05.05. Trường hợp MS hỗ trợ cùng mức công suất ra lớn nhất trong cấu hình đa khe đường lên như hỗ trợ đối với trường hợp hoạt động đơn khe đường lên thì dung sai cho phép là ±2 dB.</w:t>
      </w:r>
    </w:p>
    <w:p w14:paraId="7F923BA6" w14:textId="77777777" w:rsidR="00744535" w:rsidRPr="006D78DF" w:rsidRDefault="00744535" w:rsidP="00181B37">
      <w:pPr>
        <w:keepNext w:val="0"/>
      </w:pPr>
      <w:r w:rsidRPr="006D78DF">
        <w:t>b) Công suất ra lớn nhất của MS phải tuân theo Bảng thứ nhất mục 4.1.1, 3GPP TS 05.05, tùy theo loại công suất, với dung sai ±2</w:t>
      </w:r>
      <w:proofErr w:type="gramStart"/>
      <w:r w:rsidRPr="006D78DF">
        <w:t>,5</w:t>
      </w:r>
      <w:proofErr w:type="gramEnd"/>
      <w:r w:rsidRPr="006D78DF">
        <w:t xml:space="preserve"> dB trong điều kiện tới hạn; </w:t>
      </w:r>
    </w:p>
    <w:p w14:paraId="280745C5" w14:textId="77777777" w:rsidR="00744535" w:rsidRPr="006D78DF" w:rsidRDefault="00744535" w:rsidP="00181B37">
      <w:pPr>
        <w:keepNext w:val="0"/>
      </w:pPr>
      <w:r w:rsidRPr="006D78DF">
        <w:t>Với phiên bản từ R99 trở đi, công suất ra lớn nhất của MS trong cấu hình đo khe đường lên phải tuân theo Bảng thứ 6 mục 4.1.1, 3GPP TS 05.05, tùy theo loại công suất của MS, với dung sai ±4 dB trong điều kiện tới hạn; Bảng thứ nhất và Bảng thứ 6 mục 4.1.1, 3GPP TS 05.05. Trường hợp MS hỗ trợ cùng mức công suất ra lớn nhất trong cấu hình đa khe đường lên như hỗ trợ đối với trường hợp hoạt động đơn khe đường lên thì dung sai cho phép là ±2</w:t>
      </w:r>
      <w:proofErr w:type="gramStart"/>
      <w:r w:rsidRPr="006D78DF">
        <w:t>,5</w:t>
      </w:r>
      <w:proofErr w:type="gramEnd"/>
      <w:r w:rsidRPr="006D78DF">
        <w:t xml:space="preserve"> dB.</w:t>
      </w:r>
    </w:p>
    <w:p w14:paraId="3A0C50C9" w14:textId="77777777" w:rsidR="00744535" w:rsidRPr="006D78DF" w:rsidRDefault="00744535" w:rsidP="00181B37">
      <w:pPr>
        <w:keepNext w:val="0"/>
      </w:pPr>
      <w:r w:rsidRPr="006D78DF">
        <w:t>c) Các mức điều khiển công suất cho công suất ra danh định tuân theo Bảng thứ 3 mục 4.1.1, 3GPP TS 05.05 đối với GSM 900 hoặc Bảng thứ 4 đối với DCS 1 800, từ mức điều khiển công suất nhỏ nhất đến lớn nhất tương ứng với từng loại MS (dung sai đối với công suất đầu ra lớn nhất xem giới hạn a), với dung sai ±3 dB, ±4 dB hoặc ±5 dB trong điều kiện bình thường;</w:t>
      </w:r>
    </w:p>
    <w:p w14:paraId="05840E08" w14:textId="77777777" w:rsidR="00744535" w:rsidRPr="006D78DF" w:rsidRDefault="00744535" w:rsidP="00181B37">
      <w:pPr>
        <w:keepNext w:val="0"/>
      </w:pPr>
      <w:r w:rsidRPr="006D78DF">
        <w:t>d) Mức điều khiển công suất cho công suất đầu ra danh định tuân theo Bảng thứ 3 mục 4.1.1, 3GPP TS 05.05 đối với GSM 900 hoặc Bảng thứ 4 đối với DCS 1 800, từ mức điều khiển công suất nhỏ nhất lên đến công suất đầu ra lớn nhất tương ứng với từng loại MS (dung sai đối với công suất đầu ra lớn nhất xem giới hạn b)), với dung sai ±4 dB, ±5 dB hoặc ±6 dB trong điều kiện tới hạn;</w:t>
      </w:r>
    </w:p>
    <w:p w14:paraId="361B08AC" w14:textId="77777777" w:rsidR="00744535" w:rsidRPr="006D78DF" w:rsidRDefault="00744535" w:rsidP="00181B37">
      <w:pPr>
        <w:keepNext w:val="0"/>
      </w:pPr>
      <w:r w:rsidRPr="006D78DF">
        <w:t>d1) Với phiên bản từ R99 trở đi, công suất ra lớn nhất của mỗi nhóm các khe đường lên phải hình thành một chuỗi đều. Mức suy giảm lớn nhất của công suất ra cực đại từ nhóm các khe đường lên thứ n đến nhóm các khe đường lên thứ n+1 phải bằng mức suy giảm danh định lớn nhất cho phép của công suất ra lớn nhất đối với nhóm các khe tương ứng như được xác định trong Bảng thứ 6 mục 4.1.1, 3GPP TS 05.05.</w:t>
      </w:r>
    </w:p>
    <w:p w14:paraId="46287810" w14:textId="77777777" w:rsidR="00744535" w:rsidRPr="006D78DF" w:rsidRDefault="00744535" w:rsidP="00181B37">
      <w:pPr>
        <w:keepNext w:val="0"/>
      </w:pPr>
      <w:r w:rsidRPr="006D78DF">
        <w:t>e) Công suất ra thực do MS phát tại các mức điều khiển công suất liên tục phải hình thành một chuỗi đều và khoảng cách giữa các mức điều khiển công suất phải là 2 ±1</w:t>
      </w:r>
      <w:proofErr w:type="gramStart"/>
      <w:r w:rsidRPr="006D78DF">
        <w:t>,5</w:t>
      </w:r>
      <w:proofErr w:type="gramEnd"/>
      <w:r w:rsidRPr="006D78DF">
        <w:t xml:space="preserve"> dB; từ phiên bản R99 trở đi, trong cấu hình đa khe, bước điều khiển công suất đầu tiên giảm từ mức công suất ra cực đại cho phép nằm trong khoảng từ 0 đến 2 dB.</w:t>
      </w:r>
    </w:p>
    <w:p w14:paraId="1992E5E4" w14:textId="77777777" w:rsidR="00744535" w:rsidRPr="006D78DF" w:rsidRDefault="00744535" w:rsidP="00181B37">
      <w:pPr>
        <w:keepNext w:val="0"/>
      </w:pPr>
      <w:r w:rsidRPr="006D78DF">
        <w:t xml:space="preserve">f) Mức công suất phát tương ứng với thời gian cho một cụm thông thường phải tuân </w:t>
      </w:r>
      <w:proofErr w:type="gramStart"/>
      <w:r w:rsidRPr="006D78DF">
        <w:t>theo</w:t>
      </w:r>
      <w:proofErr w:type="gramEnd"/>
      <w:r w:rsidRPr="006D78DF">
        <w:t xml:space="preserve"> mẫu công suất/thời gian trong Hình 1 Phụ lục B, 3GPP TS 05.05. Trong các cấu hình đa khe khi các cụm trong hai hoặc nhiều khe kế tiếp được phát thực trên cùng </w:t>
      </w:r>
      <w:r w:rsidRPr="006D78DF">
        <w:lastRenderedPageBreak/>
        <w:t xml:space="preserve">một tần số, </w:t>
      </w:r>
      <w:bookmarkStart w:id="272" w:name="_Hlk41290441"/>
      <w:r w:rsidRPr="006D78DF">
        <w:t xml:space="preserve">mẫu trong Phụ lục B, 3GPP TS 05.05 </w:t>
      </w:r>
      <w:bookmarkEnd w:id="272"/>
      <w:r w:rsidRPr="006D78DF">
        <w:t>phải được tuân thủ tại phần hữu ích của mỗi cụm và tại điểm khởi đầu và kết thúc của dãy các cụm liên tục. Công suất ra trong khoảng bảo vệ giữa hai khe thời gian hoạt động kế tiếp phải không được vượt quá mức cho phép đối với phần hữu ích của khe thời gian thứ nhất hoặc mức cho phép đối với phần hữu ích của khe thời gian thứ hai cộng thêm 3 dB, lấy mức nào lớn nhất trong các điều kiện sau:</w:t>
      </w:r>
    </w:p>
    <w:p w14:paraId="338A1AC5"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5431C138"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tới hạn. </w:t>
      </w:r>
    </w:p>
    <w:p w14:paraId="13CE7064" w14:textId="77777777" w:rsidR="00744535" w:rsidRPr="006D78DF" w:rsidRDefault="00744535" w:rsidP="00181B37">
      <w:pPr>
        <w:keepNext w:val="0"/>
      </w:pPr>
      <w:r w:rsidRPr="006D78DF">
        <w:t xml:space="preserve">g) Khi truy nhập trên kênh RACH hoặc PRACH vào một cell và trước khi nhận được các tham số điều khiển công suất đầu tiên trong khi chuyển tiếp gói trên PDCH, các MS GSM 900 và DCS 1 800 loại 1 và loại 2 đều sử dụng mức điều khiển công suất được xác định bằng tham số GPRS_MS_TXPWR_MAX_CCH phát trên kênh PBCCH hoặc tham số MS_TXPWR_MAX_CCH phát trên kênh BCCH của cell. Khi nhận được tham số MS_TXPWR_MAX_CCH trên BCCH, các MS DCS 1 800 loại 3 sẽ thêm vào giá trị POWER_OFFSET phát trên BCCH. Nếu MS_TXPWR_MAX_CCH hoặc tổng của MS_TXPWR_MAX_CCH cộng với POWER_OFFSET tương ứng không được MS hỗ trợ, MS sẽ hoạt động với mức điều khiển công suất gần nhất được hỗ trợ. </w:t>
      </w:r>
    </w:p>
    <w:p w14:paraId="71BA6725" w14:textId="77777777" w:rsidR="00744535" w:rsidRPr="006D78DF" w:rsidRDefault="00744535" w:rsidP="00181B37">
      <w:pPr>
        <w:keepNext w:val="0"/>
      </w:pPr>
      <w:r w:rsidRPr="006D78DF">
        <w:t xml:space="preserve">h) Mức công suất phát tương ứng với thời gian đối với cụm truy nhập ngẫu nhiên phải nằm trong phạm </w:t>
      </w:r>
      <w:proofErr w:type="gramStart"/>
      <w:r w:rsidRPr="006D78DF">
        <w:t>vi</w:t>
      </w:r>
      <w:proofErr w:type="gramEnd"/>
      <w:r w:rsidRPr="006D78DF">
        <w:t xml:space="preserve"> mẫu công suất/thời gian như Hình B.3 Phụ lục B, 3GPP TS 05.05 trong các điều kiện sau:</w:t>
      </w:r>
    </w:p>
    <w:p w14:paraId="1713E6D6"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718B64E6"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0BAABE80" w14:textId="77777777" w:rsidR="00744535" w:rsidRPr="006D78DF" w:rsidRDefault="00744535" w:rsidP="00181B37">
      <w:pPr>
        <w:keepNext w:val="0"/>
        <w:autoSpaceDE w:val="0"/>
        <w:autoSpaceDN w:val="0"/>
        <w:adjustRightInd w:val="0"/>
        <w:rPr>
          <w:szCs w:val="20"/>
        </w:rPr>
      </w:pPr>
      <w:r w:rsidRPr="006D78DF">
        <w:rPr>
          <w:szCs w:val="20"/>
        </w:rPr>
        <w:t>i) Trong đ</w:t>
      </w:r>
      <w:r w:rsidRPr="006D78DF">
        <w:t xml:space="preserve">iều </w:t>
      </w:r>
      <w:r w:rsidRPr="006D78DF">
        <w:rPr>
          <w:szCs w:val="24"/>
        </w:rPr>
        <w:t>kiện</w:t>
      </w:r>
      <w:r w:rsidRPr="006D78DF">
        <w:t xml:space="preserve"> bình thường, t</w:t>
      </w:r>
      <w:r w:rsidRPr="006D78DF">
        <w:rPr>
          <w:szCs w:val="20"/>
        </w:rPr>
        <w:t>rường hợp mạng chỉ thị yêu cầu hỗ trợ giảm công suất của MS bằng tham số quảng bá INIT_PWR_RED và giá trị RLA mới nhất, RLA_C hoặc RLA_P dùng cho cường độ tín hiệu đo được từ BTS mà MS đang kết nối đến bằng -48 dBm hoặc cao hơn thì ngay trước khi truy nhập mạng, công suất MS không được vượt quá:</w:t>
      </w:r>
    </w:p>
    <w:p w14:paraId="305ADA31" w14:textId="77777777" w:rsidR="00744535" w:rsidRPr="006D78DF" w:rsidRDefault="00744535" w:rsidP="00181B37">
      <w:pPr>
        <w:keepNext w:val="0"/>
        <w:autoSpaceDE w:val="0"/>
        <w:autoSpaceDN w:val="0"/>
        <w:adjustRightInd w:val="0"/>
        <w:jc w:val="left"/>
        <w:rPr>
          <w:szCs w:val="20"/>
        </w:rPr>
      </w:pPr>
      <w:r w:rsidRPr="006D78DF">
        <w:rPr>
          <w:szCs w:val="20"/>
        </w:rPr>
        <w:t xml:space="preserve">PRED = min {(MS_TXPWR_MAX_CCH, (LB_MS_TXPWR_MAX_CCH + </w:t>
      </w:r>
    </w:p>
    <w:p w14:paraId="28714B4A" w14:textId="77777777" w:rsidR="00744535" w:rsidRPr="006D78DF" w:rsidRDefault="00744535" w:rsidP="00181B37">
      <w:pPr>
        <w:keepNext w:val="0"/>
        <w:autoSpaceDE w:val="0"/>
        <w:autoSpaceDN w:val="0"/>
        <w:adjustRightInd w:val="0"/>
        <w:ind w:firstLine="720"/>
        <w:jc w:val="left"/>
        <w:rPr>
          <w:szCs w:val="20"/>
        </w:rPr>
      </w:pPr>
      <w:r w:rsidRPr="006D78DF">
        <w:rPr>
          <w:szCs w:val="20"/>
        </w:rPr>
        <w:t xml:space="preserve">   Band_offset), (P5 INIT_PWR_RED)} đối với GSM 900 và</w:t>
      </w:r>
    </w:p>
    <w:p w14:paraId="1D622649" w14:textId="77777777" w:rsidR="00744535" w:rsidRPr="006D78DF" w:rsidRDefault="00744535" w:rsidP="00181B37">
      <w:pPr>
        <w:keepNext w:val="0"/>
        <w:autoSpaceDE w:val="0"/>
        <w:autoSpaceDN w:val="0"/>
        <w:adjustRightInd w:val="0"/>
        <w:jc w:val="left"/>
        <w:rPr>
          <w:szCs w:val="20"/>
        </w:rPr>
      </w:pPr>
      <w:r w:rsidRPr="006D78DF">
        <w:rPr>
          <w:szCs w:val="20"/>
        </w:rPr>
        <w:t>PRED = min {MS_TXPWR_MAX_CCH, (P0+2 INIT_PWR_RED)} đối với DCS 1 800</w:t>
      </w:r>
    </w:p>
    <w:p w14:paraId="59636E2C" w14:textId="77777777" w:rsidR="00744535" w:rsidRPr="006D78DF" w:rsidRDefault="00744535" w:rsidP="00181B37">
      <w:pPr>
        <w:keepNext w:val="0"/>
        <w:autoSpaceDE w:val="0"/>
        <w:autoSpaceDN w:val="0"/>
        <w:adjustRightInd w:val="0"/>
        <w:rPr>
          <w:szCs w:val="20"/>
        </w:rPr>
      </w:pPr>
      <w:r w:rsidRPr="006D78DF">
        <w:rPr>
          <w:szCs w:val="20"/>
        </w:rPr>
        <w:t>Trong đó P5 và P0 là các mức điều khiển công suất đối với băng tương ứng trong 3GPP TS 45.005.</w:t>
      </w:r>
    </w:p>
    <w:p w14:paraId="56867BE7" w14:textId="77777777" w:rsidR="00744535" w:rsidRPr="006D78DF" w:rsidRDefault="00744535" w:rsidP="00181B37">
      <w:pPr>
        <w:keepNext w:val="0"/>
        <w:autoSpaceDE w:val="0"/>
        <w:autoSpaceDN w:val="0"/>
        <w:adjustRightInd w:val="0"/>
        <w:rPr>
          <w:szCs w:val="24"/>
        </w:rPr>
      </w:pPr>
      <w:r w:rsidRPr="006D78DF">
        <w:rPr>
          <w:szCs w:val="20"/>
        </w:rPr>
        <w:t xml:space="preserve">Suy giảm công suất chỉ áp dụng đối với cụm truy nhập đầu tiên trên RACH. Nếu lần phát đầu tiên không thực hiện được do không có đáp ứng từ mạng thì MS không phải giảm công suất trong các cụm truy nhập sau. Suy giảm công suất cũng áp dụng đối với DCCH hoặc TCH (sau IMMEDIATE ASSIGNMENT) trong cùng các điều </w:t>
      </w:r>
      <w:r w:rsidRPr="006D78DF">
        <w:rPr>
          <w:szCs w:val="24"/>
        </w:rPr>
        <w:t xml:space="preserve">kiện cường độ tín hiệu thu được cho đến khi mức điều khiển công suất yêu cầu trên tiêu đề bản tin SACCH L1 khác so với TXPWR_MAX_CCH của MS </w:t>
      </w:r>
      <w:proofErr w:type="gramStart"/>
      <w:r w:rsidRPr="006D78DF">
        <w:rPr>
          <w:szCs w:val="24"/>
        </w:rPr>
        <w:t>hoặc  LB</w:t>
      </w:r>
      <w:proofErr w:type="gramEnd"/>
      <w:r w:rsidRPr="006D78DF">
        <w:rPr>
          <w:szCs w:val="24"/>
        </w:rPr>
        <w:t>_TXPWR_MAX_CCH của MS + Độ lệch băng, tùy theo giá trị nào được sử dụng hoặc nhận được bản tin L3 có lệnh điều khiển công suất hợp lệ.</w:t>
      </w:r>
    </w:p>
    <w:p w14:paraId="004C38AB" w14:textId="77777777" w:rsidR="00744535" w:rsidRPr="006D78DF" w:rsidRDefault="00744535" w:rsidP="00181B37">
      <w:pPr>
        <w:keepNext w:val="0"/>
        <w:autoSpaceDE w:val="0"/>
        <w:autoSpaceDN w:val="0"/>
        <w:adjustRightInd w:val="0"/>
        <w:rPr>
          <w:szCs w:val="24"/>
        </w:rPr>
      </w:pPr>
      <w:r w:rsidRPr="006D78DF">
        <w:rPr>
          <w:szCs w:val="24"/>
        </w:rPr>
        <w:t>Nếu không có bản tin INIT_PWR_RED được phát quảng bá thì không áp dụng suy giảm công suất.</w:t>
      </w:r>
    </w:p>
    <w:p w14:paraId="0726B33E" w14:textId="77777777" w:rsidR="00744535" w:rsidRPr="006D78DF" w:rsidRDefault="00744535" w:rsidP="00181B37">
      <w:pPr>
        <w:keepNext w:val="0"/>
      </w:pPr>
      <w:r w:rsidRPr="006D78DF">
        <w:lastRenderedPageBreak/>
        <w:t>Trong cấu hình đa khung, MS có thế giới hạn dải điều khiển công suất ra xuyên khe vào cửa số 10 dB trên cơ sở khung TDMA. Trên các khe thời gian đó nếu mức công suất yêu cầu thấp hơn 10 dB so với mức công suất áp dụng của khe thời gian có công suất lớn nhất thì MS phải phát công suất thấp nhất có thể trong phạm vi 10 dB so với mức công suất áp dụng cao nhất, nếu không thì phát ở mức công suất yêu cầu thực tế.</w:t>
      </w:r>
    </w:p>
    <w:p w14:paraId="72B71110" w14:textId="77777777" w:rsidR="00744535" w:rsidRPr="006D78DF" w:rsidRDefault="00744535" w:rsidP="00181B37">
      <w:pPr>
        <w:pStyle w:val="Heading6"/>
        <w:keepNext w:val="0"/>
        <w:keepLines w:val="0"/>
        <w:rPr>
          <w:color w:val="auto"/>
        </w:rPr>
      </w:pPr>
      <w:bookmarkStart w:id="273" w:name="_Toc426702605"/>
      <w:r w:rsidRPr="006D78DF">
        <w:rPr>
          <w:color w:val="auto"/>
        </w:rPr>
        <w:t>C.2.2.11. Phổ RF đầu ra trong cấu hình đa khe GPRS</w:t>
      </w:r>
      <w:bookmarkEnd w:id="273"/>
      <w:r w:rsidRPr="006D78DF">
        <w:rPr>
          <w:color w:val="auto"/>
        </w:rPr>
        <w:t xml:space="preserve"> </w:t>
      </w:r>
    </w:p>
    <w:p w14:paraId="74167C39" w14:textId="77777777" w:rsidR="00744535" w:rsidRPr="006D78DF" w:rsidRDefault="00744535" w:rsidP="00181B37">
      <w:pPr>
        <w:keepNext w:val="0"/>
        <w:rPr>
          <w:b/>
        </w:rPr>
      </w:pPr>
      <w:r w:rsidRPr="006D78DF">
        <w:rPr>
          <w:b/>
        </w:rPr>
        <w:t xml:space="preserve">C.2.2.11.1. Định nghĩa </w:t>
      </w:r>
    </w:p>
    <w:p w14:paraId="1DA89D81" w14:textId="77777777" w:rsidR="00744535" w:rsidRPr="006D78DF" w:rsidRDefault="00744535" w:rsidP="00181B37">
      <w:pPr>
        <w:keepNext w:val="0"/>
      </w:pPr>
      <w:r w:rsidRPr="006D78DF">
        <w:t xml:space="preserve">Phổ RF đầu ra là mối quan hệ giữa độ lệch tần số với sóng mang và công suất, được đo trong thời gian và độ rộng băng xác định, phát sinh từ MS do ảnh hưởng của điều chế và đột biến công suất. </w:t>
      </w:r>
    </w:p>
    <w:p w14:paraId="68AF2F02" w14:textId="77777777" w:rsidR="00744535" w:rsidRPr="006D78DF" w:rsidRDefault="00744535" w:rsidP="00181B37">
      <w:pPr>
        <w:keepNext w:val="0"/>
      </w:pPr>
      <w:r w:rsidRPr="006D78DF">
        <w:t>Chỉ tiêu này chỉ áp dụng đối với thiết bị đầu cuối thông tin di động GSM có chức năng kết nối GPRS.</w:t>
      </w:r>
    </w:p>
    <w:p w14:paraId="23AB5511" w14:textId="77777777" w:rsidR="00744535" w:rsidRPr="006D78DF" w:rsidRDefault="00744535" w:rsidP="00181B37">
      <w:pPr>
        <w:keepNext w:val="0"/>
        <w:rPr>
          <w:b/>
        </w:rPr>
      </w:pPr>
      <w:r w:rsidRPr="006D78DF">
        <w:rPr>
          <w:b/>
        </w:rPr>
        <w:t xml:space="preserve">C.2.2.11.2. Giới hạn </w:t>
      </w:r>
    </w:p>
    <w:p w14:paraId="7EEB31E2" w14:textId="77777777" w:rsidR="00744535" w:rsidRPr="006D78DF" w:rsidRDefault="00744535" w:rsidP="00181B37">
      <w:pPr>
        <w:keepNext w:val="0"/>
      </w:pPr>
      <w:r w:rsidRPr="006D78DF">
        <w:t xml:space="preserve">a) Mức phổ RF đầu ra do điều chế phải không vượt quá các mức đã chỉ ra trong Bảng a) mục 4.2.1, 3GPP TS 05.05 đối với GSM 900 và Bảng b) đối với DCS 1_800, với giới hạn nhỏ nhất cho phép như sau: </w:t>
      </w:r>
    </w:p>
    <w:p w14:paraId="1FE59A99" w14:textId="77777777" w:rsidR="00744535" w:rsidRPr="006D78DF" w:rsidRDefault="00744535" w:rsidP="00181B37">
      <w:pPr>
        <w:pStyle w:val="ListParagraph"/>
        <w:numPr>
          <w:ilvl w:val="0"/>
          <w:numId w:val="14"/>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-36 dBm đối với độ lệch nhỏ hơn 600 kHz so với sóng mang. </w:t>
      </w:r>
    </w:p>
    <w:p w14:paraId="46689DD9" w14:textId="77777777" w:rsidR="00744535" w:rsidRPr="006D78DF" w:rsidRDefault="00744535" w:rsidP="00181B37">
      <w:pPr>
        <w:pStyle w:val="ListParagraph"/>
        <w:numPr>
          <w:ilvl w:val="0"/>
          <w:numId w:val="14"/>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-51 dBm đối với GSM 900 hoặc -56 dBm đối với DCS 1 800 với độ lệch từ trên 600 kHz đến dưới 1 800 kHz so với sóng mang. </w:t>
      </w:r>
    </w:p>
    <w:p w14:paraId="367C6580" w14:textId="77777777" w:rsidR="00744535" w:rsidRPr="006D78DF" w:rsidRDefault="00744535" w:rsidP="00181B37">
      <w:pPr>
        <w:pStyle w:val="ListParagraph"/>
        <w:numPr>
          <w:ilvl w:val="0"/>
          <w:numId w:val="14"/>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-46 dBm đối với GSM 900 hoặc -51 dBm đối với DCS 1 800 với độ lệch trên 1 800 kHz so với tần số sóng mang. </w:t>
      </w:r>
    </w:p>
    <w:p w14:paraId="5D4EA6E8" w14:textId="77777777" w:rsidR="00744535" w:rsidRPr="006D78DF" w:rsidRDefault="00744535" w:rsidP="00181B37">
      <w:pPr>
        <w:keepNext w:val="0"/>
      </w:pPr>
      <w:r w:rsidRPr="006D78DF">
        <w:t xml:space="preserve">Các trường hợp ngoại lệ sau lấy giá trị tới -36 dBm: </w:t>
      </w:r>
    </w:p>
    <w:p w14:paraId="2D65F018" w14:textId="77777777" w:rsidR="00744535" w:rsidRPr="006D78DF" w:rsidRDefault="00744535" w:rsidP="00181B37">
      <w:pPr>
        <w:pStyle w:val="ListParagraph"/>
        <w:numPr>
          <w:ilvl w:val="0"/>
          <w:numId w:val="14"/>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Trong dải từ 600 kHz ÷ 6 000 kHz cao hoặc thấp hơn tần số sóng mang và lên đến 3 băng 200 kHz có tâm ở tần số là bội số nguyên của 200 kHz. </w:t>
      </w:r>
    </w:p>
    <w:p w14:paraId="3AB88C14" w14:textId="77777777" w:rsidR="00744535" w:rsidRPr="006D78DF" w:rsidRDefault="00744535" w:rsidP="00181B37">
      <w:pPr>
        <w:pStyle w:val="ListParagraph"/>
        <w:numPr>
          <w:ilvl w:val="0"/>
          <w:numId w:val="14"/>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Với độ lệch trên 6 000 kHz so với sóng mang và lên tới 12 băng 200 kHz có tâm ở tần số là bội số nguyên của 200 kHz. </w:t>
      </w:r>
    </w:p>
    <w:p w14:paraId="54E2C06B" w14:textId="77777777" w:rsidR="00744535" w:rsidRPr="006D78DF" w:rsidRDefault="00744535" w:rsidP="00181B37">
      <w:pPr>
        <w:keepNext w:val="0"/>
      </w:pPr>
      <w:r w:rsidRPr="006D78DF">
        <w:t>Các yêu cầu trên áp dụng trong các điều kiện sau:</w:t>
      </w:r>
    </w:p>
    <w:p w14:paraId="19FCAAF4"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0D372391"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175C2BBF" w14:textId="77777777" w:rsidR="00744535" w:rsidRPr="006D78DF" w:rsidRDefault="00744535" w:rsidP="00181B37">
      <w:pPr>
        <w:keepNext w:val="0"/>
      </w:pPr>
      <w:r w:rsidRPr="006D78DF">
        <w:t>b) Mức phổ RF đầu ra do đột biến chuyển mạch không được lớn hơn các giá trị trong Bảng a) mục 4.2.2, 3GPP TS 05.05 trong các điều kiện sau:</w:t>
      </w:r>
    </w:p>
    <w:p w14:paraId="46070F76"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17E8E9E0"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5D60FF34" w14:textId="77777777" w:rsidR="00744535" w:rsidRPr="006D78DF" w:rsidRDefault="00744535" w:rsidP="00181B37">
      <w:pPr>
        <w:keepNext w:val="0"/>
      </w:pPr>
      <w:r w:rsidRPr="006D78DF">
        <w:t>c) Trong điều kiện bình thường, khi được cấp phát kênh, công suất do MS phát trong dải tần từ 935 MHz ÷ 960 MHz không được vượt quá -79 dBm, trong dải tần 925 MHz ÷ 935 MHz không được vượt quá -67 dBm và trong dải tần từ 1 805 MHz ÷ 1 880 MHz không được vượt quá -71 dBm, trừ 5 phép đo trong mỗi dải tần từ 925 MHz ÷ 960 MHz và 1 805 MHz ÷ 1 880 MHz chấp nhận mức ngoại lệ lên tới -36 dBm.</w:t>
      </w:r>
    </w:p>
    <w:p w14:paraId="6D2B5D02" w14:textId="77777777" w:rsidR="00744535" w:rsidRPr="006D78DF" w:rsidRDefault="00744535" w:rsidP="00181B37">
      <w:pPr>
        <w:pStyle w:val="Heading6"/>
        <w:keepNext w:val="0"/>
        <w:keepLines w:val="0"/>
        <w:rPr>
          <w:color w:val="auto"/>
        </w:rPr>
      </w:pPr>
      <w:bookmarkStart w:id="274" w:name="_Toc426702606"/>
      <w:r w:rsidRPr="006D78DF">
        <w:rPr>
          <w:color w:val="auto"/>
        </w:rPr>
        <w:t>C.2.2.12. Phát xạ giả dẫn khi MS được cấp phát kênh</w:t>
      </w:r>
      <w:bookmarkEnd w:id="274"/>
      <w:r w:rsidRPr="006D78DF">
        <w:rPr>
          <w:color w:val="auto"/>
        </w:rPr>
        <w:t xml:space="preserve"> </w:t>
      </w:r>
    </w:p>
    <w:p w14:paraId="339BFDE1" w14:textId="77777777" w:rsidR="00744535" w:rsidRPr="006D78DF" w:rsidRDefault="00744535" w:rsidP="00181B37">
      <w:pPr>
        <w:keepNext w:val="0"/>
        <w:rPr>
          <w:b/>
        </w:rPr>
      </w:pPr>
      <w:r w:rsidRPr="006D78DF">
        <w:rPr>
          <w:b/>
        </w:rPr>
        <w:t xml:space="preserve">C.2.2.12.1. Định nghĩa </w:t>
      </w:r>
    </w:p>
    <w:p w14:paraId="026766CD" w14:textId="77777777" w:rsidR="00744535" w:rsidRPr="006D78DF" w:rsidRDefault="00744535" w:rsidP="00181B37">
      <w:pPr>
        <w:keepNext w:val="0"/>
      </w:pPr>
      <w:r w:rsidRPr="006D78DF">
        <w:lastRenderedPageBreak/>
        <w:t xml:space="preserve">Phát xạ giả dẫn khi MS được cấp phát kênh là các phát xạ từ đầu nối ăng ten tại các tần số khác với tần số sóng mang và các dải biên kết hợp với điều chế danh định. </w:t>
      </w:r>
    </w:p>
    <w:p w14:paraId="53DF7394" w14:textId="77777777" w:rsidR="00744535" w:rsidRPr="006D78DF" w:rsidRDefault="00744535" w:rsidP="00181B37">
      <w:pPr>
        <w:keepNext w:val="0"/>
      </w:pPr>
      <w:r w:rsidRPr="006D78DF">
        <w:t xml:space="preserve">Chỉ tiêu này chỉ áp dụng đối với thiết bị đầu cuối thông tin di động GSM có đầu nối ăng ten cố định hoặc có đầu nối ăng ten tạm thời dùng cho việc đo kiểm. </w:t>
      </w:r>
    </w:p>
    <w:p w14:paraId="3E61DBF2" w14:textId="77777777" w:rsidR="00744535" w:rsidRPr="006D78DF" w:rsidRDefault="00744535" w:rsidP="00181B37">
      <w:pPr>
        <w:keepNext w:val="0"/>
        <w:rPr>
          <w:b/>
        </w:rPr>
      </w:pPr>
      <w:r w:rsidRPr="006D78DF">
        <w:rPr>
          <w:b/>
        </w:rPr>
        <w:t xml:space="preserve">C.2.2.12.2. Giới hạn </w:t>
      </w:r>
    </w:p>
    <w:p w14:paraId="4B3FA1F7" w14:textId="77777777" w:rsidR="00744535" w:rsidRPr="006D78DF" w:rsidRDefault="00744535" w:rsidP="00181B37">
      <w:pPr>
        <w:keepNext w:val="0"/>
      </w:pPr>
      <w:r w:rsidRPr="006D78DF">
        <w:t>Công suất phát xạ giả dẫn của MS khi được cấp phát kênh không được vượt quá các giá trị trong Bảng C.2 trong các điều kiện sau:</w:t>
      </w:r>
    </w:p>
    <w:p w14:paraId="63354C6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0EC11D2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2188462C" w14:textId="33435565" w:rsidR="00744535" w:rsidRPr="006D78DF" w:rsidRDefault="00744535" w:rsidP="00181B37">
      <w:pPr>
        <w:pStyle w:val="Bang0"/>
      </w:pPr>
      <w:r w:rsidRPr="006D78DF">
        <w:t>Bảng C.2</w:t>
      </w:r>
      <w:r w:rsidR="00D72BBF">
        <w:t xml:space="preserve">. Mức giới hạn phát xạ giả dẫn </w:t>
      </w:r>
      <w:r w:rsidR="00D72BBF" w:rsidRPr="006D78DF">
        <w:t>khi MS được cấp phát kênh</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2551"/>
        <w:gridCol w:w="2761"/>
      </w:tblGrid>
      <w:tr w:rsidR="00744535" w:rsidRPr="006D78DF" w14:paraId="1200A0DB" w14:textId="77777777" w:rsidTr="00EA6C9E">
        <w:trPr>
          <w:tblHeader/>
          <w:jc w:val="center"/>
        </w:trPr>
        <w:tc>
          <w:tcPr>
            <w:tcW w:w="36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F8DA22" w14:textId="77777777" w:rsidR="00744535" w:rsidRPr="006D78DF" w:rsidRDefault="00744535" w:rsidP="00181B37">
            <w:pPr>
              <w:keepNext w:val="0"/>
              <w:jc w:val="center"/>
              <w:rPr>
                <w:rFonts w:cs="Arial"/>
                <w:b/>
                <w:szCs w:val="24"/>
              </w:rPr>
            </w:pPr>
            <w:r w:rsidRPr="006D78DF">
              <w:rPr>
                <w:rFonts w:cs="Arial"/>
                <w:b/>
                <w:szCs w:val="24"/>
              </w:rPr>
              <w:t>Dải tần</w:t>
            </w:r>
          </w:p>
        </w:tc>
        <w:tc>
          <w:tcPr>
            <w:tcW w:w="5312" w:type="dxa"/>
            <w:gridSpan w:val="2"/>
            <w:tcBorders>
              <w:top w:val="single" w:sz="4" w:space="0" w:color="auto"/>
              <w:left w:val="single" w:sz="4" w:space="0" w:color="auto"/>
              <w:bottom w:val="single" w:sz="4" w:space="0" w:color="auto"/>
              <w:right w:val="single" w:sz="4" w:space="0" w:color="auto"/>
            </w:tcBorders>
            <w:shd w:val="clear" w:color="auto" w:fill="auto"/>
          </w:tcPr>
          <w:p w14:paraId="7CD4FD26" w14:textId="77777777" w:rsidR="00744535" w:rsidRPr="006D78DF" w:rsidRDefault="00744535" w:rsidP="00181B37">
            <w:pPr>
              <w:keepNext w:val="0"/>
              <w:jc w:val="center"/>
              <w:rPr>
                <w:rFonts w:cs="Arial"/>
                <w:b/>
                <w:szCs w:val="24"/>
              </w:rPr>
            </w:pPr>
            <w:r w:rsidRPr="006D78DF">
              <w:rPr>
                <w:rFonts w:cs="Arial"/>
                <w:b/>
                <w:szCs w:val="24"/>
              </w:rPr>
              <w:t>Mức công suất tính bằng dBm</w:t>
            </w:r>
          </w:p>
        </w:tc>
      </w:tr>
      <w:tr w:rsidR="00744535" w:rsidRPr="006D78DF" w14:paraId="2ABE9851" w14:textId="77777777" w:rsidTr="00EA6C9E">
        <w:trPr>
          <w:tblHeader/>
          <w:jc w:val="center"/>
        </w:trPr>
        <w:tc>
          <w:tcPr>
            <w:tcW w:w="3612" w:type="dxa"/>
            <w:vMerge/>
            <w:tcBorders>
              <w:top w:val="single" w:sz="4" w:space="0" w:color="auto"/>
              <w:left w:val="single" w:sz="4" w:space="0" w:color="auto"/>
              <w:bottom w:val="single" w:sz="4" w:space="0" w:color="auto"/>
              <w:right w:val="single" w:sz="4" w:space="0" w:color="auto"/>
            </w:tcBorders>
            <w:shd w:val="clear" w:color="auto" w:fill="auto"/>
          </w:tcPr>
          <w:p w14:paraId="3D27A363" w14:textId="77777777" w:rsidR="00744535" w:rsidRPr="006D78DF" w:rsidRDefault="00744535" w:rsidP="00181B37">
            <w:pPr>
              <w:keepNext w:val="0"/>
              <w:jc w:val="center"/>
              <w:rPr>
                <w:rFonts w:cs="Arial"/>
                <w:b/>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B3DECA" w14:textId="77777777" w:rsidR="00744535" w:rsidRPr="006D78DF" w:rsidRDefault="00744535" w:rsidP="00181B37">
            <w:pPr>
              <w:keepNext w:val="0"/>
              <w:jc w:val="center"/>
              <w:rPr>
                <w:rFonts w:cs="Arial"/>
                <w:b/>
                <w:szCs w:val="24"/>
              </w:rPr>
            </w:pPr>
            <w:r w:rsidRPr="006D78DF">
              <w:rPr>
                <w:rFonts w:cs="Arial"/>
                <w:b/>
                <w:szCs w:val="24"/>
              </w:rPr>
              <w:t>GSM 900</w:t>
            </w:r>
          </w:p>
        </w:tc>
        <w:tc>
          <w:tcPr>
            <w:tcW w:w="2761" w:type="dxa"/>
            <w:tcBorders>
              <w:top w:val="single" w:sz="4" w:space="0" w:color="auto"/>
              <w:left w:val="single" w:sz="4" w:space="0" w:color="auto"/>
              <w:bottom w:val="single" w:sz="4" w:space="0" w:color="auto"/>
              <w:right w:val="single" w:sz="4" w:space="0" w:color="auto"/>
            </w:tcBorders>
            <w:shd w:val="clear" w:color="auto" w:fill="auto"/>
          </w:tcPr>
          <w:p w14:paraId="7376AC58" w14:textId="77777777" w:rsidR="00744535" w:rsidRPr="006D78DF" w:rsidRDefault="00744535" w:rsidP="00181B37">
            <w:pPr>
              <w:keepNext w:val="0"/>
              <w:jc w:val="center"/>
              <w:rPr>
                <w:rFonts w:cs="Arial"/>
                <w:b/>
                <w:szCs w:val="24"/>
              </w:rPr>
            </w:pPr>
            <w:r w:rsidRPr="006D78DF">
              <w:rPr>
                <w:rFonts w:cs="Arial"/>
                <w:b/>
                <w:szCs w:val="24"/>
              </w:rPr>
              <w:t>DCS 1 800</w:t>
            </w:r>
          </w:p>
        </w:tc>
      </w:tr>
      <w:tr w:rsidR="00744535" w:rsidRPr="006D78DF" w14:paraId="22E401FC" w14:textId="77777777" w:rsidTr="00EA6C9E">
        <w:trPr>
          <w:jc w:val="center"/>
        </w:trPr>
        <w:tc>
          <w:tcPr>
            <w:tcW w:w="3612" w:type="dxa"/>
            <w:tcBorders>
              <w:top w:val="single" w:sz="4" w:space="0" w:color="auto"/>
              <w:bottom w:val="nil"/>
            </w:tcBorders>
            <w:shd w:val="clear" w:color="auto" w:fill="auto"/>
          </w:tcPr>
          <w:p w14:paraId="6CE62813" w14:textId="77777777" w:rsidR="00744535" w:rsidRPr="006D78DF" w:rsidRDefault="00744535" w:rsidP="00181B37">
            <w:pPr>
              <w:keepNext w:val="0"/>
              <w:jc w:val="left"/>
              <w:rPr>
                <w:rFonts w:cs="Arial"/>
                <w:szCs w:val="24"/>
              </w:rPr>
            </w:pPr>
            <w:r w:rsidRPr="006D78DF">
              <w:rPr>
                <w:rFonts w:cs="Arial"/>
                <w:szCs w:val="24"/>
              </w:rPr>
              <w:t>9 kHz đến 1 GHz</w:t>
            </w:r>
          </w:p>
        </w:tc>
        <w:tc>
          <w:tcPr>
            <w:tcW w:w="2551" w:type="dxa"/>
            <w:tcBorders>
              <w:top w:val="single" w:sz="4" w:space="0" w:color="auto"/>
              <w:bottom w:val="nil"/>
            </w:tcBorders>
            <w:shd w:val="clear" w:color="auto" w:fill="auto"/>
          </w:tcPr>
          <w:p w14:paraId="549C5A23" w14:textId="77777777" w:rsidR="00744535" w:rsidRPr="006D78DF" w:rsidRDefault="00744535" w:rsidP="00181B37">
            <w:pPr>
              <w:keepNext w:val="0"/>
              <w:jc w:val="center"/>
              <w:rPr>
                <w:rFonts w:cs="Arial"/>
                <w:szCs w:val="24"/>
              </w:rPr>
            </w:pPr>
            <w:r w:rsidRPr="006D78DF">
              <w:rPr>
                <w:rFonts w:cs="Arial"/>
                <w:szCs w:val="24"/>
              </w:rPr>
              <w:t>-36</w:t>
            </w:r>
          </w:p>
        </w:tc>
        <w:tc>
          <w:tcPr>
            <w:tcW w:w="2761" w:type="dxa"/>
            <w:tcBorders>
              <w:top w:val="single" w:sz="4" w:space="0" w:color="auto"/>
              <w:bottom w:val="nil"/>
            </w:tcBorders>
            <w:shd w:val="clear" w:color="auto" w:fill="auto"/>
          </w:tcPr>
          <w:p w14:paraId="0D3AC6A9" w14:textId="77777777" w:rsidR="00744535" w:rsidRPr="006D78DF" w:rsidRDefault="00744535" w:rsidP="00181B37">
            <w:pPr>
              <w:keepNext w:val="0"/>
              <w:jc w:val="center"/>
              <w:rPr>
                <w:rFonts w:cs="Arial"/>
                <w:szCs w:val="24"/>
              </w:rPr>
            </w:pPr>
            <w:r w:rsidRPr="006D78DF">
              <w:rPr>
                <w:rFonts w:cs="Arial"/>
                <w:szCs w:val="24"/>
              </w:rPr>
              <w:t>-36</w:t>
            </w:r>
          </w:p>
        </w:tc>
      </w:tr>
      <w:tr w:rsidR="00744535" w:rsidRPr="006D78DF" w14:paraId="4F482B68" w14:textId="77777777" w:rsidTr="00E23362">
        <w:trPr>
          <w:jc w:val="center"/>
        </w:trPr>
        <w:tc>
          <w:tcPr>
            <w:tcW w:w="3612" w:type="dxa"/>
            <w:tcBorders>
              <w:top w:val="nil"/>
              <w:bottom w:val="nil"/>
            </w:tcBorders>
            <w:shd w:val="clear" w:color="auto" w:fill="auto"/>
          </w:tcPr>
          <w:p w14:paraId="202CEA0E" w14:textId="77777777" w:rsidR="00744535" w:rsidRPr="006D78DF" w:rsidRDefault="00744535" w:rsidP="00181B37">
            <w:pPr>
              <w:keepNext w:val="0"/>
              <w:jc w:val="left"/>
              <w:rPr>
                <w:rFonts w:cs="Arial"/>
                <w:szCs w:val="24"/>
              </w:rPr>
            </w:pPr>
            <w:r w:rsidRPr="006D78DF">
              <w:rPr>
                <w:rFonts w:cs="Arial"/>
                <w:szCs w:val="24"/>
              </w:rPr>
              <w:t>1 GHz đến 12,75 GHz</w:t>
            </w:r>
          </w:p>
        </w:tc>
        <w:tc>
          <w:tcPr>
            <w:tcW w:w="2551" w:type="dxa"/>
            <w:tcBorders>
              <w:top w:val="nil"/>
              <w:bottom w:val="nil"/>
            </w:tcBorders>
            <w:shd w:val="clear" w:color="auto" w:fill="auto"/>
          </w:tcPr>
          <w:p w14:paraId="761BD5D4" w14:textId="77777777" w:rsidR="00744535" w:rsidRPr="006D78DF" w:rsidRDefault="00744535" w:rsidP="00181B37">
            <w:pPr>
              <w:keepNext w:val="0"/>
              <w:jc w:val="center"/>
              <w:rPr>
                <w:rFonts w:cs="Arial"/>
                <w:szCs w:val="24"/>
              </w:rPr>
            </w:pPr>
            <w:r w:rsidRPr="006D78DF">
              <w:rPr>
                <w:rFonts w:cs="Arial"/>
                <w:szCs w:val="24"/>
              </w:rPr>
              <w:t>-30</w:t>
            </w:r>
          </w:p>
        </w:tc>
        <w:tc>
          <w:tcPr>
            <w:tcW w:w="2761" w:type="dxa"/>
            <w:tcBorders>
              <w:top w:val="nil"/>
              <w:bottom w:val="nil"/>
            </w:tcBorders>
            <w:shd w:val="clear" w:color="auto" w:fill="auto"/>
          </w:tcPr>
          <w:p w14:paraId="24E70F71" w14:textId="77777777" w:rsidR="00744535" w:rsidRPr="006D78DF" w:rsidRDefault="00744535" w:rsidP="00181B37">
            <w:pPr>
              <w:keepNext w:val="0"/>
              <w:jc w:val="center"/>
              <w:rPr>
                <w:rFonts w:cs="Arial"/>
                <w:szCs w:val="24"/>
              </w:rPr>
            </w:pPr>
          </w:p>
        </w:tc>
      </w:tr>
      <w:tr w:rsidR="00744535" w:rsidRPr="006D78DF" w14:paraId="06ACDAAA" w14:textId="77777777" w:rsidTr="00E23362">
        <w:trPr>
          <w:jc w:val="center"/>
        </w:trPr>
        <w:tc>
          <w:tcPr>
            <w:tcW w:w="3612" w:type="dxa"/>
            <w:tcBorders>
              <w:top w:val="nil"/>
              <w:bottom w:val="nil"/>
            </w:tcBorders>
            <w:shd w:val="clear" w:color="auto" w:fill="auto"/>
          </w:tcPr>
          <w:p w14:paraId="1EB607F4" w14:textId="77777777" w:rsidR="00744535" w:rsidRPr="006D78DF" w:rsidRDefault="00744535" w:rsidP="00181B37">
            <w:pPr>
              <w:keepNext w:val="0"/>
              <w:jc w:val="left"/>
              <w:rPr>
                <w:rFonts w:cs="Arial"/>
                <w:szCs w:val="24"/>
              </w:rPr>
            </w:pPr>
            <w:r w:rsidRPr="006D78DF">
              <w:rPr>
                <w:rFonts w:cs="Arial"/>
                <w:szCs w:val="24"/>
              </w:rPr>
              <w:t>1 GHz đến 1 710 MHz</w:t>
            </w:r>
          </w:p>
        </w:tc>
        <w:tc>
          <w:tcPr>
            <w:tcW w:w="2551" w:type="dxa"/>
            <w:tcBorders>
              <w:top w:val="nil"/>
              <w:bottom w:val="nil"/>
            </w:tcBorders>
            <w:shd w:val="clear" w:color="auto" w:fill="auto"/>
          </w:tcPr>
          <w:p w14:paraId="485BE6F2" w14:textId="77777777" w:rsidR="00744535" w:rsidRPr="006D78DF" w:rsidRDefault="00744535" w:rsidP="00181B37">
            <w:pPr>
              <w:keepNext w:val="0"/>
              <w:jc w:val="center"/>
              <w:rPr>
                <w:rFonts w:cs="Arial"/>
                <w:szCs w:val="24"/>
              </w:rPr>
            </w:pPr>
          </w:p>
        </w:tc>
        <w:tc>
          <w:tcPr>
            <w:tcW w:w="2761" w:type="dxa"/>
            <w:tcBorders>
              <w:top w:val="nil"/>
              <w:bottom w:val="nil"/>
            </w:tcBorders>
            <w:shd w:val="clear" w:color="auto" w:fill="auto"/>
          </w:tcPr>
          <w:p w14:paraId="08B79A73" w14:textId="77777777" w:rsidR="00744535" w:rsidRPr="006D78DF" w:rsidRDefault="00744535" w:rsidP="00181B37">
            <w:pPr>
              <w:keepNext w:val="0"/>
              <w:jc w:val="center"/>
              <w:rPr>
                <w:rFonts w:cs="Arial"/>
                <w:szCs w:val="24"/>
              </w:rPr>
            </w:pPr>
            <w:r w:rsidRPr="006D78DF">
              <w:rPr>
                <w:rFonts w:cs="Arial"/>
                <w:szCs w:val="24"/>
              </w:rPr>
              <w:t>-30</w:t>
            </w:r>
          </w:p>
        </w:tc>
      </w:tr>
      <w:tr w:rsidR="00744535" w:rsidRPr="006D78DF" w14:paraId="3B6F534B" w14:textId="77777777" w:rsidTr="00E23362">
        <w:trPr>
          <w:jc w:val="center"/>
        </w:trPr>
        <w:tc>
          <w:tcPr>
            <w:tcW w:w="3612" w:type="dxa"/>
            <w:tcBorders>
              <w:top w:val="nil"/>
              <w:bottom w:val="nil"/>
            </w:tcBorders>
            <w:shd w:val="clear" w:color="auto" w:fill="auto"/>
          </w:tcPr>
          <w:p w14:paraId="304D57AB" w14:textId="77777777" w:rsidR="00744535" w:rsidRPr="006D78DF" w:rsidRDefault="00744535" w:rsidP="00181B37">
            <w:pPr>
              <w:keepNext w:val="0"/>
              <w:rPr>
                <w:rFonts w:cs="Arial"/>
                <w:szCs w:val="24"/>
              </w:rPr>
            </w:pPr>
            <w:r w:rsidRPr="006D78DF">
              <w:rPr>
                <w:rFonts w:cs="Arial"/>
                <w:szCs w:val="24"/>
              </w:rPr>
              <w:t>1 710 MHz đến 1 785 MHz</w:t>
            </w:r>
          </w:p>
        </w:tc>
        <w:tc>
          <w:tcPr>
            <w:tcW w:w="2551" w:type="dxa"/>
            <w:tcBorders>
              <w:top w:val="nil"/>
              <w:bottom w:val="nil"/>
            </w:tcBorders>
            <w:shd w:val="clear" w:color="auto" w:fill="auto"/>
          </w:tcPr>
          <w:p w14:paraId="2228FF88" w14:textId="77777777" w:rsidR="00744535" w:rsidRPr="006D78DF" w:rsidRDefault="00744535" w:rsidP="00181B37">
            <w:pPr>
              <w:keepNext w:val="0"/>
              <w:jc w:val="center"/>
              <w:rPr>
                <w:rFonts w:cs="Arial"/>
                <w:szCs w:val="24"/>
              </w:rPr>
            </w:pPr>
          </w:p>
        </w:tc>
        <w:tc>
          <w:tcPr>
            <w:tcW w:w="2761" w:type="dxa"/>
            <w:tcBorders>
              <w:top w:val="nil"/>
              <w:bottom w:val="nil"/>
            </w:tcBorders>
            <w:shd w:val="clear" w:color="auto" w:fill="auto"/>
          </w:tcPr>
          <w:p w14:paraId="19DFD807" w14:textId="77777777" w:rsidR="00744535" w:rsidRPr="006D78DF" w:rsidRDefault="00744535" w:rsidP="00181B37">
            <w:pPr>
              <w:keepNext w:val="0"/>
              <w:jc w:val="center"/>
              <w:rPr>
                <w:rFonts w:cs="Arial"/>
                <w:szCs w:val="24"/>
              </w:rPr>
            </w:pPr>
            <w:r w:rsidRPr="006D78DF">
              <w:rPr>
                <w:rFonts w:cs="Arial"/>
                <w:szCs w:val="24"/>
              </w:rPr>
              <w:t>-36</w:t>
            </w:r>
          </w:p>
        </w:tc>
      </w:tr>
      <w:tr w:rsidR="00744535" w:rsidRPr="006D78DF" w14:paraId="4D7D4818" w14:textId="77777777" w:rsidTr="00E23362">
        <w:trPr>
          <w:jc w:val="center"/>
        </w:trPr>
        <w:tc>
          <w:tcPr>
            <w:tcW w:w="3612" w:type="dxa"/>
            <w:tcBorders>
              <w:top w:val="nil"/>
            </w:tcBorders>
            <w:shd w:val="clear" w:color="auto" w:fill="auto"/>
          </w:tcPr>
          <w:p w14:paraId="38DB3A6A" w14:textId="77777777" w:rsidR="00744535" w:rsidRPr="006D78DF" w:rsidRDefault="00744535" w:rsidP="00181B37">
            <w:pPr>
              <w:keepNext w:val="0"/>
              <w:rPr>
                <w:rFonts w:cs="Arial"/>
                <w:szCs w:val="24"/>
              </w:rPr>
            </w:pPr>
            <w:r w:rsidRPr="006D78DF">
              <w:rPr>
                <w:rFonts w:cs="Arial"/>
                <w:szCs w:val="24"/>
              </w:rPr>
              <w:t>1 785 MHz đến 12,75 GHz</w:t>
            </w:r>
          </w:p>
        </w:tc>
        <w:tc>
          <w:tcPr>
            <w:tcW w:w="2551" w:type="dxa"/>
            <w:tcBorders>
              <w:top w:val="nil"/>
            </w:tcBorders>
            <w:shd w:val="clear" w:color="auto" w:fill="auto"/>
          </w:tcPr>
          <w:p w14:paraId="4D5CCA00" w14:textId="77777777" w:rsidR="00744535" w:rsidRPr="006D78DF" w:rsidRDefault="00744535" w:rsidP="00181B37">
            <w:pPr>
              <w:keepNext w:val="0"/>
              <w:jc w:val="center"/>
              <w:rPr>
                <w:rFonts w:cs="Arial"/>
                <w:szCs w:val="24"/>
              </w:rPr>
            </w:pPr>
          </w:p>
        </w:tc>
        <w:tc>
          <w:tcPr>
            <w:tcW w:w="2761" w:type="dxa"/>
            <w:tcBorders>
              <w:top w:val="nil"/>
            </w:tcBorders>
            <w:shd w:val="clear" w:color="auto" w:fill="auto"/>
          </w:tcPr>
          <w:p w14:paraId="7BBE4580" w14:textId="77777777" w:rsidR="00744535" w:rsidRPr="006D78DF" w:rsidRDefault="00744535" w:rsidP="00181B37">
            <w:pPr>
              <w:keepNext w:val="0"/>
              <w:jc w:val="center"/>
              <w:rPr>
                <w:rFonts w:cs="Arial"/>
                <w:szCs w:val="24"/>
              </w:rPr>
            </w:pPr>
            <w:r w:rsidRPr="006D78DF">
              <w:rPr>
                <w:rFonts w:cs="Arial"/>
                <w:szCs w:val="24"/>
              </w:rPr>
              <w:t>-30</w:t>
            </w:r>
          </w:p>
        </w:tc>
      </w:tr>
    </w:tbl>
    <w:p w14:paraId="5A439FA7" w14:textId="77777777" w:rsidR="00744535" w:rsidRPr="006D78DF" w:rsidRDefault="00744535" w:rsidP="00181B37">
      <w:pPr>
        <w:pStyle w:val="Heading6"/>
        <w:keepNext w:val="0"/>
        <w:keepLines w:val="0"/>
        <w:rPr>
          <w:color w:val="auto"/>
        </w:rPr>
      </w:pPr>
      <w:bookmarkStart w:id="275" w:name="_Toc426702607"/>
      <w:r w:rsidRPr="006D78DF">
        <w:rPr>
          <w:color w:val="auto"/>
        </w:rPr>
        <w:t>C.2.2.13. Phát xạ giả dẫn khi MS trong chế độ rỗi</w:t>
      </w:r>
      <w:bookmarkEnd w:id="275"/>
      <w:r w:rsidRPr="006D78DF">
        <w:rPr>
          <w:color w:val="auto"/>
        </w:rPr>
        <w:t xml:space="preserve"> </w:t>
      </w:r>
    </w:p>
    <w:p w14:paraId="6F50A8D3" w14:textId="77777777" w:rsidR="00744535" w:rsidRPr="006D78DF" w:rsidRDefault="00744535" w:rsidP="00181B37">
      <w:pPr>
        <w:keepNext w:val="0"/>
        <w:rPr>
          <w:b/>
        </w:rPr>
      </w:pPr>
      <w:r w:rsidRPr="006D78DF">
        <w:rPr>
          <w:b/>
        </w:rPr>
        <w:t xml:space="preserve">C.2.2.13.1. Định nghĩa   </w:t>
      </w:r>
    </w:p>
    <w:p w14:paraId="04699AB8" w14:textId="77777777" w:rsidR="00744535" w:rsidRPr="006D78DF" w:rsidRDefault="00744535" w:rsidP="00181B37">
      <w:pPr>
        <w:keepNext w:val="0"/>
      </w:pPr>
      <w:r w:rsidRPr="006D78DF">
        <w:t>Phát xạ giả dẫn là mọi phát xạ bất kỳ từ đầu nối ăng ten khi MS trong chế độ rỗi.</w:t>
      </w:r>
    </w:p>
    <w:p w14:paraId="62614641" w14:textId="77777777" w:rsidR="00744535" w:rsidRPr="006D78DF" w:rsidRDefault="00744535" w:rsidP="00181B37">
      <w:pPr>
        <w:keepNext w:val="0"/>
      </w:pPr>
      <w:r w:rsidRPr="006D78DF">
        <w:t xml:space="preserve">Chỉ tiêu này chỉ áp dụng đối với thiết bị đầu cuối thông tin di động GSM có đầu nối ăng ten cố định hoặc có đầu nối ăng ten tạm thời dùng cho việc đo kiểm. </w:t>
      </w:r>
    </w:p>
    <w:p w14:paraId="48D11B68" w14:textId="77777777" w:rsidR="00744535" w:rsidRPr="006D78DF" w:rsidRDefault="00744535" w:rsidP="00181B37">
      <w:pPr>
        <w:keepNext w:val="0"/>
        <w:rPr>
          <w:b/>
        </w:rPr>
      </w:pPr>
      <w:r w:rsidRPr="006D78DF">
        <w:rPr>
          <w:b/>
        </w:rPr>
        <w:t xml:space="preserve">C.2.2.13.2. Giới hạn </w:t>
      </w:r>
    </w:p>
    <w:p w14:paraId="19153EEC" w14:textId="77777777" w:rsidR="00744535" w:rsidRPr="006D78DF" w:rsidRDefault="00744535" w:rsidP="00181B37">
      <w:pPr>
        <w:keepNext w:val="0"/>
      </w:pPr>
      <w:r w:rsidRPr="006D78DF">
        <w:t>Công suất phát xạ truyền dẫn do MS phát trong chế độ rỗi, không được vượt quá các giá trị trong Bảng C.3 trong các điều kiện sau:</w:t>
      </w:r>
    </w:p>
    <w:p w14:paraId="5F1BAAEA"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điện áp bình thường; </w:t>
      </w:r>
    </w:p>
    <w:p w14:paraId="4378C247"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điện áp tới hạn. </w:t>
      </w:r>
    </w:p>
    <w:p w14:paraId="0AC1ED85" w14:textId="25FC09AB" w:rsidR="00744535" w:rsidRPr="006D78DF" w:rsidRDefault="00744535" w:rsidP="00181B37">
      <w:pPr>
        <w:pStyle w:val="Bang0"/>
      </w:pPr>
      <w:r w:rsidRPr="006D78DF">
        <w:t>Bảng C.3</w:t>
      </w:r>
      <w:r w:rsidR="00D72BBF">
        <w:t xml:space="preserve">. Mức giới hạn phát xạ giả dẫn </w:t>
      </w:r>
      <w:r w:rsidR="00D72BBF" w:rsidRPr="006D78DF">
        <w:t xml:space="preserve">khi MS </w:t>
      </w:r>
      <w:r w:rsidR="00D72BBF">
        <w:t>trong chế độ rỗi</w:t>
      </w:r>
    </w:p>
    <w:tbl>
      <w:tblPr>
        <w:tblW w:w="8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111"/>
      </w:tblGrid>
      <w:tr w:rsidR="00744535" w:rsidRPr="006D78DF" w14:paraId="0AB55665" w14:textId="77777777" w:rsidTr="00E23362">
        <w:trPr>
          <w:jc w:val="center"/>
        </w:trPr>
        <w:tc>
          <w:tcPr>
            <w:tcW w:w="4783" w:type="dxa"/>
            <w:shd w:val="clear" w:color="auto" w:fill="auto"/>
          </w:tcPr>
          <w:p w14:paraId="4CC1C4FB" w14:textId="77777777" w:rsidR="00744535" w:rsidRPr="006D78DF" w:rsidRDefault="00744535" w:rsidP="00181B37">
            <w:pPr>
              <w:keepNext w:val="0"/>
              <w:jc w:val="center"/>
              <w:rPr>
                <w:b/>
              </w:rPr>
            </w:pPr>
            <w:r w:rsidRPr="006D78DF">
              <w:rPr>
                <w:b/>
              </w:rPr>
              <w:t>Dải tần</w:t>
            </w:r>
          </w:p>
        </w:tc>
        <w:tc>
          <w:tcPr>
            <w:tcW w:w="4111" w:type="dxa"/>
            <w:shd w:val="clear" w:color="auto" w:fill="auto"/>
          </w:tcPr>
          <w:p w14:paraId="40AEBDD4" w14:textId="77777777" w:rsidR="00744535" w:rsidRPr="006D78DF" w:rsidRDefault="00744535" w:rsidP="00181B37">
            <w:pPr>
              <w:keepNext w:val="0"/>
              <w:jc w:val="center"/>
              <w:rPr>
                <w:b/>
              </w:rPr>
            </w:pPr>
            <w:r w:rsidRPr="006D78DF">
              <w:rPr>
                <w:b/>
              </w:rPr>
              <w:t>Mức công suất (dBm)</w:t>
            </w:r>
          </w:p>
        </w:tc>
      </w:tr>
      <w:tr w:rsidR="00744535" w:rsidRPr="006D78DF" w14:paraId="29308237" w14:textId="77777777" w:rsidTr="00E23362">
        <w:trPr>
          <w:jc w:val="center"/>
        </w:trPr>
        <w:tc>
          <w:tcPr>
            <w:tcW w:w="4783" w:type="dxa"/>
            <w:shd w:val="clear" w:color="auto" w:fill="auto"/>
          </w:tcPr>
          <w:p w14:paraId="69C01524" w14:textId="77777777" w:rsidR="00744535" w:rsidRPr="006D78DF" w:rsidRDefault="00744535" w:rsidP="00181B37">
            <w:pPr>
              <w:keepNext w:val="0"/>
              <w:jc w:val="center"/>
            </w:pPr>
            <w:r w:rsidRPr="006D78DF">
              <w:t>9 kHz đến 880 MHz</w:t>
            </w:r>
          </w:p>
        </w:tc>
        <w:tc>
          <w:tcPr>
            <w:tcW w:w="4111" w:type="dxa"/>
            <w:shd w:val="clear" w:color="auto" w:fill="auto"/>
          </w:tcPr>
          <w:p w14:paraId="08F7E59E" w14:textId="77777777" w:rsidR="00744535" w:rsidRPr="006D78DF" w:rsidRDefault="00744535" w:rsidP="00181B37">
            <w:pPr>
              <w:keepNext w:val="0"/>
              <w:jc w:val="center"/>
            </w:pPr>
            <w:r w:rsidRPr="006D78DF">
              <w:t>-57</w:t>
            </w:r>
          </w:p>
        </w:tc>
      </w:tr>
      <w:tr w:rsidR="00744535" w:rsidRPr="006D78DF" w14:paraId="20699A99" w14:textId="77777777" w:rsidTr="00E23362">
        <w:trPr>
          <w:jc w:val="center"/>
        </w:trPr>
        <w:tc>
          <w:tcPr>
            <w:tcW w:w="4783" w:type="dxa"/>
            <w:shd w:val="clear" w:color="auto" w:fill="auto"/>
          </w:tcPr>
          <w:p w14:paraId="45004B13" w14:textId="77777777" w:rsidR="00744535" w:rsidRPr="006D78DF" w:rsidRDefault="00744535" w:rsidP="00181B37">
            <w:pPr>
              <w:keepNext w:val="0"/>
              <w:jc w:val="center"/>
            </w:pPr>
            <w:r w:rsidRPr="006D78DF">
              <w:t>880 MHz đến 915 MHz</w:t>
            </w:r>
          </w:p>
        </w:tc>
        <w:tc>
          <w:tcPr>
            <w:tcW w:w="4111" w:type="dxa"/>
            <w:shd w:val="clear" w:color="auto" w:fill="auto"/>
          </w:tcPr>
          <w:p w14:paraId="374D029A" w14:textId="77777777" w:rsidR="00744535" w:rsidRPr="006D78DF" w:rsidRDefault="00744535" w:rsidP="00181B37">
            <w:pPr>
              <w:keepNext w:val="0"/>
              <w:jc w:val="center"/>
            </w:pPr>
            <w:r w:rsidRPr="006D78DF">
              <w:t>-59</w:t>
            </w:r>
          </w:p>
        </w:tc>
      </w:tr>
      <w:tr w:rsidR="00744535" w:rsidRPr="006D78DF" w14:paraId="758666D6" w14:textId="77777777" w:rsidTr="00E23362">
        <w:trPr>
          <w:jc w:val="center"/>
        </w:trPr>
        <w:tc>
          <w:tcPr>
            <w:tcW w:w="4783" w:type="dxa"/>
            <w:shd w:val="clear" w:color="auto" w:fill="auto"/>
          </w:tcPr>
          <w:p w14:paraId="0E5CB275" w14:textId="77777777" w:rsidR="00744535" w:rsidRPr="006D78DF" w:rsidRDefault="00744535" w:rsidP="00181B37">
            <w:pPr>
              <w:keepNext w:val="0"/>
              <w:jc w:val="center"/>
            </w:pPr>
            <w:r w:rsidRPr="006D78DF">
              <w:t>915 MHz đến 1 000 MHz</w:t>
            </w:r>
          </w:p>
        </w:tc>
        <w:tc>
          <w:tcPr>
            <w:tcW w:w="4111" w:type="dxa"/>
            <w:shd w:val="clear" w:color="auto" w:fill="auto"/>
          </w:tcPr>
          <w:p w14:paraId="1536E1F0" w14:textId="77777777" w:rsidR="00744535" w:rsidRPr="006D78DF" w:rsidRDefault="00744535" w:rsidP="00181B37">
            <w:pPr>
              <w:keepNext w:val="0"/>
              <w:jc w:val="center"/>
            </w:pPr>
            <w:r w:rsidRPr="006D78DF">
              <w:t>-57</w:t>
            </w:r>
          </w:p>
        </w:tc>
      </w:tr>
      <w:tr w:rsidR="00744535" w:rsidRPr="006D78DF" w14:paraId="67A37F8F" w14:textId="77777777" w:rsidTr="00E23362">
        <w:trPr>
          <w:jc w:val="center"/>
        </w:trPr>
        <w:tc>
          <w:tcPr>
            <w:tcW w:w="4783" w:type="dxa"/>
            <w:shd w:val="clear" w:color="auto" w:fill="auto"/>
          </w:tcPr>
          <w:p w14:paraId="402417DA" w14:textId="77777777" w:rsidR="00744535" w:rsidRPr="006D78DF" w:rsidRDefault="00744535" w:rsidP="00181B37">
            <w:pPr>
              <w:keepNext w:val="0"/>
              <w:jc w:val="center"/>
            </w:pPr>
            <w:r w:rsidRPr="006D78DF">
              <w:t>1 GHz đến 1 710 MHz</w:t>
            </w:r>
          </w:p>
        </w:tc>
        <w:tc>
          <w:tcPr>
            <w:tcW w:w="4111" w:type="dxa"/>
            <w:shd w:val="clear" w:color="auto" w:fill="auto"/>
          </w:tcPr>
          <w:p w14:paraId="43B3E6A1" w14:textId="77777777" w:rsidR="00744535" w:rsidRPr="006D78DF" w:rsidRDefault="00744535" w:rsidP="00181B37">
            <w:pPr>
              <w:keepNext w:val="0"/>
              <w:jc w:val="center"/>
            </w:pPr>
            <w:r w:rsidRPr="006D78DF">
              <w:t>-47</w:t>
            </w:r>
          </w:p>
        </w:tc>
      </w:tr>
      <w:tr w:rsidR="00744535" w:rsidRPr="006D78DF" w14:paraId="6A3BDD84" w14:textId="77777777" w:rsidTr="00E23362">
        <w:trPr>
          <w:jc w:val="center"/>
        </w:trPr>
        <w:tc>
          <w:tcPr>
            <w:tcW w:w="4783" w:type="dxa"/>
            <w:shd w:val="clear" w:color="auto" w:fill="auto"/>
          </w:tcPr>
          <w:p w14:paraId="06617F53" w14:textId="77777777" w:rsidR="00744535" w:rsidRPr="006D78DF" w:rsidRDefault="00744535" w:rsidP="00181B37">
            <w:pPr>
              <w:keepNext w:val="0"/>
              <w:jc w:val="center"/>
            </w:pPr>
            <w:r w:rsidRPr="006D78DF">
              <w:t>1 710 MHz đến 1 785 MHz</w:t>
            </w:r>
          </w:p>
        </w:tc>
        <w:tc>
          <w:tcPr>
            <w:tcW w:w="4111" w:type="dxa"/>
            <w:shd w:val="clear" w:color="auto" w:fill="auto"/>
          </w:tcPr>
          <w:p w14:paraId="655E359E" w14:textId="77777777" w:rsidR="00744535" w:rsidRPr="006D78DF" w:rsidRDefault="00744535" w:rsidP="00181B37">
            <w:pPr>
              <w:keepNext w:val="0"/>
              <w:jc w:val="center"/>
            </w:pPr>
            <w:r w:rsidRPr="006D78DF">
              <w:t>-53</w:t>
            </w:r>
          </w:p>
        </w:tc>
      </w:tr>
      <w:tr w:rsidR="00744535" w:rsidRPr="006D78DF" w14:paraId="2CB7C661" w14:textId="77777777" w:rsidTr="00E23362">
        <w:trPr>
          <w:jc w:val="center"/>
        </w:trPr>
        <w:tc>
          <w:tcPr>
            <w:tcW w:w="4783" w:type="dxa"/>
            <w:shd w:val="clear" w:color="auto" w:fill="auto"/>
          </w:tcPr>
          <w:p w14:paraId="15ADF91B" w14:textId="77777777" w:rsidR="00744535" w:rsidRPr="006D78DF" w:rsidRDefault="00744535" w:rsidP="00181B37">
            <w:pPr>
              <w:keepNext w:val="0"/>
              <w:jc w:val="center"/>
            </w:pPr>
            <w:r w:rsidRPr="006D78DF">
              <w:t>1 785 MHz đến 12,75 GHz</w:t>
            </w:r>
          </w:p>
        </w:tc>
        <w:tc>
          <w:tcPr>
            <w:tcW w:w="4111" w:type="dxa"/>
            <w:shd w:val="clear" w:color="auto" w:fill="auto"/>
          </w:tcPr>
          <w:p w14:paraId="4E3A46B7" w14:textId="77777777" w:rsidR="00744535" w:rsidRPr="006D78DF" w:rsidRDefault="00744535" w:rsidP="00181B37">
            <w:pPr>
              <w:keepNext w:val="0"/>
              <w:jc w:val="center"/>
            </w:pPr>
            <w:r w:rsidRPr="006D78DF">
              <w:t>-47</w:t>
            </w:r>
          </w:p>
        </w:tc>
      </w:tr>
    </w:tbl>
    <w:p w14:paraId="2142404C" w14:textId="77777777" w:rsidR="00744535" w:rsidRPr="006D78DF" w:rsidRDefault="00744535" w:rsidP="00181B37">
      <w:pPr>
        <w:pStyle w:val="Heading6"/>
        <w:keepNext w:val="0"/>
        <w:keepLines w:val="0"/>
        <w:rPr>
          <w:color w:val="auto"/>
        </w:rPr>
      </w:pPr>
      <w:bookmarkStart w:id="276" w:name="_Toc426702608"/>
      <w:r w:rsidRPr="006D78DF">
        <w:rPr>
          <w:color w:val="auto"/>
        </w:rPr>
        <w:lastRenderedPageBreak/>
        <w:t>C.2.2.14. Phát xạ giả bức xạ khi MS được cấp phát kênh</w:t>
      </w:r>
      <w:bookmarkEnd w:id="276"/>
      <w:r w:rsidRPr="006D78DF">
        <w:rPr>
          <w:color w:val="auto"/>
        </w:rPr>
        <w:t xml:space="preserve"> </w:t>
      </w:r>
    </w:p>
    <w:p w14:paraId="05A95AE9" w14:textId="77777777" w:rsidR="00744535" w:rsidRPr="006D78DF" w:rsidRDefault="00744535" w:rsidP="00181B37">
      <w:pPr>
        <w:keepNext w:val="0"/>
        <w:rPr>
          <w:b/>
        </w:rPr>
      </w:pPr>
      <w:r w:rsidRPr="006D78DF">
        <w:rPr>
          <w:b/>
        </w:rPr>
        <w:t xml:space="preserve">C.2.2.14.1. Định nghĩa </w:t>
      </w:r>
    </w:p>
    <w:p w14:paraId="4D115211" w14:textId="77777777" w:rsidR="00744535" w:rsidRPr="006D78DF" w:rsidRDefault="00744535" w:rsidP="00181B37">
      <w:pPr>
        <w:keepNext w:val="0"/>
      </w:pPr>
      <w:r w:rsidRPr="006D78DF">
        <w:t xml:space="preserve">Phát xạ giả bức xạ khi MS được cấp phát kênh là các phát xạ bức xạ từ vỏ và kết cấu của MS, kể cả cáp nối. </w:t>
      </w:r>
    </w:p>
    <w:p w14:paraId="2C864393" w14:textId="77777777" w:rsidR="00744535" w:rsidRPr="006D78DF" w:rsidRDefault="00744535" w:rsidP="00181B37">
      <w:pPr>
        <w:keepNext w:val="0"/>
      </w:pPr>
      <w:r w:rsidRPr="006D78DF">
        <w:t xml:space="preserve">Phát xạ giả bức xạ cũng được hiểu là "bức xạ vỏ máy". </w:t>
      </w:r>
    </w:p>
    <w:p w14:paraId="35DB195F" w14:textId="77777777" w:rsidR="00744535" w:rsidRPr="006D78DF" w:rsidRDefault="00744535" w:rsidP="00181B37">
      <w:pPr>
        <w:keepNext w:val="0"/>
      </w:pPr>
      <w:r w:rsidRPr="006D78DF">
        <w:t xml:space="preserve">Các phép đo áp dụng cho tất cả các loại MS, trừ phép đo tại điện áp tới hạn vì không thực hiện được "kết nối thích hợp" với nguồn cấp điện ngoài. </w:t>
      </w:r>
    </w:p>
    <w:p w14:paraId="3169297B" w14:textId="77777777" w:rsidR="00744535" w:rsidRPr="006D78DF" w:rsidRDefault="00744535" w:rsidP="00181B37">
      <w:pPr>
        <w:keepNext w:val="0"/>
        <w:rPr>
          <w:sz w:val="18"/>
          <w:szCs w:val="18"/>
        </w:rPr>
      </w:pPr>
      <w:r w:rsidRPr="006D78DF">
        <w:rPr>
          <w:sz w:val="18"/>
          <w:szCs w:val="18"/>
        </w:rPr>
        <w:t xml:space="preserve">CHÚ THÍCH: "Kết nối thích hợp" được hiểu là có thể nối nguồn điện áp tới hạn vào MS mà không gây trở ngại về cấu hình MS, vì có thể làm cho phép đo mất hiệu lực. </w:t>
      </w:r>
    </w:p>
    <w:p w14:paraId="2A69109A" w14:textId="77777777" w:rsidR="00744535" w:rsidRPr="006D78DF" w:rsidRDefault="00744535" w:rsidP="00181B37">
      <w:pPr>
        <w:keepNext w:val="0"/>
        <w:rPr>
          <w:b/>
        </w:rPr>
      </w:pPr>
      <w:r w:rsidRPr="006D78DF">
        <w:rPr>
          <w:b/>
        </w:rPr>
        <w:t xml:space="preserve">C.2.2.14.2. Giới hạn </w:t>
      </w:r>
    </w:p>
    <w:p w14:paraId="1BAEB146" w14:textId="77777777" w:rsidR="00744535" w:rsidRPr="006D78DF" w:rsidRDefault="00744535" w:rsidP="00181B37">
      <w:pPr>
        <w:keepNext w:val="0"/>
      </w:pPr>
      <w:r w:rsidRPr="006D78DF">
        <w:t xml:space="preserve">a) Công suất phát xạ giả bức xạ từ MS khi được cấp phát kênh không được lớn hơn các giá trị trong Bảng C.4 trong điều kiện điện áp bình thường. </w:t>
      </w:r>
    </w:p>
    <w:p w14:paraId="17D38F4B" w14:textId="74F14AA6" w:rsidR="00744535" w:rsidRPr="006D78DF" w:rsidRDefault="00744535" w:rsidP="00181B37">
      <w:pPr>
        <w:keepNext w:val="0"/>
      </w:pPr>
      <w:r w:rsidRPr="006D78DF">
        <w:t xml:space="preserve">b) Công suất phát xạ giả bức xạ từ MS khi cấp phát kênh không được lớn hơn các giá trị trong </w:t>
      </w:r>
      <w:r w:rsidRPr="00735F05">
        <w:rPr>
          <w:color w:val="FF0000"/>
          <w:highlight w:val="yellow"/>
        </w:rPr>
        <w:t>Bảng C.</w:t>
      </w:r>
      <w:r w:rsidR="00735F05" w:rsidRPr="00735F05">
        <w:rPr>
          <w:color w:val="FF0000"/>
          <w:highlight w:val="yellow"/>
        </w:rPr>
        <w:t>4</w:t>
      </w:r>
      <w:r w:rsidRPr="00735F05">
        <w:rPr>
          <w:color w:val="FF0000"/>
          <w:highlight w:val="yellow"/>
        </w:rPr>
        <w:t xml:space="preserve"> t</w:t>
      </w:r>
      <w:r w:rsidRPr="006D78DF">
        <w:t xml:space="preserve">rong điều kiện điện áp tới hạn. </w:t>
      </w:r>
    </w:p>
    <w:p w14:paraId="2A2CE0F3" w14:textId="3351ED94" w:rsidR="00744535" w:rsidRPr="006D78DF" w:rsidRDefault="00744535" w:rsidP="00181B37">
      <w:pPr>
        <w:pStyle w:val="Bang0"/>
      </w:pPr>
      <w:r w:rsidRPr="006D78DF">
        <w:t>Bảng C.4</w:t>
      </w:r>
      <w:r w:rsidR="00D72BBF">
        <w:t xml:space="preserve">. Mức giới hạn phát xạ giả bức xạ </w:t>
      </w:r>
      <w:r w:rsidR="00D72BBF" w:rsidRPr="006D78DF">
        <w:t>khi MS được cấp phát kênh</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2399"/>
        <w:gridCol w:w="2345"/>
      </w:tblGrid>
      <w:tr w:rsidR="00744535" w:rsidRPr="006D78DF" w14:paraId="1E699EB7" w14:textId="77777777" w:rsidTr="00DF3D92">
        <w:trPr>
          <w:tblHeader/>
          <w:jc w:val="center"/>
        </w:trPr>
        <w:tc>
          <w:tcPr>
            <w:tcW w:w="4251" w:type="dxa"/>
            <w:vMerge w:val="restart"/>
            <w:shd w:val="clear" w:color="auto" w:fill="auto"/>
            <w:vAlign w:val="center"/>
          </w:tcPr>
          <w:p w14:paraId="16BEA6AB" w14:textId="77777777" w:rsidR="00744535" w:rsidRPr="006D78DF" w:rsidRDefault="00744535" w:rsidP="00181B37">
            <w:pPr>
              <w:keepNext w:val="0"/>
              <w:jc w:val="center"/>
              <w:rPr>
                <w:rFonts w:cs="Arial"/>
                <w:b/>
                <w:szCs w:val="24"/>
              </w:rPr>
            </w:pPr>
            <w:r w:rsidRPr="006D78DF">
              <w:rPr>
                <w:rFonts w:cs="Arial"/>
                <w:b/>
                <w:szCs w:val="24"/>
              </w:rPr>
              <w:t>Dải tần</w:t>
            </w:r>
          </w:p>
        </w:tc>
        <w:tc>
          <w:tcPr>
            <w:tcW w:w="4744" w:type="dxa"/>
            <w:gridSpan w:val="2"/>
            <w:shd w:val="clear" w:color="auto" w:fill="auto"/>
          </w:tcPr>
          <w:p w14:paraId="2B0CA02D" w14:textId="77777777" w:rsidR="00744535" w:rsidRPr="006D78DF" w:rsidRDefault="00744535" w:rsidP="00181B37">
            <w:pPr>
              <w:keepNext w:val="0"/>
              <w:jc w:val="center"/>
              <w:rPr>
                <w:rFonts w:cs="Arial"/>
                <w:b/>
                <w:szCs w:val="24"/>
              </w:rPr>
            </w:pPr>
            <w:r w:rsidRPr="006D78DF">
              <w:rPr>
                <w:rFonts w:cs="Arial"/>
                <w:b/>
                <w:szCs w:val="24"/>
              </w:rPr>
              <w:t>Mức công suất (dBm)</w:t>
            </w:r>
          </w:p>
        </w:tc>
      </w:tr>
      <w:tr w:rsidR="00744535" w:rsidRPr="006D78DF" w14:paraId="4E20F46D" w14:textId="77777777" w:rsidTr="00DF3D92">
        <w:trPr>
          <w:tblHeader/>
          <w:jc w:val="center"/>
        </w:trPr>
        <w:tc>
          <w:tcPr>
            <w:tcW w:w="4251" w:type="dxa"/>
            <w:vMerge/>
            <w:tcBorders>
              <w:bottom w:val="single" w:sz="4" w:space="0" w:color="auto"/>
            </w:tcBorders>
            <w:shd w:val="clear" w:color="auto" w:fill="auto"/>
          </w:tcPr>
          <w:p w14:paraId="54FA8714" w14:textId="77777777" w:rsidR="00744535" w:rsidRPr="006D78DF" w:rsidRDefault="00744535" w:rsidP="00181B37">
            <w:pPr>
              <w:keepNext w:val="0"/>
              <w:jc w:val="center"/>
              <w:rPr>
                <w:rFonts w:cs="Arial"/>
                <w:b/>
                <w:szCs w:val="24"/>
              </w:rPr>
            </w:pPr>
          </w:p>
        </w:tc>
        <w:tc>
          <w:tcPr>
            <w:tcW w:w="2399" w:type="dxa"/>
            <w:tcBorders>
              <w:bottom w:val="single" w:sz="4" w:space="0" w:color="auto"/>
            </w:tcBorders>
            <w:shd w:val="clear" w:color="auto" w:fill="auto"/>
          </w:tcPr>
          <w:p w14:paraId="2A1CF7BD" w14:textId="77777777" w:rsidR="00744535" w:rsidRPr="006D78DF" w:rsidRDefault="00744535" w:rsidP="00181B37">
            <w:pPr>
              <w:keepNext w:val="0"/>
              <w:jc w:val="center"/>
              <w:rPr>
                <w:rFonts w:cs="Arial"/>
                <w:b/>
                <w:szCs w:val="24"/>
              </w:rPr>
            </w:pPr>
            <w:r w:rsidRPr="006D78DF">
              <w:rPr>
                <w:rFonts w:cs="Arial"/>
                <w:b/>
                <w:szCs w:val="24"/>
              </w:rPr>
              <w:t>GSM 900</w:t>
            </w:r>
          </w:p>
        </w:tc>
        <w:tc>
          <w:tcPr>
            <w:tcW w:w="2345" w:type="dxa"/>
            <w:tcBorders>
              <w:bottom w:val="single" w:sz="4" w:space="0" w:color="auto"/>
            </w:tcBorders>
            <w:shd w:val="clear" w:color="auto" w:fill="auto"/>
          </w:tcPr>
          <w:p w14:paraId="3458CF99" w14:textId="77777777" w:rsidR="00744535" w:rsidRPr="006D78DF" w:rsidRDefault="00744535" w:rsidP="00181B37">
            <w:pPr>
              <w:keepNext w:val="0"/>
              <w:jc w:val="center"/>
              <w:rPr>
                <w:rFonts w:cs="Arial"/>
                <w:b/>
                <w:szCs w:val="24"/>
              </w:rPr>
            </w:pPr>
            <w:r w:rsidRPr="006D78DF">
              <w:rPr>
                <w:rFonts w:cs="Arial"/>
                <w:b/>
                <w:szCs w:val="24"/>
              </w:rPr>
              <w:t>DCS 1 800</w:t>
            </w:r>
          </w:p>
        </w:tc>
      </w:tr>
      <w:tr w:rsidR="00744535" w:rsidRPr="006D78DF" w14:paraId="3F3EE75A" w14:textId="77777777" w:rsidTr="00E23362">
        <w:trPr>
          <w:jc w:val="center"/>
        </w:trPr>
        <w:tc>
          <w:tcPr>
            <w:tcW w:w="4251" w:type="dxa"/>
            <w:tcBorders>
              <w:bottom w:val="nil"/>
            </w:tcBorders>
            <w:shd w:val="clear" w:color="auto" w:fill="auto"/>
          </w:tcPr>
          <w:p w14:paraId="614DDD40" w14:textId="77777777" w:rsidR="00744535" w:rsidRPr="006D78DF" w:rsidRDefault="00744535" w:rsidP="00181B37">
            <w:pPr>
              <w:keepNext w:val="0"/>
              <w:jc w:val="center"/>
              <w:rPr>
                <w:rFonts w:cs="Arial"/>
                <w:szCs w:val="24"/>
              </w:rPr>
            </w:pPr>
            <w:r w:rsidRPr="006D78DF">
              <w:rPr>
                <w:rFonts w:cs="Arial"/>
                <w:szCs w:val="24"/>
              </w:rPr>
              <w:t>30 MHz đến 1 GHz</w:t>
            </w:r>
          </w:p>
        </w:tc>
        <w:tc>
          <w:tcPr>
            <w:tcW w:w="2399" w:type="dxa"/>
            <w:tcBorders>
              <w:bottom w:val="nil"/>
            </w:tcBorders>
            <w:shd w:val="clear" w:color="auto" w:fill="auto"/>
          </w:tcPr>
          <w:p w14:paraId="032DD06C" w14:textId="77777777" w:rsidR="00744535" w:rsidRPr="006D78DF" w:rsidRDefault="00744535" w:rsidP="00181B37">
            <w:pPr>
              <w:keepNext w:val="0"/>
              <w:jc w:val="center"/>
              <w:rPr>
                <w:rFonts w:cs="Arial"/>
                <w:szCs w:val="24"/>
              </w:rPr>
            </w:pPr>
            <w:r w:rsidRPr="006D78DF">
              <w:rPr>
                <w:rFonts w:cs="Arial"/>
                <w:szCs w:val="24"/>
              </w:rPr>
              <w:t>-36</w:t>
            </w:r>
          </w:p>
        </w:tc>
        <w:tc>
          <w:tcPr>
            <w:tcW w:w="2345" w:type="dxa"/>
            <w:tcBorders>
              <w:bottom w:val="nil"/>
            </w:tcBorders>
            <w:shd w:val="clear" w:color="auto" w:fill="auto"/>
          </w:tcPr>
          <w:p w14:paraId="0FA16F7E" w14:textId="77777777" w:rsidR="00744535" w:rsidRPr="006D78DF" w:rsidRDefault="00744535" w:rsidP="00181B37">
            <w:pPr>
              <w:keepNext w:val="0"/>
              <w:jc w:val="center"/>
              <w:rPr>
                <w:rFonts w:cs="Arial"/>
                <w:szCs w:val="24"/>
              </w:rPr>
            </w:pPr>
            <w:r w:rsidRPr="006D78DF">
              <w:rPr>
                <w:rFonts w:cs="Arial"/>
                <w:szCs w:val="24"/>
              </w:rPr>
              <w:t>-36</w:t>
            </w:r>
          </w:p>
        </w:tc>
      </w:tr>
      <w:tr w:rsidR="00744535" w:rsidRPr="006D78DF" w14:paraId="5F1BC0C5" w14:textId="77777777" w:rsidTr="00E23362">
        <w:trPr>
          <w:jc w:val="center"/>
        </w:trPr>
        <w:tc>
          <w:tcPr>
            <w:tcW w:w="4251" w:type="dxa"/>
            <w:tcBorders>
              <w:top w:val="nil"/>
              <w:bottom w:val="nil"/>
            </w:tcBorders>
            <w:shd w:val="clear" w:color="auto" w:fill="auto"/>
          </w:tcPr>
          <w:p w14:paraId="6B3E4979" w14:textId="77777777" w:rsidR="00744535" w:rsidRPr="006D78DF" w:rsidRDefault="00744535" w:rsidP="00181B37">
            <w:pPr>
              <w:keepNext w:val="0"/>
              <w:jc w:val="center"/>
              <w:rPr>
                <w:rFonts w:cs="Arial"/>
                <w:szCs w:val="24"/>
              </w:rPr>
            </w:pPr>
            <w:r w:rsidRPr="006D78DF">
              <w:rPr>
                <w:rFonts w:cs="Arial"/>
                <w:szCs w:val="24"/>
              </w:rPr>
              <w:t>1 GHz đến 4 GHz</w:t>
            </w:r>
          </w:p>
        </w:tc>
        <w:tc>
          <w:tcPr>
            <w:tcW w:w="2399" w:type="dxa"/>
            <w:tcBorders>
              <w:top w:val="nil"/>
              <w:bottom w:val="nil"/>
            </w:tcBorders>
            <w:shd w:val="clear" w:color="auto" w:fill="auto"/>
          </w:tcPr>
          <w:p w14:paraId="4F95A8BB" w14:textId="77777777" w:rsidR="00744535" w:rsidRPr="006D78DF" w:rsidRDefault="00744535" w:rsidP="00181B37">
            <w:pPr>
              <w:keepNext w:val="0"/>
              <w:jc w:val="center"/>
              <w:rPr>
                <w:rFonts w:cs="Arial"/>
                <w:szCs w:val="24"/>
              </w:rPr>
            </w:pPr>
            <w:r w:rsidRPr="006D78DF">
              <w:rPr>
                <w:rFonts w:cs="Arial"/>
                <w:szCs w:val="24"/>
              </w:rPr>
              <w:t>-30</w:t>
            </w:r>
          </w:p>
        </w:tc>
        <w:tc>
          <w:tcPr>
            <w:tcW w:w="2345" w:type="dxa"/>
            <w:tcBorders>
              <w:top w:val="nil"/>
              <w:bottom w:val="nil"/>
            </w:tcBorders>
            <w:shd w:val="clear" w:color="auto" w:fill="auto"/>
          </w:tcPr>
          <w:p w14:paraId="3B76FEDA" w14:textId="77777777" w:rsidR="00744535" w:rsidRPr="006D78DF" w:rsidRDefault="00744535" w:rsidP="00181B37">
            <w:pPr>
              <w:keepNext w:val="0"/>
              <w:jc w:val="center"/>
              <w:rPr>
                <w:rFonts w:cs="Arial"/>
                <w:szCs w:val="24"/>
              </w:rPr>
            </w:pPr>
          </w:p>
        </w:tc>
      </w:tr>
      <w:tr w:rsidR="00744535" w:rsidRPr="006D78DF" w14:paraId="26426E7F" w14:textId="77777777" w:rsidTr="00E23362">
        <w:trPr>
          <w:jc w:val="center"/>
        </w:trPr>
        <w:tc>
          <w:tcPr>
            <w:tcW w:w="4251" w:type="dxa"/>
            <w:tcBorders>
              <w:top w:val="nil"/>
              <w:bottom w:val="nil"/>
            </w:tcBorders>
            <w:shd w:val="clear" w:color="auto" w:fill="auto"/>
          </w:tcPr>
          <w:p w14:paraId="46BF1BA9" w14:textId="77777777" w:rsidR="00744535" w:rsidRPr="006D78DF" w:rsidRDefault="00744535" w:rsidP="00181B37">
            <w:pPr>
              <w:keepNext w:val="0"/>
              <w:jc w:val="center"/>
              <w:rPr>
                <w:rFonts w:cs="Arial"/>
                <w:szCs w:val="24"/>
              </w:rPr>
            </w:pPr>
            <w:r w:rsidRPr="006D78DF">
              <w:rPr>
                <w:rFonts w:cs="Arial"/>
                <w:szCs w:val="24"/>
              </w:rPr>
              <w:t>1 GHz đến 1 710 MHz</w:t>
            </w:r>
          </w:p>
        </w:tc>
        <w:tc>
          <w:tcPr>
            <w:tcW w:w="2399" w:type="dxa"/>
            <w:tcBorders>
              <w:top w:val="nil"/>
              <w:bottom w:val="nil"/>
            </w:tcBorders>
            <w:shd w:val="clear" w:color="auto" w:fill="auto"/>
          </w:tcPr>
          <w:p w14:paraId="2C94F0EC" w14:textId="77777777" w:rsidR="00744535" w:rsidRPr="006D78DF" w:rsidRDefault="00744535" w:rsidP="00181B37">
            <w:pPr>
              <w:keepNext w:val="0"/>
              <w:jc w:val="center"/>
              <w:rPr>
                <w:rFonts w:cs="Arial"/>
                <w:szCs w:val="24"/>
              </w:rPr>
            </w:pPr>
          </w:p>
        </w:tc>
        <w:tc>
          <w:tcPr>
            <w:tcW w:w="2345" w:type="dxa"/>
            <w:tcBorders>
              <w:top w:val="nil"/>
              <w:bottom w:val="nil"/>
            </w:tcBorders>
            <w:shd w:val="clear" w:color="auto" w:fill="auto"/>
          </w:tcPr>
          <w:p w14:paraId="68EB4EFF" w14:textId="77777777" w:rsidR="00744535" w:rsidRPr="006D78DF" w:rsidRDefault="00744535" w:rsidP="00181B37">
            <w:pPr>
              <w:keepNext w:val="0"/>
              <w:jc w:val="center"/>
              <w:rPr>
                <w:rFonts w:cs="Arial"/>
                <w:szCs w:val="24"/>
              </w:rPr>
            </w:pPr>
            <w:r w:rsidRPr="006D78DF">
              <w:rPr>
                <w:rFonts w:cs="Arial"/>
                <w:szCs w:val="24"/>
              </w:rPr>
              <w:t>-30</w:t>
            </w:r>
          </w:p>
        </w:tc>
      </w:tr>
      <w:tr w:rsidR="00744535" w:rsidRPr="006D78DF" w14:paraId="553F12C8" w14:textId="77777777" w:rsidTr="00E23362">
        <w:trPr>
          <w:jc w:val="center"/>
        </w:trPr>
        <w:tc>
          <w:tcPr>
            <w:tcW w:w="4251" w:type="dxa"/>
            <w:tcBorders>
              <w:top w:val="nil"/>
              <w:bottom w:val="nil"/>
            </w:tcBorders>
            <w:shd w:val="clear" w:color="auto" w:fill="auto"/>
          </w:tcPr>
          <w:p w14:paraId="5D95BA27" w14:textId="77777777" w:rsidR="00744535" w:rsidRPr="006D78DF" w:rsidRDefault="00744535" w:rsidP="00181B37">
            <w:pPr>
              <w:keepNext w:val="0"/>
              <w:jc w:val="center"/>
              <w:rPr>
                <w:rFonts w:cs="Arial"/>
                <w:szCs w:val="24"/>
              </w:rPr>
            </w:pPr>
            <w:r w:rsidRPr="006D78DF">
              <w:rPr>
                <w:rFonts w:cs="Arial"/>
                <w:szCs w:val="24"/>
              </w:rPr>
              <w:t>1 710 MHz đến 1 785 MHz</w:t>
            </w:r>
          </w:p>
        </w:tc>
        <w:tc>
          <w:tcPr>
            <w:tcW w:w="2399" w:type="dxa"/>
            <w:tcBorders>
              <w:top w:val="nil"/>
              <w:bottom w:val="nil"/>
            </w:tcBorders>
            <w:shd w:val="clear" w:color="auto" w:fill="auto"/>
          </w:tcPr>
          <w:p w14:paraId="541356F7" w14:textId="77777777" w:rsidR="00744535" w:rsidRPr="006D78DF" w:rsidRDefault="00744535" w:rsidP="00181B37">
            <w:pPr>
              <w:keepNext w:val="0"/>
              <w:jc w:val="center"/>
              <w:rPr>
                <w:rFonts w:cs="Arial"/>
                <w:szCs w:val="24"/>
              </w:rPr>
            </w:pPr>
          </w:p>
        </w:tc>
        <w:tc>
          <w:tcPr>
            <w:tcW w:w="2345" w:type="dxa"/>
            <w:tcBorders>
              <w:top w:val="nil"/>
              <w:bottom w:val="nil"/>
            </w:tcBorders>
            <w:shd w:val="clear" w:color="auto" w:fill="auto"/>
          </w:tcPr>
          <w:p w14:paraId="04FC11AF" w14:textId="77777777" w:rsidR="00744535" w:rsidRPr="006D78DF" w:rsidRDefault="00744535" w:rsidP="00181B37">
            <w:pPr>
              <w:keepNext w:val="0"/>
              <w:jc w:val="center"/>
              <w:rPr>
                <w:rFonts w:cs="Arial"/>
                <w:szCs w:val="24"/>
              </w:rPr>
            </w:pPr>
            <w:r w:rsidRPr="006D78DF">
              <w:rPr>
                <w:rFonts w:cs="Arial"/>
                <w:szCs w:val="24"/>
              </w:rPr>
              <w:t>-36</w:t>
            </w:r>
          </w:p>
        </w:tc>
      </w:tr>
      <w:tr w:rsidR="00744535" w:rsidRPr="006D78DF" w14:paraId="19823385" w14:textId="77777777" w:rsidTr="00E23362">
        <w:trPr>
          <w:jc w:val="center"/>
        </w:trPr>
        <w:tc>
          <w:tcPr>
            <w:tcW w:w="4251" w:type="dxa"/>
            <w:tcBorders>
              <w:top w:val="nil"/>
            </w:tcBorders>
            <w:shd w:val="clear" w:color="auto" w:fill="auto"/>
          </w:tcPr>
          <w:p w14:paraId="6FC062F0" w14:textId="77777777" w:rsidR="00744535" w:rsidRPr="006D78DF" w:rsidRDefault="00744535" w:rsidP="00181B37">
            <w:pPr>
              <w:keepNext w:val="0"/>
              <w:jc w:val="center"/>
              <w:rPr>
                <w:rFonts w:cs="Arial"/>
                <w:szCs w:val="24"/>
              </w:rPr>
            </w:pPr>
            <w:r w:rsidRPr="006D78DF">
              <w:rPr>
                <w:rFonts w:cs="Arial"/>
                <w:szCs w:val="24"/>
              </w:rPr>
              <w:t>1 785 MHz đến 4 GHz</w:t>
            </w:r>
          </w:p>
        </w:tc>
        <w:tc>
          <w:tcPr>
            <w:tcW w:w="2399" w:type="dxa"/>
            <w:tcBorders>
              <w:top w:val="nil"/>
            </w:tcBorders>
            <w:shd w:val="clear" w:color="auto" w:fill="auto"/>
          </w:tcPr>
          <w:p w14:paraId="42A07AB0" w14:textId="77777777" w:rsidR="00744535" w:rsidRPr="006D78DF" w:rsidRDefault="00744535" w:rsidP="00181B37">
            <w:pPr>
              <w:keepNext w:val="0"/>
              <w:jc w:val="center"/>
              <w:rPr>
                <w:rFonts w:cs="Arial"/>
                <w:szCs w:val="24"/>
              </w:rPr>
            </w:pPr>
          </w:p>
        </w:tc>
        <w:tc>
          <w:tcPr>
            <w:tcW w:w="2345" w:type="dxa"/>
            <w:tcBorders>
              <w:top w:val="nil"/>
            </w:tcBorders>
            <w:shd w:val="clear" w:color="auto" w:fill="auto"/>
          </w:tcPr>
          <w:p w14:paraId="218F8230" w14:textId="77777777" w:rsidR="00744535" w:rsidRPr="006D78DF" w:rsidRDefault="00744535" w:rsidP="00181B37">
            <w:pPr>
              <w:keepNext w:val="0"/>
              <w:jc w:val="center"/>
              <w:rPr>
                <w:rFonts w:cs="Arial"/>
                <w:szCs w:val="24"/>
              </w:rPr>
            </w:pPr>
            <w:r w:rsidRPr="006D78DF">
              <w:rPr>
                <w:rFonts w:cs="Arial"/>
                <w:szCs w:val="24"/>
              </w:rPr>
              <w:t>-30</w:t>
            </w:r>
          </w:p>
        </w:tc>
      </w:tr>
    </w:tbl>
    <w:p w14:paraId="32FF451E" w14:textId="77777777" w:rsidR="00744535" w:rsidRPr="006D78DF" w:rsidRDefault="00744535" w:rsidP="00181B37">
      <w:pPr>
        <w:pStyle w:val="Heading6"/>
        <w:keepNext w:val="0"/>
        <w:keepLines w:val="0"/>
        <w:rPr>
          <w:color w:val="auto"/>
        </w:rPr>
      </w:pPr>
      <w:bookmarkStart w:id="277" w:name="_Toc426702609"/>
      <w:r w:rsidRPr="006D78DF">
        <w:rPr>
          <w:color w:val="auto"/>
        </w:rPr>
        <w:t>C.2.2.15. Phát xạ giả bức xạ khi MS trong chế độ rỗi</w:t>
      </w:r>
      <w:bookmarkEnd w:id="277"/>
      <w:r w:rsidRPr="006D78DF">
        <w:rPr>
          <w:color w:val="auto"/>
        </w:rPr>
        <w:t xml:space="preserve"> </w:t>
      </w:r>
    </w:p>
    <w:p w14:paraId="060B5489" w14:textId="77777777" w:rsidR="00744535" w:rsidRPr="006D78DF" w:rsidRDefault="00744535" w:rsidP="00181B37">
      <w:pPr>
        <w:keepNext w:val="0"/>
        <w:rPr>
          <w:b/>
        </w:rPr>
      </w:pPr>
      <w:r w:rsidRPr="006D78DF">
        <w:rPr>
          <w:b/>
        </w:rPr>
        <w:t xml:space="preserve">C.2.2.15.1. Định nghĩa </w:t>
      </w:r>
    </w:p>
    <w:p w14:paraId="7BB6CDEE" w14:textId="77777777" w:rsidR="00744535" w:rsidRPr="006D78DF" w:rsidRDefault="00744535" w:rsidP="00181B37">
      <w:pPr>
        <w:keepNext w:val="0"/>
      </w:pPr>
      <w:r w:rsidRPr="006D78DF">
        <w:t xml:space="preserve">Phát xạ giả bức xạ khi MS trong chế độ rỗi là các phát xạ bức xạ từ vỏ máy và kết cấu của MS, kể cả cáp nối. </w:t>
      </w:r>
    </w:p>
    <w:p w14:paraId="2F070C36" w14:textId="77777777" w:rsidR="00744535" w:rsidRPr="006D78DF" w:rsidRDefault="00744535" w:rsidP="00181B37">
      <w:pPr>
        <w:keepNext w:val="0"/>
      </w:pPr>
      <w:r w:rsidRPr="006D78DF">
        <w:t xml:space="preserve">Phát xạ giả bức xạ cũng được hiểu là "bức xạ vỏ máy". </w:t>
      </w:r>
    </w:p>
    <w:p w14:paraId="3C6C4B0F" w14:textId="77777777" w:rsidR="00744535" w:rsidRPr="006D78DF" w:rsidRDefault="00744535" w:rsidP="00181B37">
      <w:pPr>
        <w:keepNext w:val="0"/>
      </w:pPr>
      <w:r w:rsidRPr="006D78DF">
        <w:t xml:space="preserve">Phép đo áp dụng cho tất cả các loại MS, trừ phép đo tại điện áp tới hạn do không thực hiện được “kết nối thích hợp” với các nguồn cấp điện bên ngoài. </w:t>
      </w:r>
    </w:p>
    <w:p w14:paraId="21885751" w14:textId="77777777" w:rsidR="00744535" w:rsidRPr="006D78DF" w:rsidRDefault="00744535" w:rsidP="00181B37">
      <w:pPr>
        <w:keepNext w:val="0"/>
        <w:rPr>
          <w:sz w:val="18"/>
          <w:szCs w:val="18"/>
        </w:rPr>
      </w:pPr>
      <w:r w:rsidRPr="006D78DF">
        <w:rPr>
          <w:sz w:val="18"/>
          <w:szCs w:val="18"/>
        </w:rPr>
        <w:t xml:space="preserve">CHÚ THÍCH: "Kết nối thích hợp" được hiểu là có thể nối nguồn điện áp tới hạn vào MS mà không gây trở ngại về cấu hình của MS vì có thể làm mất hiệu lực phép đo. </w:t>
      </w:r>
    </w:p>
    <w:p w14:paraId="068A823D" w14:textId="77777777" w:rsidR="00744535" w:rsidRPr="006D78DF" w:rsidRDefault="00744535" w:rsidP="00181B37">
      <w:pPr>
        <w:keepNext w:val="0"/>
        <w:rPr>
          <w:b/>
        </w:rPr>
      </w:pPr>
      <w:r w:rsidRPr="006D78DF">
        <w:rPr>
          <w:b/>
        </w:rPr>
        <w:t xml:space="preserve">C.2.2.15.2. Giới hạn </w:t>
      </w:r>
    </w:p>
    <w:p w14:paraId="0AB32066" w14:textId="77777777" w:rsidR="00744535" w:rsidRPr="006D78DF" w:rsidRDefault="00744535" w:rsidP="00181B37">
      <w:pPr>
        <w:keepNext w:val="0"/>
      </w:pPr>
      <w:r w:rsidRPr="006D78DF">
        <w:t xml:space="preserve">a) Công suất phát xạ giả bức xạ từ MS trong chế độ rỗi không được lớn hơn các giá trị trong Bảng C.5 trong điều kiện điện áp bình thường. </w:t>
      </w:r>
    </w:p>
    <w:p w14:paraId="14EEB26A" w14:textId="01EB6A0B" w:rsidR="00744535" w:rsidRPr="006D78DF" w:rsidRDefault="00744535" w:rsidP="00181B37">
      <w:pPr>
        <w:keepNext w:val="0"/>
      </w:pPr>
      <w:r w:rsidRPr="006D78DF">
        <w:t xml:space="preserve">b) Công suất phát xạ giả bức xạ từ MS trong chế độ rỗi không được lớn hơn các giá trị trong </w:t>
      </w:r>
      <w:r w:rsidRPr="00735F05">
        <w:rPr>
          <w:color w:val="FF0000"/>
          <w:highlight w:val="yellow"/>
        </w:rPr>
        <w:t>Bảng C.</w:t>
      </w:r>
      <w:r w:rsidR="00735F05" w:rsidRPr="00735F05">
        <w:rPr>
          <w:color w:val="FF0000"/>
          <w:highlight w:val="yellow"/>
        </w:rPr>
        <w:t>5</w:t>
      </w:r>
      <w:r w:rsidRPr="00735F05">
        <w:rPr>
          <w:color w:val="FF0000"/>
        </w:rPr>
        <w:t xml:space="preserve"> </w:t>
      </w:r>
      <w:r w:rsidRPr="006D78DF">
        <w:t xml:space="preserve">trong điều kiện điện áp tới hạn. </w:t>
      </w:r>
    </w:p>
    <w:p w14:paraId="243F3951" w14:textId="619F29E5" w:rsidR="00744535" w:rsidRPr="006D78DF" w:rsidRDefault="00744535" w:rsidP="00181B37">
      <w:pPr>
        <w:pStyle w:val="Bang0"/>
      </w:pPr>
      <w:r w:rsidRPr="006D78DF">
        <w:lastRenderedPageBreak/>
        <w:t>Bảng C.5</w:t>
      </w:r>
      <w:r w:rsidR="00D72BBF">
        <w:t xml:space="preserve">. Mức giới hạn phát xạ giả bức xạ </w:t>
      </w:r>
      <w:r w:rsidR="00D72BBF" w:rsidRPr="006D78DF">
        <w:t xml:space="preserve">khi MS </w:t>
      </w:r>
      <w:r w:rsidR="00D72BBF">
        <w:t>trong chế độ rỗi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103"/>
      </w:tblGrid>
      <w:tr w:rsidR="00744535" w:rsidRPr="006D78DF" w14:paraId="5C927979" w14:textId="77777777" w:rsidTr="00EA6C9E">
        <w:trPr>
          <w:tblHeader/>
        </w:trPr>
        <w:tc>
          <w:tcPr>
            <w:tcW w:w="3969" w:type="dxa"/>
            <w:shd w:val="clear" w:color="auto" w:fill="auto"/>
          </w:tcPr>
          <w:p w14:paraId="2886A3BB" w14:textId="77777777" w:rsidR="00744535" w:rsidRPr="006D78DF" w:rsidRDefault="00744535" w:rsidP="00181B37">
            <w:pPr>
              <w:keepNext w:val="0"/>
              <w:jc w:val="center"/>
              <w:rPr>
                <w:b/>
              </w:rPr>
            </w:pPr>
            <w:r w:rsidRPr="006D78DF">
              <w:rPr>
                <w:b/>
              </w:rPr>
              <w:t>Dải tần</w:t>
            </w:r>
          </w:p>
        </w:tc>
        <w:tc>
          <w:tcPr>
            <w:tcW w:w="5103" w:type="dxa"/>
            <w:shd w:val="clear" w:color="auto" w:fill="auto"/>
          </w:tcPr>
          <w:p w14:paraId="50440577" w14:textId="77777777" w:rsidR="00744535" w:rsidRPr="006D78DF" w:rsidRDefault="00744535" w:rsidP="00181B37">
            <w:pPr>
              <w:keepNext w:val="0"/>
              <w:jc w:val="center"/>
              <w:rPr>
                <w:b/>
              </w:rPr>
            </w:pPr>
            <w:r w:rsidRPr="006D78DF">
              <w:rPr>
                <w:b/>
              </w:rPr>
              <w:t>Mức công suất (dBm)</w:t>
            </w:r>
          </w:p>
        </w:tc>
      </w:tr>
      <w:tr w:rsidR="00744535" w:rsidRPr="006D78DF" w14:paraId="5DB23A2F" w14:textId="77777777" w:rsidTr="00E23362">
        <w:tc>
          <w:tcPr>
            <w:tcW w:w="3969" w:type="dxa"/>
            <w:shd w:val="clear" w:color="auto" w:fill="auto"/>
          </w:tcPr>
          <w:p w14:paraId="7A4B0F97" w14:textId="77777777" w:rsidR="00744535" w:rsidRPr="006D78DF" w:rsidRDefault="00744535" w:rsidP="00181B37">
            <w:pPr>
              <w:keepNext w:val="0"/>
              <w:jc w:val="center"/>
            </w:pPr>
            <w:r w:rsidRPr="006D78DF">
              <w:t>30 MHz đến 880 MHz</w:t>
            </w:r>
          </w:p>
        </w:tc>
        <w:tc>
          <w:tcPr>
            <w:tcW w:w="5103" w:type="dxa"/>
            <w:shd w:val="clear" w:color="auto" w:fill="auto"/>
          </w:tcPr>
          <w:p w14:paraId="2CA1FEA1" w14:textId="77777777" w:rsidR="00744535" w:rsidRPr="006D78DF" w:rsidRDefault="00744535" w:rsidP="00181B37">
            <w:pPr>
              <w:keepNext w:val="0"/>
              <w:jc w:val="center"/>
            </w:pPr>
            <w:r w:rsidRPr="006D78DF">
              <w:t>-57</w:t>
            </w:r>
          </w:p>
        </w:tc>
      </w:tr>
      <w:tr w:rsidR="00744535" w:rsidRPr="006D78DF" w14:paraId="53B46C9D" w14:textId="77777777" w:rsidTr="00E23362">
        <w:tc>
          <w:tcPr>
            <w:tcW w:w="3969" w:type="dxa"/>
            <w:shd w:val="clear" w:color="auto" w:fill="auto"/>
          </w:tcPr>
          <w:p w14:paraId="196EF2CB" w14:textId="77777777" w:rsidR="00744535" w:rsidRPr="006D78DF" w:rsidRDefault="00744535" w:rsidP="00181B37">
            <w:pPr>
              <w:keepNext w:val="0"/>
              <w:jc w:val="center"/>
            </w:pPr>
            <w:r w:rsidRPr="006D78DF">
              <w:t>880 MHz đến 915 MHz</w:t>
            </w:r>
          </w:p>
        </w:tc>
        <w:tc>
          <w:tcPr>
            <w:tcW w:w="5103" w:type="dxa"/>
            <w:shd w:val="clear" w:color="auto" w:fill="auto"/>
          </w:tcPr>
          <w:p w14:paraId="506527CB" w14:textId="77777777" w:rsidR="00744535" w:rsidRPr="006D78DF" w:rsidRDefault="00744535" w:rsidP="00181B37">
            <w:pPr>
              <w:keepNext w:val="0"/>
              <w:jc w:val="center"/>
            </w:pPr>
            <w:r w:rsidRPr="006D78DF">
              <w:t>-59</w:t>
            </w:r>
          </w:p>
        </w:tc>
      </w:tr>
      <w:tr w:rsidR="00744535" w:rsidRPr="006D78DF" w14:paraId="157E03C9" w14:textId="77777777" w:rsidTr="00E23362">
        <w:tc>
          <w:tcPr>
            <w:tcW w:w="3969" w:type="dxa"/>
            <w:shd w:val="clear" w:color="auto" w:fill="auto"/>
          </w:tcPr>
          <w:p w14:paraId="4BB7A305" w14:textId="77777777" w:rsidR="00744535" w:rsidRPr="006D78DF" w:rsidRDefault="00744535" w:rsidP="00181B37">
            <w:pPr>
              <w:keepNext w:val="0"/>
              <w:jc w:val="center"/>
            </w:pPr>
            <w:r w:rsidRPr="006D78DF">
              <w:t>915 MHz đến 1 000 MHz</w:t>
            </w:r>
          </w:p>
        </w:tc>
        <w:tc>
          <w:tcPr>
            <w:tcW w:w="5103" w:type="dxa"/>
            <w:shd w:val="clear" w:color="auto" w:fill="auto"/>
          </w:tcPr>
          <w:p w14:paraId="5EF5C471" w14:textId="77777777" w:rsidR="00744535" w:rsidRPr="006D78DF" w:rsidRDefault="00744535" w:rsidP="00181B37">
            <w:pPr>
              <w:keepNext w:val="0"/>
              <w:jc w:val="center"/>
            </w:pPr>
            <w:r w:rsidRPr="006D78DF">
              <w:t>-57</w:t>
            </w:r>
          </w:p>
        </w:tc>
      </w:tr>
      <w:tr w:rsidR="00744535" w:rsidRPr="006D78DF" w14:paraId="7E8E1EB4" w14:textId="77777777" w:rsidTr="00E23362">
        <w:tc>
          <w:tcPr>
            <w:tcW w:w="3969" w:type="dxa"/>
            <w:shd w:val="clear" w:color="auto" w:fill="auto"/>
          </w:tcPr>
          <w:p w14:paraId="1E63FC9B" w14:textId="77777777" w:rsidR="00744535" w:rsidRPr="006D78DF" w:rsidRDefault="00744535" w:rsidP="00181B37">
            <w:pPr>
              <w:keepNext w:val="0"/>
              <w:jc w:val="center"/>
            </w:pPr>
            <w:r w:rsidRPr="006D78DF">
              <w:t>1 GHz đến 1 710 MHz</w:t>
            </w:r>
          </w:p>
        </w:tc>
        <w:tc>
          <w:tcPr>
            <w:tcW w:w="5103" w:type="dxa"/>
            <w:shd w:val="clear" w:color="auto" w:fill="auto"/>
          </w:tcPr>
          <w:p w14:paraId="7CDE7DD4" w14:textId="77777777" w:rsidR="00744535" w:rsidRPr="006D78DF" w:rsidRDefault="00744535" w:rsidP="00181B37">
            <w:pPr>
              <w:keepNext w:val="0"/>
              <w:jc w:val="center"/>
            </w:pPr>
            <w:r w:rsidRPr="006D78DF">
              <w:t>-47</w:t>
            </w:r>
          </w:p>
        </w:tc>
      </w:tr>
      <w:tr w:rsidR="00744535" w:rsidRPr="006D78DF" w14:paraId="7085E897" w14:textId="77777777" w:rsidTr="00E23362">
        <w:tc>
          <w:tcPr>
            <w:tcW w:w="3969" w:type="dxa"/>
            <w:shd w:val="clear" w:color="auto" w:fill="auto"/>
          </w:tcPr>
          <w:p w14:paraId="2D3CE6CA" w14:textId="77777777" w:rsidR="00744535" w:rsidRPr="006D78DF" w:rsidRDefault="00744535" w:rsidP="00181B37">
            <w:pPr>
              <w:keepNext w:val="0"/>
              <w:jc w:val="center"/>
            </w:pPr>
            <w:r w:rsidRPr="006D78DF">
              <w:t>1 710 MHz đến 1 785 MHz</w:t>
            </w:r>
          </w:p>
        </w:tc>
        <w:tc>
          <w:tcPr>
            <w:tcW w:w="5103" w:type="dxa"/>
            <w:shd w:val="clear" w:color="auto" w:fill="auto"/>
          </w:tcPr>
          <w:p w14:paraId="146E8F8E" w14:textId="77777777" w:rsidR="00744535" w:rsidRPr="006D78DF" w:rsidRDefault="00744535" w:rsidP="00181B37">
            <w:pPr>
              <w:keepNext w:val="0"/>
              <w:jc w:val="center"/>
            </w:pPr>
            <w:r w:rsidRPr="006D78DF">
              <w:t>-53</w:t>
            </w:r>
          </w:p>
        </w:tc>
      </w:tr>
      <w:tr w:rsidR="00744535" w:rsidRPr="006D78DF" w14:paraId="313762FC" w14:textId="77777777" w:rsidTr="00E23362">
        <w:tc>
          <w:tcPr>
            <w:tcW w:w="3969" w:type="dxa"/>
            <w:shd w:val="clear" w:color="auto" w:fill="auto"/>
          </w:tcPr>
          <w:p w14:paraId="5C38D6EC" w14:textId="77777777" w:rsidR="00744535" w:rsidRPr="006D78DF" w:rsidRDefault="00744535" w:rsidP="00181B37">
            <w:pPr>
              <w:keepNext w:val="0"/>
              <w:jc w:val="center"/>
            </w:pPr>
            <w:r w:rsidRPr="006D78DF">
              <w:t>1 785 MHz đến 4 GHz</w:t>
            </w:r>
          </w:p>
        </w:tc>
        <w:tc>
          <w:tcPr>
            <w:tcW w:w="5103" w:type="dxa"/>
            <w:shd w:val="clear" w:color="auto" w:fill="auto"/>
          </w:tcPr>
          <w:p w14:paraId="0B9A157F" w14:textId="77777777" w:rsidR="00744535" w:rsidRPr="006D78DF" w:rsidRDefault="00744535" w:rsidP="00181B37">
            <w:pPr>
              <w:keepNext w:val="0"/>
              <w:jc w:val="center"/>
            </w:pPr>
            <w:r w:rsidRPr="006D78DF">
              <w:t>-47</w:t>
            </w:r>
          </w:p>
        </w:tc>
      </w:tr>
    </w:tbl>
    <w:p w14:paraId="34DD19B7" w14:textId="77777777" w:rsidR="00744535" w:rsidRPr="006D78DF" w:rsidRDefault="00744535" w:rsidP="00181B37">
      <w:pPr>
        <w:pStyle w:val="Heading6"/>
        <w:keepNext w:val="0"/>
        <w:keepLines w:val="0"/>
        <w:rPr>
          <w:color w:val="auto"/>
        </w:rPr>
      </w:pPr>
      <w:bookmarkStart w:id="278" w:name="_Toc426702610"/>
      <w:r w:rsidRPr="006D78DF">
        <w:rPr>
          <w:color w:val="auto"/>
        </w:rPr>
        <w:t xml:space="preserve">C.2.2.16. </w:t>
      </w:r>
      <w:r w:rsidRPr="006D78DF">
        <w:rPr>
          <w:rFonts w:cs="Arial"/>
          <w:color w:val="auto"/>
          <w:szCs w:val="24"/>
        </w:rPr>
        <w:t xml:space="preserve">Đặc tính chặn của </w:t>
      </w:r>
      <w:r w:rsidRPr="006D78DF">
        <w:rPr>
          <w:color w:val="auto"/>
        </w:rPr>
        <w:t xml:space="preserve">máy </w:t>
      </w:r>
      <w:proofErr w:type="gramStart"/>
      <w:r w:rsidRPr="006D78DF">
        <w:rPr>
          <w:color w:val="auto"/>
        </w:rPr>
        <w:t>thu</w:t>
      </w:r>
      <w:proofErr w:type="gramEnd"/>
      <w:r w:rsidRPr="006D78DF">
        <w:rPr>
          <w:color w:val="auto"/>
        </w:rPr>
        <w:t xml:space="preserve"> và đáp ứng tạp trên các kênh thoại</w:t>
      </w:r>
      <w:bookmarkEnd w:id="278"/>
      <w:r w:rsidRPr="006D78DF">
        <w:rPr>
          <w:color w:val="auto"/>
        </w:rPr>
        <w:t xml:space="preserve"> </w:t>
      </w:r>
    </w:p>
    <w:p w14:paraId="213055DA" w14:textId="77777777" w:rsidR="00744535" w:rsidRPr="006D78DF" w:rsidRDefault="00744535" w:rsidP="00181B37">
      <w:pPr>
        <w:keepNext w:val="0"/>
        <w:rPr>
          <w:b/>
        </w:rPr>
      </w:pPr>
      <w:r w:rsidRPr="006D78DF">
        <w:rPr>
          <w:b/>
        </w:rPr>
        <w:t xml:space="preserve">C.2.2.16.1. Định nghĩa </w:t>
      </w:r>
    </w:p>
    <w:p w14:paraId="565A53E7" w14:textId="77777777" w:rsidR="00744535" w:rsidRPr="006D78DF" w:rsidRDefault="00744535" w:rsidP="00181B37">
      <w:pPr>
        <w:keepNext w:val="0"/>
      </w:pPr>
      <w:r w:rsidRPr="006D78DF">
        <w:rPr>
          <w:rFonts w:cs="Arial"/>
          <w:szCs w:val="24"/>
        </w:rPr>
        <w:t xml:space="preserve">Đặc tính chặn </w:t>
      </w:r>
      <w:r w:rsidRPr="006D78DF">
        <w:t xml:space="preserve">là khả năng của Rx </w:t>
      </w:r>
      <w:proofErr w:type="gramStart"/>
      <w:r w:rsidRPr="006D78DF">
        <w:t>thu</w:t>
      </w:r>
      <w:proofErr w:type="gramEnd"/>
      <w:r w:rsidRPr="006D78DF">
        <w:t xml:space="preserve"> một tín hiệu điều chế mong muốn khi có mặt tín hiệu vào không mong muốn, trên các tần số khác với tần số đáp ứng tạp hoặc các kênh lân cận mà không vượt quá độ suy giảm qui định. </w:t>
      </w:r>
    </w:p>
    <w:p w14:paraId="6251983D" w14:textId="77777777" w:rsidR="00744535" w:rsidRPr="006D78DF" w:rsidRDefault="00744535" w:rsidP="00181B37">
      <w:pPr>
        <w:keepNext w:val="0"/>
      </w:pPr>
      <w:r w:rsidRPr="006D78DF">
        <w:t xml:space="preserve">Các yêu cầu và đo kiểm áp dụng cho MS có hỗ trợ chức năng thoại. </w:t>
      </w:r>
    </w:p>
    <w:p w14:paraId="6F4A3566" w14:textId="77777777" w:rsidR="00744535" w:rsidRPr="006D78DF" w:rsidRDefault="00744535" w:rsidP="00181B37">
      <w:pPr>
        <w:keepNext w:val="0"/>
        <w:rPr>
          <w:b/>
        </w:rPr>
      </w:pPr>
      <w:r w:rsidRPr="006D78DF">
        <w:rPr>
          <w:b/>
        </w:rPr>
        <w:t xml:space="preserve">C.2.2.16.2. Giới hạn </w:t>
      </w:r>
    </w:p>
    <w:p w14:paraId="0CEF70B6" w14:textId="77777777" w:rsidR="00744535" w:rsidRPr="006D78DF" w:rsidRDefault="00744535" w:rsidP="00181B37">
      <w:pPr>
        <w:keepNext w:val="0"/>
      </w:pPr>
      <w:r w:rsidRPr="006D78DF">
        <w:t xml:space="preserve">Các đặc tính chặn của máy </w:t>
      </w:r>
      <w:proofErr w:type="gramStart"/>
      <w:r w:rsidRPr="006D78DF">
        <w:t>thu</w:t>
      </w:r>
      <w:proofErr w:type="gramEnd"/>
      <w:r w:rsidRPr="006D78DF">
        <w:t xml:space="preserve"> được định rõ đối với giới hạn trong băng và ngoài băng như định nghĩa trong mục 5.1, 3GPP TS 05.05. </w:t>
      </w:r>
    </w:p>
    <w:p w14:paraId="58C3A3E6" w14:textId="77777777" w:rsidR="00744535" w:rsidRPr="006D78DF" w:rsidRDefault="00744535" w:rsidP="00181B37">
      <w:pPr>
        <w:keepNext w:val="0"/>
      </w:pPr>
      <w:r w:rsidRPr="006D78DF">
        <w:t xml:space="preserve">Phải đạt được các giới hạn về độ nhạy chuẩn trong Bảng 1, 3GPP TS 05.05 khi các tín hiệu sau đồng thời được đưa vào máy </w:t>
      </w:r>
      <w:proofErr w:type="gramStart"/>
      <w:r w:rsidRPr="006D78DF">
        <w:t>thu</w:t>
      </w:r>
      <w:proofErr w:type="gramEnd"/>
      <w:r w:rsidRPr="006D78DF">
        <w:t xml:space="preserve">: </w:t>
      </w:r>
    </w:p>
    <w:p w14:paraId="647387B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Tín hiệu hữu ích tại tần số f</w:t>
      </w:r>
      <w:r w:rsidRPr="006D78DF">
        <w:rPr>
          <w:rFonts w:ascii="Arial" w:hAnsi="Arial" w:cs="Arial"/>
          <w:sz w:val="24"/>
          <w:szCs w:val="24"/>
          <w:vertAlign w:val="subscript"/>
        </w:rPr>
        <w:t>0</w:t>
      </w:r>
      <w:r w:rsidRPr="006D78DF">
        <w:rPr>
          <w:rFonts w:ascii="Arial" w:hAnsi="Arial" w:cs="Arial"/>
          <w:sz w:val="24"/>
          <w:szCs w:val="24"/>
        </w:rPr>
        <w:t xml:space="preserve">, lớn hơn mức độ nhạy chuẩn 3 dB, theo mục 6.2, 3GPP TS 05.05; </w:t>
      </w:r>
    </w:p>
    <w:p w14:paraId="3F2A7D87"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Tín hiệu sóng sin không đổi, liên tục có mức như bảng tại mục 5.1, 3GPP TS 05.05 và có tần số (f) là bội số nguyên của 200 kHz. </w:t>
      </w:r>
    </w:p>
    <w:p w14:paraId="5C1E7C28" w14:textId="77777777" w:rsidR="00744535" w:rsidRPr="006D78DF" w:rsidRDefault="00744535" w:rsidP="00181B37">
      <w:pPr>
        <w:keepNext w:val="0"/>
      </w:pPr>
      <w:r w:rsidRPr="006D78DF">
        <w:t xml:space="preserve">Với các trường hợp ngoại lệ sau, được gọi là các tần số đáp ứng tạp: </w:t>
      </w:r>
    </w:p>
    <w:p w14:paraId="188DFBC0"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GSM 900: trong băng, tối đa 6 sự kiện (nếu được nhóm lại, không được vượt quá 3 sự kiện cạnh nhau cho mỗi nhóm); </w:t>
      </w:r>
    </w:p>
    <w:p w14:paraId="19FFB9D6"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DCS 1 800: trong băng, tối đa 12 sự kiện (nếu được nhóm lại, không được vượt quá 3 sự kiện cạnh nhau cho mỗi nhóm); </w:t>
      </w:r>
    </w:p>
    <w:p w14:paraId="02890C5B"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Ngoài băng, tối đa 24 sự kiện (nếu tần số thấp hơn f</w:t>
      </w:r>
      <w:r w:rsidRPr="006D78DF">
        <w:rPr>
          <w:rFonts w:ascii="Arial" w:hAnsi="Arial" w:cs="Arial"/>
          <w:sz w:val="24"/>
          <w:szCs w:val="24"/>
          <w:vertAlign w:val="subscript"/>
        </w:rPr>
        <w:t>0</w:t>
      </w:r>
      <w:r w:rsidRPr="006D78DF">
        <w:rPr>
          <w:rFonts w:ascii="Arial" w:hAnsi="Arial" w:cs="Arial"/>
          <w:sz w:val="24"/>
          <w:szCs w:val="24"/>
        </w:rPr>
        <w:t xml:space="preserve"> và được nhóm lại, không được vượt quá 3 sự kiện cạnh nhau cho mỗi nhóm). </w:t>
      </w:r>
    </w:p>
    <w:p w14:paraId="5EABA8B8" w14:textId="77777777" w:rsidR="00744535" w:rsidRPr="006D78DF" w:rsidRDefault="00744535" w:rsidP="00181B37">
      <w:pPr>
        <w:keepNext w:val="0"/>
      </w:pPr>
      <w:r w:rsidRPr="006D78DF">
        <w:t xml:space="preserve">Trong đó các giới hạn trên phải thỏa mãn khi tín hiệu sóng sin liên tục (f) được thiết lập đến mức 70 dBμV (emf) (khoảng -43 dBm).  </w:t>
      </w:r>
    </w:p>
    <w:p w14:paraId="7A747462" w14:textId="77777777" w:rsidR="00744535" w:rsidRPr="006D78DF" w:rsidRDefault="00744535" w:rsidP="00181B37">
      <w:pPr>
        <w:pStyle w:val="Heading6"/>
        <w:keepNext w:val="0"/>
        <w:keepLines w:val="0"/>
        <w:rPr>
          <w:color w:val="auto"/>
        </w:rPr>
      </w:pPr>
      <w:bookmarkStart w:id="279" w:name="_Toc426702611"/>
      <w:r w:rsidRPr="006D78DF">
        <w:rPr>
          <w:color w:val="auto"/>
        </w:rPr>
        <w:t>C.2.2.17. Sai số tần số và độ chính xác điều chế trong cấu hình EGPRS</w:t>
      </w:r>
      <w:bookmarkEnd w:id="279"/>
      <w:r w:rsidRPr="006D78DF">
        <w:rPr>
          <w:color w:val="auto"/>
        </w:rPr>
        <w:t xml:space="preserve"> </w:t>
      </w:r>
    </w:p>
    <w:p w14:paraId="60A1C6C4" w14:textId="77777777" w:rsidR="00744535" w:rsidRPr="006D78DF" w:rsidRDefault="00744535" w:rsidP="00181B37">
      <w:pPr>
        <w:keepNext w:val="0"/>
        <w:rPr>
          <w:b/>
        </w:rPr>
      </w:pPr>
      <w:r w:rsidRPr="006D78DF">
        <w:rPr>
          <w:b/>
        </w:rPr>
        <w:t xml:space="preserve">C.2.2.17.1. Định nghĩa </w:t>
      </w:r>
    </w:p>
    <w:p w14:paraId="39532E16" w14:textId="77777777" w:rsidR="00744535" w:rsidRPr="006D78DF" w:rsidRDefault="00744535" w:rsidP="00181B37">
      <w:pPr>
        <w:keepNext w:val="0"/>
      </w:pPr>
      <w:r w:rsidRPr="006D78DF">
        <w:t>Sai số tần số là sự chênh lệch tần số, sau khi đã điều chỉnh sự ảnh hưởng của sai số điều chế, giữa tần số phát RF từ MS và tần số phát RF của BS hoặc tần số ARFCN đã sử dụng.</w:t>
      </w:r>
    </w:p>
    <w:p w14:paraId="471BD683" w14:textId="77777777" w:rsidR="00744535" w:rsidRPr="006D78DF" w:rsidRDefault="00744535" w:rsidP="00181B37">
      <w:pPr>
        <w:keepNext w:val="0"/>
      </w:pPr>
      <w:r w:rsidRPr="006D78DF">
        <w:t>Độ chính xác điều chế</w:t>
      </w:r>
    </w:p>
    <w:p w14:paraId="1201353C" w14:textId="77777777" w:rsidR="00744535" w:rsidRPr="006D78DF" w:rsidRDefault="00744535" w:rsidP="00181B37">
      <w:pPr>
        <w:keepNext w:val="0"/>
      </w:pPr>
      <w:r w:rsidRPr="006D78DF">
        <w:lastRenderedPageBreak/>
        <w:t xml:space="preserve">Đối với GMSK, độ chính xác điều chế của tín hiệu phát được mô tả là độ chính xác </w:t>
      </w:r>
      <w:proofErr w:type="gramStart"/>
      <w:r w:rsidRPr="006D78DF">
        <w:t>pha</w:t>
      </w:r>
      <w:proofErr w:type="gramEnd"/>
      <w:r w:rsidRPr="006D78DF">
        <w:t xml:space="preserve"> (hay lỗi pha) của tín hiệu điều chế GMSK. Lỗi </w:t>
      </w:r>
      <w:proofErr w:type="gramStart"/>
      <w:r w:rsidRPr="006D78DF">
        <w:t>pha</w:t>
      </w:r>
      <w:proofErr w:type="gramEnd"/>
      <w:r w:rsidRPr="006D78DF">
        <w:t xml:space="preserve"> của điều chế GMSK là sự sai khác về pha, sau khi điều chỉnh ảnh hưởng của sai số tần số, giữa tần số phát RF từ MS và tần số phát lý thuyết tùy theo cách điều chế.</w:t>
      </w:r>
    </w:p>
    <w:p w14:paraId="536409E0" w14:textId="77777777" w:rsidR="00744535" w:rsidRPr="006D78DF" w:rsidRDefault="00744535" w:rsidP="00181B37">
      <w:pPr>
        <w:keepNext w:val="0"/>
      </w:pPr>
      <w:r w:rsidRPr="006D78DF">
        <w:t>Thủ tục đo kiểm và yêu cầu đo kiểm đối với độ chính xác điều chế GMSK (lỗi pha RMS và phân bố đỉnh cực đại) được nêu tại mục C.2.2.7 đối với GPRS MS. Mục này chỉ quy định yêu cầu và thủ tục đo kiểm độ chính xác điều chế 8-PSK.</w:t>
      </w:r>
    </w:p>
    <w:p w14:paraId="3FDBB05D" w14:textId="77777777" w:rsidR="00744535" w:rsidRPr="006D78DF" w:rsidRDefault="00744535" w:rsidP="00181B37">
      <w:pPr>
        <w:keepNext w:val="0"/>
      </w:pPr>
      <w:r w:rsidRPr="006D78DF">
        <w:t>Đối với điều chế 8-PSK độ chính xác điều chế được xác định là véc tơ lỗi giữa véc tơ biểu diễn tín hiệu được truyền đi và véc tơ biểu diễn tín hiệu được điều chế không bị lỗi. Độ lớn của véc tơ lỗi viết tắt là EVM. Độ nén tín hiệu gốc được xác định bằng tỷ lệ giữa độ rò sóng mang với tín hiệu được điều chế.</w:t>
      </w:r>
    </w:p>
    <w:p w14:paraId="6A09BF64" w14:textId="77777777" w:rsidR="00744535" w:rsidRPr="006D78DF" w:rsidRDefault="00744535" w:rsidP="00181B37">
      <w:pPr>
        <w:keepNext w:val="0"/>
      </w:pPr>
      <w:r w:rsidRPr="006D78DF">
        <w:t>Chỉ tiêu này chỉ áp dụng đối với thiết bị đầu cuối thông tin di động GSM có chức năng kết nối EGPRS.</w:t>
      </w:r>
    </w:p>
    <w:p w14:paraId="130056D8" w14:textId="77777777" w:rsidR="00744535" w:rsidRPr="006D78DF" w:rsidRDefault="00744535" w:rsidP="00181B37">
      <w:pPr>
        <w:keepNext w:val="0"/>
        <w:rPr>
          <w:b/>
        </w:rPr>
      </w:pPr>
      <w:r w:rsidRPr="006D78DF">
        <w:rPr>
          <w:b/>
        </w:rPr>
        <w:t xml:space="preserve">C.2.2.17.2. Giới hạn </w:t>
      </w:r>
    </w:p>
    <w:p w14:paraId="0F104515" w14:textId="77777777" w:rsidR="00744535" w:rsidRPr="006D78DF" w:rsidRDefault="00744535" w:rsidP="00181B37">
      <w:pPr>
        <w:keepNext w:val="0"/>
      </w:pPr>
      <w:r w:rsidRPr="006D78DF">
        <w:t>a) Tần số sóng mang điều chế mức 8-PSK phải có độ chính xác trong phạm vi 0</w:t>
      </w:r>
      <w:proofErr w:type="gramStart"/>
      <w:r w:rsidRPr="006D78DF">
        <w:t>,1</w:t>
      </w:r>
      <w:proofErr w:type="gramEnd"/>
      <w:r w:rsidRPr="006D78DF">
        <w:t xml:space="preserve"> ppm so với các tín hiệu thu được từ BS trong các điều kiện sau:</w:t>
      </w:r>
    </w:p>
    <w:p w14:paraId="7E36FB56"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1E5501BD"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3E306DED" w14:textId="77777777" w:rsidR="00744535" w:rsidRPr="006D78DF" w:rsidRDefault="00744535" w:rsidP="00181B37">
      <w:pPr>
        <w:keepNext w:val="0"/>
      </w:pPr>
      <w:r w:rsidRPr="006D78DF">
        <w:t xml:space="preserve">b) RMS </w:t>
      </w:r>
      <w:r w:rsidRPr="006D78DF">
        <w:rPr>
          <w:rFonts w:cs="Arial"/>
        </w:rPr>
        <w:t>EVM</w:t>
      </w:r>
      <w:r w:rsidRPr="006D78DF">
        <w:t xml:space="preserve"> trên phần hữu ích của mỗi cụm của tín hiệu điều chế mức 8-PSK không được vượt quá:</w:t>
      </w:r>
    </w:p>
    <w:p w14:paraId="62F5F4C3"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9</w:t>
      </w:r>
      <w:proofErr w:type="gramStart"/>
      <w:r w:rsidRPr="006D78DF">
        <w:rPr>
          <w:rFonts w:ascii="Arial" w:hAnsi="Arial" w:cs="Arial"/>
          <w:sz w:val="24"/>
          <w:szCs w:val="24"/>
        </w:rPr>
        <w:t>,0</w:t>
      </w:r>
      <w:proofErr w:type="gramEnd"/>
      <w:r w:rsidRPr="006D78DF">
        <w:rPr>
          <w:rFonts w:ascii="Arial" w:hAnsi="Arial" w:cs="Arial"/>
          <w:sz w:val="24"/>
          <w:szCs w:val="24"/>
        </w:rPr>
        <w:t xml:space="preserve"> % trong điều kiện bình thường.</w:t>
      </w:r>
    </w:p>
    <w:p w14:paraId="10BBCA9D"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10 % trong điều kiện tới hạn.</w:t>
      </w:r>
    </w:p>
    <w:p w14:paraId="0F58A07C" w14:textId="77777777" w:rsidR="00744535" w:rsidRPr="006D78DF" w:rsidRDefault="00744535" w:rsidP="00181B37">
      <w:pPr>
        <w:keepNext w:val="0"/>
      </w:pPr>
      <w:r w:rsidRPr="006D78DF">
        <w:t>c) Giá trị đỉnh EVM tính trung bình trên tối thiểu 200 cụm của tín hiệu điều chế mức 8-PSK phải ≤ 30 % trong các điều kiện sau:</w:t>
      </w:r>
    </w:p>
    <w:p w14:paraId="5611786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774512EE"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2FF43CE8" w14:textId="77777777" w:rsidR="00744535" w:rsidRPr="006D78DF" w:rsidRDefault="00744535" w:rsidP="00181B37">
      <w:pPr>
        <w:keepNext w:val="0"/>
      </w:pPr>
      <w:r w:rsidRPr="006D78DF">
        <w:t>d) Giá trị mức 95 % của bất kỳ cụm nào của tín hiệu điều chế mức 8-PSK phải ≤15 % trong các điều kiện sau:</w:t>
      </w:r>
    </w:p>
    <w:p w14:paraId="47D16147"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468DC832"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4845F31E" w14:textId="77777777" w:rsidR="00744535" w:rsidRPr="006D78DF" w:rsidRDefault="00744535" w:rsidP="00181B37">
      <w:pPr>
        <w:keepNext w:val="0"/>
      </w:pPr>
      <w:r w:rsidRPr="006D78DF">
        <w:t>e) Mức nén độ lệch tín hiệu gốc của bất kỳ tín hiệu điều chế 8-PSK không được vượt quá 30 dB trong các điều kiện sau:</w:t>
      </w:r>
    </w:p>
    <w:p w14:paraId="3E8C8E4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313B2577"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451920BE" w14:textId="77777777" w:rsidR="00744535" w:rsidRPr="006D78DF" w:rsidRDefault="00744535" w:rsidP="00181B37">
      <w:pPr>
        <w:pStyle w:val="Heading6"/>
        <w:keepNext w:val="0"/>
        <w:keepLines w:val="0"/>
        <w:rPr>
          <w:color w:val="auto"/>
        </w:rPr>
      </w:pPr>
      <w:bookmarkStart w:id="280" w:name="_Toc426702612"/>
      <w:r w:rsidRPr="006D78DF">
        <w:rPr>
          <w:color w:val="auto"/>
        </w:rPr>
        <w:t xml:space="preserve">C.2.2.18. Sai số tần số trong điều kiện xuyên nhiễu và </w:t>
      </w:r>
      <w:proofErr w:type="gramStart"/>
      <w:r w:rsidRPr="006D78DF">
        <w:rPr>
          <w:color w:val="auto"/>
        </w:rPr>
        <w:t>pha</w:t>
      </w:r>
      <w:proofErr w:type="gramEnd"/>
      <w:r w:rsidRPr="006D78DF">
        <w:rPr>
          <w:color w:val="auto"/>
        </w:rPr>
        <w:t xml:space="preserve"> đinh đa đường ở cấu hình EGPRS</w:t>
      </w:r>
      <w:bookmarkEnd w:id="280"/>
      <w:r w:rsidRPr="006D78DF">
        <w:rPr>
          <w:color w:val="auto"/>
        </w:rPr>
        <w:t xml:space="preserve"> </w:t>
      </w:r>
    </w:p>
    <w:p w14:paraId="700A030B" w14:textId="77777777" w:rsidR="00744535" w:rsidRPr="006D78DF" w:rsidRDefault="00744535" w:rsidP="00181B37">
      <w:pPr>
        <w:keepNext w:val="0"/>
        <w:rPr>
          <w:b/>
        </w:rPr>
      </w:pPr>
      <w:r w:rsidRPr="006D78DF">
        <w:rPr>
          <w:b/>
        </w:rPr>
        <w:t xml:space="preserve">C.2.2.18.1. Định nghĩa </w:t>
      </w:r>
    </w:p>
    <w:p w14:paraId="4B23BE06" w14:textId="77777777" w:rsidR="00744535" w:rsidRPr="006D78DF" w:rsidRDefault="00744535" w:rsidP="00181B37">
      <w:pPr>
        <w:keepNext w:val="0"/>
      </w:pPr>
      <w:r w:rsidRPr="006D78DF">
        <w:t xml:space="preserve">Sai số tần số trong điều kiện xuyên nhiễu và </w:t>
      </w:r>
      <w:proofErr w:type="gramStart"/>
      <w:r w:rsidRPr="006D78DF">
        <w:t>pha</w:t>
      </w:r>
      <w:proofErr w:type="gramEnd"/>
      <w:r w:rsidRPr="006D78DF">
        <w:t xml:space="preserve"> đinh đa đường là tiêu chuẩn để đánh giá khả năng của MS duy trì đồng bộ tần số với tín hiệu thu trong điều kiện có hiệu ứng Doppler, pha đinh đa đường và xuyên nhiễu.</w:t>
      </w:r>
    </w:p>
    <w:p w14:paraId="353DBDED" w14:textId="77777777" w:rsidR="00744535" w:rsidRPr="006D78DF" w:rsidRDefault="00744535" w:rsidP="00181B37">
      <w:pPr>
        <w:keepNext w:val="0"/>
      </w:pPr>
      <w:r w:rsidRPr="006D78DF">
        <w:lastRenderedPageBreak/>
        <w:t>Chỉ tiêu này chỉ áp dụng đối với thiết bị đầu cuối thông tin di động GSM có chức năng kết nối EGPRS.</w:t>
      </w:r>
    </w:p>
    <w:p w14:paraId="1CAC0D75" w14:textId="77777777" w:rsidR="00744535" w:rsidRPr="006D78DF" w:rsidRDefault="00744535" w:rsidP="00181B37">
      <w:pPr>
        <w:keepNext w:val="0"/>
        <w:rPr>
          <w:b/>
        </w:rPr>
      </w:pPr>
      <w:r w:rsidRPr="006D78DF">
        <w:rPr>
          <w:b/>
        </w:rPr>
        <w:t xml:space="preserve">C.2.2.18.2. Giới hạn </w:t>
      </w:r>
    </w:p>
    <w:p w14:paraId="0F8D0B9C" w14:textId="77777777" w:rsidR="00744535" w:rsidRPr="006D78DF" w:rsidRDefault="00744535" w:rsidP="00181B37">
      <w:pPr>
        <w:keepNext w:val="0"/>
      </w:pPr>
      <w:r w:rsidRPr="006D78DF">
        <w:t>1. Sai số tần số sóng mang của MS của từng cụm phải nằm trong phạm vi 0,1 ppm, so với tín hiệu thu từ BS đối với các mức tín hiệu nhỏ hơn mức độ nhạy chuẩn 3 dB trong các điều kiện sau:</w:t>
      </w:r>
    </w:p>
    <w:p w14:paraId="31032BCD"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61B41FED"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5639B9BD" w14:textId="77777777" w:rsidR="00744535" w:rsidRPr="006D78DF" w:rsidRDefault="00744535" w:rsidP="00181B37">
      <w:pPr>
        <w:keepNext w:val="0"/>
      </w:pPr>
      <w:r w:rsidRPr="006D78DF">
        <w:t>2. Sai số tần số sóng mang của MS đối với từng cụm phải nằm trong phạm vi 0</w:t>
      </w:r>
      <w:proofErr w:type="gramStart"/>
      <w:r w:rsidRPr="006D78DF">
        <w:t>,1</w:t>
      </w:r>
      <w:proofErr w:type="gramEnd"/>
      <w:r w:rsidRPr="006D78DF">
        <w:t xml:space="preserve"> ppm, hoặc phải nằm trong phạm vi 0,1 ppm so với tín hiệu thu từ BS đối với các mức tín hiệu nhỏ hơn mức độ nhạy chuẩn 3 dB. </w:t>
      </w:r>
    </w:p>
    <w:p w14:paraId="7F975E0D" w14:textId="77777777" w:rsidR="00744535" w:rsidRPr="006D78DF" w:rsidRDefault="00744535" w:rsidP="00181B37">
      <w:pPr>
        <w:pStyle w:val="Heading6"/>
        <w:keepNext w:val="0"/>
        <w:keepLines w:val="0"/>
        <w:rPr>
          <w:color w:val="auto"/>
        </w:rPr>
      </w:pPr>
      <w:bookmarkStart w:id="281" w:name="_Toc426702613"/>
      <w:r w:rsidRPr="006D78DF">
        <w:rPr>
          <w:color w:val="auto"/>
        </w:rPr>
        <w:t>C.2.2.19. Công suất ra máy phát EGPRS</w:t>
      </w:r>
      <w:bookmarkEnd w:id="281"/>
      <w:r w:rsidRPr="006D78DF">
        <w:rPr>
          <w:color w:val="auto"/>
        </w:rPr>
        <w:t xml:space="preserve"> </w:t>
      </w:r>
    </w:p>
    <w:p w14:paraId="6D00031E" w14:textId="77777777" w:rsidR="00744535" w:rsidRPr="006D78DF" w:rsidRDefault="00744535" w:rsidP="00181B37">
      <w:pPr>
        <w:keepNext w:val="0"/>
        <w:rPr>
          <w:b/>
        </w:rPr>
      </w:pPr>
      <w:r w:rsidRPr="006D78DF">
        <w:rPr>
          <w:b/>
        </w:rPr>
        <w:t xml:space="preserve">C.2.2.19.1. Định nghĩa </w:t>
      </w:r>
    </w:p>
    <w:p w14:paraId="34849368" w14:textId="77777777" w:rsidR="00744535" w:rsidRPr="006D78DF" w:rsidRDefault="00744535" w:rsidP="00181B37">
      <w:pPr>
        <w:keepNext w:val="0"/>
      </w:pPr>
      <w:r w:rsidRPr="006D78DF">
        <w:t xml:space="preserve">Công suất ra máy phát là giá trị công suất trung bình đưa ra trên ăng ten giả hoặc phát xạ từ ăng ten tích hợp của MS trong khoảng thời gian các bit thông tin hữu ích của một cụm được phát. </w:t>
      </w:r>
    </w:p>
    <w:p w14:paraId="5D17B9D9" w14:textId="77777777" w:rsidR="00744535" w:rsidRPr="006D78DF" w:rsidRDefault="00744535" w:rsidP="00181B37">
      <w:pPr>
        <w:keepNext w:val="0"/>
      </w:pPr>
      <w:r w:rsidRPr="006D78DF">
        <w:t>Giới hạn, thủ tục đo kiểm và yêu cầu đo kiểm công suất ra của tín hiệu điều chế GSMK quy định trong mục C.2.2.10 cho MS GPRS cũng được áp dụng cho tất cả MS EGPRS. Mục này chỉ quy định giới hạn, thủ tục đo kiểm và yêu cầu đo kiểm công suất ra của tín hiệu điều chế 8-PSK.</w:t>
      </w:r>
    </w:p>
    <w:p w14:paraId="72419518" w14:textId="77777777" w:rsidR="00744535" w:rsidRPr="006D78DF" w:rsidRDefault="00744535" w:rsidP="00181B37">
      <w:pPr>
        <w:keepNext w:val="0"/>
        <w:rPr>
          <w:b/>
        </w:rPr>
      </w:pPr>
      <w:r w:rsidRPr="006D78DF">
        <w:rPr>
          <w:b/>
        </w:rPr>
        <w:t>C.2.2.19.2. Giới hạn</w:t>
      </w:r>
    </w:p>
    <w:p w14:paraId="59019CB3" w14:textId="77777777" w:rsidR="00744535" w:rsidRPr="006D78DF" w:rsidRDefault="00744535" w:rsidP="00181B37">
      <w:pPr>
        <w:keepNext w:val="0"/>
      </w:pPr>
      <w:r w:rsidRPr="006D78DF">
        <w:t>1. Công suất đầu ra cực đại của điều chế tín hiệu 8-PSK không vượt quá các mức đã chỉ ra trong Bảng thứ 2 mục 4.1.1, 3GPP TS 05.05, tùy vào loại công suất, với dung sai ±2 dB, ±3 dB, +3/-4 dB trong điều kiện bình thường.</w:t>
      </w:r>
    </w:p>
    <w:p w14:paraId="2DE556EB" w14:textId="77777777" w:rsidR="00744535" w:rsidRPr="006D78DF" w:rsidRDefault="00744535" w:rsidP="00181B37">
      <w:pPr>
        <w:keepNext w:val="0"/>
      </w:pPr>
      <w:r w:rsidRPr="006D78DF">
        <w:t xml:space="preserve">Từ R99 trở đi công suất ra lớn nhất của MS trong cấu hình đường lên đa khe phải tuân </w:t>
      </w:r>
      <w:proofErr w:type="gramStart"/>
      <w:r w:rsidRPr="006D78DF">
        <w:t>theo</w:t>
      </w:r>
      <w:proofErr w:type="gramEnd"/>
      <w:r w:rsidRPr="006D78DF">
        <w:t xml:space="preserve"> theo Bảng thứ 6 mục 4.1.1, 3GPP TS 05.05, tùy theo loại công suất của MS, với dung sai ±3</w:t>
      </w:r>
      <w:r w:rsidRPr="006D78DF">
        <w:rPr>
          <w:b/>
        </w:rPr>
        <w:t xml:space="preserve"> </w:t>
      </w:r>
      <w:r w:rsidRPr="006D78DF">
        <w:t>dB trong điều kiện bình thường.</w:t>
      </w:r>
    </w:p>
    <w:p w14:paraId="524451AF" w14:textId="77777777" w:rsidR="00744535" w:rsidRPr="006D78DF" w:rsidRDefault="00744535" w:rsidP="00181B37">
      <w:pPr>
        <w:keepNext w:val="0"/>
      </w:pPr>
      <w:r w:rsidRPr="006D78DF">
        <w:t>Trong trường hợp MS hỗ trợ cùng công suất ra lớn nhất trong cấu hình đường lên đa khe như nó hỗ trợ đường lên một khe, với dung sai cho phép là ±2 dB.</w:t>
      </w:r>
    </w:p>
    <w:p w14:paraId="21FE7806" w14:textId="77777777" w:rsidR="00744535" w:rsidRPr="006D78DF" w:rsidRDefault="00744535" w:rsidP="00181B37">
      <w:pPr>
        <w:keepNext w:val="0"/>
      </w:pPr>
      <w:r w:rsidRPr="006D78DF">
        <w:t>2. Công suất đầu ra cực đại của điều chế tín hiệu 8-PSK phải không vượt quá các mức đã chỉ ra trong Bảng thứ 2 mục 4.1.1, 3GPP TS 05.05, tùy theo loại công suất của MS, với dung sai ±2,5 dB, ±4 dB, +4/-4,5 dB trong điều kiện tới hạn.</w:t>
      </w:r>
    </w:p>
    <w:p w14:paraId="3A4F42AA" w14:textId="77777777" w:rsidR="00744535" w:rsidRPr="006D78DF" w:rsidRDefault="00744535" w:rsidP="00181B37">
      <w:pPr>
        <w:keepNext w:val="0"/>
      </w:pPr>
      <w:r w:rsidRPr="006D78DF">
        <w:t xml:space="preserve">Từ phiên bản R99 trở đi, công suất ra cực đại của MS trong cấu hình đường lên đa khe phải tuân </w:t>
      </w:r>
      <w:proofErr w:type="gramStart"/>
      <w:r w:rsidRPr="006D78DF">
        <w:t>theo</w:t>
      </w:r>
      <w:proofErr w:type="gramEnd"/>
      <w:r w:rsidRPr="006D78DF">
        <w:t xml:space="preserve"> theo Bảng thứ 6 mục 4.1.1, 3GPP TS 05.05, tùy theo loại công suất, với dung sai ±4 dB trong điều kiện tới hạn. </w:t>
      </w:r>
    </w:p>
    <w:p w14:paraId="0DBD4E59" w14:textId="77777777" w:rsidR="00744535" w:rsidRPr="006D78DF" w:rsidRDefault="00744535" w:rsidP="00181B37">
      <w:pPr>
        <w:keepNext w:val="0"/>
      </w:pPr>
      <w:r w:rsidRPr="006D78DF">
        <w:t>Trong trường hợp MS hỗ trợ cùng công suất ra lớn nhất trong cấu hình đường lên đa khe như nó hỗ trợ đường lên một khe, với dung sai cho phép là ±2</w:t>
      </w:r>
      <w:proofErr w:type="gramStart"/>
      <w:r w:rsidRPr="006D78DF">
        <w:t>,5</w:t>
      </w:r>
      <w:proofErr w:type="gramEnd"/>
      <w:r w:rsidRPr="006D78DF">
        <w:t xml:space="preserve"> dB.</w:t>
      </w:r>
    </w:p>
    <w:p w14:paraId="327376F6" w14:textId="77777777" w:rsidR="00744535" w:rsidRPr="006D78DF" w:rsidRDefault="00744535" w:rsidP="00181B37">
      <w:pPr>
        <w:keepNext w:val="0"/>
      </w:pPr>
      <w:r w:rsidRPr="006D78DF">
        <w:t xml:space="preserve">3. Các mức điều khiển công suất đối với 8-PSK cho ra các mức công suất ra danh định phải tuân theo Bảng thứ 3 mục 4.1.1, 3GPP TS 05.05 (GSM 900), Bảng thứ 4 </w:t>
      </w:r>
      <w:r w:rsidRPr="006D78DF">
        <w:lastRenderedPageBreak/>
        <w:t>(DCS 1 800), từ mức điều khiển công suất thấp nhất đến mức cao nhất tương ứng với loại MS (đối với dung sai trên công suất ra lớn nhất, xem giới hạn 1), với dung sai ±2 dB, ±3 dB, 4 dB hoặc 5 dB trong điều kiện bình thường;</w:t>
      </w:r>
    </w:p>
    <w:p w14:paraId="12A791EA" w14:textId="77777777" w:rsidR="00744535" w:rsidRPr="006D78DF" w:rsidRDefault="00744535" w:rsidP="00181B37">
      <w:pPr>
        <w:keepNext w:val="0"/>
      </w:pPr>
      <w:r w:rsidRPr="006D78DF">
        <w:t>4. Các mức điều khiển công suất đối với 8-PSK cho ra các mức công suất ra danh định phải tuân theo Bảng thứ 3 mục 4.1.1, 3GPP TS 05.05 (GSM 900), Bảng thứ 4 (DCS 1 800), từ mức điều khiển công suất thấp nhất đến mức cao nhất tương ứng với loại MS (đối với dung sai trên công suất ra lớn nhất, xem giới hạn 2), với dung sai ±2,5 dB, ±4 dB, 5 dB hoặc 6 dB trong điều kiện tới hạn. Bảng thứ 3, Bảng thứ 4, Bảng thứ 5, mục 4.1.1, 3GPP TS 05.05.</w:t>
      </w:r>
    </w:p>
    <w:p w14:paraId="4195699E" w14:textId="77777777" w:rsidR="00744535" w:rsidRPr="006D78DF" w:rsidRDefault="00744535" w:rsidP="00181B37">
      <w:pPr>
        <w:keepNext w:val="0"/>
      </w:pPr>
      <w:r w:rsidRPr="006D78DF">
        <w:t xml:space="preserve">4a. Từ phiên bản R99 trở đi, công suất đầu ra cực đại mà được hỗ trợ cho mỗi khe thời gian của đường lên sẽ tạo thành một chuỗi đều. Việc giảm cực đại công suất lối ra từ việc ấn định n khe thời gian tuyến lên tới việc ấn định </w:t>
      </w:r>
      <w:r w:rsidRPr="006D78DF">
        <w:rPr>
          <w:rFonts w:ascii="Times New Roman" w:hAnsi="Times New Roman"/>
          <w:i/>
        </w:rPr>
        <w:t>n</w:t>
      </w:r>
      <w:r w:rsidRPr="006D78DF">
        <w:t>+1 khe thời gian tuyến lên sẽ bằng với sự khác nhau của việc giảm danh định cực đại có thể của công suất đầu ra cực đại đối với số khe thời gian tương ứng, như được định nghĩa trong Bảng thứ 6 mục 4.1.1, 3GPP TS 05.05.</w:t>
      </w:r>
    </w:p>
    <w:p w14:paraId="1C01A14D" w14:textId="77777777" w:rsidR="00744535" w:rsidRPr="006D78DF" w:rsidRDefault="00744535" w:rsidP="00181B37">
      <w:pPr>
        <w:keepNext w:val="0"/>
      </w:pPr>
      <w:r w:rsidRPr="006D78DF">
        <w:t>5. Đối với 8-PSK, công suất ra thực từ MS tại các mức điều khiển công suất liên tiếp phải hình thành một chuỗi đều và khoảng cách giữa các mức này phải bằng 2 ±1</w:t>
      </w:r>
      <w:proofErr w:type="gramStart"/>
      <w:r w:rsidRPr="006D78DF">
        <w:t>,5</w:t>
      </w:r>
      <w:proofErr w:type="gramEnd"/>
      <w:r w:rsidRPr="006D78DF">
        <w:t xml:space="preserve"> dB. Từ phiên bản R99 trở đi, trong một cấu hình đa khe, mức điều khiển công suất đầu tiên sẽ làm giảm mức công suất đầu ra cực đại cho phép trong khoảng 0...2 dB. </w:t>
      </w:r>
    </w:p>
    <w:p w14:paraId="0595C4B8" w14:textId="77777777" w:rsidR="00744535" w:rsidRPr="006D78DF" w:rsidRDefault="00744535" w:rsidP="00181B37">
      <w:pPr>
        <w:keepNext w:val="0"/>
      </w:pPr>
      <w:r w:rsidRPr="006D78DF">
        <w:t xml:space="preserve">6. Mức công suất phát tương ứng với thời gian cho một cụm thông thường phải tuân </w:t>
      </w:r>
      <w:proofErr w:type="gramStart"/>
      <w:r w:rsidRPr="006D78DF">
        <w:t>theo</w:t>
      </w:r>
      <w:proofErr w:type="gramEnd"/>
      <w:r w:rsidRPr="006D78DF">
        <w:t xml:space="preserve"> mẫu công suất thời gian trong Phụ lục B, 3GPP TS 05.05 cho điều chế tín hiệu 8-PSK. Trong các cấu hình đa khe, các cụm trong hai hoặc nhiều khe kế tiếp thực tế được phát trên cùng một tần số, mẫu trong Phụ lục B, 3GPP TS 05.05 phải được tuân thủ tại các chuỗi khởi đầu và kết thúc của các cụm liên tiếp. Công suất ra trong khoảng bảo vệ giữa hai khe thời gian hoạt động kế tiếp phải không được vượt quá mức hạn định cho phần hữu ích của khe thời gian thứ nhất hoặc mức hạn định cho phần hữu ích của khe thời gian thứ hai cộng thêm 3 dB, lấy </w:t>
      </w:r>
      <w:proofErr w:type="gramStart"/>
      <w:r w:rsidRPr="006D78DF">
        <w:t>theo</w:t>
      </w:r>
      <w:proofErr w:type="gramEnd"/>
      <w:r w:rsidRPr="006D78DF">
        <w:t xml:space="preserve"> mức lớn nhất. Các yêu cầu trên áp dụng trong các điều kiện sau:</w:t>
      </w:r>
    </w:p>
    <w:p w14:paraId="5DA86DBB"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21868331"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4063A3A0" w14:textId="77777777" w:rsidR="00744535" w:rsidRPr="006D78DF" w:rsidRDefault="00744535" w:rsidP="00181B37">
      <w:pPr>
        <w:keepNext w:val="0"/>
      </w:pPr>
      <w:r w:rsidRPr="006D78DF">
        <w:t xml:space="preserve">Trên cấu hình đa khe đường lên MS có thể hạn chế khoảng điều khiển công suất đầu ra giữa các khe thời gian trong cửa số 10 dB, trên cơ sở khung TDMA. Trên các khe thời gian này, ở đó mức công suất được yêu cầu lớn hơn 10 dB thấp hơn mức công suất tác dụng của khe thời gian công suất lớn nhất, MS sẽ phát đi tại mức công suất thấp nhất có thể trong khoảng 10 dB từ mức công suất tác dụng cao nhất, nếu không phát đi tại mức công suất thực tế. </w:t>
      </w:r>
    </w:p>
    <w:p w14:paraId="49890D23" w14:textId="77777777" w:rsidR="00744535" w:rsidRPr="006D78DF" w:rsidRDefault="00744535" w:rsidP="00181B37">
      <w:pPr>
        <w:pStyle w:val="Heading6"/>
        <w:keepNext w:val="0"/>
        <w:keepLines w:val="0"/>
        <w:rPr>
          <w:color w:val="auto"/>
        </w:rPr>
      </w:pPr>
      <w:bookmarkStart w:id="282" w:name="_Toc426702614"/>
      <w:r w:rsidRPr="006D78DF">
        <w:rPr>
          <w:color w:val="auto"/>
        </w:rPr>
        <w:t>C.2.2.20. Phổ RF đầu ra trong cấu hình EGPRS</w:t>
      </w:r>
      <w:bookmarkEnd w:id="282"/>
    </w:p>
    <w:p w14:paraId="29C9D3A7" w14:textId="77777777" w:rsidR="00744535" w:rsidRPr="006D78DF" w:rsidRDefault="00744535" w:rsidP="00181B37">
      <w:pPr>
        <w:keepNext w:val="0"/>
        <w:rPr>
          <w:b/>
        </w:rPr>
      </w:pPr>
      <w:r w:rsidRPr="006D78DF">
        <w:rPr>
          <w:b/>
        </w:rPr>
        <w:t xml:space="preserve">C.2.2.20.1. Định nghĩa </w:t>
      </w:r>
    </w:p>
    <w:p w14:paraId="3EC982A3" w14:textId="77777777" w:rsidR="00744535" w:rsidRPr="006D78DF" w:rsidRDefault="00744535" w:rsidP="00181B37">
      <w:pPr>
        <w:keepNext w:val="0"/>
      </w:pPr>
      <w:r w:rsidRPr="006D78DF">
        <w:t xml:space="preserve">Phổ RF đầu ra là mối quan hệ giữa độ lệch tần số với sóng mang và công suất, được đo trong thời gian và độ rộng băng xác định, phát sinh từ MS do ảnh hưởng của điều chế và đột biến công suất. </w:t>
      </w:r>
    </w:p>
    <w:p w14:paraId="53A5804E" w14:textId="77777777" w:rsidR="00744535" w:rsidRPr="006D78DF" w:rsidRDefault="00744535" w:rsidP="00181B37">
      <w:pPr>
        <w:keepNext w:val="0"/>
      </w:pPr>
      <w:r w:rsidRPr="006D78DF">
        <w:lastRenderedPageBreak/>
        <w:t>Giới hạn, thủ tục đo kiểm và yêu cầu đo kiểm đối với điều chế tín hiệu GSMK thì phổ đầu ra RF được xác định trong mục C.2.2.11 cho MS GPRS, do đó cũng được áp dụng cho tất cả MS EGPRS. Phổ tín hiệu đầu ra của điều chế 8-PSK cũng được áp dụng trong mục này.</w:t>
      </w:r>
    </w:p>
    <w:p w14:paraId="0F38090E" w14:textId="77777777" w:rsidR="00744535" w:rsidRPr="006D78DF" w:rsidRDefault="00744535" w:rsidP="00181B37">
      <w:pPr>
        <w:keepNext w:val="0"/>
      </w:pPr>
      <w:r w:rsidRPr="006D78DF">
        <w:t>Chỉ tiêu này chỉ áp dụng đối với thiết bị đầu cuối thông tin di động GSM có chức năng kết nối EGPRS.</w:t>
      </w:r>
    </w:p>
    <w:p w14:paraId="73C013F5" w14:textId="77777777" w:rsidR="00744535" w:rsidRPr="006D78DF" w:rsidRDefault="00744535" w:rsidP="00181B37">
      <w:pPr>
        <w:keepNext w:val="0"/>
        <w:rPr>
          <w:b/>
        </w:rPr>
      </w:pPr>
      <w:r w:rsidRPr="006D78DF">
        <w:rPr>
          <w:b/>
        </w:rPr>
        <w:t xml:space="preserve">C.2.2.20.2. Giới hạn </w:t>
      </w:r>
    </w:p>
    <w:p w14:paraId="2ACA8ED9" w14:textId="77777777" w:rsidR="00744535" w:rsidRPr="006D78DF" w:rsidRDefault="00744535" w:rsidP="00181B37">
      <w:pPr>
        <w:keepNext w:val="0"/>
      </w:pPr>
      <w:r w:rsidRPr="006D78DF">
        <w:t>1. Mức phổ RF đầu ra do điều chế 8-PSK phải không vượt quá các mức đã chỉ ra trong mục 4.2.1, 3GPP TS 05.05, với giới hạn nhỏ nhất cho phép như sau:</w:t>
      </w:r>
    </w:p>
    <w:p w14:paraId="37D6E397" w14:textId="77777777" w:rsidR="00744535" w:rsidRPr="006D78DF" w:rsidRDefault="00744535" w:rsidP="00181B37">
      <w:pPr>
        <w:pStyle w:val="ListParagraph"/>
        <w:numPr>
          <w:ilvl w:val="0"/>
          <w:numId w:val="21"/>
        </w:numPr>
        <w:spacing w:before="120" w:after="0" w:line="240" w:lineRule="auto"/>
        <w:jc w:val="both"/>
        <w:rPr>
          <w:rFonts w:ascii="Arial" w:hAnsi="Arial" w:cs="Arial"/>
          <w:sz w:val="24"/>
          <w:szCs w:val="24"/>
        </w:rPr>
      </w:pPr>
      <w:r w:rsidRPr="006D78DF">
        <w:rPr>
          <w:rFonts w:ascii="Arial" w:hAnsi="Arial" w:cs="Arial"/>
          <w:sz w:val="24"/>
          <w:szCs w:val="24"/>
        </w:rPr>
        <w:t xml:space="preserve">-36 dBm đối với độ lệch nhỏ hơn 600 kHz so với sóng mang. </w:t>
      </w:r>
    </w:p>
    <w:p w14:paraId="49E5D9A4" w14:textId="77777777" w:rsidR="00744535" w:rsidRPr="006D78DF" w:rsidRDefault="00744535" w:rsidP="00181B37">
      <w:pPr>
        <w:pStyle w:val="ListParagraph"/>
        <w:numPr>
          <w:ilvl w:val="0"/>
          <w:numId w:val="21"/>
        </w:numPr>
        <w:spacing w:before="120" w:after="0" w:line="240" w:lineRule="auto"/>
        <w:jc w:val="both"/>
        <w:rPr>
          <w:rFonts w:ascii="Arial" w:hAnsi="Arial" w:cs="Arial"/>
          <w:sz w:val="24"/>
          <w:szCs w:val="24"/>
        </w:rPr>
      </w:pPr>
      <w:r w:rsidRPr="006D78DF">
        <w:rPr>
          <w:rFonts w:ascii="Arial" w:hAnsi="Arial" w:cs="Arial"/>
          <w:sz w:val="24"/>
          <w:szCs w:val="24"/>
        </w:rPr>
        <w:t xml:space="preserve">-51 dBm đối với GSM 900 hoặc -56 dBm đối với DCS 1 800 với độ lệch từ trên 600 kHz đến dưới 1 800 kHz so với sóng mang. </w:t>
      </w:r>
    </w:p>
    <w:p w14:paraId="11DB54DA" w14:textId="77777777" w:rsidR="00744535" w:rsidRPr="006D78DF" w:rsidRDefault="00744535" w:rsidP="00181B37">
      <w:pPr>
        <w:pStyle w:val="ListParagraph"/>
        <w:numPr>
          <w:ilvl w:val="0"/>
          <w:numId w:val="21"/>
        </w:numPr>
        <w:spacing w:before="120" w:after="0" w:line="240" w:lineRule="auto"/>
        <w:jc w:val="both"/>
        <w:rPr>
          <w:rFonts w:ascii="Arial" w:hAnsi="Arial" w:cs="Arial"/>
          <w:sz w:val="24"/>
          <w:szCs w:val="24"/>
        </w:rPr>
      </w:pPr>
      <w:r w:rsidRPr="006D78DF">
        <w:rPr>
          <w:rFonts w:ascii="Arial" w:hAnsi="Arial" w:cs="Arial"/>
          <w:sz w:val="24"/>
          <w:szCs w:val="24"/>
        </w:rPr>
        <w:t>-46 dBm đối với GSM 900 hoặc -51 dBm đối với DCS 1 800 với độ lệch trên   1 800 kHz so với tần số sóng mang.</w:t>
      </w:r>
    </w:p>
    <w:p w14:paraId="2652F4BB" w14:textId="77777777" w:rsidR="00744535" w:rsidRPr="006D78DF" w:rsidRDefault="00744535" w:rsidP="00181B37">
      <w:pPr>
        <w:keepNext w:val="0"/>
      </w:pPr>
      <w:r w:rsidRPr="006D78DF">
        <w:t xml:space="preserve">Các trường hợp ngoại lệ sau lấy giá trị tới -36 dBm: </w:t>
      </w:r>
    </w:p>
    <w:p w14:paraId="578372FD" w14:textId="77777777" w:rsidR="00744535" w:rsidRPr="006D78DF" w:rsidRDefault="00744535" w:rsidP="00181B37">
      <w:pPr>
        <w:pStyle w:val="ListParagraph"/>
        <w:numPr>
          <w:ilvl w:val="0"/>
          <w:numId w:val="21"/>
        </w:numPr>
        <w:spacing w:before="120" w:after="0" w:line="240" w:lineRule="auto"/>
        <w:jc w:val="both"/>
        <w:rPr>
          <w:rFonts w:ascii="Arial" w:hAnsi="Arial" w:cs="Arial"/>
          <w:sz w:val="24"/>
          <w:szCs w:val="24"/>
        </w:rPr>
      </w:pPr>
      <w:r w:rsidRPr="006D78DF">
        <w:rPr>
          <w:rFonts w:ascii="Arial" w:hAnsi="Arial" w:cs="Arial"/>
          <w:sz w:val="24"/>
          <w:szCs w:val="24"/>
        </w:rPr>
        <w:t xml:space="preserve">Trong dải từ 600 kHz ÷ 6 000 kHz cao hoặc thấp hơn tần số sóng mang và lên đến 3 băng 200 kHz có tâm ở tần số là bội số nguyên của 200 kHz. </w:t>
      </w:r>
    </w:p>
    <w:p w14:paraId="68DF3191" w14:textId="77777777" w:rsidR="00744535" w:rsidRPr="006D78DF" w:rsidRDefault="00744535" w:rsidP="00181B37">
      <w:pPr>
        <w:pStyle w:val="ListParagraph"/>
        <w:numPr>
          <w:ilvl w:val="0"/>
          <w:numId w:val="21"/>
        </w:numPr>
        <w:spacing w:before="120" w:after="0" w:line="240" w:lineRule="auto"/>
        <w:jc w:val="both"/>
        <w:rPr>
          <w:rFonts w:ascii="Arial" w:hAnsi="Arial" w:cs="Arial"/>
          <w:sz w:val="24"/>
          <w:szCs w:val="24"/>
        </w:rPr>
      </w:pPr>
      <w:r w:rsidRPr="006D78DF">
        <w:rPr>
          <w:rFonts w:ascii="Arial" w:hAnsi="Arial" w:cs="Arial"/>
          <w:sz w:val="24"/>
          <w:szCs w:val="24"/>
        </w:rPr>
        <w:t xml:space="preserve">Độ lệch trên 6 000 kHz so với sóng mang và lên tới 12 băng 200 kHz có tâm ở tần số là bội số nguyên của 200 kHz. </w:t>
      </w:r>
    </w:p>
    <w:p w14:paraId="557D89D3" w14:textId="77777777" w:rsidR="00744535" w:rsidRPr="006D78DF" w:rsidRDefault="00744535" w:rsidP="00181B37">
      <w:pPr>
        <w:keepNext w:val="0"/>
      </w:pPr>
      <w:r w:rsidRPr="006D78DF">
        <w:t>Các yêu cầu trên áp dụng trong các điều kiện sau:</w:t>
      </w:r>
    </w:p>
    <w:p w14:paraId="4C1D510C"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1BBB1AB2"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73FBD044" w14:textId="77777777" w:rsidR="00744535" w:rsidRPr="006D78DF" w:rsidRDefault="00744535" w:rsidP="00181B37">
      <w:pPr>
        <w:keepNext w:val="0"/>
      </w:pPr>
      <w:r w:rsidRPr="006D78DF">
        <w:t>2. Mức phổ RF đầu ra do đột biến chuyển mạch không được vượt quá mức đã cho trong Bảng a) mục 4.2.2, 3GPP TS 05.05 trong các điều kiện sau:</w:t>
      </w:r>
    </w:p>
    <w:p w14:paraId="1E71A3FC"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08ACC7F4"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677F811A" w14:textId="77777777" w:rsidR="00744535" w:rsidRPr="006D78DF" w:rsidRDefault="00744535" w:rsidP="00181B37">
      <w:pPr>
        <w:keepNext w:val="0"/>
      </w:pPr>
      <w:r w:rsidRPr="006D78DF">
        <w:t>3. Trong điều kiện bình thường, khi được cấp phát kênh, công suất do MS phát ra trong dải tần từ 935 MHz ÷ 960 MHz không được vượt quá -79 dBm, trong dải tần 925 MHz ÷ 935 MHz không được vượt quá -67 dBm và trong dải tần từ 1 805 MHz ÷ 1 880 MHz không được vượt quá -71 dBm, trừ 5 phép đo trong mỗi dải tần từ 925 MHz ÷ 960 MHz và 1 805 MHz ÷ 1 880 MHz chấp nhận mức ngoại lệ lên tới -36 dBm.</w:t>
      </w:r>
    </w:p>
    <w:p w14:paraId="2188BBC2" w14:textId="77777777" w:rsidR="00744535" w:rsidRPr="006D78DF" w:rsidRDefault="00744535" w:rsidP="00181B37">
      <w:pPr>
        <w:pStyle w:val="Heading6"/>
        <w:keepNext w:val="0"/>
        <w:keepLines w:val="0"/>
        <w:rPr>
          <w:color w:val="auto"/>
        </w:rPr>
      </w:pPr>
      <w:bookmarkStart w:id="283" w:name="_Toc426702615"/>
      <w:r w:rsidRPr="006D78DF">
        <w:rPr>
          <w:color w:val="auto"/>
        </w:rPr>
        <w:t>C.2.2.21. Đặc tính chặn và đáp ứng tạp trong cấu hình EGPRS</w:t>
      </w:r>
      <w:bookmarkEnd w:id="283"/>
      <w:r w:rsidRPr="006D78DF">
        <w:rPr>
          <w:color w:val="auto"/>
        </w:rPr>
        <w:t xml:space="preserve"> </w:t>
      </w:r>
    </w:p>
    <w:p w14:paraId="1597B7E1" w14:textId="77777777" w:rsidR="00744535" w:rsidRPr="006D78DF" w:rsidRDefault="00744535" w:rsidP="00181B37">
      <w:pPr>
        <w:keepNext w:val="0"/>
        <w:rPr>
          <w:b/>
        </w:rPr>
      </w:pPr>
      <w:r w:rsidRPr="006D78DF">
        <w:rPr>
          <w:b/>
        </w:rPr>
        <w:t xml:space="preserve">C.2.2.21.1. Định nghĩa </w:t>
      </w:r>
    </w:p>
    <w:p w14:paraId="7875E144" w14:textId="77777777" w:rsidR="00744535" w:rsidRPr="006D78DF" w:rsidRDefault="00744535" w:rsidP="00181B37">
      <w:pPr>
        <w:keepNext w:val="0"/>
        <w:rPr>
          <w:rFonts w:cs="Arial"/>
          <w:szCs w:val="24"/>
        </w:rPr>
      </w:pPr>
      <w:r w:rsidRPr="006D78DF">
        <w:rPr>
          <w:rFonts w:cs="Arial"/>
          <w:szCs w:val="24"/>
        </w:rPr>
        <w:t>Đặc tính chặn là phép đo khả năng của Rx thu một tín hiệu điều chế mong muốn khi có mặt tín hiệu vào không mong muốn, trên các tần số khác với tần số đáp ứng tạp hoặc các kênh lân cận mà không vượt quá độ suy giảm qui định. Tín hiệu mong muốn trong phép đo này là tín hiệu tạo ra bởi các khối dữ liệu RLC truyền đi.</w:t>
      </w:r>
    </w:p>
    <w:p w14:paraId="5D4FE630" w14:textId="77777777" w:rsidR="00744535" w:rsidRPr="006D78DF" w:rsidRDefault="00744535" w:rsidP="00181B37">
      <w:pPr>
        <w:keepNext w:val="0"/>
        <w:rPr>
          <w:rFonts w:cs="Arial"/>
          <w:szCs w:val="24"/>
        </w:rPr>
      </w:pPr>
      <w:r w:rsidRPr="006D78DF">
        <w:t>Chỉ tiêu này chỉ áp dụng đối với thiết bị đầu cuối thông tin di động GSM có chức năng kết nối EGPRS.</w:t>
      </w:r>
    </w:p>
    <w:p w14:paraId="5D3E9C46" w14:textId="77777777" w:rsidR="00744535" w:rsidRPr="006D78DF" w:rsidRDefault="00744535" w:rsidP="00181B37">
      <w:pPr>
        <w:keepNext w:val="0"/>
        <w:rPr>
          <w:b/>
        </w:rPr>
      </w:pPr>
      <w:r w:rsidRPr="006D78DF">
        <w:rPr>
          <w:b/>
        </w:rPr>
        <w:t xml:space="preserve">C.2.2.21.2. Giới hạn </w:t>
      </w:r>
    </w:p>
    <w:p w14:paraId="45FE054B" w14:textId="77777777" w:rsidR="00744535" w:rsidRPr="006D78DF" w:rsidRDefault="00744535" w:rsidP="00181B37">
      <w:pPr>
        <w:keepNext w:val="0"/>
      </w:pPr>
      <w:r w:rsidRPr="006D78DF">
        <w:lastRenderedPageBreak/>
        <w:t xml:space="preserve">1. Các đặc tính chặn của máy </w:t>
      </w:r>
      <w:proofErr w:type="gramStart"/>
      <w:r w:rsidRPr="006D78DF">
        <w:t>thu</w:t>
      </w:r>
      <w:proofErr w:type="gramEnd"/>
      <w:r w:rsidRPr="006D78DF">
        <w:t xml:space="preserve"> được quy định riêng cho hiệu suất trong băng và ngoài băng xác định trong mục 5.1, 3GPP TS 05.05.</w:t>
      </w:r>
    </w:p>
    <w:p w14:paraId="3D1DDC3F" w14:textId="77777777" w:rsidR="00744535" w:rsidRPr="006D78DF" w:rsidRDefault="00744535" w:rsidP="00181B37">
      <w:pPr>
        <w:keepNext w:val="0"/>
      </w:pPr>
      <w:r w:rsidRPr="006D78DF">
        <w:t>2. Các hiệu suất tỷ lệ lỗi (BLER) cho PDTCH/MCS1 đến 4 không được vượt quá    10 % và cho PDTCH/MCS5 đến 9 không được vượt quá 10 % hoặc 30 % tùy thuộc vào phương án mã và cho USF/MCS1 đến 9 không được vượt quá 1 % khi các tín hiệu sau đây đồng thời chuyển vào máy thu:</w:t>
      </w:r>
    </w:p>
    <w:p w14:paraId="3D973A19"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Tín hiệu hữu ích tại tần số f0, lớn hơn mức độ nhạy chuẩn 3 dB, theo mục 6.2, 3GPP TS 05.05; </w:t>
      </w:r>
    </w:p>
    <w:p w14:paraId="6D9CA96C"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Tín hiệu sóng sin không đổi, liên tục có mức như bảng tại mục 5.1, 3GPP TS 05.05 và có tần số (f) là bội số nguyên của 200 kHz. </w:t>
      </w:r>
    </w:p>
    <w:p w14:paraId="2E1C73FF" w14:textId="77777777" w:rsidR="00744535" w:rsidRPr="006D78DF" w:rsidRDefault="00744535" w:rsidP="00181B37">
      <w:pPr>
        <w:keepNext w:val="0"/>
      </w:pPr>
      <w:r w:rsidRPr="006D78DF">
        <w:t xml:space="preserve">Với các trường hợp ngoại lệ sau, được gọi là các tần số đáp ứng tạp: </w:t>
      </w:r>
    </w:p>
    <w:p w14:paraId="149AB683"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GSM 900: trong băng, tối đa 6 sự kiện (nếu được nhóm lại, không được vượt quá 3 sự kiện cạnh nhau cho mỗi nhóm).</w:t>
      </w:r>
    </w:p>
    <w:p w14:paraId="0E586DE6"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DCS 1 800: trong băng, tối đa 12 sự kiện (nếu được nhóm lại, không được vượt quá 3 sự kiện cạnh nhau cho mỗi nhóm).</w:t>
      </w:r>
    </w:p>
    <w:p w14:paraId="717CCDC5"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Ngoài băng, tối đa 24 sự kiện (nếu tần số thấp hơn f0 và được nhóm lại, không được vượt quá 3 sự kiện cạnh nhau cho mỗi nhóm). </w:t>
      </w:r>
    </w:p>
    <w:p w14:paraId="5BEEE7C4" w14:textId="77777777" w:rsidR="00744535" w:rsidRPr="006D78DF" w:rsidRDefault="00744535" w:rsidP="00181B37">
      <w:pPr>
        <w:keepNext w:val="0"/>
      </w:pPr>
      <w:r w:rsidRPr="006D78DF">
        <w:t xml:space="preserve">Trong đó các giới hạn trên phải thỏa mãn khi tín hiệu sóng sin liên tục (f) được thiết lập đến mức 70 dBμV (emf) (khoảng -43 dBm).  </w:t>
      </w:r>
    </w:p>
    <w:p w14:paraId="773E24F0" w14:textId="77777777" w:rsidR="00744535" w:rsidRPr="006D78DF" w:rsidRDefault="00744535" w:rsidP="00181B37">
      <w:pPr>
        <w:pStyle w:val="Heading4"/>
        <w:keepNext w:val="0"/>
        <w:keepLines w:val="0"/>
      </w:pPr>
      <w:r w:rsidRPr="006D78DF">
        <w:rPr>
          <w:lang w:val="en-US"/>
        </w:rPr>
        <w:t xml:space="preserve">C.3. </w:t>
      </w:r>
      <w:r w:rsidRPr="006D78DF">
        <w:t xml:space="preserve">Phương pháp đo </w:t>
      </w:r>
    </w:p>
    <w:p w14:paraId="261C0A1E" w14:textId="77777777" w:rsidR="00744535" w:rsidRPr="006D78DF" w:rsidRDefault="00744535" w:rsidP="00181B37">
      <w:pPr>
        <w:pStyle w:val="Heading5"/>
        <w:keepNext w:val="0"/>
        <w:keepLines w:val="0"/>
        <w:rPr>
          <w:noProof/>
          <w:color w:val="auto"/>
        </w:rPr>
      </w:pPr>
      <w:r w:rsidRPr="006D78DF">
        <w:rPr>
          <w:noProof/>
          <w:color w:val="auto"/>
          <w:lang w:val="en-US"/>
        </w:rPr>
        <w:t>C.</w:t>
      </w:r>
      <w:r w:rsidRPr="006D78DF">
        <w:rPr>
          <w:noProof/>
          <w:color w:val="auto"/>
        </w:rPr>
        <w:t xml:space="preserve">3.1. Các điều kiện về môi trường đo kiểm </w:t>
      </w:r>
    </w:p>
    <w:p w14:paraId="1CBCEF5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phép đo quy định trong Phụ lục này phải được thực hiện tại các điểm tiêu biểu trong phạm vi các giới hạn biên của điều kiện môi trường hoạt động đã công bố. </w:t>
      </w:r>
    </w:p>
    <w:p w14:paraId="173709F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Tại những điểm mà chỉ tiêu kỹ thuật thay đổi tùy thuộc vào các điều kiện môi trường, các phép đo phải được thực hiện trong đủ loại điều kiện môi trường (trong phạm vi các giới hạn biên của điều kiện môi trường hoạt động đã công bố) để kiểm tra tính tuân thủ đối với các yêu cầu kỹ thuật. </w:t>
      </w:r>
    </w:p>
    <w:p w14:paraId="358714E3" w14:textId="77777777" w:rsidR="00744535" w:rsidRPr="006D78DF" w:rsidRDefault="00744535" w:rsidP="00181B37">
      <w:pPr>
        <w:pStyle w:val="Heading5"/>
        <w:keepNext w:val="0"/>
        <w:keepLines w:val="0"/>
        <w:rPr>
          <w:noProof/>
          <w:color w:val="auto"/>
        </w:rPr>
      </w:pPr>
      <w:r w:rsidRPr="006D78DF">
        <w:rPr>
          <w:noProof/>
          <w:color w:val="auto"/>
          <w:lang w:val="en-US"/>
        </w:rPr>
        <w:t>C.</w:t>
      </w:r>
      <w:r w:rsidRPr="006D78DF">
        <w:rPr>
          <w:noProof/>
          <w:color w:val="auto"/>
        </w:rPr>
        <w:t xml:space="preserve">3.2. Giải thích các kết quả đo </w:t>
      </w:r>
    </w:p>
    <w:p w14:paraId="1A392A79"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kết quả được ghi trong báo cáo đo kiểm đối với các phép đo được mô tả trong Phụ lục này phải được giải thích như sau: </w:t>
      </w:r>
    </w:p>
    <w:p w14:paraId="1E1F2DEA" w14:textId="77777777" w:rsidR="00744535" w:rsidRPr="006D78DF" w:rsidRDefault="00744535" w:rsidP="00181B37">
      <w:pPr>
        <w:keepNext w:val="0"/>
        <w:numPr>
          <w:ilvl w:val="0"/>
          <w:numId w:val="5"/>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Giá trị đo được liên quan đến giới hạn tương ứng dùng để quyết định việc thiết bị có thoả mãn các yêu cầu nêu tại Phụ lục này của Quy chuẩn hay không; </w:t>
      </w:r>
    </w:p>
    <w:p w14:paraId="2D312833" w14:textId="77777777" w:rsidR="00744535" w:rsidRPr="006D78DF" w:rsidRDefault="00744535" w:rsidP="00181B37">
      <w:pPr>
        <w:keepNext w:val="0"/>
        <w:numPr>
          <w:ilvl w:val="0"/>
          <w:numId w:val="5"/>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Giá trị độ không đảm bảo đo đối với phép đo của mỗi tham số phải được đưa vào báo cáo đo kiểm; </w:t>
      </w:r>
    </w:p>
    <w:p w14:paraId="51DFFD39" w14:textId="77777777" w:rsidR="00744535" w:rsidRPr="006D78DF" w:rsidRDefault="00744535" w:rsidP="00181B37">
      <w:pPr>
        <w:keepNext w:val="0"/>
        <w:numPr>
          <w:ilvl w:val="0"/>
          <w:numId w:val="5"/>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Đối với mỗi phép đo, giá trị ghi được của độ không đảm bảo đo phải nhỏ hơn hoặc bằng giá trị cho trong Phụ lục 5 (annex 5) của tiêu chuẩn </w:t>
      </w:r>
      <w:bookmarkStart w:id="284" w:name="_Hlk109899041"/>
      <w:r w:rsidRPr="006D78DF">
        <w:rPr>
          <w:rFonts w:eastAsia="Calibri" w:cs="Times New Roman"/>
          <w:noProof/>
        </w:rPr>
        <w:t>ETSI TS 151 010-1 V13.13.0 (2022-05)</w:t>
      </w:r>
      <w:bookmarkEnd w:id="284"/>
      <w:r w:rsidRPr="006D78DF">
        <w:rPr>
          <w:rFonts w:eastAsia="Calibri" w:cs="Times New Roman"/>
          <w:noProof/>
        </w:rPr>
        <w:t xml:space="preserve">. </w:t>
      </w:r>
    </w:p>
    <w:p w14:paraId="1902659A" w14:textId="77777777" w:rsidR="00744535" w:rsidRPr="006D78DF" w:rsidRDefault="00744535" w:rsidP="00181B37">
      <w:pPr>
        <w:keepNext w:val="0"/>
        <w:spacing w:line="240" w:lineRule="auto"/>
        <w:rPr>
          <w:rFonts w:eastAsia="Calibri" w:cs="Arial"/>
          <w:noProof/>
        </w:rPr>
      </w:pPr>
      <w:r w:rsidRPr="006D78DF">
        <w:rPr>
          <w:rFonts w:eastAsia="Calibri" w:cs="Arial"/>
          <w:noProof/>
        </w:rPr>
        <w:t xml:space="preserve">Theo </w:t>
      </w:r>
      <w:r w:rsidRPr="006D78DF">
        <w:rPr>
          <w:rFonts w:eastAsia="Calibri" w:cs="Times New Roman"/>
          <w:noProof/>
        </w:rPr>
        <w:t xml:space="preserve">Phụ lục </w:t>
      </w:r>
      <w:r w:rsidRPr="006D78DF">
        <w:rPr>
          <w:rFonts w:eastAsia="Calibri" w:cs="Arial"/>
          <w:noProof/>
        </w:rPr>
        <w:t xml:space="preserve">này, trong các phương pháp đo, các giá trị của độ không đảm bảo đo phải được tính toán và phải tương đương với hệ số mở rộng (hệ số phủ) k=1,96 hoặc k = 2 (cho độ tin cậy tương ứng là 95% và 95,45% </w:t>
      </w:r>
      <w:r w:rsidRPr="006D78DF">
        <w:rPr>
          <w:rFonts w:eastAsia="Calibri" w:cs="Times New Roman"/>
        </w:rPr>
        <w:t>trong trường hợp các phân bố đặc trưng cho độ không đảm bảo đo thực tế là chuẩn (Gaussian)). Các n</w:t>
      </w:r>
      <w:r w:rsidRPr="006D78DF">
        <w:rPr>
          <w:rFonts w:eastAsia="Calibri" w:cs="Arial"/>
          <w:noProof/>
        </w:rPr>
        <w:t xml:space="preserve">guyên tắc tính độ không đảm bảo đo được trình bày trong </w:t>
      </w:r>
      <w:bookmarkStart w:id="285" w:name="_Hlk109899028"/>
      <w:r w:rsidRPr="006D78DF">
        <w:rPr>
          <w:rFonts w:eastAsia="Calibri" w:cs="Arial"/>
          <w:noProof/>
        </w:rPr>
        <w:t>ETSI TR 100 028, trường hợp đặc biệt trong phụ lục D của ETSI TR 100 028-2</w:t>
      </w:r>
      <w:bookmarkEnd w:id="285"/>
      <w:r w:rsidRPr="006D78DF">
        <w:rPr>
          <w:rFonts w:eastAsia="Calibri" w:cs="Arial"/>
          <w:noProof/>
        </w:rPr>
        <w:t>.</w:t>
      </w:r>
    </w:p>
    <w:p w14:paraId="0C007C05" w14:textId="77777777" w:rsidR="00744535" w:rsidRPr="006D78DF" w:rsidRDefault="00744535" w:rsidP="00181B37">
      <w:pPr>
        <w:pStyle w:val="Heading5"/>
        <w:keepNext w:val="0"/>
        <w:keepLines w:val="0"/>
        <w:rPr>
          <w:noProof/>
          <w:color w:val="auto"/>
        </w:rPr>
      </w:pPr>
      <w:r w:rsidRPr="006D78DF">
        <w:rPr>
          <w:noProof/>
          <w:color w:val="auto"/>
          <w:lang w:val="en-US"/>
        </w:rPr>
        <w:t>C.</w:t>
      </w:r>
      <w:r w:rsidRPr="006D78DF">
        <w:rPr>
          <w:noProof/>
          <w:color w:val="auto"/>
        </w:rPr>
        <w:t>3.</w:t>
      </w:r>
      <w:r w:rsidRPr="006D78DF">
        <w:rPr>
          <w:noProof/>
          <w:color w:val="auto"/>
          <w:lang w:val="en-US"/>
        </w:rPr>
        <w:t>3</w:t>
      </w:r>
      <w:r w:rsidRPr="006D78DF">
        <w:rPr>
          <w:noProof/>
          <w:color w:val="auto"/>
        </w:rPr>
        <w:t xml:space="preserve">. </w:t>
      </w:r>
      <w:r w:rsidRPr="006D78DF">
        <w:rPr>
          <w:noProof/>
          <w:color w:val="auto"/>
          <w:lang w:val="en-US"/>
        </w:rPr>
        <w:t>Phương pháp đo</w:t>
      </w:r>
      <w:r w:rsidRPr="006D78DF">
        <w:rPr>
          <w:noProof/>
          <w:color w:val="auto"/>
        </w:rPr>
        <w:t xml:space="preserve"> </w:t>
      </w:r>
    </w:p>
    <w:p w14:paraId="09A292B4" w14:textId="77777777" w:rsidR="00744535" w:rsidRPr="006D78DF" w:rsidRDefault="00744535" w:rsidP="00181B37">
      <w:pPr>
        <w:pStyle w:val="Heading6"/>
        <w:keepNext w:val="0"/>
        <w:keepLines w:val="0"/>
        <w:rPr>
          <w:color w:val="auto"/>
        </w:rPr>
      </w:pPr>
      <w:r w:rsidRPr="006D78DF">
        <w:rPr>
          <w:color w:val="auto"/>
        </w:rPr>
        <w:lastRenderedPageBreak/>
        <w:t xml:space="preserve">C.3.3.1. Máy phát - Sai số </w:t>
      </w:r>
      <w:proofErr w:type="gramStart"/>
      <w:r w:rsidRPr="006D78DF">
        <w:rPr>
          <w:color w:val="auto"/>
        </w:rPr>
        <w:t>pha</w:t>
      </w:r>
      <w:proofErr w:type="gramEnd"/>
      <w:r w:rsidRPr="006D78DF">
        <w:rPr>
          <w:color w:val="auto"/>
        </w:rPr>
        <w:t xml:space="preserve"> và sai số tần số</w:t>
      </w:r>
    </w:p>
    <w:p w14:paraId="3CE2B06C" w14:textId="77777777" w:rsidR="00744535" w:rsidRPr="006D78DF" w:rsidRDefault="00744535" w:rsidP="00181B37">
      <w:pPr>
        <w:keepNext w:val="0"/>
      </w:pPr>
      <w:r w:rsidRPr="006D78DF">
        <w:t xml:space="preserve">a) Các điều kiện ban đầu </w:t>
      </w:r>
    </w:p>
    <w:p w14:paraId="5F96FF71" w14:textId="77777777" w:rsidR="00744535" w:rsidRPr="006D78DF" w:rsidRDefault="00744535" w:rsidP="00181B37">
      <w:pPr>
        <w:keepNext w:val="0"/>
      </w:pPr>
      <w:r w:rsidRPr="006D78DF">
        <w:t xml:space="preserve">Cuộc gọi được thiết lập </w:t>
      </w:r>
      <w:proofErr w:type="gramStart"/>
      <w:r w:rsidRPr="006D78DF">
        <w:t>theo</w:t>
      </w:r>
      <w:proofErr w:type="gramEnd"/>
      <w:r w:rsidRPr="006D78DF">
        <w:t xml:space="preserve"> thủ tục thiết lập cuộc gọi thông thường. </w:t>
      </w:r>
    </w:p>
    <w:p w14:paraId="3ED27495" w14:textId="77777777" w:rsidR="00744535" w:rsidRPr="006D78DF" w:rsidRDefault="00744535" w:rsidP="00181B37">
      <w:pPr>
        <w:keepNext w:val="0"/>
      </w:pPr>
      <w:r w:rsidRPr="006D78DF">
        <w:t>SS điều khiển MS hoạt động trong chế độ nhảy tần.</w:t>
      </w:r>
    </w:p>
    <w:p w14:paraId="2ACF4C80" w14:textId="77777777" w:rsidR="00744535" w:rsidRPr="006D78DF" w:rsidRDefault="00744535" w:rsidP="00181B37">
      <w:pPr>
        <w:keepNext w:val="0"/>
      </w:pPr>
      <w:r w:rsidRPr="006D78DF">
        <w:t xml:space="preserve">SS kích hoạt chế độ mật mã. </w:t>
      </w:r>
    </w:p>
    <w:p w14:paraId="6DB69234" w14:textId="77777777" w:rsidR="00744535" w:rsidRPr="006D78DF" w:rsidRDefault="00744535" w:rsidP="00181B37">
      <w:pPr>
        <w:keepNext w:val="0"/>
      </w:pPr>
      <w:r w:rsidRPr="006D78DF">
        <w:t xml:space="preserve">SS điều khiển MS đấu vòng kênh lưu lượng mà không có báo hiệu các khung bị xóa. </w:t>
      </w:r>
    </w:p>
    <w:p w14:paraId="1013CE94" w14:textId="77777777" w:rsidR="00744535" w:rsidRPr="006D78DF" w:rsidRDefault="00744535" w:rsidP="00181B37">
      <w:pPr>
        <w:keepNext w:val="0"/>
      </w:pPr>
      <w:r w:rsidRPr="006D78DF">
        <w:t xml:space="preserve">SS tạo tín hiệu đo kiểm chuẩn C1 (mục C.4.6). </w:t>
      </w:r>
    </w:p>
    <w:p w14:paraId="62E8B6A4" w14:textId="77777777" w:rsidR="00744535" w:rsidRPr="006D78DF" w:rsidRDefault="00744535" w:rsidP="00181B37">
      <w:pPr>
        <w:keepNext w:val="0"/>
      </w:pPr>
      <w:r w:rsidRPr="006D78DF">
        <w:t xml:space="preserve">b) Thủ tục đo kiểm </w:t>
      </w:r>
    </w:p>
    <w:p w14:paraId="14B3983C" w14:textId="77777777" w:rsidR="00744535" w:rsidRPr="006D78DF" w:rsidRDefault="00744535" w:rsidP="00181B37">
      <w:pPr>
        <w:keepNext w:val="0"/>
      </w:pPr>
      <w:r w:rsidRPr="006D78DF">
        <w:t xml:space="preserve">(1) Đối với một cụm phát, SS lưu giữ tín hiệu như một chuỗi các mẫu </w:t>
      </w:r>
      <w:proofErr w:type="gramStart"/>
      <w:r w:rsidRPr="006D78DF">
        <w:t>pha</w:t>
      </w:r>
      <w:proofErr w:type="gramEnd"/>
      <w:r w:rsidRPr="006D78DF">
        <w:t xml:space="preserve"> trên từng chu kỳ cụm. Các mẫu này được phân bố đều trong khoảng thời gian tồn tại các cụm với tốc độ lấy mẫu tối thiểu là 2/T, trong đó T là </w:t>
      </w:r>
      <w:proofErr w:type="gramStart"/>
      <w:r w:rsidRPr="006D78DF">
        <w:t>chu</w:t>
      </w:r>
      <w:proofErr w:type="gramEnd"/>
      <w:r w:rsidRPr="006D78DF">
        <w:t xml:space="preserve"> kỳ tín hiệu điều chế. Quĩ đạo </w:t>
      </w:r>
      <w:proofErr w:type="gramStart"/>
      <w:r w:rsidRPr="006D78DF">
        <w:t>pha</w:t>
      </w:r>
      <w:proofErr w:type="gramEnd"/>
      <w:r w:rsidRPr="006D78DF">
        <w:t xml:space="preserve"> thu được sau đó được biểu diễn bằng một chuỗi tối thiểu 294 mẫu. </w:t>
      </w:r>
    </w:p>
    <w:p w14:paraId="48E3E36E" w14:textId="77777777" w:rsidR="00744535" w:rsidRPr="006D78DF" w:rsidRDefault="00744535" w:rsidP="00181B37">
      <w:pPr>
        <w:keepNext w:val="0"/>
      </w:pPr>
      <w:r w:rsidRPr="006D78DF">
        <w:t xml:space="preserve">(2) Từ mẫu bit và phương thức điều chế đã chỉ ra trong </w:t>
      </w:r>
      <w:bookmarkStart w:id="286" w:name="_Hlk109899862"/>
      <w:r w:rsidRPr="006D78DF">
        <w:t>3GPP TS 05.04</w:t>
      </w:r>
      <w:bookmarkEnd w:id="286"/>
      <w:r w:rsidRPr="006D78DF">
        <w:t xml:space="preserve">, SS tính quĩ đạo </w:t>
      </w:r>
      <w:proofErr w:type="gramStart"/>
      <w:r w:rsidRPr="006D78DF">
        <w:t>pha</w:t>
      </w:r>
      <w:proofErr w:type="gramEnd"/>
      <w:r w:rsidRPr="006D78DF">
        <w:t xml:space="preserve"> mong muốn. </w:t>
      </w:r>
    </w:p>
    <w:p w14:paraId="6998BE30" w14:textId="77777777" w:rsidR="00744535" w:rsidRPr="006D78DF" w:rsidRDefault="00744535" w:rsidP="00181B37">
      <w:pPr>
        <w:keepNext w:val="0"/>
      </w:pPr>
      <w:r w:rsidRPr="006D78DF">
        <w:t xml:space="preserve">(3) Từ bước (1) và (2) tính được độ lệch quĩ đạo </w:t>
      </w:r>
      <w:proofErr w:type="gramStart"/>
      <w:r w:rsidRPr="006D78DF">
        <w:t>pha</w:t>
      </w:r>
      <w:proofErr w:type="gramEnd"/>
      <w:r w:rsidRPr="006D78DF">
        <w:t xml:space="preserve">, do đó tính ra đường hồi qui tuyến tính thông qua sai số của quĩ đạo pha này. Độ dốc của đường hồi qui này là sai số tần số của máy phát MS so với chuẩn mô phỏng. Độ lệch giữa đường hồi qui và các điểm mẫu riêng biệt là sai số </w:t>
      </w:r>
      <w:proofErr w:type="gramStart"/>
      <w:r w:rsidRPr="006D78DF">
        <w:t>pha</w:t>
      </w:r>
      <w:proofErr w:type="gramEnd"/>
      <w:r w:rsidRPr="006D78DF">
        <w:t xml:space="preserve"> tại điểm đó. </w:t>
      </w:r>
    </w:p>
    <w:p w14:paraId="23C51F5D" w14:textId="77777777" w:rsidR="00744535" w:rsidRPr="006D78DF" w:rsidRDefault="00744535" w:rsidP="00181B37">
      <w:pPr>
        <w:keepNext w:val="0"/>
      </w:pPr>
      <w:r w:rsidRPr="006D78DF">
        <w:t xml:space="preserve">(3a) Chuỗi lấy mẫu của tối thiểu 294 phép đo </w:t>
      </w:r>
      <w:proofErr w:type="gramStart"/>
      <w:r w:rsidRPr="006D78DF">
        <w:t>pha</w:t>
      </w:r>
      <w:proofErr w:type="gramEnd"/>
      <w:r w:rsidRPr="006D78DF">
        <w:t xml:space="preserve"> được biểu diễn bằng véc tơ: </w:t>
      </w:r>
    </w:p>
    <w:p w14:paraId="5C510A26" w14:textId="77777777" w:rsidR="00744535" w:rsidRPr="006D78DF" w:rsidRDefault="00744535" w:rsidP="00181B37">
      <w:pPr>
        <w:keepNext w:val="0"/>
        <w:jc w:val="center"/>
      </w:pPr>
      <w:r w:rsidRPr="006D78DF">
        <w:rPr>
          <w:rFonts w:ascii="Cambria Math" w:hAnsi="Cambria Math" w:cs="Cambria Math"/>
        </w:rPr>
        <w:t>∅</w:t>
      </w:r>
      <w:r w:rsidRPr="006D78DF">
        <w:rPr>
          <w:vertAlign w:val="subscript"/>
        </w:rPr>
        <w:t>m</w:t>
      </w:r>
      <w:r w:rsidRPr="006D78DF">
        <w:t xml:space="preserve"> = </w:t>
      </w:r>
      <w:r w:rsidRPr="006D78DF">
        <w:rPr>
          <w:rFonts w:ascii="Cambria Math" w:hAnsi="Cambria Math" w:cs="Cambria Math"/>
        </w:rPr>
        <w:t>∅</w:t>
      </w:r>
      <w:proofErr w:type="gramStart"/>
      <w:r w:rsidRPr="006D78DF">
        <w:rPr>
          <w:vertAlign w:val="subscript"/>
        </w:rPr>
        <w:t>m</w:t>
      </w:r>
      <w:r w:rsidRPr="006D78DF">
        <w:t>(</w:t>
      </w:r>
      <w:proofErr w:type="gramEnd"/>
      <w:r w:rsidRPr="006D78DF">
        <w:t xml:space="preserve">0)... </w:t>
      </w:r>
      <w:r w:rsidRPr="006D78DF">
        <w:rPr>
          <w:rFonts w:ascii="Cambria Math" w:hAnsi="Cambria Math" w:cs="Cambria Math"/>
        </w:rPr>
        <w:t>∅</w:t>
      </w:r>
      <w:r w:rsidRPr="006D78DF">
        <w:rPr>
          <w:vertAlign w:val="subscript"/>
        </w:rPr>
        <w:t>m</w:t>
      </w:r>
      <w:r w:rsidRPr="006D78DF">
        <w:t>(</w:t>
      </w:r>
      <w:r w:rsidRPr="006D78DF">
        <w:rPr>
          <w:rFonts w:ascii="Times New Roman" w:hAnsi="Times New Roman"/>
          <w:i/>
        </w:rPr>
        <w:t>n</w:t>
      </w:r>
      <w:r w:rsidRPr="006D78DF">
        <w:t>)</w:t>
      </w:r>
    </w:p>
    <w:p w14:paraId="2BFF4C11" w14:textId="77777777" w:rsidR="00744535" w:rsidRPr="006D78DF" w:rsidRDefault="00744535" w:rsidP="00181B37">
      <w:pPr>
        <w:keepNext w:val="0"/>
        <w:ind w:left="567"/>
      </w:pPr>
      <w:r w:rsidRPr="006D78DF">
        <w:t xml:space="preserve">Số mẫu trong chuỗi </w:t>
      </w:r>
      <w:r w:rsidRPr="006D78DF">
        <w:rPr>
          <w:rFonts w:ascii="Times New Roman" w:hAnsi="Times New Roman"/>
          <w:i/>
        </w:rPr>
        <w:t>n</w:t>
      </w:r>
      <w:r w:rsidRPr="006D78DF">
        <w:t xml:space="preserve"> + 1 ≥ 294. </w:t>
      </w:r>
    </w:p>
    <w:p w14:paraId="7C15F01B" w14:textId="77777777" w:rsidR="00744535" w:rsidRPr="006D78DF" w:rsidRDefault="00744535" w:rsidP="00181B37">
      <w:pPr>
        <w:keepNext w:val="0"/>
      </w:pPr>
      <w:r w:rsidRPr="006D78DF">
        <w:t xml:space="preserve">(3b) Tại thời điểm lấy mẫu tương ứng, các chuỗi đã tính được biểu diễn bằng véc tơ: </w:t>
      </w:r>
    </w:p>
    <w:p w14:paraId="70A92408" w14:textId="77777777" w:rsidR="00744535" w:rsidRPr="006D78DF" w:rsidRDefault="00744535" w:rsidP="00181B37">
      <w:pPr>
        <w:keepNext w:val="0"/>
        <w:ind w:left="567"/>
        <w:jc w:val="center"/>
      </w:pPr>
      <w:r w:rsidRPr="006D78DF">
        <w:rPr>
          <w:rFonts w:ascii="Cambria Math" w:hAnsi="Cambria Math" w:cs="Cambria Math"/>
        </w:rPr>
        <w:t>∅</w:t>
      </w:r>
      <w:r w:rsidRPr="006D78DF">
        <w:rPr>
          <w:vertAlign w:val="subscript"/>
        </w:rPr>
        <w:t>c</w:t>
      </w:r>
      <w:r w:rsidRPr="006D78DF">
        <w:t xml:space="preserve"> = </w:t>
      </w:r>
      <w:r w:rsidRPr="006D78DF">
        <w:rPr>
          <w:rFonts w:ascii="Cambria Math" w:hAnsi="Cambria Math" w:cs="Cambria Math"/>
        </w:rPr>
        <w:t>∅</w:t>
      </w:r>
      <w:proofErr w:type="gramStart"/>
      <w:r w:rsidRPr="006D78DF">
        <w:rPr>
          <w:vertAlign w:val="subscript"/>
        </w:rPr>
        <w:t>c</w:t>
      </w:r>
      <w:r w:rsidRPr="006D78DF">
        <w:t>(</w:t>
      </w:r>
      <w:proofErr w:type="gramEnd"/>
      <w:r w:rsidRPr="006D78DF">
        <w:t>0)...</w:t>
      </w:r>
      <w:r w:rsidRPr="006D78DF">
        <w:rPr>
          <w:rFonts w:ascii="Cambria Math" w:hAnsi="Cambria Math" w:cs="Cambria Math"/>
        </w:rPr>
        <w:t>∅</w:t>
      </w:r>
      <w:r w:rsidRPr="006D78DF">
        <w:rPr>
          <w:vertAlign w:val="subscript"/>
        </w:rPr>
        <w:t>c</w:t>
      </w:r>
      <w:r w:rsidRPr="006D78DF">
        <w:t>(</w:t>
      </w:r>
      <w:r w:rsidRPr="006D78DF">
        <w:rPr>
          <w:rFonts w:ascii="Times New Roman" w:hAnsi="Times New Roman"/>
          <w:i/>
        </w:rPr>
        <w:t>n</w:t>
      </w:r>
      <w:r w:rsidRPr="006D78DF">
        <w:t>).</w:t>
      </w:r>
    </w:p>
    <w:p w14:paraId="23D83A39" w14:textId="77777777" w:rsidR="00744535" w:rsidRPr="006D78DF" w:rsidRDefault="00744535" w:rsidP="00181B37">
      <w:pPr>
        <w:keepNext w:val="0"/>
      </w:pPr>
      <w:r w:rsidRPr="006D78DF">
        <w:t xml:space="preserve">(3c) Chuỗi lỗi được biểu diễn bằng véc tơ: </w:t>
      </w:r>
    </w:p>
    <w:p w14:paraId="393E652A" w14:textId="77777777" w:rsidR="00744535" w:rsidRPr="006D78DF" w:rsidRDefault="00744535" w:rsidP="00181B37">
      <w:pPr>
        <w:keepNext w:val="0"/>
        <w:jc w:val="center"/>
        <w:rPr>
          <w:rFonts w:ascii="Cambria Math" w:hAnsi="Cambria Math" w:cs="Cambria Math"/>
        </w:rPr>
      </w:pPr>
      <w:r w:rsidRPr="006D78DF">
        <w:rPr>
          <w:rFonts w:ascii="Cambria Math" w:hAnsi="Cambria Math" w:cs="Cambria Math"/>
        </w:rPr>
        <w:t>∅</w:t>
      </w:r>
      <w:r w:rsidRPr="006D78DF">
        <w:rPr>
          <w:rFonts w:ascii="Cambria Math" w:hAnsi="Cambria Math" w:cs="Cambria Math"/>
          <w:vertAlign w:val="subscript"/>
        </w:rPr>
        <w:t>e</w:t>
      </w:r>
      <w:r w:rsidRPr="006D78DF">
        <w:rPr>
          <w:rFonts w:ascii="Cambria Math" w:hAnsi="Cambria Math" w:cs="Cambria Math"/>
        </w:rPr>
        <w:t xml:space="preserve"> = {∅</w:t>
      </w:r>
      <w:proofErr w:type="gramStart"/>
      <w:r w:rsidRPr="006D78DF">
        <w:rPr>
          <w:rFonts w:ascii="Cambria Math" w:hAnsi="Cambria Math" w:cs="Cambria Math"/>
          <w:vertAlign w:val="subscript"/>
        </w:rPr>
        <w:t>m</w:t>
      </w:r>
      <w:r w:rsidRPr="006D78DF">
        <w:rPr>
          <w:rFonts w:ascii="Cambria Math" w:hAnsi="Cambria Math" w:cs="Cambria Math"/>
        </w:rPr>
        <w:t>(</w:t>
      </w:r>
      <w:proofErr w:type="gramEnd"/>
      <w:r w:rsidRPr="006D78DF">
        <w:rPr>
          <w:rFonts w:ascii="Cambria Math" w:hAnsi="Cambria Math" w:cs="Cambria Math"/>
        </w:rPr>
        <w:t>0) - ∅</w:t>
      </w:r>
      <w:r w:rsidRPr="006D78DF">
        <w:rPr>
          <w:rFonts w:ascii="Cambria Math" w:hAnsi="Cambria Math" w:cs="Cambria Math"/>
          <w:vertAlign w:val="subscript"/>
        </w:rPr>
        <w:t>c</w:t>
      </w:r>
      <w:r w:rsidRPr="006D78DF">
        <w:rPr>
          <w:rFonts w:ascii="Cambria Math" w:hAnsi="Cambria Math" w:cs="Cambria Math"/>
        </w:rPr>
        <w:t>(0)}........{∅</w:t>
      </w:r>
      <w:r w:rsidRPr="006D78DF">
        <w:rPr>
          <w:rFonts w:ascii="Cambria Math" w:hAnsi="Cambria Math" w:cs="Cambria Math"/>
          <w:vertAlign w:val="subscript"/>
        </w:rPr>
        <w:t>m</w:t>
      </w:r>
      <w:r w:rsidRPr="006D78DF">
        <w:rPr>
          <w:rFonts w:ascii="Cambria Math" w:hAnsi="Cambria Math" w:cs="Cambria Math"/>
        </w:rPr>
        <w:t>(</w:t>
      </w:r>
      <w:r w:rsidRPr="006D78DF">
        <w:rPr>
          <w:rFonts w:ascii="Times New Roman" w:hAnsi="Times New Roman"/>
          <w:i/>
        </w:rPr>
        <w:t>n</w:t>
      </w:r>
      <w:r w:rsidRPr="006D78DF">
        <w:rPr>
          <w:rFonts w:ascii="Cambria Math" w:hAnsi="Cambria Math" w:cs="Cambria Math"/>
        </w:rPr>
        <w:t>) - ∅</w:t>
      </w:r>
      <w:r w:rsidRPr="006D78DF">
        <w:rPr>
          <w:rFonts w:ascii="Cambria Math" w:hAnsi="Cambria Math" w:cs="Cambria Math"/>
          <w:vertAlign w:val="subscript"/>
        </w:rPr>
        <w:t>c</w:t>
      </w:r>
      <w:r w:rsidRPr="006D78DF">
        <w:rPr>
          <w:rFonts w:ascii="Cambria Math" w:hAnsi="Cambria Math" w:cs="Cambria Math"/>
        </w:rPr>
        <w:t>(</w:t>
      </w:r>
      <w:r w:rsidRPr="006D78DF">
        <w:rPr>
          <w:rFonts w:ascii="Times New Roman" w:hAnsi="Times New Roman"/>
          <w:i/>
        </w:rPr>
        <w:t>n</w:t>
      </w:r>
      <w:r w:rsidRPr="006D78DF">
        <w:rPr>
          <w:rFonts w:ascii="Cambria Math" w:hAnsi="Cambria Math" w:cs="Cambria Math"/>
        </w:rPr>
        <w:t>)} = ∅</w:t>
      </w:r>
      <w:r w:rsidRPr="006D78DF">
        <w:rPr>
          <w:rFonts w:ascii="Cambria Math" w:hAnsi="Cambria Math" w:cs="Cambria Math"/>
          <w:vertAlign w:val="subscript"/>
        </w:rPr>
        <w:t>e</w:t>
      </w:r>
      <w:r w:rsidRPr="006D78DF">
        <w:rPr>
          <w:rFonts w:ascii="Cambria Math" w:hAnsi="Cambria Math" w:cs="Cambria Math"/>
        </w:rPr>
        <w:t>(0)...∅</w:t>
      </w:r>
      <w:r w:rsidRPr="006D78DF">
        <w:rPr>
          <w:rFonts w:ascii="Cambria Math" w:hAnsi="Cambria Math" w:cs="Cambria Math"/>
          <w:vertAlign w:val="subscript"/>
        </w:rPr>
        <w:t>e</w:t>
      </w:r>
      <w:r w:rsidRPr="006D78DF">
        <w:rPr>
          <w:rFonts w:ascii="Cambria Math" w:hAnsi="Cambria Math" w:cs="Cambria Math"/>
        </w:rPr>
        <w:t>(</w:t>
      </w:r>
      <w:r w:rsidRPr="006D78DF">
        <w:rPr>
          <w:rFonts w:ascii="Times New Roman" w:hAnsi="Times New Roman"/>
          <w:i/>
        </w:rPr>
        <w:t>n</w:t>
      </w:r>
      <w:r w:rsidRPr="006D78DF">
        <w:rPr>
          <w:rFonts w:ascii="Cambria Math" w:hAnsi="Cambria Math" w:cs="Cambria Math"/>
        </w:rPr>
        <w:t xml:space="preserve">). </w:t>
      </w:r>
    </w:p>
    <w:p w14:paraId="29BBC889" w14:textId="77777777" w:rsidR="00744535" w:rsidRPr="006D78DF" w:rsidRDefault="00744535" w:rsidP="00181B37">
      <w:pPr>
        <w:keepNext w:val="0"/>
      </w:pPr>
      <w:r w:rsidRPr="006D78DF">
        <w:t xml:space="preserve">(3d) Số các mẫu tương ứng hình thành véc tơ </w:t>
      </w:r>
      <w:r w:rsidRPr="006D78DF">
        <w:rPr>
          <w:rFonts w:ascii="Times New Roman" w:hAnsi="Times New Roman"/>
          <w:i/>
        </w:rPr>
        <w:t>t</w:t>
      </w:r>
      <w:r w:rsidRPr="006D78DF">
        <w:t xml:space="preserve"> = </w:t>
      </w:r>
      <w:proofErr w:type="gramStart"/>
      <w:r w:rsidRPr="006D78DF">
        <w:rPr>
          <w:rFonts w:ascii="Times New Roman" w:hAnsi="Times New Roman"/>
          <w:i/>
        </w:rPr>
        <w:t>t</w:t>
      </w:r>
      <w:r w:rsidRPr="006D78DF">
        <w:t>(</w:t>
      </w:r>
      <w:proofErr w:type="gramEnd"/>
      <w:r w:rsidRPr="006D78DF">
        <w:t>0)...</w:t>
      </w:r>
      <w:r w:rsidRPr="006D78DF">
        <w:rPr>
          <w:rFonts w:ascii="Times New Roman" w:hAnsi="Times New Roman"/>
          <w:i/>
        </w:rPr>
        <w:t>t</w:t>
      </w:r>
      <w:r w:rsidRPr="006D78DF">
        <w:t>(</w:t>
      </w:r>
      <w:r w:rsidRPr="006D78DF">
        <w:rPr>
          <w:rFonts w:ascii="Times New Roman" w:hAnsi="Times New Roman"/>
          <w:i/>
        </w:rPr>
        <w:t>n</w:t>
      </w:r>
      <w:r w:rsidRPr="006D78DF">
        <w:t xml:space="preserve">). </w:t>
      </w:r>
    </w:p>
    <w:p w14:paraId="2409062A" w14:textId="77777777" w:rsidR="00744535" w:rsidRPr="006D78DF" w:rsidRDefault="00744535" w:rsidP="00181B37">
      <w:pPr>
        <w:keepNext w:val="0"/>
      </w:pPr>
      <w:r w:rsidRPr="006D78DF">
        <w:t xml:space="preserve">(3e) Theo lý thuyết hồi qui, độ dốc của các mẫu này </w:t>
      </w:r>
      <w:proofErr w:type="gramStart"/>
      <w:r w:rsidRPr="006D78DF">
        <w:t>theo</w:t>
      </w:r>
      <w:proofErr w:type="gramEnd"/>
      <w:r w:rsidRPr="006D78DF">
        <w:t xml:space="preserve"> </w:t>
      </w:r>
      <w:r w:rsidRPr="006D78DF">
        <w:rPr>
          <w:rFonts w:ascii="Times New Roman" w:hAnsi="Times New Roman"/>
          <w:i/>
        </w:rPr>
        <w:t>t</w:t>
      </w:r>
      <w:r w:rsidRPr="006D78DF">
        <w:t xml:space="preserve"> là </w:t>
      </w:r>
      <w:r w:rsidRPr="006D78DF">
        <w:rPr>
          <w:rFonts w:ascii="Times New Roman" w:hAnsi="Times New Roman"/>
          <w:i/>
        </w:rPr>
        <w:t>k</w:t>
      </w:r>
      <w:r w:rsidRPr="006D78DF">
        <w:t xml:space="preserve">, trong đó: </w:t>
      </w:r>
    </w:p>
    <w:p w14:paraId="093E3D4C" w14:textId="77777777" w:rsidR="00744535" w:rsidRPr="006D78DF" w:rsidRDefault="00744535" w:rsidP="00181B37">
      <w:pPr>
        <w:keepNext w:val="0"/>
        <w:jc w:val="center"/>
        <w:rPr>
          <w:rFonts w:ascii="Times New Roman" w:hAnsi="Times New Roman"/>
          <w:sz w:val="32"/>
          <w:szCs w:val="32"/>
        </w:rPr>
      </w:pPr>
      <w:r w:rsidRPr="006D78DF">
        <w:rPr>
          <w:rFonts w:ascii="Times New Roman" w:hAnsi="Times New Roman"/>
          <w:noProof/>
          <w:sz w:val="32"/>
          <w:szCs w:val="32"/>
        </w:rPr>
        <w:drawing>
          <wp:inline distT="0" distB="0" distL="0" distR="0" wp14:anchorId="1E4783C2" wp14:editId="3896627F">
            <wp:extent cx="1295400" cy="11125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5400" cy="1112520"/>
                    </a:xfrm>
                    <a:prstGeom prst="rect">
                      <a:avLst/>
                    </a:prstGeom>
                    <a:noFill/>
                    <a:ln>
                      <a:noFill/>
                    </a:ln>
                  </pic:spPr>
                </pic:pic>
              </a:graphicData>
            </a:graphic>
          </wp:inline>
        </w:drawing>
      </w:r>
    </w:p>
    <w:p w14:paraId="33C23D64" w14:textId="77777777" w:rsidR="00744535" w:rsidRPr="006D78DF" w:rsidRDefault="00744535" w:rsidP="00181B37">
      <w:pPr>
        <w:keepNext w:val="0"/>
      </w:pPr>
      <w:r w:rsidRPr="006D78DF">
        <w:t xml:space="preserve">(3f) Sai số tần số là </w:t>
      </w:r>
      <w:r w:rsidRPr="006D78DF">
        <w:rPr>
          <w:rFonts w:ascii="Times New Roman" w:hAnsi="Times New Roman"/>
          <w:i/>
        </w:rPr>
        <w:t>k</w:t>
      </w:r>
      <w:proofErr w:type="gramStart"/>
      <w:r w:rsidRPr="006D78DF">
        <w:t>/(</w:t>
      </w:r>
      <w:proofErr w:type="gramEnd"/>
      <w:r w:rsidRPr="006D78DF">
        <w:t>360</w:t>
      </w:r>
      <w:r w:rsidRPr="006D78DF">
        <w:rPr>
          <w:rFonts w:ascii="Times New Roman" w:hAnsi="Times New Roman"/>
          <w:i/>
        </w:rPr>
        <w:t>×</w:t>
      </w:r>
      <w:r w:rsidRPr="006D78DF">
        <w:sym w:font="Symbol" w:char="F067"/>
      </w:r>
      <w:r w:rsidRPr="006D78DF">
        <w:t xml:space="preserve">), trong đó </w:t>
      </w:r>
      <w:r w:rsidRPr="006D78DF">
        <w:sym w:font="Symbol" w:char="F067"/>
      </w:r>
      <w:r w:rsidRPr="006D78DF">
        <w:t xml:space="preserve"> là khoảng thời gian lấy mẫu tính bằng giây và các mẫu pha được tính bằng độ. </w:t>
      </w:r>
    </w:p>
    <w:p w14:paraId="3DB9E252" w14:textId="77777777" w:rsidR="00744535" w:rsidRPr="006D78DF" w:rsidRDefault="00744535" w:rsidP="00181B37">
      <w:pPr>
        <w:keepNext w:val="0"/>
      </w:pPr>
      <w:r w:rsidRPr="006D78DF">
        <w:t xml:space="preserve">(3g) Sai số pha riêng so với đường hồi qui tính theo công thức: </w:t>
      </w:r>
      <w:r w:rsidRPr="006D78DF">
        <w:rPr>
          <w:rFonts w:ascii="Cambria Math" w:hAnsi="Cambria Math" w:cs="Cambria Math"/>
        </w:rPr>
        <w:t>∅</w:t>
      </w:r>
      <w:proofErr w:type="gramStart"/>
      <w:r w:rsidRPr="006D78DF">
        <w:rPr>
          <w:rFonts w:ascii="Cambria Math" w:hAnsi="Cambria Math" w:cs="Cambria Math"/>
          <w:vertAlign w:val="subscript"/>
        </w:rPr>
        <w:t>e</w:t>
      </w:r>
      <w:r w:rsidRPr="006D78DF">
        <w:t>(</w:t>
      </w:r>
      <w:proofErr w:type="gramEnd"/>
      <w:r w:rsidRPr="006D78DF">
        <w:t xml:space="preserve">j) - </w:t>
      </w:r>
      <w:r w:rsidRPr="006D78DF">
        <w:rPr>
          <w:rFonts w:ascii="Times New Roman" w:hAnsi="Times New Roman"/>
          <w:i/>
        </w:rPr>
        <w:t>k×t</w:t>
      </w:r>
      <w:r w:rsidRPr="006D78DF">
        <w:t>(</w:t>
      </w:r>
      <w:r w:rsidRPr="006D78DF">
        <w:rPr>
          <w:rFonts w:ascii="Times New Roman" w:hAnsi="Times New Roman"/>
          <w:i/>
        </w:rPr>
        <w:t>j</w:t>
      </w:r>
      <w:r w:rsidRPr="006D78DF">
        <w:t xml:space="preserve">). </w:t>
      </w:r>
    </w:p>
    <w:p w14:paraId="1F2C3816" w14:textId="77777777" w:rsidR="00744535" w:rsidRPr="006D78DF" w:rsidRDefault="00744535" w:rsidP="00181B37">
      <w:pPr>
        <w:keepNext w:val="0"/>
      </w:pPr>
      <w:r w:rsidRPr="006D78DF">
        <w:t>(3h) Giá trị sai số pha RMS của các lỗi pha (</w:t>
      </w:r>
      <w:r w:rsidRPr="006D78DF">
        <w:rPr>
          <w:rFonts w:ascii="Cambria Math" w:hAnsi="Cambria Math" w:cs="Cambria Math"/>
        </w:rPr>
        <w:t>∅</w:t>
      </w:r>
      <w:proofErr w:type="gramStart"/>
      <w:r w:rsidRPr="006D78DF">
        <w:rPr>
          <w:rFonts w:ascii="Cambria Math" w:hAnsi="Cambria Math" w:cs="Cambria Math"/>
          <w:vertAlign w:val="subscript"/>
        </w:rPr>
        <w:t>e</w:t>
      </w:r>
      <w:r w:rsidRPr="006D78DF">
        <w:t>(</w:t>
      </w:r>
      <w:proofErr w:type="gramEnd"/>
      <w:r w:rsidRPr="006D78DF">
        <w:t xml:space="preserve">RMS)) tính theo công thức: </w:t>
      </w:r>
    </w:p>
    <w:p w14:paraId="7E7064BA" w14:textId="77777777" w:rsidR="00744535" w:rsidRPr="006D78DF" w:rsidRDefault="00744535" w:rsidP="00181B37">
      <w:pPr>
        <w:keepNext w:val="0"/>
        <w:ind w:left="567"/>
        <w:jc w:val="center"/>
      </w:pPr>
      <w:r w:rsidRPr="006D78DF">
        <w:rPr>
          <w:noProof/>
        </w:rPr>
        <w:lastRenderedPageBreak/>
        <w:drawing>
          <wp:inline distT="0" distB="0" distL="0" distR="0" wp14:anchorId="7C4D84BD" wp14:editId="44EA485C">
            <wp:extent cx="2446020" cy="11125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6020" cy="1112520"/>
                    </a:xfrm>
                    <a:prstGeom prst="rect">
                      <a:avLst/>
                    </a:prstGeom>
                    <a:noFill/>
                    <a:ln>
                      <a:noFill/>
                    </a:ln>
                  </pic:spPr>
                </pic:pic>
              </a:graphicData>
            </a:graphic>
          </wp:inline>
        </w:drawing>
      </w:r>
    </w:p>
    <w:p w14:paraId="38D53160" w14:textId="77777777" w:rsidR="00744535" w:rsidRPr="006D78DF" w:rsidRDefault="00744535" w:rsidP="00181B37">
      <w:pPr>
        <w:keepNext w:val="0"/>
      </w:pPr>
      <w:r w:rsidRPr="006D78DF">
        <w:t xml:space="preserve">(4) Lặp lại các bước (1) đến (3) cho 20 cụm, các cụm này không nhất thiết phải cạnh nhau. </w:t>
      </w:r>
    </w:p>
    <w:p w14:paraId="65D408D0" w14:textId="77777777" w:rsidR="00744535" w:rsidRPr="006D78DF" w:rsidRDefault="00744535" w:rsidP="00181B37">
      <w:pPr>
        <w:keepNext w:val="0"/>
        <w:ind w:left="425" w:hanging="425"/>
      </w:pPr>
      <w:r w:rsidRPr="006D78DF">
        <w:t xml:space="preserve">(5) SS điều khiển MS đến mức công suất lớn nhất, các điều kiện còn lại không đổi. </w:t>
      </w:r>
    </w:p>
    <w:p w14:paraId="126304B5" w14:textId="77777777" w:rsidR="00744535" w:rsidRPr="006D78DF" w:rsidRDefault="00744535" w:rsidP="00181B37">
      <w:pPr>
        <w:keepNext w:val="0"/>
        <w:ind w:left="425" w:hanging="425"/>
      </w:pPr>
      <w:r w:rsidRPr="006D78DF">
        <w:t xml:space="preserve">Lặp lại bước (1) đến (4). </w:t>
      </w:r>
    </w:p>
    <w:p w14:paraId="7BB851DE" w14:textId="77777777" w:rsidR="00744535" w:rsidRPr="006D78DF" w:rsidRDefault="00744535" w:rsidP="00181B37">
      <w:pPr>
        <w:keepNext w:val="0"/>
        <w:ind w:left="425" w:hanging="425"/>
      </w:pPr>
      <w:r w:rsidRPr="006D78DF">
        <w:t xml:space="preserve">(6) SS điều khiển MS đến mức công suất nhỏ nhất, các điều kiện khác không đổi. </w:t>
      </w:r>
    </w:p>
    <w:p w14:paraId="6929A1BD" w14:textId="77777777" w:rsidR="00744535" w:rsidRPr="006D78DF" w:rsidRDefault="00744535" w:rsidP="00181B37">
      <w:pPr>
        <w:keepNext w:val="0"/>
        <w:ind w:left="426" w:hanging="426"/>
      </w:pPr>
      <w:r w:rsidRPr="006D78DF">
        <w:t xml:space="preserve">Lặp lại các bước (1) đến (4). </w:t>
      </w:r>
    </w:p>
    <w:p w14:paraId="7D2EC5AB" w14:textId="77777777" w:rsidR="00744535" w:rsidRPr="006D78DF" w:rsidRDefault="00744535" w:rsidP="00181B37">
      <w:pPr>
        <w:keepNext w:val="0"/>
        <w:ind w:left="425" w:hanging="425"/>
      </w:pPr>
      <w:r w:rsidRPr="006D78DF">
        <w:t xml:space="preserve">(7) Lặp lại các bước (1) đến (6) trong điều kiện tới hạn. </w:t>
      </w:r>
    </w:p>
    <w:p w14:paraId="0662348D" w14:textId="77777777" w:rsidR="00744535" w:rsidRPr="006D78DF" w:rsidRDefault="00744535" w:rsidP="00181B37">
      <w:pPr>
        <w:keepNext w:val="0"/>
        <w:rPr>
          <w:sz w:val="18"/>
          <w:szCs w:val="18"/>
        </w:rPr>
      </w:pPr>
      <w:r w:rsidRPr="006D78DF">
        <w:rPr>
          <w:sz w:val="18"/>
          <w:szCs w:val="18"/>
        </w:rPr>
        <w:t xml:space="preserve">CHÚ THÍCH: Bằng cách xử lý dữ liệu khác nhau, các chuỗi mẫu dùng để xác định quĩ đạo </w:t>
      </w:r>
      <w:proofErr w:type="gramStart"/>
      <w:r w:rsidRPr="006D78DF">
        <w:rPr>
          <w:sz w:val="18"/>
          <w:szCs w:val="18"/>
        </w:rPr>
        <w:t>pha</w:t>
      </w:r>
      <w:proofErr w:type="gramEnd"/>
      <w:r w:rsidRPr="006D78DF">
        <w:rPr>
          <w:sz w:val="18"/>
          <w:szCs w:val="18"/>
        </w:rPr>
        <w:t xml:space="preserve"> cũng có thể sử dụng để xác định các đặc tính cụm phát trong C.2.2.7. Tuy diễn tả độc lập nhưng có thể phối hợp hai phép đo trong C.2.2.1 và C.2.2.7 để đưa ra hai kết quả từ tập hợp đơn dữ liệu lưu giữ. </w:t>
      </w:r>
    </w:p>
    <w:p w14:paraId="0086A96B" w14:textId="77777777" w:rsidR="00744535" w:rsidRPr="006D78DF" w:rsidRDefault="00744535" w:rsidP="00181B37">
      <w:pPr>
        <w:pStyle w:val="Heading6"/>
        <w:keepNext w:val="0"/>
        <w:keepLines w:val="0"/>
        <w:rPr>
          <w:color w:val="auto"/>
        </w:rPr>
      </w:pPr>
      <w:r w:rsidRPr="006D78DF">
        <w:rPr>
          <w:color w:val="auto"/>
        </w:rPr>
        <w:t>C.3.3.2. Sai số tần số trong cấu hình VAMOS</w:t>
      </w:r>
    </w:p>
    <w:p w14:paraId="491E1715" w14:textId="77777777" w:rsidR="00744535" w:rsidRPr="006D78DF" w:rsidRDefault="00744535" w:rsidP="00181B37">
      <w:pPr>
        <w:keepNext w:val="0"/>
      </w:pPr>
      <w:r w:rsidRPr="006D78DF">
        <w:t>Phương pháp đo tương tự như mục C.3.3.1.</w:t>
      </w:r>
    </w:p>
    <w:p w14:paraId="226856BA" w14:textId="77777777" w:rsidR="00744535" w:rsidRPr="006D78DF" w:rsidRDefault="00744535" w:rsidP="00181B37">
      <w:pPr>
        <w:keepNext w:val="0"/>
      </w:pPr>
      <w:r w:rsidRPr="006D78DF">
        <w:t xml:space="preserve">a) Các điều kiện ban đầu </w:t>
      </w:r>
    </w:p>
    <w:p w14:paraId="17D3D133" w14:textId="77777777" w:rsidR="00744535" w:rsidRPr="006D78DF" w:rsidRDefault="00744535" w:rsidP="00181B37">
      <w:pPr>
        <w:keepNext w:val="0"/>
      </w:pPr>
      <w:r w:rsidRPr="006D78DF">
        <w:t xml:space="preserve">Cuộc gọi được thiết lập </w:t>
      </w:r>
      <w:proofErr w:type="gramStart"/>
      <w:r w:rsidRPr="006D78DF">
        <w:t>theo</w:t>
      </w:r>
      <w:proofErr w:type="gramEnd"/>
      <w:r w:rsidRPr="006D78DF">
        <w:t xml:space="preserve"> thủ tục thiết lập cuộc gọi thông thường trong dải giữa ARFCN với mức điều khiển công suất được thiết lập ở mức cực đại. </w:t>
      </w:r>
    </w:p>
    <w:p w14:paraId="340D4AC6" w14:textId="77777777" w:rsidR="00744535" w:rsidRPr="006D78DF" w:rsidRDefault="00744535" w:rsidP="00181B37">
      <w:pPr>
        <w:keepNext w:val="0"/>
      </w:pPr>
      <w:r w:rsidRPr="006D78DF">
        <w:t xml:space="preserve">SS kích hoạt chế độ mật mã. </w:t>
      </w:r>
    </w:p>
    <w:p w14:paraId="7CFA5F13" w14:textId="77777777" w:rsidR="00744535" w:rsidRPr="006D78DF" w:rsidRDefault="00744535" w:rsidP="00181B37">
      <w:pPr>
        <w:keepNext w:val="0"/>
        <w:rPr>
          <w:sz w:val="18"/>
          <w:szCs w:val="18"/>
        </w:rPr>
      </w:pPr>
      <w:r w:rsidRPr="006D78DF">
        <w:rPr>
          <w:sz w:val="18"/>
          <w:szCs w:val="18"/>
        </w:rPr>
        <w:t>CHÚ THÍCH 1: Chế độ mã hóa được kích hoạt trong quá trình đo kiểm này để đưa chuỗi bit giả ngẫu nhiên đến bộ điều chế.</w:t>
      </w:r>
    </w:p>
    <w:p w14:paraId="2C1E513E" w14:textId="77777777" w:rsidR="00744535" w:rsidRPr="006D78DF" w:rsidRDefault="00744535" w:rsidP="00181B37">
      <w:pPr>
        <w:keepNext w:val="0"/>
        <w:rPr>
          <w:szCs w:val="24"/>
        </w:rPr>
      </w:pPr>
      <w:r w:rsidRPr="006D78DF">
        <w:t xml:space="preserve">SS tạo tín hiệu đo kiểm chuẩn C1 (mục A.6, Mục 3 Phụ lục C) sử dụng điều chế AQPSK với </w:t>
      </w:r>
      <w:r w:rsidRPr="006D78DF">
        <w:rPr>
          <w:szCs w:val="24"/>
        </w:rPr>
        <w:t>SCPIR = 0 dB, trên kênh phụ VAMOS hoạt động (kênh phụ 2) sử dụng chuỗi huấn luyện 5 từ TSC set 2. Kênh phụ VAMOS khác (kênh phụ 1) sử dụng các chuỗi huấn luyện 5 từ TSC set 1).</w:t>
      </w:r>
    </w:p>
    <w:p w14:paraId="221F7C62" w14:textId="77777777" w:rsidR="00744535" w:rsidRPr="006D78DF" w:rsidRDefault="00744535" w:rsidP="00181B37">
      <w:pPr>
        <w:keepNext w:val="0"/>
      </w:pPr>
      <w:r w:rsidRPr="006D78DF">
        <w:t xml:space="preserve">SS điều khiển MS hoàn tất đấu vòng kênh lưu lượng mà không có báo hiệu các khung bị xóa. </w:t>
      </w:r>
    </w:p>
    <w:p w14:paraId="2CF392AB" w14:textId="77777777" w:rsidR="00744535" w:rsidRPr="006D78DF" w:rsidRDefault="00744535" w:rsidP="00181B37">
      <w:pPr>
        <w:keepNext w:val="0"/>
      </w:pPr>
      <w:r w:rsidRPr="006D78DF">
        <w:t>Mức công suất của tín hiệu đo kiểm chuẩn C1 được thiết lập cao hơn mức độ nhạy chuẩn là 20 dB.</w:t>
      </w:r>
    </w:p>
    <w:p w14:paraId="174E8683" w14:textId="77777777" w:rsidR="00744535" w:rsidRPr="006D78DF" w:rsidRDefault="00744535" w:rsidP="00181B37">
      <w:pPr>
        <w:keepNext w:val="0"/>
      </w:pPr>
      <w:r w:rsidRPr="006D78DF">
        <w:t xml:space="preserve">b) Thủ tục đo kiểm </w:t>
      </w:r>
    </w:p>
    <w:p w14:paraId="3A8B01A5" w14:textId="77777777" w:rsidR="00744535" w:rsidRPr="006D78DF" w:rsidRDefault="00744535" w:rsidP="00181B37">
      <w:pPr>
        <w:keepNext w:val="0"/>
        <w:ind w:left="426" w:hanging="426"/>
      </w:pPr>
      <w:r w:rsidRPr="006D78DF">
        <w:t xml:space="preserve">(1) SS tính toán độ chính xác tần số của cụm </w:t>
      </w:r>
      <w:proofErr w:type="gramStart"/>
      <w:r w:rsidRPr="006D78DF">
        <w:t>thu</w:t>
      </w:r>
      <w:proofErr w:type="gramEnd"/>
      <w:r w:rsidRPr="006D78DF">
        <w:t xml:space="preserve"> được như mô tả trong mục C.3.3.1. </w:t>
      </w:r>
    </w:p>
    <w:p w14:paraId="01CAD74F" w14:textId="77777777" w:rsidR="00744535" w:rsidRPr="006D78DF" w:rsidRDefault="00744535" w:rsidP="00181B37">
      <w:pPr>
        <w:keepNext w:val="0"/>
      </w:pPr>
      <w:r w:rsidRPr="006D78DF">
        <w:t>(2) Lặp lại bước (1) cho 20 cụm phân bố trong một khoảng thời gian không ít hơn         1 800 s.</w:t>
      </w:r>
    </w:p>
    <w:p w14:paraId="5DB2A64C" w14:textId="77777777" w:rsidR="00744535" w:rsidRPr="006D78DF" w:rsidRDefault="00744535" w:rsidP="00181B37">
      <w:pPr>
        <w:keepNext w:val="0"/>
        <w:rPr>
          <w:szCs w:val="24"/>
        </w:rPr>
      </w:pPr>
      <w:r w:rsidRPr="006D78DF">
        <w:t xml:space="preserve">(3) SS thay đổi sang </w:t>
      </w:r>
      <w:r w:rsidRPr="006D78DF">
        <w:rPr>
          <w:szCs w:val="24"/>
        </w:rPr>
        <w:t>SCPIR = -4 dB, tất cả các điều kiện khác không đổi.</w:t>
      </w:r>
    </w:p>
    <w:p w14:paraId="29A29F15" w14:textId="77777777" w:rsidR="00744535" w:rsidRPr="006D78DF" w:rsidRDefault="00744535" w:rsidP="00181B37">
      <w:pPr>
        <w:keepNext w:val="0"/>
      </w:pPr>
      <w:r w:rsidRPr="006D78DF">
        <w:rPr>
          <w:szCs w:val="24"/>
        </w:rPr>
        <w:t xml:space="preserve">(4) </w:t>
      </w:r>
      <w:r w:rsidRPr="006D78DF">
        <w:t xml:space="preserve">SS tính toán độ chính xác tần số của cụm </w:t>
      </w:r>
      <w:proofErr w:type="gramStart"/>
      <w:r w:rsidRPr="006D78DF">
        <w:t>thu</w:t>
      </w:r>
      <w:proofErr w:type="gramEnd"/>
      <w:r w:rsidRPr="006D78DF">
        <w:t xml:space="preserve"> được như mô tả trong mục C.3.3.1. </w:t>
      </w:r>
    </w:p>
    <w:p w14:paraId="5EBDC191" w14:textId="77777777" w:rsidR="00744535" w:rsidRPr="006D78DF" w:rsidRDefault="00744535" w:rsidP="00181B37">
      <w:pPr>
        <w:keepNext w:val="0"/>
      </w:pPr>
      <w:r w:rsidRPr="006D78DF">
        <w:lastRenderedPageBreak/>
        <w:t>(5) Lặp lại bước (4) cho 20 cụm phân bố trong một khoảng thời gian không ít hơn 300 s.</w:t>
      </w:r>
    </w:p>
    <w:p w14:paraId="30B7C8D2" w14:textId="77777777" w:rsidR="00744535" w:rsidRPr="006D78DF" w:rsidRDefault="00744535" w:rsidP="00181B37">
      <w:pPr>
        <w:keepNext w:val="0"/>
      </w:pPr>
      <w:r w:rsidRPr="006D78DF">
        <w:t>(6) Lặp lại các bước từ (1) đến (5) trong điều kiện tới hạn.</w:t>
      </w:r>
    </w:p>
    <w:p w14:paraId="159FDE68" w14:textId="77777777" w:rsidR="00744535" w:rsidRPr="006D78DF" w:rsidRDefault="00744535" w:rsidP="00181B37">
      <w:pPr>
        <w:pStyle w:val="Heading6"/>
        <w:keepNext w:val="0"/>
        <w:keepLines w:val="0"/>
        <w:rPr>
          <w:color w:val="auto"/>
        </w:rPr>
      </w:pPr>
      <w:bookmarkStart w:id="287" w:name="_Toc426702597"/>
      <w:r w:rsidRPr="006D78DF">
        <w:rPr>
          <w:color w:val="auto"/>
        </w:rPr>
        <w:t xml:space="preserve">C.3.3.3. Sai số tần số và sai </w:t>
      </w:r>
      <w:proofErr w:type="gramStart"/>
      <w:r w:rsidRPr="006D78DF">
        <w:rPr>
          <w:color w:val="auto"/>
        </w:rPr>
        <w:t>pha</w:t>
      </w:r>
      <w:proofErr w:type="gramEnd"/>
      <w:r w:rsidRPr="006D78DF">
        <w:rPr>
          <w:color w:val="auto"/>
        </w:rPr>
        <w:t xml:space="preserve"> trong cấu hình TIGHTER \ với TSC kế thừa trong chế độ VAMOS</w:t>
      </w:r>
      <w:bookmarkEnd w:id="287"/>
    </w:p>
    <w:p w14:paraId="31240583" w14:textId="77777777" w:rsidR="00744535" w:rsidRPr="006D78DF" w:rsidRDefault="00744535" w:rsidP="00181B37">
      <w:pPr>
        <w:keepNext w:val="0"/>
      </w:pPr>
      <w:r w:rsidRPr="006D78DF">
        <w:t>Phương pháp đo tương tự như mục C.3.3.1.</w:t>
      </w:r>
    </w:p>
    <w:p w14:paraId="4DF4423D" w14:textId="77777777" w:rsidR="00744535" w:rsidRPr="006D78DF" w:rsidRDefault="00744535" w:rsidP="00181B37">
      <w:pPr>
        <w:keepNext w:val="0"/>
      </w:pPr>
      <w:r w:rsidRPr="006D78DF">
        <w:t xml:space="preserve">a) Các điều kiện ban đầu </w:t>
      </w:r>
    </w:p>
    <w:p w14:paraId="2E9DFB39" w14:textId="77777777" w:rsidR="00744535" w:rsidRPr="006D78DF" w:rsidRDefault="00744535" w:rsidP="00181B37">
      <w:pPr>
        <w:keepNext w:val="0"/>
      </w:pPr>
      <w:r w:rsidRPr="006D78DF">
        <w:t xml:space="preserve">Cuộc gọi được thiết lập </w:t>
      </w:r>
      <w:proofErr w:type="gramStart"/>
      <w:r w:rsidRPr="006D78DF">
        <w:t>theo</w:t>
      </w:r>
      <w:proofErr w:type="gramEnd"/>
      <w:r w:rsidRPr="006D78DF">
        <w:t xml:space="preserve"> thủ tục thiết lập cuộc gọi thông thường trong dải giữa ARFCN với mức điều khiển công suất được thiết lập ở mức cực đại. </w:t>
      </w:r>
    </w:p>
    <w:p w14:paraId="7DBB841B" w14:textId="77777777" w:rsidR="00744535" w:rsidRPr="006D78DF" w:rsidRDefault="00744535" w:rsidP="00181B37">
      <w:pPr>
        <w:keepNext w:val="0"/>
      </w:pPr>
      <w:r w:rsidRPr="006D78DF">
        <w:t xml:space="preserve">SS kích hoạt chế độ mật mã. </w:t>
      </w:r>
    </w:p>
    <w:p w14:paraId="1DC80E2D" w14:textId="77777777" w:rsidR="00744535" w:rsidRPr="006D78DF" w:rsidRDefault="00744535" w:rsidP="00181B37">
      <w:pPr>
        <w:keepNext w:val="0"/>
        <w:rPr>
          <w:sz w:val="20"/>
        </w:rPr>
      </w:pPr>
      <w:r w:rsidRPr="006D78DF">
        <w:rPr>
          <w:sz w:val="20"/>
        </w:rPr>
        <w:t>CHÚ THÍCH 1: Chế độ mã hóa được kích hoạt trong quá trình đo kiểm này để đưa chuỗi bit giả ngẫu nhiên đến bộ điều chế.</w:t>
      </w:r>
    </w:p>
    <w:p w14:paraId="1ED48C52" w14:textId="77777777" w:rsidR="00744535" w:rsidRPr="006D78DF" w:rsidRDefault="00744535" w:rsidP="00181B37">
      <w:pPr>
        <w:keepNext w:val="0"/>
        <w:rPr>
          <w:szCs w:val="24"/>
        </w:rPr>
      </w:pPr>
      <w:r w:rsidRPr="006D78DF">
        <w:t xml:space="preserve">SS tạo tín hiệu đo kiểm chuẩn C1 (mục A.6, Mục 3 Phụ lục C) sử dụng điều chế AQPSK với </w:t>
      </w:r>
      <w:r w:rsidRPr="006D78DF">
        <w:rPr>
          <w:szCs w:val="24"/>
        </w:rPr>
        <w:t>SCPIR = 0 dB, trên kênh phụ VAMOS hoạt động (kênh phụ 1) sử dụng chuỗi huấn luyện 5 từ TSC set 1. Kênh phụ VAMOS khác (kênh phụ 2) sử dụng các chuỗi huấn luyện 5 từ TSC set 2).</w:t>
      </w:r>
    </w:p>
    <w:p w14:paraId="5B17F390" w14:textId="77777777" w:rsidR="00744535" w:rsidRPr="006D78DF" w:rsidRDefault="00744535" w:rsidP="00181B37">
      <w:pPr>
        <w:keepNext w:val="0"/>
      </w:pPr>
      <w:r w:rsidRPr="006D78DF">
        <w:t xml:space="preserve">SS điều khiển MS hoàn tất đấu vòng kênh lưu lượng mà không có báo hiệu các khung bị xóa. </w:t>
      </w:r>
    </w:p>
    <w:p w14:paraId="40E7C9FB" w14:textId="77777777" w:rsidR="00744535" w:rsidRPr="006D78DF" w:rsidRDefault="00744535" w:rsidP="00181B37">
      <w:pPr>
        <w:keepNext w:val="0"/>
      </w:pPr>
      <w:r w:rsidRPr="006D78DF">
        <w:t>Mức công suất của tín hiệu đo kiểm chuẩn C1 được thiết lập cao hơn mức độ nhạy chuẩn là 20 dB.</w:t>
      </w:r>
    </w:p>
    <w:p w14:paraId="173C86E4" w14:textId="77777777" w:rsidR="00744535" w:rsidRPr="006D78DF" w:rsidRDefault="00744535" w:rsidP="00181B37">
      <w:pPr>
        <w:keepNext w:val="0"/>
      </w:pPr>
      <w:r w:rsidRPr="006D78DF">
        <w:t xml:space="preserve">b) Thủ tục đo kiểm </w:t>
      </w:r>
    </w:p>
    <w:p w14:paraId="080F911A" w14:textId="77777777" w:rsidR="00744535" w:rsidRPr="006D78DF" w:rsidRDefault="00744535" w:rsidP="00181B37">
      <w:pPr>
        <w:keepNext w:val="0"/>
        <w:ind w:left="426" w:hanging="426"/>
      </w:pPr>
      <w:r w:rsidRPr="006D78DF">
        <w:t xml:space="preserve">(1) SS tính toán độ chính xác tần số của cụm </w:t>
      </w:r>
      <w:proofErr w:type="gramStart"/>
      <w:r w:rsidRPr="006D78DF">
        <w:t>thu</w:t>
      </w:r>
      <w:proofErr w:type="gramEnd"/>
      <w:r w:rsidRPr="006D78DF">
        <w:t xml:space="preserve"> được như mô tả trong mục C.3.3.1. </w:t>
      </w:r>
    </w:p>
    <w:p w14:paraId="583E55BB" w14:textId="77777777" w:rsidR="00744535" w:rsidRPr="006D78DF" w:rsidRDefault="00744535" w:rsidP="00181B37">
      <w:pPr>
        <w:keepNext w:val="0"/>
      </w:pPr>
      <w:r w:rsidRPr="006D78DF">
        <w:t>(2) Lặp lại bước (1) cho 20 cụm phân bố trong một khoảng thời gian không ít hơn     1 800 s.</w:t>
      </w:r>
    </w:p>
    <w:p w14:paraId="6A6BC51E" w14:textId="77777777" w:rsidR="00744535" w:rsidRPr="006D78DF" w:rsidRDefault="00744535" w:rsidP="00181B37">
      <w:pPr>
        <w:keepNext w:val="0"/>
        <w:rPr>
          <w:szCs w:val="24"/>
        </w:rPr>
      </w:pPr>
      <w:r w:rsidRPr="006D78DF">
        <w:t xml:space="preserve">(3) SS thay đổi sang </w:t>
      </w:r>
      <w:r w:rsidRPr="006D78DF">
        <w:rPr>
          <w:szCs w:val="24"/>
        </w:rPr>
        <w:t>SCPIR = -4 dB, tất cả các điều kiện khác không đổi.</w:t>
      </w:r>
    </w:p>
    <w:p w14:paraId="4375F61A" w14:textId="77777777" w:rsidR="00744535" w:rsidRPr="006D78DF" w:rsidRDefault="00744535" w:rsidP="00181B37">
      <w:pPr>
        <w:keepNext w:val="0"/>
      </w:pPr>
      <w:r w:rsidRPr="006D78DF">
        <w:rPr>
          <w:szCs w:val="24"/>
        </w:rPr>
        <w:t xml:space="preserve">(4) </w:t>
      </w:r>
      <w:r w:rsidRPr="006D78DF">
        <w:t xml:space="preserve">SS tính toán độ chính xác tần số của cụm </w:t>
      </w:r>
      <w:proofErr w:type="gramStart"/>
      <w:r w:rsidRPr="006D78DF">
        <w:t>thu</w:t>
      </w:r>
      <w:proofErr w:type="gramEnd"/>
      <w:r w:rsidRPr="006D78DF">
        <w:t xml:space="preserve"> được như mô tả trong mục C.3.3.1. </w:t>
      </w:r>
    </w:p>
    <w:p w14:paraId="1F6F13FF" w14:textId="77777777" w:rsidR="00744535" w:rsidRPr="006D78DF" w:rsidRDefault="00744535" w:rsidP="00181B37">
      <w:pPr>
        <w:keepNext w:val="0"/>
      </w:pPr>
      <w:r w:rsidRPr="006D78DF">
        <w:t>(5) Lặp lại bước (4) cho 20 cụm phân bố trong một khoảng thời gian không ít hơn 300 s.</w:t>
      </w:r>
    </w:p>
    <w:p w14:paraId="035EDB3B" w14:textId="77777777" w:rsidR="00744535" w:rsidRPr="006D78DF" w:rsidRDefault="00744535" w:rsidP="00181B37">
      <w:pPr>
        <w:keepNext w:val="0"/>
      </w:pPr>
      <w:r w:rsidRPr="006D78DF">
        <w:t>(6) Lặp lại các bước từ (1) đến (5) trong điều kiện tới hạn.</w:t>
      </w:r>
    </w:p>
    <w:p w14:paraId="690D25BF" w14:textId="77777777" w:rsidR="00744535" w:rsidRPr="006D78DF" w:rsidRDefault="00744535" w:rsidP="00181B37">
      <w:pPr>
        <w:pStyle w:val="Heading6"/>
        <w:keepNext w:val="0"/>
        <w:keepLines w:val="0"/>
        <w:rPr>
          <w:color w:val="auto"/>
        </w:rPr>
      </w:pPr>
      <w:r w:rsidRPr="006D78DF">
        <w:rPr>
          <w:color w:val="auto"/>
        </w:rPr>
        <w:t xml:space="preserve">C.3.3.4. Máy phát - Sai số tần số trong điều kiện xuyên nhiễu và </w:t>
      </w:r>
      <w:proofErr w:type="gramStart"/>
      <w:r w:rsidRPr="006D78DF">
        <w:rPr>
          <w:color w:val="auto"/>
        </w:rPr>
        <w:t>pha</w:t>
      </w:r>
      <w:proofErr w:type="gramEnd"/>
      <w:r w:rsidRPr="006D78DF">
        <w:rPr>
          <w:color w:val="auto"/>
        </w:rPr>
        <w:t xml:space="preserve"> đinh đa đường</w:t>
      </w:r>
    </w:p>
    <w:p w14:paraId="386DFCE2" w14:textId="77777777" w:rsidR="00744535" w:rsidRPr="006D78DF" w:rsidRDefault="00744535" w:rsidP="00181B37">
      <w:pPr>
        <w:keepNext w:val="0"/>
        <w:rPr>
          <w:b/>
        </w:rPr>
      </w:pPr>
      <w:r w:rsidRPr="006D78DF">
        <w:rPr>
          <w:b/>
          <w:bCs/>
        </w:rPr>
        <w:t>C.3.3.4.1.</w:t>
      </w:r>
      <w:r w:rsidRPr="006D78DF">
        <w:rPr>
          <w:b/>
        </w:rPr>
        <w:t xml:space="preserve"> Phương pháp đo </w:t>
      </w:r>
    </w:p>
    <w:p w14:paraId="6E8B448A" w14:textId="77777777" w:rsidR="00744535" w:rsidRPr="006D78DF" w:rsidRDefault="00744535" w:rsidP="00181B37">
      <w:pPr>
        <w:keepNext w:val="0"/>
      </w:pPr>
      <w:r w:rsidRPr="006D78DF">
        <w:t xml:space="preserve">Phép đo này tương tự quá trình đo trong mục C.3.3.1 cho các MS hoạt động trong điều kiện RF khác nhau. </w:t>
      </w:r>
    </w:p>
    <w:p w14:paraId="6FD1452F" w14:textId="77777777" w:rsidR="00744535" w:rsidRPr="006D78DF" w:rsidRDefault="00744535" w:rsidP="00181B37">
      <w:pPr>
        <w:keepNext w:val="0"/>
      </w:pPr>
      <w:r w:rsidRPr="006D78DF">
        <w:t xml:space="preserve">a) Các điều kiện ban đầu </w:t>
      </w:r>
    </w:p>
    <w:p w14:paraId="4A58215F" w14:textId="77777777" w:rsidR="00744535" w:rsidRPr="006D78DF" w:rsidRDefault="00744535" w:rsidP="00181B37">
      <w:pPr>
        <w:keepNext w:val="0"/>
      </w:pPr>
      <w:r w:rsidRPr="006D78DF">
        <w:t xml:space="preserve">Đặt MS ở trạng thái cập nhật rỗi trong một cell phục vụ với BCCH ở dải ARFCN giữa. </w:t>
      </w:r>
    </w:p>
    <w:p w14:paraId="320518BF" w14:textId="77777777" w:rsidR="00744535" w:rsidRPr="006D78DF" w:rsidRDefault="00744535" w:rsidP="00181B37">
      <w:pPr>
        <w:keepNext w:val="0"/>
      </w:pPr>
      <w:r w:rsidRPr="006D78DF">
        <w:t xml:space="preserve">b) Thủ tục đo kiểm </w:t>
      </w:r>
    </w:p>
    <w:p w14:paraId="08932C0F" w14:textId="77777777" w:rsidR="00744535" w:rsidRPr="006D78DF" w:rsidRDefault="00744535" w:rsidP="00181B37">
      <w:pPr>
        <w:keepNext w:val="0"/>
      </w:pPr>
      <w:r w:rsidRPr="006D78DF">
        <w:lastRenderedPageBreak/>
        <w:t xml:space="preserve">(1) Đặt mức BCCH của cell phục vụ lớn hơn mức độ nhạy chuẩn 10 dB và thiết lập hàm </w:t>
      </w:r>
      <w:proofErr w:type="gramStart"/>
      <w:r w:rsidRPr="006D78DF">
        <w:t>pha</w:t>
      </w:r>
      <w:proofErr w:type="gramEnd"/>
      <w:r w:rsidRPr="006D78DF">
        <w:t xml:space="preserve"> đinh là RA. SS đợi 30 s cho MS ổn định trong trạng thái này. Thiết lập SS để </w:t>
      </w:r>
      <w:proofErr w:type="gramStart"/>
      <w:r w:rsidRPr="006D78DF">
        <w:t>thu</w:t>
      </w:r>
      <w:proofErr w:type="gramEnd"/>
      <w:r w:rsidRPr="006D78DF">
        <w:t xml:space="preserve"> cụm đầu tiên do MS phát khi thiết lập cuộc gọi. Cuộc gọi được bắt đầu từ SS trên một kênh ở dải ARFCN giữa nhưng với TCH lớn hơn mức độ nhạy chuẩn 10 dB và hàm </w:t>
      </w:r>
      <w:proofErr w:type="gramStart"/>
      <w:r w:rsidRPr="006D78DF">
        <w:t>pha</w:t>
      </w:r>
      <w:proofErr w:type="gramEnd"/>
      <w:r w:rsidRPr="006D78DF">
        <w:t xml:space="preserve"> đinh được thiết lập là RA. </w:t>
      </w:r>
    </w:p>
    <w:p w14:paraId="110DF8AB" w14:textId="77777777" w:rsidR="00744535" w:rsidRPr="006D78DF" w:rsidRDefault="00744535" w:rsidP="00181B37">
      <w:pPr>
        <w:keepNext w:val="0"/>
        <w:ind w:left="426" w:hanging="426"/>
      </w:pPr>
      <w:r w:rsidRPr="006D78DF">
        <w:t xml:space="preserve">(2) SS tính độ chính xác tần số của cụm đã </w:t>
      </w:r>
      <w:proofErr w:type="gramStart"/>
      <w:r w:rsidRPr="006D78DF">
        <w:t>thu</w:t>
      </w:r>
      <w:proofErr w:type="gramEnd"/>
      <w:r w:rsidRPr="006D78DF">
        <w:t xml:space="preserve"> được như mô tả trong C.3.3.1. </w:t>
      </w:r>
    </w:p>
    <w:p w14:paraId="60097AF5" w14:textId="77777777" w:rsidR="00744535" w:rsidRPr="006D78DF" w:rsidRDefault="00744535" w:rsidP="00181B37">
      <w:pPr>
        <w:keepNext w:val="0"/>
      </w:pPr>
      <w:r w:rsidRPr="006D78DF">
        <w:t xml:space="preserve">(3) SS thiết lập BCCH và TCH của cell phục vụ tới giá trị mức độ nhạy chuẩn áp dụng cho loại MS cần đo kiểm, hàm </w:t>
      </w:r>
      <w:proofErr w:type="gramStart"/>
      <w:r w:rsidRPr="006D78DF">
        <w:t>pha</w:t>
      </w:r>
      <w:proofErr w:type="gramEnd"/>
      <w:r w:rsidRPr="006D78DF">
        <w:t xml:space="preserve"> đinh vẫn được thiết lập là RA, sau đó đợi 30s để MS ổn định trong điều kiện này. </w:t>
      </w:r>
    </w:p>
    <w:p w14:paraId="66BEE3BD" w14:textId="77777777" w:rsidR="00744535" w:rsidRPr="006D78DF" w:rsidRDefault="00744535" w:rsidP="00181B37">
      <w:pPr>
        <w:keepNext w:val="0"/>
      </w:pPr>
      <w:r w:rsidRPr="006D78DF">
        <w:t xml:space="preserve">(4) SS phải </w:t>
      </w:r>
      <w:proofErr w:type="gramStart"/>
      <w:r w:rsidRPr="006D78DF">
        <w:t>thu</w:t>
      </w:r>
      <w:proofErr w:type="gramEnd"/>
      <w:r w:rsidRPr="006D78DF">
        <w:t xml:space="preserve"> các cụm tiếp theo từ kênh lưu lượng theo cách thức như các bước trong C.3.3.1. </w:t>
      </w:r>
    </w:p>
    <w:p w14:paraId="4433C897" w14:textId="77777777" w:rsidR="00744535" w:rsidRPr="006D78DF" w:rsidRDefault="00744535" w:rsidP="00181B37">
      <w:pPr>
        <w:keepNext w:val="0"/>
        <w:ind w:left="426" w:hanging="426"/>
      </w:pPr>
      <w:r w:rsidRPr="006D78DF">
        <w:t xml:space="preserve">(5) SS tính độ chính xác tần số của cụm </w:t>
      </w:r>
      <w:proofErr w:type="gramStart"/>
      <w:r w:rsidRPr="006D78DF">
        <w:t>thu</w:t>
      </w:r>
      <w:proofErr w:type="gramEnd"/>
      <w:r w:rsidRPr="006D78DF">
        <w:t xml:space="preserve"> được như mô tả trong C.3.3.1. </w:t>
      </w:r>
    </w:p>
    <w:p w14:paraId="11A31729" w14:textId="77777777" w:rsidR="00744535" w:rsidRPr="006D78DF" w:rsidRDefault="00744535" w:rsidP="00181B37">
      <w:pPr>
        <w:keepNext w:val="0"/>
      </w:pPr>
      <w:r w:rsidRPr="006D78DF">
        <w:t xml:space="preserve">(6) Lặp lại các bước (4) và (5) đối với 5 cụm kênh lưu lượng phân bố trên một khoảng thời gian ít nhất là 20 s. </w:t>
      </w:r>
    </w:p>
    <w:p w14:paraId="38BC2C41" w14:textId="77777777" w:rsidR="00744535" w:rsidRPr="006D78DF" w:rsidRDefault="00744535" w:rsidP="00181B37">
      <w:pPr>
        <w:keepNext w:val="0"/>
      </w:pPr>
      <w:r w:rsidRPr="006D78DF">
        <w:t xml:space="preserve">(7) Thiết lập lại các điều kiện ban đầu và lặp lại các bước (1) đến (6) nhưng với hàm </w:t>
      </w:r>
      <w:proofErr w:type="gramStart"/>
      <w:r w:rsidRPr="006D78DF">
        <w:t>pha</w:t>
      </w:r>
      <w:proofErr w:type="gramEnd"/>
      <w:r w:rsidRPr="006D78DF">
        <w:t xml:space="preserve"> đinh là HT100. </w:t>
      </w:r>
    </w:p>
    <w:p w14:paraId="25FA8179" w14:textId="77777777" w:rsidR="00744535" w:rsidRPr="006D78DF" w:rsidRDefault="00744535" w:rsidP="00181B37">
      <w:pPr>
        <w:keepNext w:val="0"/>
      </w:pPr>
      <w:r w:rsidRPr="006D78DF">
        <w:t xml:space="preserve">(8) Thiết lập lại các điều kiện ban đầu và lặp lại các bước (1) đến (6) nhưng với hàm </w:t>
      </w:r>
      <w:proofErr w:type="gramStart"/>
      <w:r w:rsidRPr="006D78DF">
        <w:t>pha</w:t>
      </w:r>
      <w:proofErr w:type="gramEnd"/>
      <w:r w:rsidRPr="006D78DF">
        <w:t xml:space="preserve"> đinh đặt là TU50. </w:t>
      </w:r>
    </w:p>
    <w:p w14:paraId="1645B9DB" w14:textId="77777777" w:rsidR="00744535" w:rsidRPr="006D78DF" w:rsidRDefault="00744535" w:rsidP="00181B37">
      <w:pPr>
        <w:keepNext w:val="0"/>
      </w:pPr>
      <w:r w:rsidRPr="006D78DF">
        <w:t xml:space="preserve">(9) Thiết lập lại các điều kiện ban đầu và lặp lại các bước (1) và (2) nhưng thay đổi như sau: </w:t>
      </w:r>
    </w:p>
    <w:p w14:paraId="0BF7B132"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Thiết lập mức BCCH và TCH cao hơn mức độ nhạy chuẩn 18 dB. </w:t>
      </w:r>
    </w:p>
    <w:p w14:paraId="38558C34"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Hai tín hiệu nhiễu độc lập được phát trên cùng một tần số sóng mang danh định như BCCH và TCH, nhỏ hơn 10 dB so với mức tín hiệu TCH và được điều chế với dữ liệu ngẫu nhiên, kèm </w:t>
      </w:r>
      <w:proofErr w:type="gramStart"/>
      <w:r w:rsidRPr="006D78DF">
        <w:rPr>
          <w:rFonts w:ascii="Arial" w:hAnsi="Arial" w:cs="Arial"/>
          <w:sz w:val="24"/>
          <w:szCs w:val="24"/>
        </w:rPr>
        <w:t>theo</w:t>
      </w:r>
      <w:proofErr w:type="gramEnd"/>
      <w:r w:rsidRPr="006D78DF">
        <w:rPr>
          <w:rFonts w:ascii="Arial" w:hAnsi="Arial" w:cs="Arial"/>
          <w:sz w:val="24"/>
          <w:szCs w:val="24"/>
        </w:rPr>
        <w:t xml:space="preserve"> khe trung tâm. </w:t>
      </w:r>
    </w:p>
    <w:p w14:paraId="44F073D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Hàm </w:t>
      </w:r>
      <w:proofErr w:type="gramStart"/>
      <w:r w:rsidRPr="006D78DF">
        <w:rPr>
          <w:rFonts w:ascii="Arial" w:hAnsi="Arial" w:cs="Arial"/>
          <w:sz w:val="24"/>
          <w:szCs w:val="24"/>
        </w:rPr>
        <w:t>pha</w:t>
      </w:r>
      <w:proofErr w:type="gramEnd"/>
      <w:r w:rsidRPr="006D78DF">
        <w:rPr>
          <w:rFonts w:ascii="Arial" w:hAnsi="Arial" w:cs="Arial"/>
          <w:sz w:val="24"/>
          <w:szCs w:val="24"/>
        </w:rPr>
        <w:t xml:space="preserve"> đinh của các kênh được thiết lập là TUlow. </w:t>
      </w:r>
    </w:p>
    <w:p w14:paraId="5798EDD9"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SS đợi 100 s cho MS ổn định ở điều kiện này.</w:t>
      </w:r>
    </w:p>
    <w:p w14:paraId="20E98982" w14:textId="77777777" w:rsidR="00744535" w:rsidRPr="006D78DF" w:rsidRDefault="00744535" w:rsidP="00181B37">
      <w:pPr>
        <w:keepNext w:val="0"/>
      </w:pPr>
      <w:r w:rsidRPr="006D78DF">
        <w:t xml:space="preserve">(10) Lặp lại các bước từ (4) đến (6), riêng trong bước (6) khoảng thời gian đo phải mở rộng đến 200 s và phải đo 20 lần. </w:t>
      </w:r>
    </w:p>
    <w:p w14:paraId="3A4CF461" w14:textId="77777777" w:rsidR="00744535" w:rsidRPr="006D78DF" w:rsidRDefault="00744535" w:rsidP="00181B37">
      <w:pPr>
        <w:keepNext w:val="0"/>
      </w:pPr>
      <w:r w:rsidRPr="006D78DF">
        <w:t xml:space="preserve">(11) Thiết lập lại các điều kiện ban đầu và lặp lại các bước (1) đến (10) đối với ARFCN ở khoảng thấp. </w:t>
      </w:r>
    </w:p>
    <w:p w14:paraId="3547F0E6" w14:textId="77777777" w:rsidR="00744535" w:rsidRPr="006D78DF" w:rsidRDefault="00744535" w:rsidP="00181B37">
      <w:pPr>
        <w:keepNext w:val="0"/>
      </w:pPr>
      <w:r w:rsidRPr="006D78DF">
        <w:t xml:space="preserve">(12) Thiết lập lại các điều kiện ban đầu và lặp lại các bước (1) đến (10) đối với ARFCN ở khoảng cao. </w:t>
      </w:r>
    </w:p>
    <w:p w14:paraId="23F18238" w14:textId="77777777" w:rsidR="00744535" w:rsidRPr="006D78DF" w:rsidRDefault="00744535" w:rsidP="00181B37">
      <w:pPr>
        <w:keepNext w:val="0"/>
        <w:ind w:left="426" w:hanging="426"/>
      </w:pPr>
      <w:r w:rsidRPr="006D78DF">
        <w:t>(13) Lặp lại bước (8) trong điều kiện tới hạn.</w:t>
      </w:r>
    </w:p>
    <w:p w14:paraId="031D6FF2" w14:textId="77777777" w:rsidR="00744535" w:rsidRPr="006D78DF" w:rsidRDefault="00744535" w:rsidP="00181B37">
      <w:pPr>
        <w:keepNext w:val="0"/>
        <w:rPr>
          <w:b/>
        </w:rPr>
      </w:pPr>
      <w:r w:rsidRPr="006D78DF">
        <w:rPr>
          <w:b/>
          <w:bCs/>
        </w:rPr>
        <w:t>C.3.3.4.2</w:t>
      </w:r>
      <w:r w:rsidRPr="006D78DF">
        <w:rPr>
          <w:b/>
        </w:rPr>
        <w:t xml:space="preserve">. Các yêu cầu đo kiểm </w:t>
      </w:r>
    </w:p>
    <w:p w14:paraId="1B5C42F9" w14:textId="77777777" w:rsidR="00744535" w:rsidRPr="006D78DF" w:rsidRDefault="00744535" w:rsidP="00181B37">
      <w:pPr>
        <w:keepNext w:val="0"/>
      </w:pPr>
      <w:r w:rsidRPr="006D78DF">
        <w:t xml:space="preserve">Sai số tần số so với tần số sóng mang SS đo được trong các lần lặp lại bước (5), đối với mỗi cụm được đo, phải nhỏ hơn các giá trị trong Bảng C.6. </w:t>
      </w:r>
    </w:p>
    <w:p w14:paraId="3D821CCE" w14:textId="77777777" w:rsidR="00744535" w:rsidRPr="006D78DF" w:rsidRDefault="00744535" w:rsidP="00181B37">
      <w:pPr>
        <w:pStyle w:val="Bang0"/>
      </w:pPr>
      <w:r w:rsidRPr="006D78DF">
        <w:t xml:space="preserve">Bảng C.6 - Yêu cầu về sai số tần số trong điều kiện xuyên nhiễu, hiệu ứng Doppler và </w:t>
      </w:r>
      <w:proofErr w:type="gramStart"/>
      <w:r w:rsidRPr="006D78DF">
        <w:t>pha</w:t>
      </w:r>
      <w:proofErr w:type="gramEnd"/>
      <w:r w:rsidRPr="006D78DF">
        <w:t xml:space="preserve"> đinh đa đường</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443"/>
        <w:gridCol w:w="1985"/>
        <w:gridCol w:w="2552"/>
      </w:tblGrid>
      <w:tr w:rsidR="00744535" w:rsidRPr="006D78DF" w14:paraId="2558F93E" w14:textId="77777777" w:rsidTr="005F224F">
        <w:trPr>
          <w:jc w:val="center"/>
        </w:trPr>
        <w:tc>
          <w:tcPr>
            <w:tcW w:w="4394" w:type="dxa"/>
            <w:gridSpan w:val="2"/>
            <w:shd w:val="clear" w:color="auto" w:fill="auto"/>
          </w:tcPr>
          <w:p w14:paraId="4397ED38" w14:textId="77777777" w:rsidR="00744535" w:rsidRPr="006D78DF" w:rsidRDefault="00744535" w:rsidP="00181B37">
            <w:pPr>
              <w:keepNext w:val="0"/>
              <w:jc w:val="center"/>
              <w:rPr>
                <w:rFonts w:cs="Arial"/>
                <w:b/>
              </w:rPr>
            </w:pPr>
            <w:r w:rsidRPr="006D78DF">
              <w:rPr>
                <w:rFonts w:cs="Arial"/>
                <w:b/>
                <w:szCs w:val="28"/>
              </w:rPr>
              <w:t>GSM 900</w:t>
            </w:r>
          </w:p>
        </w:tc>
        <w:tc>
          <w:tcPr>
            <w:tcW w:w="4537" w:type="dxa"/>
            <w:gridSpan w:val="2"/>
            <w:shd w:val="clear" w:color="auto" w:fill="auto"/>
          </w:tcPr>
          <w:p w14:paraId="367443C7" w14:textId="77777777" w:rsidR="00744535" w:rsidRPr="006D78DF" w:rsidRDefault="00744535" w:rsidP="00181B37">
            <w:pPr>
              <w:keepNext w:val="0"/>
              <w:jc w:val="center"/>
              <w:rPr>
                <w:rFonts w:cs="Arial"/>
                <w:b/>
              </w:rPr>
            </w:pPr>
            <w:r w:rsidRPr="006D78DF">
              <w:rPr>
                <w:rFonts w:cs="Arial"/>
                <w:b/>
                <w:szCs w:val="28"/>
              </w:rPr>
              <w:t>DCS 1 800</w:t>
            </w:r>
          </w:p>
        </w:tc>
      </w:tr>
      <w:tr w:rsidR="00744535" w:rsidRPr="006D78DF" w14:paraId="3D7253D5" w14:textId="77777777" w:rsidTr="005F224F">
        <w:trPr>
          <w:jc w:val="center"/>
        </w:trPr>
        <w:tc>
          <w:tcPr>
            <w:tcW w:w="1951" w:type="dxa"/>
            <w:shd w:val="clear" w:color="auto" w:fill="auto"/>
          </w:tcPr>
          <w:p w14:paraId="615E9218" w14:textId="77777777" w:rsidR="00744535" w:rsidRPr="006D78DF" w:rsidRDefault="00744535" w:rsidP="00181B37">
            <w:pPr>
              <w:keepNext w:val="0"/>
              <w:jc w:val="center"/>
              <w:rPr>
                <w:rFonts w:cs="Arial"/>
                <w:b/>
              </w:rPr>
            </w:pPr>
            <w:r w:rsidRPr="006D78DF">
              <w:rPr>
                <w:rFonts w:cs="Arial"/>
                <w:b/>
                <w:szCs w:val="28"/>
              </w:rPr>
              <w:lastRenderedPageBreak/>
              <w:t>Điều kiện truyền</w:t>
            </w:r>
          </w:p>
        </w:tc>
        <w:tc>
          <w:tcPr>
            <w:tcW w:w="2443" w:type="dxa"/>
            <w:shd w:val="clear" w:color="auto" w:fill="auto"/>
          </w:tcPr>
          <w:p w14:paraId="04178301" w14:textId="77777777" w:rsidR="00744535" w:rsidRPr="006D78DF" w:rsidRDefault="00744535" w:rsidP="00181B37">
            <w:pPr>
              <w:keepNext w:val="0"/>
              <w:jc w:val="center"/>
              <w:rPr>
                <w:rFonts w:cs="Arial"/>
                <w:b/>
              </w:rPr>
            </w:pPr>
            <w:r w:rsidRPr="006D78DF">
              <w:rPr>
                <w:rFonts w:cs="Arial"/>
                <w:b/>
                <w:szCs w:val="28"/>
              </w:rPr>
              <w:t>Độ lệch tần cho phép</w:t>
            </w:r>
          </w:p>
        </w:tc>
        <w:tc>
          <w:tcPr>
            <w:tcW w:w="1985" w:type="dxa"/>
            <w:shd w:val="clear" w:color="auto" w:fill="auto"/>
          </w:tcPr>
          <w:p w14:paraId="15098081" w14:textId="77777777" w:rsidR="00744535" w:rsidRPr="006D78DF" w:rsidRDefault="00744535" w:rsidP="00181B37">
            <w:pPr>
              <w:keepNext w:val="0"/>
              <w:jc w:val="center"/>
              <w:rPr>
                <w:rFonts w:cs="Arial"/>
                <w:b/>
              </w:rPr>
            </w:pPr>
            <w:r w:rsidRPr="006D78DF">
              <w:rPr>
                <w:rFonts w:cs="Arial"/>
                <w:b/>
                <w:szCs w:val="28"/>
              </w:rPr>
              <w:t>Điều kiện truyền</w:t>
            </w:r>
          </w:p>
        </w:tc>
        <w:tc>
          <w:tcPr>
            <w:tcW w:w="2552" w:type="dxa"/>
            <w:shd w:val="clear" w:color="auto" w:fill="auto"/>
          </w:tcPr>
          <w:p w14:paraId="28937EC0" w14:textId="77777777" w:rsidR="00744535" w:rsidRPr="006D78DF" w:rsidRDefault="00744535" w:rsidP="00181B37">
            <w:pPr>
              <w:keepNext w:val="0"/>
              <w:jc w:val="center"/>
              <w:rPr>
                <w:rFonts w:cs="Arial"/>
                <w:b/>
              </w:rPr>
            </w:pPr>
            <w:r w:rsidRPr="006D78DF">
              <w:rPr>
                <w:rFonts w:cs="Arial"/>
                <w:b/>
                <w:szCs w:val="28"/>
              </w:rPr>
              <w:t>Độ lệch tần cho phép</w:t>
            </w:r>
          </w:p>
        </w:tc>
      </w:tr>
      <w:tr w:rsidR="00744535" w:rsidRPr="006D78DF" w14:paraId="1FD4F4F9" w14:textId="77777777" w:rsidTr="005F224F">
        <w:trPr>
          <w:jc w:val="center"/>
        </w:trPr>
        <w:tc>
          <w:tcPr>
            <w:tcW w:w="1951" w:type="dxa"/>
            <w:shd w:val="clear" w:color="auto" w:fill="auto"/>
          </w:tcPr>
          <w:p w14:paraId="6606E22D" w14:textId="77777777" w:rsidR="00744535" w:rsidRPr="006D78DF" w:rsidRDefault="00744535" w:rsidP="00181B37">
            <w:pPr>
              <w:keepNext w:val="0"/>
              <w:jc w:val="center"/>
              <w:rPr>
                <w:rFonts w:cs="Arial"/>
              </w:rPr>
            </w:pPr>
            <w:r w:rsidRPr="006D78DF">
              <w:rPr>
                <w:rFonts w:cs="Arial"/>
                <w:szCs w:val="28"/>
              </w:rPr>
              <w:t>RA250</w:t>
            </w:r>
          </w:p>
        </w:tc>
        <w:tc>
          <w:tcPr>
            <w:tcW w:w="2443" w:type="dxa"/>
            <w:shd w:val="clear" w:color="auto" w:fill="auto"/>
          </w:tcPr>
          <w:p w14:paraId="311FC359" w14:textId="77777777" w:rsidR="00744535" w:rsidRPr="006D78DF" w:rsidRDefault="00744535" w:rsidP="00181B37">
            <w:pPr>
              <w:keepNext w:val="0"/>
              <w:jc w:val="center"/>
              <w:rPr>
                <w:rFonts w:cs="Arial"/>
              </w:rPr>
            </w:pPr>
            <w:r w:rsidRPr="006D78DF">
              <w:rPr>
                <w:rFonts w:cs="Arial"/>
                <w:szCs w:val="28"/>
              </w:rPr>
              <w:t>±300 Hz</w:t>
            </w:r>
          </w:p>
        </w:tc>
        <w:tc>
          <w:tcPr>
            <w:tcW w:w="1985" w:type="dxa"/>
            <w:shd w:val="clear" w:color="auto" w:fill="auto"/>
          </w:tcPr>
          <w:p w14:paraId="2A95EF7F" w14:textId="77777777" w:rsidR="00744535" w:rsidRPr="006D78DF" w:rsidRDefault="00744535" w:rsidP="00181B37">
            <w:pPr>
              <w:keepNext w:val="0"/>
              <w:jc w:val="center"/>
              <w:rPr>
                <w:rFonts w:cs="Arial"/>
              </w:rPr>
            </w:pPr>
            <w:r w:rsidRPr="006D78DF">
              <w:rPr>
                <w:rFonts w:cs="Arial"/>
                <w:szCs w:val="28"/>
              </w:rPr>
              <w:t>RA130</w:t>
            </w:r>
          </w:p>
        </w:tc>
        <w:tc>
          <w:tcPr>
            <w:tcW w:w="2552" w:type="dxa"/>
            <w:shd w:val="clear" w:color="auto" w:fill="auto"/>
          </w:tcPr>
          <w:p w14:paraId="55119D86" w14:textId="77777777" w:rsidR="00744535" w:rsidRPr="006D78DF" w:rsidRDefault="00744535" w:rsidP="00181B37">
            <w:pPr>
              <w:keepNext w:val="0"/>
              <w:jc w:val="center"/>
              <w:rPr>
                <w:rFonts w:cs="Arial"/>
              </w:rPr>
            </w:pPr>
            <w:r w:rsidRPr="006D78DF">
              <w:rPr>
                <w:rFonts w:cs="Arial"/>
                <w:szCs w:val="28"/>
              </w:rPr>
              <w:t>±400 Hz</w:t>
            </w:r>
          </w:p>
        </w:tc>
      </w:tr>
      <w:tr w:rsidR="00744535" w:rsidRPr="006D78DF" w14:paraId="1F1BE451" w14:textId="77777777" w:rsidTr="005F224F">
        <w:trPr>
          <w:jc w:val="center"/>
        </w:trPr>
        <w:tc>
          <w:tcPr>
            <w:tcW w:w="1951" w:type="dxa"/>
            <w:shd w:val="clear" w:color="auto" w:fill="auto"/>
          </w:tcPr>
          <w:p w14:paraId="47C6BF63" w14:textId="77777777" w:rsidR="00744535" w:rsidRPr="006D78DF" w:rsidRDefault="00744535" w:rsidP="00181B37">
            <w:pPr>
              <w:keepNext w:val="0"/>
              <w:jc w:val="center"/>
              <w:rPr>
                <w:rFonts w:cs="Arial"/>
              </w:rPr>
            </w:pPr>
            <w:r w:rsidRPr="006D78DF">
              <w:rPr>
                <w:rFonts w:cs="Arial"/>
                <w:szCs w:val="28"/>
              </w:rPr>
              <w:t>HT100</w:t>
            </w:r>
          </w:p>
        </w:tc>
        <w:tc>
          <w:tcPr>
            <w:tcW w:w="2443" w:type="dxa"/>
            <w:shd w:val="clear" w:color="auto" w:fill="auto"/>
          </w:tcPr>
          <w:p w14:paraId="2EA90505" w14:textId="77777777" w:rsidR="00744535" w:rsidRPr="006D78DF" w:rsidRDefault="00744535" w:rsidP="00181B37">
            <w:pPr>
              <w:keepNext w:val="0"/>
              <w:jc w:val="center"/>
              <w:rPr>
                <w:rFonts w:cs="Arial"/>
              </w:rPr>
            </w:pPr>
            <w:r w:rsidRPr="006D78DF">
              <w:rPr>
                <w:rFonts w:cs="Arial"/>
                <w:szCs w:val="28"/>
              </w:rPr>
              <w:t>±180 Hz</w:t>
            </w:r>
          </w:p>
        </w:tc>
        <w:tc>
          <w:tcPr>
            <w:tcW w:w="1985" w:type="dxa"/>
            <w:shd w:val="clear" w:color="auto" w:fill="auto"/>
          </w:tcPr>
          <w:p w14:paraId="2532524E" w14:textId="77777777" w:rsidR="00744535" w:rsidRPr="006D78DF" w:rsidRDefault="00744535" w:rsidP="00181B37">
            <w:pPr>
              <w:keepNext w:val="0"/>
              <w:jc w:val="center"/>
              <w:rPr>
                <w:rFonts w:cs="Arial"/>
              </w:rPr>
            </w:pPr>
            <w:r w:rsidRPr="006D78DF">
              <w:rPr>
                <w:rFonts w:cs="Arial"/>
                <w:szCs w:val="28"/>
              </w:rPr>
              <w:t>HT100</w:t>
            </w:r>
          </w:p>
        </w:tc>
        <w:tc>
          <w:tcPr>
            <w:tcW w:w="2552" w:type="dxa"/>
            <w:shd w:val="clear" w:color="auto" w:fill="auto"/>
          </w:tcPr>
          <w:p w14:paraId="168C4ABD" w14:textId="77777777" w:rsidR="00744535" w:rsidRPr="006D78DF" w:rsidRDefault="00744535" w:rsidP="00181B37">
            <w:pPr>
              <w:keepNext w:val="0"/>
              <w:jc w:val="center"/>
              <w:rPr>
                <w:rFonts w:cs="Arial"/>
              </w:rPr>
            </w:pPr>
            <w:r w:rsidRPr="006D78DF">
              <w:rPr>
                <w:rFonts w:cs="Arial"/>
                <w:szCs w:val="28"/>
              </w:rPr>
              <w:t>±350 Hz</w:t>
            </w:r>
          </w:p>
        </w:tc>
      </w:tr>
      <w:tr w:rsidR="00744535" w:rsidRPr="006D78DF" w14:paraId="67163D2D" w14:textId="77777777" w:rsidTr="005F224F">
        <w:trPr>
          <w:jc w:val="center"/>
        </w:trPr>
        <w:tc>
          <w:tcPr>
            <w:tcW w:w="1951" w:type="dxa"/>
            <w:tcBorders>
              <w:bottom w:val="single" w:sz="4" w:space="0" w:color="auto"/>
            </w:tcBorders>
            <w:shd w:val="clear" w:color="auto" w:fill="auto"/>
          </w:tcPr>
          <w:p w14:paraId="0C12BEFC" w14:textId="77777777" w:rsidR="00744535" w:rsidRPr="006D78DF" w:rsidRDefault="00744535" w:rsidP="00181B37">
            <w:pPr>
              <w:keepNext w:val="0"/>
              <w:jc w:val="center"/>
              <w:rPr>
                <w:rFonts w:cs="Arial"/>
              </w:rPr>
            </w:pPr>
            <w:r w:rsidRPr="006D78DF">
              <w:rPr>
                <w:rFonts w:cs="Arial"/>
                <w:szCs w:val="28"/>
              </w:rPr>
              <w:t>TU50</w:t>
            </w:r>
          </w:p>
        </w:tc>
        <w:tc>
          <w:tcPr>
            <w:tcW w:w="2443" w:type="dxa"/>
            <w:tcBorders>
              <w:bottom w:val="single" w:sz="4" w:space="0" w:color="auto"/>
            </w:tcBorders>
            <w:shd w:val="clear" w:color="auto" w:fill="auto"/>
          </w:tcPr>
          <w:p w14:paraId="46358EEE" w14:textId="77777777" w:rsidR="00744535" w:rsidRPr="006D78DF" w:rsidRDefault="00744535" w:rsidP="00181B37">
            <w:pPr>
              <w:keepNext w:val="0"/>
              <w:jc w:val="center"/>
              <w:rPr>
                <w:rFonts w:cs="Arial"/>
              </w:rPr>
            </w:pPr>
            <w:r w:rsidRPr="006D78DF">
              <w:rPr>
                <w:rFonts w:cs="Arial"/>
                <w:szCs w:val="28"/>
              </w:rPr>
              <w:t>±160 Hz</w:t>
            </w:r>
          </w:p>
        </w:tc>
        <w:tc>
          <w:tcPr>
            <w:tcW w:w="1985" w:type="dxa"/>
            <w:tcBorders>
              <w:bottom w:val="single" w:sz="4" w:space="0" w:color="auto"/>
            </w:tcBorders>
            <w:shd w:val="clear" w:color="auto" w:fill="auto"/>
          </w:tcPr>
          <w:p w14:paraId="0FB921F2" w14:textId="77777777" w:rsidR="00744535" w:rsidRPr="006D78DF" w:rsidRDefault="00744535" w:rsidP="00181B37">
            <w:pPr>
              <w:keepNext w:val="0"/>
              <w:jc w:val="center"/>
              <w:rPr>
                <w:rFonts w:cs="Arial"/>
              </w:rPr>
            </w:pPr>
            <w:r w:rsidRPr="006D78DF">
              <w:rPr>
                <w:rFonts w:cs="Arial"/>
                <w:szCs w:val="28"/>
              </w:rPr>
              <w:t>TU50</w:t>
            </w:r>
          </w:p>
        </w:tc>
        <w:tc>
          <w:tcPr>
            <w:tcW w:w="2552" w:type="dxa"/>
            <w:tcBorders>
              <w:bottom w:val="single" w:sz="4" w:space="0" w:color="auto"/>
            </w:tcBorders>
            <w:shd w:val="clear" w:color="auto" w:fill="auto"/>
          </w:tcPr>
          <w:p w14:paraId="4C580074" w14:textId="77777777" w:rsidR="00744535" w:rsidRPr="006D78DF" w:rsidRDefault="00744535" w:rsidP="00181B37">
            <w:pPr>
              <w:keepNext w:val="0"/>
              <w:jc w:val="center"/>
              <w:rPr>
                <w:rFonts w:cs="Arial"/>
              </w:rPr>
            </w:pPr>
            <w:r w:rsidRPr="006D78DF">
              <w:rPr>
                <w:rFonts w:cs="Arial"/>
                <w:szCs w:val="28"/>
              </w:rPr>
              <w:t>±260 Hz</w:t>
            </w:r>
          </w:p>
        </w:tc>
      </w:tr>
      <w:tr w:rsidR="00744535" w:rsidRPr="006D78DF" w14:paraId="26FBFEE1" w14:textId="77777777" w:rsidTr="005F224F">
        <w:trPr>
          <w:jc w:val="center"/>
        </w:trPr>
        <w:tc>
          <w:tcPr>
            <w:tcW w:w="1951" w:type="dxa"/>
            <w:tcBorders>
              <w:bottom w:val="single" w:sz="4" w:space="0" w:color="auto"/>
            </w:tcBorders>
            <w:shd w:val="clear" w:color="auto" w:fill="auto"/>
          </w:tcPr>
          <w:p w14:paraId="5B35DBC9" w14:textId="77777777" w:rsidR="00744535" w:rsidRPr="006D78DF" w:rsidRDefault="00744535" w:rsidP="00181B37">
            <w:pPr>
              <w:keepNext w:val="0"/>
              <w:jc w:val="center"/>
              <w:rPr>
                <w:rFonts w:cs="Arial"/>
              </w:rPr>
            </w:pPr>
            <w:r w:rsidRPr="006D78DF">
              <w:rPr>
                <w:rFonts w:cs="Arial"/>
                <w:szCs w:val="28"/>
              </w:rPr>
              <w:t>TU3</w:t>
            </w:r>
          </w:p>
        </w:tc>
        <w:tc>
          <w:tcPr>
            <w:tcW w:w="2443" w:type="dxa"/>
            <w:tcBorders>
              <w:bottom w:val="single" w:sz="4" w:space="0" w:color="auto"/>
            </w:tcBorders>
            <w:shd w:val="clear" w:color="auto" w:fill="auto"/>
          </w:tcPr>
          <w:p w14:paraId="3C3D9233" w14:textId="77777777" w:rsidR="00744535" w:rsidRPr="006D78DF" w:rsidRDefault="00744535" w:rsidP="00181B37">
            <w:pPr>
              <w:keepNext w:val="0"/>
              <w:jc w:val="center"/>
              <w:rPr>
                <w:rFonts w:cs="Arial"/>
              </w:rPr>
            </w:pPr>
            <w:r w:rsidRPr="006D78DF">
              <w:rPr>
                <w:rFonts w:cs="Arial"/>
                <w:szCs w:val="28"/>
              </w:rPr>
              <w:t>±230 Hz</w:t>
            </w:r>
          </w:p>
        </w:tc>
        <w:tc>
          <w:tcPr>
            <w:tcW w:w="1985" w:type="dxa"/>
            <w:tcBorders>
              <w:bottom w:val="single" w:sz="4" w:space="0" w:color="auto"/>
            </w:tcBorders>
            <w:shd w:val="clear" w:color="auto" w:fill="auto"/>
          </w:tcPr>
          <w:p w14:paraId="211E82C0" w14:textId="77777777" w:rsidR="00744535" w:rsidRPr="006D78DF" w:rsidRDefault="00744535" w:rsidP="00181B37">
            <w:pPr>
              <w:keepNext w:val="0"/>
              <w:jc w:val="center"/>
              <w:rPr>
                <w:rFonts w:cs="Arial"/>
              </w:rPr>
            </w:pPr>
            <w:r w:rsidRPr="006D78DF">
              <w:rPr>
                <w:rFonts w:cs="Arial"/>
                <w:szCs w:val="28"/>
              </w:rPr>
              <w:t>TU1,5</w:t>
            </w:r>
          </w:p>
        </w:tc>
        <w:tc>
          <w:tcPr>
            <w:tcW w:w="2552" w:type="dxa"/>
            <w:tcBorders>
              <w:bottom w:val="single" w:sz="4" w:space="0" w:color="auto"/>
            </w:tcBorders>
            <w:shd w:val="clear" w:color="auto" w:fill="auto"/>
          </w:tcPr>
          <w:p w14:paraId="2A8AB985" w14:textId="77777777" w:rsidR="00744535" w:rsidRPr="006D78DF" w:rsidRDefault="00744535" w:rsidP="00181B37">
            <w:pPr>
              <w:keepNext w:val="0"/>
              <w:jc w:val="center"/>
              <w:rPr>
                <w:rFonts w:cs="Arial"/>
              </w:rPr>
            </w:pPr>
            <w:r w:rsidRPr="006D78DF">
              <w:rPr>
                <w:rFonts w:cs="Arial"/>
                <w:szCs w:val="28"/>
              </w:rPr>
              <w:t>±320 Hz</w:t>
            </w:r>
          </w:p>
        </w:tc>
      </w:tr>
    </w:tbl>
    <w:p w14:paraId="2C6DD63B" w14:textId="77777777" w:rsidR="00744535" w:rsidRPr="006D78DF" w:rsidRDefault="00744535" w:rsidP="00181B37">
      <w:pPr>
        <w:pStyle w:val="Heading6"/>
        <w:keepNext w:val="0"/>
        <w:keepLines w:val="0"/>
        <w:rPr>
          <w:color w:val="auto"/>
        </w:rPr>
      </w:pPr>
      <w:bookmarkStart w:id="288" w:name="_Toc426702599"/>
      <w:r w:rsidRPr="006D78DF">
        <w:rPr>
          <w:color w:val="auto"/>
        </w:rPr>
        <w:t xml:space="preserve">C.3.3.5. Sai số tần số trong điều kiện xuyên nhiễu và </w:t>
      </w:r>
      <w:proofErr w:type="gramStart"/>
      <w:r w:rsidRPr="006D78DF">
        <w:rPr>
          <w:color w:val="auto"/>
        </w:rPr>
        <w:t>pha</w:t>
      </w:r>
      <w:proofErr w:type="gramEnd"/>
      <w:r w:rsidRPr="006D78DF">
        <w:rPr>
          <w:color w:val="auto"/>
        </w:rPr>
        <w:t xml:space="preserve"> đinh đa đường trong cấu hình VAMOS</w:t>
      </w:r>
      <w:bookmarkEnd w:id="288"/>
    </w:p>
    <w:p w14:paraId="0CC05CC5" w14:textId="77777777" w:rsidR="00744535" w:rsidRPr="006D78DF" w:rsidRDefault="00744535" w:rsidP="00181B37">
      <w:pPr>
        <w:keepNext w:val="0"/>
      </w:pPr>
      <w:r w:rsidRPr="006D78DF">
        <w:t xml:space="preserve">Phép đo này tương tự quá trình đo trong mục C.3.3.1 cho các MS hoạt động trong điều kiện RF khác nhau. </w:t>
      </w:r>
    </w:p>
    <w:p w14:paraId="4AB3A20B" w14:textId="77777777" w:rsidR="00744535" w:rsidRPr="006D78DF" w:rsidRDefault="00744535" w:rsidP="00181B37">
      <w:pPr>
        <w:keepNext w:val="0"/>
        <w:rPr>
          <w:sz w:val="18"/>
          <w:szCs w:val="18"/>
        </w:rPr>
      </w:pPr>
      <w:r w:rsidRPr="006D78DF">
        <w:rPr>
          <w:sz w:val="18"/>
          <w:szCs w:val="18"/>
        </w:rPr>
        <w:t>CHÚ THÍCH: Danh sách BA truyền trên BCCH và SACCH sẽ chỉ ra ít nhất 6 ô xung quanh có ít nhất 1 ô gần với từng biên của băng tần. Không nhất thiết phải tạo kênh bất kỳ trong các kênh BCCH này, nhưng nếu chúng được cung cấp thì không có kênh nào trong 5 kênh của ARFCN được dùng cho BCCH hoặc TCH đang phục vụ.</w:t>
      </w:r>
    </w:p>
    <w:p w14:paraId="685C6DD7" w14:textId="77777777" w:rsidR="00744535" w:rsidRPr="006D78DF" w:rsidRDefault="00744535" w:rsidP="00181B37">
      <w:pPr>
        <w:keepNext w:val="0"/>
      </w:pPr>
      <w:r w:rsidRPr="006D78DF">
        <w:t xml:space="preserve">a) Các điều kiện ban đầu </w:t>
      </w:r>
    </w:p>
    <w:p w14:paraId="3CEEB5E2" w14:textId="77777777" w:rsidR="00744535" w:rsidRPr="006D78DF" w:rsidRDefault="00744535" w:rsidP="00181B37">
      <w:pPr>
        <w:keepNext w:val="0"/>
      </w:pPr>
      <w:r w:rsidRPr="006D78DF">
        <w:t xml:space="preserve">Đặt MS ở trạng thái cập nhật rỗi trong một cell phục vụ với BCCH ở dải ARFCN giữa. </w:t>
      </w:r>
    </w:p>
    <w:p w14:paraId="2CC484B5" w14:textId="77777777" w:rsidR="00744535" w:rsidRPr="006D78DF" w:rsidRDefault="00744535" w:rsidP="00181B37">
      <w:pPr>
        <w:keepNext w:val="0"/>
      </w:pPr>
      <w:r w:rsidRPr="006D78DF">
        <w:t>SS ra lệnh cho MS phát ở mức công suất lớn nhất.</w:t>
      </w:r>
    </w:p>
    <w:p w14:paraId="0A23D2EC" w14:textId="77777777" w:rsidR="00744535" w:rsidRPr="006D78DF" w:rsidRDefault="00744535" w:rsidP="00181B37">
      <w:pPr>
        <w:keepNext w:val="0"/>
      </w:pPr>
      <w:r w:rsidRPr="006D78DF">
        <w:t xml:space="preserve">b) Thủ tục đo kiểm </w:t>
      </w:r>
    </w:p>
    <w:p w14:paraId="1B5F5FEF" w14:textId="77777777" w:rsidR="00744535" w:rsidRPr="006D78DF" w:rsidRDefault="00744535" w:rsidP="00181B37">
      <w:pPr>
        <w:keepNext w:val="0"/>
      </w:pPr>
      <w:r w:rsidRPr="006D78DF">
        <w:t xml:space="preserve">(1) Đặt mức BCCH của cell phục vụ lớn hơn mức độ nhạy chuẩn 10 dB và thiết lập hàm </w:t>
      </w:r>
      <w:proofErr w:type="gramStart"/>
      <w:r w:rsidRPr="006D78DF">
        <w:t>pha</w:t>
      </w:r>
      <w:proofErr w:type="gramEnd"/>
      <w:r w:rsidRPr="006D78DF">
        <w:t xml:space="preserve"> đinh là RA. SS đợi 30 s cho MS ổn định trong trạng thái này. Thiết lập SS để </w:t>
      </w:r>
      <w:proofErr w:type="gramStart"/>
      <w:r w:rsidRPr="006D78DF">
        <w:t>thu</w:t>
      </w:r>
      <w:proofErr w:type="gramEnd"/>
      <w:r w:rsidRPr="006D78DF">
        <w:t xml:space="preserve"> cụm đầu tiên do MS phát khi thiết lập cuộc gọi. Cuộc gọi được bắt đầu từ SS trên một kênh ở dải ARFCN giữa nhưng với TCH lớn hơn mức độ nhạy chuẩn 10 dB, sử dụng điều chế AQPSK với SCPIR = 0 dB, trên kênh phụ VAMOS đang hoạt động (kênh phụ 2) sử dụng chuỗi huấn luyện 5 từ TSC set 1. Hàm </w:t>
      </w:r>
      <w:proofErr w:type="gramStart"/>
      <w:r w:rsidRPr="006D78DF">
        <w:t>pha</w:t>
      </w:r>
      <w:proofErr w:type="gramEnd"/>
      <w:r w:rsidRPr="006D78DF">
        <w:t xml:space="preserve"> đinh được thiết lập là RA. </w:t>
      </w:r>
    </w:p>
    <w:p w14:paraId="34F01024" w14:textId="77777777" w:rsidR="00744535" w:rsidRPr="006D78DF" w:rsidRDefault="00744535" w:rsidP="00181B37">
      <w:pPr>
        <w:keepNext w:val="0"/>
        <w:ind w:left="426" w:hanging="426"/>
      </w:pPr>
      <w:r w:rsidRPr="006D78DF">
        <w:t xml:space="preserve">(2) SS tính độ chính xác tần số của cụm đã lưu giữ như mô tả trong C.3.3.1. </w:t>
      </w:r>
    </w:p>
    <w:p w14:paraId="78A81762" w14:textId="77777777" w:rsidR="00744535" w:rsidRPr="006D78DF" w:rsidRDefault="00744535" w:rsidP="00181B37">
      <w:pPr>
        <w:keepNext w:val="0"/>
      </w:pPr>
      <w:r w:rsidRPr="006D78DF">
        <w:t xml:space="preserve">(3) SS thiết lập BCCH và TCH của cell phục vụ tới giá trị mức độ nhạy chuẩn áp dụng cho loại MS cần đo kiểm, hàm </w:t>
      </w:r>
      <w:proofErr w:type="gramStart"/>
      <w:r w:rsidRPr="006D78DF">
        <w:t>pha</w:t>
      </w:r>
      <w:proofErr w:type="gramEnd"/>
      <w:r w:rsidRPr="006D78DF">
        <w:t xml:space="preserve"> đinh vẫn được thiết lập là RA, sau đó đợi 30 s để MS ổn định trong điều kiện này. </w:t>
      </w:r>
    </w:p>
    <w:p w14:paraId="6395F06D" w14:textId="77777777" w:rsidR="00744535" w:rsidRPr="006D78DF" w:rsidRDefault="00744535" w:rsidP="00181B37">
      <w:pPr>
        <w:keepNext w:val="0"/>
      </w:pPr>
      <w:r w:rsidRPr="006D78DF">
        <w:t xml:space="preserve">(4) SS phải </w:t>
      </w:r>
      <w:proofErr w:type="gramStart"/>
      <w:r w:rsidRPr="006D78DF">
        <w:t>thu</w:t>
      </w:r>
      <w:proofErr w:type="gramEnd"/>
      <w:r w:rsidRPr="006D78DF">
        <w:t xml:space="preserve"> các cụm tiếp theo từ kênh lưu lượng theo cách thức như các bước trong C.3.3.1. </w:t>
      </w:r>
    </w:p>
    <w:p w14:paraId="0A35801C" w14:textId="77777777" w:rsidR="00744535" w:rsidRPr="006D78DF" w:rsidRDefault="00744535" w:rsidP="00181B37">
      <w:pPr>
        <w:keepNext w:val="0"/>
        <w:rPr>
          <w:sz w:val="18"/>
          <w:szCs w:val="18"/>
        </w:rPr>
      </w:pPr>
      <w:r w:rsidRPr="006D78DF">
        <w:rPr>
          <w:sz w:val="18"/>
          <w:szCs w:val="18"/>
        </w:rPr>
        <w:t xml:space="preserve">CHÚ THÍCH: do mức tín hiệu tại đầu vào máy </w:t>
      </w:r>
      <w:proofErr w:type="gramStart"/>
      <w:r w:rsidRPr="006D78DF">
        <w:rPr>
          <w:sz w:val="18"/>
          <w:szCs w:val="18"/>
        </w:rPr>
        <w:t>thu</w:t>
      </w:r>
      <w:proofErr w:type="gramEnd"/>
      <w:r w:rsidRPr="006D78DF">
        <w:rPr>
          <w:sz w:val="18"/>
          <w:szCs w:val="18"/>
        </w:rPr>
        <w:t xml:space="preserve"> MS rất thấp nên máy thu MS có thể bị lỗi. Các bit “vòng lặp” cũng có thể bị lỗi, do đó SS không biết chuỗi bit được phát lại. SS sẽ phải giải điều chế tín hiệu </w:t>
      </w:r>
      <w:proofErr w:type="gramStart"/>
      <w:r w:rsidRPr="006D78DF">
        <w:rPr>
          <w:sz w:val="18"/>
          <w:szCs w:val="18"/>
        </w:rPr>
        <w:t>thu</w:t>
      </w:r>
      <w:proofErr w:type="gramEnd"/>
      <w:r w:rsidRPr="006D78DF">
        <w:rPr>
          <w:sz w:val="18"/>
          <w:szCs w:val="18"/>
        </w:rPr>
        <w:t xml:space="preserve"> được để gửi (tín hiệu không bị lỗi) đến mẫu bit của cụm của máy phát. SS có thể sử dụng mẫu bit này để tính toán đường cong của </w:t>
      </w:r>
      <w:proofErr w:type="gramStart"/>
      <w:r w:rsidRPr="006D78DF">
        <w:rPr>
          <w:sz w:val="18"/>
          <w:szCs w:val="18"/>
        </w:rPr>
        <w:t>pha</w:t>
      </w:r>
      <w:proofErr w:type="gramEnd"/>
      <w:r w:rsidRPr="006D78DF">
        <w:rPr>
          <w:sz w:val="18"/>
          <w:szCs w:val="18"/>
        </w:rPr>
        <w:t xml:space="preserve"> theo 3GPP TS 05.04.</w:t>
      </w:r>
    </w:p>
    <w:p w14:paraId="418064F9" w14:textId="77777777" w:rsidR="00744535" w:rsidRPr="006D78DF" w:rsidRDefault="00744535" w:rsidP="00181B37">
      <w:pPr>
        <w:keepNext w:val="0"/>
        <w:ind w:left="426" w:hanging="426"/>
      </w:pPr>
      <w:r w:rsidRPr="006D78DF">
        <w:t xml:space="preserve">(5) SS tính độ chính xác tần số của cụm </w:t>
      </w:r>
      <w:proofErr w:type="gramStart"/>
      <w:r w:rsidRPr="006D78DF">
        <w:t>thu</w:t>
      </w:r>
      <w:proofErr w:type="gramEnd"/>
      <w:r w:rsidRPr="006D78DF">
        <w:t xml:space="preserve"> được như mô tả trong C.3.3.1. </w:t>
      </w:r>
    </w:p>
    <w:p w14:paraId="75AE8423" w14:textId="77777777" w:rsidR="00744535" w:rsidRPr="006D78DF" w:rsidRDefault="00744535" w:rsidP="00181B37">
      <w:pPr>
        <w:keepNext w:val="0"/>
      </w:pPr>
      <w:r w:rsidRPr="006D78DF">
        <w:t xml:space="preserve">(6) Lặp lại các bước (4) và (5) đối với 5 cụm kênh lưu lượng phân bố trên một khoảng thời gian ít nhất là 20 s. </w:t>
      </w:r>
    </w:p>
    <w:p w14:paraId="43103132" w14:textId="77777777" w:rsidR="00744535" w:rsidRPr="006D78DF" w:rsidRDefault="00744535" w:rsidP="00181B37">
      <w:pPr>
        <w:keepNext w:val="0"/>
      </w:pPr>
      <w:r w:rsidRPr="006D78DF">
        <w:t xml:space="preserve">(7) Thiết lập lại các điều kiện ban đầu và lặp lại các bước (1) đến (6) nhưng với hàm </w:t>
      </w:r>
      <w:proofErr w:type="gramStart"/>
      <w:r w:rsidRPr="006D78DF">
        <w:t>pha</w:t>
      </w:r>
      <w:proofErr w:type="gramEnd"/>
      <w:r w:rsidRPr="006D78DF">
        <w:t xml:space="preserve"> đinh là HT100. </w:t>
      </w:r>
    </w:p>
    <w:p w14:paraId="5F3C1604" w14:textId="77777777" w:rsidR="00744535" w:rsidRPr="006D78DF" w:rsidRDefault="00744535" w:rsidP="00181B37">
      <w:pPr>
        <w:keepNext w:val="0"/>
      </w:pPr>
      <w:r w:rsidRPr="006D78DF">
        <w:lastRenderedPageBreak/>
        <w:t xml:space="preserve">(8) Thiết lập lại các điều kiện ban đầu và lặp lại các bước (1) đến (6) nhưng với hàm </w:t>
      </w:r>
      <w:proofErr w:type="gramStart"/>
      <w:r w:rsidRPr="006D78DF">
        <w:t>pha</w:t>
      </w:r>
      <w:proofErr w:type="gramEnd"/>
      <w:r w:rsidRPr="006D78DF">
        <w:t xml:space="preserve"> đinh đặt là TU50. </w:t>
      </w:r>
    </w:p>
    <w:p w14:paraId="1F2582E7" w14:textId="77777777" w:rsidR="00744535" w:rsidRPr="006D78DF" w:rsidRDefault="00744535" w:rsidP="00181B37">
      <w:pPr>
        <w:keepNext w:val="0"/>
      </w:pPr>
      <w:r w:rsidRPr="006D78DF">
        <w:t xml:space="preserve">(9) Thiết lập lại các điều kiện ban đầu và lặp lại các bước (1) và (2) nhưng thay đổi như sau: </w:t>
      </w:r>
    </w:p>
    <w:p w14:paraId="7D1B9D86"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Thiết lập mức BCCH và TCH cao hơn mức độ nhạy chuẩn là 18 dB và SCPIR =      -4 dB. </w:t>
      </w:r>
    </w:p>
    <w:p w14:paraId="27771411"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Hai tín hiệu nhiễu độc lập được phát trên cùng một tần số sóng mang danh định như BCCH và TCH tại mức nhỏ hơn 10 dB so với mức tín hiệu TCH và được điều chế với dữ liệu ngẫu nhiên, bao gồm phần giữa khe. </w:t>
      </w:r>
    </w:p>
    <w:p w14:paraId="1E49A9B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Hàm </w:t>
      </w:r>
      <w:proofErr w:type="gramStart"/>
      <w:r w:rsidRPr="006D78DF">
        <w:rPr>
          <w:rFonts w:ascii="Arial" w:hAnsi="Arial" w:cs="Arial"/>
          <w:sz w:val="24"/>
          <w:szCs w:val="24"/>
        </w:rPr>
        <w:t>pha</w:t>
      </w:r>
      <w:proofErr w:type="gramEnd"/>
      <w:r w:rsidRPr="006D78DF">
        <w:rPr>
          <w:rFonts w:ascii="Arial" w:hAnsi="Arial" w:cs="Arial"/>
          <w:sz w:val="24"/>
          <w:szCs w:val="24"/>
        </w:rPr>
        <w:t xml:space="preserve"> đinh của tất cả các kênh được thiết lập là TUlow. </w:t>
      </w:r>
    </w:p>
    <w:p w14:paraId="0B00ADA5"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SS đợi 100 s cho MS ổn định ở điều kiện này.</w:t>
      </w:r>
    </w:p>
    <w:p w14:paraId="34125674" w14:textId="77777777" w:rsidR="00744535" w:rsidRPr="006D78DF" w:rsidRDefault="00744535" w:rsidP="00181B37">
      <w:pPr>
        <w:keepNext w:val="0"/>
      </w:pPr>
      <w:r w:rsidRPr="006D78DF">
        <w:t xml:space="preserve">(10) Lặp lại các bước từ (4) đến (6), riêng trong bước (6) khoảng thời gian đo phải mở rộng đến 200 s và phải đo 20 lần. </w:t>
      </w:r>
    </w:p>
    <w:p w14:paraId="3E8B6CDE" w14:textId="77777777" w:rsidR="00744535" w:rsidRPr="006D78DF" w:rsidRDefault="00744535" w:rsidP="00181B37">
      <w:pPr>
        <w:keepNext w:val="0"/>
        <w:ind w:left="426" w:hanging="426"/>
      </w:pPr>
      <w:r w:rsidRPr="006D78DF">
        <w:t>(11) Lặp lại bước (8) trong các điều kiện tới hạn.</w:t>
      </w:r>
    </w:p>
    <w:p w14:paraId="05DC5A7E" w14:textId="77777777" w:rsidR="00744535" w:rsidRPr="006D78DF" w:rsidRDefault="00744535" w:rsidP="00181B37">
      <w:pPr>
        <w:pStyle w:val="Heading6"/>
        <w:keepNext w:val="0"/>
        <w:keepLines w:val="0"/>
        <w:rPr>
          <w:color w:val="auto"/>
        </w:rPr>
      </w:pPr>
      <w:bookmarkStart w:id="289" w:name="_Toc426702600"/>
      <w:r w:rsidRPr="006D78DF">
        <w:rPr>
          <w:color w:val="auto"/>
        </w:rPr>
        <w:t xml:space="preserve">C.3.3.6. Sai số tần số trong điều kiện xuyên nhiễu và </w:t>
      </w:r>
      <w:proofErr w:type="gramStart"/>
      <w:r w:rsidRPr="006D78DF">
        <w:rPr>
          <w:color w:val="auto"/>
        </w:rPr>
        <w:t>pha</w:t>
      </w:r>
      <w:proofErr w:type="gramEnd"/>
      <w:r w:rsidRPr="006D78DF">
        <w:rPr>
          <w:color w:val="auto"/>
        </w:rPr>
        <w:t xml:space="preserve"> đinh đa đường trong cấu hình TIGHTER với TSC kế thừa của chế độ VAMOS</w:t>
      </w:r>
      <w:bookmarkEnd w:id="289"/>
    </w:p>
    <w:p w14:paraId="71883F14" w14:textId="77777777" w:rsidR="00744535" w:rsidRPr="006D78DF" w:rsidRDefault="00744535" w:rsidP="00181B37">
      <w:pPr>
        <w:keepNext w:val="0"/>
      </w:pPr>
      <w:r w:rsidRPr="006D78DF">
        <w:t xml:space="preserve">Phép đo này tương tự quá trình đo trong mục C.3.3.1 cho các MS hoạt động trong điều kiện RF khác nhau. </w:t>
      </w:r>
    </w:p>
    <w:p w14:paraId="12E8E205" w14:textId="77777777" w:rsidR="00744535" w:rsidRPr="006D78DF" w:rsidRDefault="00744535" w:rsidP="00181B37">
      <w:pPr>
        <w:keepNext w:val="0"/>
        <w:rPr>
          <w:sz w:val="20"/>
        </w:rPr>
      </w:pPr>
      <w:r w:rsidRPr="006D78DF">
        <w:rPr>
          <w:sz w:val="20"/>
        </w:rPr>
        <w:t>CHÚ THÍCH: Danh sách BA truyền trên BCCH và SACCH sẽ chỉ ra ít nhất 6 ô xung quanh có ít nhất 1 ô gần với từng biên của băng tần. Không nhất thiết phải tạo kênh bất kỳ trong các kênh BCCH này, nhưng nếu chúng được cung cấp thì không có kênh nào trong 5 kênh của ARFCN được dùng cho BCCH hoặc TCH đang phục vụ.</w:t>
      </w:r>
    </w:p>
    <w:p w14:paraId="0B33A81F" w14:textId="77777777" w:rsidR="00744535" w:rsidRPr="006D78DF" w:rsidRDefault="00744535" w:rsidP="00181B37">
      <w:pPr>
        <w:keepNext w:val="0"/>
      </w:pPr>
      <w:r w:rsidRPr="006D78DF">
        <w:t xml:space="preserve">a) Các điều kiện ban đầu </w:t>
      </w:r>
    </w:p>
    <w:p w14:paraId="57C5599E" w14:textId="77777777" w:rsidR="00744535" w:rsidRPr="006D78DF" w:rsidRDefault="00744535" w:rsidP="00181B37">
      <w:pPr>
        <w:keepNext w:val="0"/>
      </w:pPr>
      <w:r w:rsidRPr="006D78DF">
        <w:t xml:space="preserve">Đặt MS ở trạng thái cập nhật rỗi trong một cell phục vụ với BCCH ở dải ARFCN giữa. </w:t>
      </w:r>
    </w:p>
    <w:p w14:paraId="490BF09E" w14:textId="77777777" w:rsidR="00744535" w:rsidRPr="006D78DF" w:rsidRDefault="00744535" w:rsidP="00181B37">
      <w:pPr>
        <w:keepNext w:val="0"/>
      </w:pPr>
      <w:r w:rsidRPr="006D78DF">
        <w:t>SS ra lệnh cho MS phát ở mức công suất lớn nhất.</w:t>
      </w:r>
    </w:p>
    <w:p w14:paraId="6A1ABEA7" w14:textId="77777777" w:rsidR="00744535" w:rsidRPr="006D78DF" w:rsidRDefault="00744535" w:rsidP="00181B37">
      <w:pPr>
        <w:keepNext w:val="0"/>
      </w:pPr>
      <w:r w:rsidRPr="006D78DF">
        <w:t xml:space="preserve">b) Thủ tục đo kiểm </w:t>
      </w:r>
    </w:p>
    <w:p w14:paraId="1F110408" w14:textId="77777777" w:rsidR="00744535" w:rsidRPr="006D78DF" w:rsidRDefault="00744535" w:rsidP="00181B37">
      <w:pPr>
        <w:keepNext w:val="0"/>
      </w:pPr>
      <w:r w:rsidRPr="006D78DF">
        <w:t xml:space="preserve">(1) Đặt mức BCCH của cell phục vụ lớn hơn mức độ nhạy chuẩn 10 dB và thiết lập hàm </w:t>
      </w:r>
      <w:proofErr w:type="gramStart"/>
      <w:r w:rsidRPr="006D78DF">
        <w:t>pha</w:t>
      </w:r>
      <w:proofErr w:type="gramEnd"/>
      <w:r w:rsidRPr="006D78DF">
        <w:t xml:space="preserve"> đinh là RA. SS đợi 30 s cho MS ổn định trong trạng thái này. Thiết lập SS để </w:t>
      </w:r>
      <w:proofErr w:type="gramStart"/>
      <w:r w:rsidRPr="006D78DF">
        <w:t>thu</w:t>
      </w:r>
      <w:proofErr w:type="gramEnd"/>
      <w:r w:rsidRPr="006D78DF">
        <w:t xml:space="preserve"> cụm đầu tiên do MS phát khi thiết lập cuộc gọi. Cuộc gọi được bắt đầu từ SS trên một kênh ở dải ARFCN giữa nhưng với TCH lớn hơn mức độ nhạy chuẩn 10 dB, sử dụng điều chế AQPSK với SCPIR = 0 dB, trên kênh phụ VAMOS đang hoạt động (kênh phụ 1) sử dụng chuỗi huấn luyện 5 từ TSC set 1. Kênh phụ VAMOS khác (kênh phụ 2) sử dụng chuỗi huấn luyện 5 từ TSC set 2. Hàm </w:t>
      </w:r>
      <w:proofErr w:type="gramStart"/>
      <w:r w:rsidRPr="006D78DF">
        <w:t>pha</w:t>
      </w:r>
      <w:proofErr w:type="gramEnd"/>
      <w:r w:rsidRPr="006D78DF">
        <w:t xml:space="preserve"> đinh được thiết lập là RA. </w:t>
      </w:r>
    </w:p>
    <w:p w14:paraId="6AD467F1" w14:textId="77777777" w:rsidR="00744535" w:rsidRPr="006D78DF" w:rsidRDefault="00744535" w:rsidP="00181B37">
      <w:pPr>
        <w:keepNext w:val="0"/>
        <w:ind w:left="426" w:hanging="426"/>
      </w:pPr>
      <w:r w:rsidRPr="006D78DF">
        <w:t xml:space="preserve">(2) SS tính độ chính xác tần số của cụm đã </w:t>
      </w:r>
      <w:proofErr w:type="gramStart"/>
      <w:r w:rsidRPr="006D78DF">
        <w:t>thu</w:t>
      </w:r>
      <w:proofErr w:type="gramEnd"/>
      <w:r w:rsidRPr="006D78DF">
        <w:t xml:space="preserve"> được như mô tả trong C.3.3.1. </w:t>
      </w:r>
    </w:p>
    <w:p w14:paraId="71A47BDD" w14:textId="77777777" w:rsidR="00744535" w:rsidRPr="006D78DF" w:rsidRDefault="00744535" w:rsidP="00181B37">
      <w:pPr>
        <w:keepNext w:val="0"/>
      </w:pPr>
      <w:r w:rsidRPr="006D78DF">
        <w:t xml:space="preserve">(3) SS thiết lập BCCH và TCH của cell phục vụ tới giá trị mức độ nhạy chuẩn áp dụng cho loại MS cần đo kiểm, hàm </w:t>
      </w:r>
      <w:proofErr w:type="gramStart"/>
      <w:r w:rsidRPr="006D78DF">
        <w:t>pha</w:t>
      </w:r>
      <w:proofErr w:type="gramEnd"/>
      <w:r w:rsidRPr="006D78DF">
        <w:t xml:space="preserve"> đinh vẫn được thiết lập là RA, sau đó đợi 30_s để MS ổn định trong điều kiện này. </w:t>
      </w:r>
    </w:p>
    <w:p w14:paraId="4E30BC1B" w14:textId="77777777" w:rsidR="00744535" w:rsidRPr="006D78DF" w:rsidRDefault="00744535" w:rsidP="00181B37">
      <w:pPr>
        <w:keepNext w:val="0"/>
      </w:pPr>
      <w:r w:rsidRPr="006D78DF">
        <w:t xml:space="preserve">(4) SS phải </w:t>
      </w:r>
      <w:proofErr w:type="gramStart"/>
      <w:r w:rsidRPr="006D78DF">
        <w:t>thu</w:t>
      </w:r>
      <w:proofErr w:type="gramEnd"/>
      <w:r w:rsidRPr="006D78DF">
        <w:t xml:space="preserve"> các cụm tiếp theo từ kênh lưu lượng theo cách thức như các bước trong C.3.3.1. </w:t>
      </w:r>
    </w:p>
    <w:p w14:paraId="3EAD2429" w14:textId="77777777" w:rsidR="00744535" w:rsidRPr="006D78DF" w:rsidRDefault="00744535" w:rsidP="00181B37">
      <w:pPr>
        <w:keepNext w:val="0"/>
        <w:rPr>
          <w:sz w:val="20"/>
        </w:rPr>
      </w:pPr>
      <w:r w:rsidRPr="006D78DF">
        <w:rPr>
          <w:sz w:val="20"/>
        </w:rPr>
        <w:t xml:space="preserve">CHÚ THÍCH: do mức tín hiệu tại đầu vào máy </w:t>
      </w:r>
      <w:proofErr w:type="gramStart"/>
      <w:r w:rsidRPr="006D78DF">
        <w:rPr>
          <w:sz w:val="20"/>
        </w:rPr>
        <w:t>thu</w:t>
      </w:r>
      <w:proofErr w:type="gramEnd"/>
      <w:r w:rsidRPr="006D78DF">
        <w:rPr>
          <w:sz w:val="20"/>
        </w:rPr>
        <w:t xml:space="preserve"> MS rất thấp nên máy thu MS có thể bị lỗi. Các bit “vòng lặp” cũng có thể bị lỗi, do đó SS không biết chuỗi bit được phát lại. SS sẽ phải giải điều chế tín </w:t>
      </w:r>
      <w:r w:rsidRPr="006D78DF">
        <w:rPr>
          <w:sz w:val="20"/>
        </w:rPr>
        <w:lastRenderedPageBreak/>
        <w:t xml:space="preserve">hiệu </w:t>
      </w:r>
      <w:proofErr w:type="gramStart"/>
      <w:r w:rsidRPr="006D78DF">
        <w:rPr>
          <w:sz w:val="20"/>
        </w:rPr>
        <w:t>thu</w:t>
      </w:r>
      <w:proofErr w:type="gramEnd"/>
      <w:r w:rsidRPr="006D78DF">
        <w:rPr>
          <w:sz w:val="20"/>
        </w:rPr>
        <w:t xml:space="preserve"> được để gửi (tín hiệu không bị lỗi) đến máy phát mẫu bit của cụm. SS có thể sử dụng mẫu bit này để tính toán đường cong của </w:t>
      </w:r>
      <w:proofErr w:type="gramStart"/>
      <w:r w:rsidRPr="006D78DF">
        <w:rPr>
          <w:sz w:val="20"/>
        </w:rPr>
        <w:t>pha</w:t>
      </w:r>
      <w:proofErr w:type="gramEnd"/>
      <w:r w:rsidRPr="006D78DF">
        <w:rPr>
          <w:sz w:val="20"/>
        </w:rPr>
        <w:t xml:space="preserve"> theo 3GPP TS 05.04.</w:t>
      </w:r>
    </w:p>
    <w:p w14:paraId="13511642" w14:textId="77777777" w:rsidR="00744535" w:rsidRPr="006D78DF" w:rsidRDefault="00744535" w:rsidP="00181B37">
      <w:pPr>
        <w:keepNext w:val="0"/>
        <w:ind w:left="426" w:hanging="426"/>
      </w:pPr>
      <w:r w:rsidRPr="006D78DF">
        <w:t xml:space="preserve">(5) SS tính độ chính xác tần số của cụm </w:t>
      </w:r>
      <w:proofErr w:type="gramStart"/>
      <w:r w:rsidRPr="006D78DF">
        <w:t>thu</w:t>
      </w:r>
      <w:proofErr w:type="gramEnd"/>
      <w:r w:rsidRPr="006D78DF">
        <w:t xml:space="preserve"> được như mô tả trong C.3.3.1. </w:t>
      </w:r>
    </w:p>
    <w:p w14:paraId="28CFA1E4" w14:textId="77777777" w:rsidR="00744535" w:rsidRPr="006D78DF" w:rsidRDefault="00744535" w:rsidP="00181B37">
      <w:pPr>
        <w:keepNext w:val="0"/>
      </w:pPr>
      <w:r w:rsidRPr="006D78DF">
        <w:t xml:space="preserve">(6) Lặp lại các bước (4) và (5) đối với 5 cụm kênh lưu lượng phân bố trên một khoảng thời gian ít nhất là 20 s. </w:t>
      </w:r>
    </w:p>
    <w:p w14:paraId="40827F58" w14:textId="77777777" w:rsidR="00744535" w:rsidRPr="006D78DF" w:rsidRDefault="00744535" w:rsidP="00181B37">
      <w:pPr>
        <w:keepNext w:val="0"/>
      </w:pPr>
      <w:r w:rsidRPr="006D78DF">
        <w:t xml:space="preserve">(7) Thiết lập lại các điều kiện ban đầu và lặp lại các bước (1) đến (6) nhưng với hàm </w:t>
      </w:r>
      <w:proofErr w:type="gramStart"/>
      <w:r w:rsidRPr="006D78DF">
        <w:t>pha</w:t>
      </w:r>
      <w:proofErr w:type="gramEnd"/>
      <w:r w:rsidRPr="006D78DF">
        <w:t xml:space="preserve"> đinh là HT100. </w:t>
      </w:r>
    </w:p>
    <w:p w14:paraId="695C32CD" w14:textId="77777777" w:rsidR="00744535" w:rsidRPr="006D78DF" w:rsidRDefault="00744535" w:rsidP="00181B37">
      <w:pPr>
        <w:keepNext w:val="0"/>
      </w:pPr>
      <w:r w:rsidRPr="006D78DF">
        <w:t xml:space="preserve">(8) Thiết lập lại các điều kiện ban đầu và lặp lại các bước (1) đến (6) nhưng với hàm </w:t>
      </w:r>
      <w:proofErr w:type="gramStart"/>
      <w:r w:rsidRPr="006D78DF">
        <w:t>pha</w:t>
      </w:r>
      <w:proofErr w:type="gramEnd"/>
      <w:r w:rsidRPr="006D78DF">
        <w:t xml:space="preserve"> đinh đặt là TU50. </w:t>
      </w:r>
    </w:p>
    <w:p w14:paraId="1115C887" w14:textId="77777777" w:rsidR="00744535" w:rsidRPr="006D78DF" w:rsidRDefault="00744535" w:rsidP="00181B37">
      <w:pPr>
        <w:keepNext w:val="0"/>
      </w:pPr>
      <w:r w:rsidRPr="006D78DF">
        <w:t xml:space="preserve">(9) Thiết lập lại các điều kiện ban đầu và lặp lại các bước (1) và (2) nhưng thay đổi như sau: </w:t>
      </w:r>
    </w:p>
    <w:p w14:paraId="0BBAA5A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Thiết lập mức BCCH và TCH cao hơn mức độ nhạy chuẩn là 18 dB và SCPIR = </w:t>
      </w:r>
    </w:p>
    <w:p w14:paraId="1271E3DE" w14:textId="77777777" w:rsidR="00744535" w:rsidRPr="006D78DF" w:rsidRDefault="00744535" w:rsidP="00181B37">
      <w:pPr>
        <w:pStyle w:val="ListParagraph"/>
        <w:spacing w:before="120" w:after="0" w:line="240" w:lineRule="auto"/>
        <w:ind w:left="284"/>
        <w:jc w:val="both"/>
        <w:rPr>
          <w:rFonts w:ascii="Arial" w:hAnsi="Arial" w:cs="Arial"/>
          <w:sz w:val="24"/>
          <w:szCs w:val="24"/>
        </w:rPr>
      </w:pPr>
      <w:r w:rsidRPr="006D78DF">
        <w:rPr>
          <w:rFonts w:ascii="Arial" w:hAnsi="Arial" w:cs="Arial"/>
          <w:sz w:val="24"/>
          <w:szCs w:val="24"/>
        </w:rPr>
        <w:t xml:space="preserve">-4 dB. </w:t>
      </w:r>
    </w:p>
    <w:p w14:paraId="363F7A37"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Hai tín hiệu nhiễu độc lập được phát trên cùng một tần số sóng mang danh định như BCCH và TCH tại mức nhỏ hơn 10 dB so với mức tín hiệu TCH và được điều chế với dữ liệu ngẫu nhiên, bao gồm phần giữa khe. </w:t>
      </w:r>
    </w:p>
    <w:p w14:paraId="3C405D2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Hàm </w:t>
      </w:r>
      <w:proofErr w:type="gramStart"/>
      <w:r w:rsidRPr="006D78DF">
        <w:rPr>
          <w:rFonts w:ascii="Arial" w:hAnsi="Arial" w:cs="Arial"/>
          <w:sz w:val="24"/>
          <w:szCs w:val="24"/>
        </w:rPr>
        <w:t>pha</w:t>
      </w:r>
      <w:proofErr w:type="gramEnd"/>
      <w:r w:rsidRPr="006D78DF">
        <w:rPr>
          <w:rFonts w:ascii="Arial" w:hAnsi="Arial" w:cs="Arial"/>
          <w:sz w:val="24"/>
          <w:szCs w:val="24"/>
        </w:rPr>
        <w:t xml:space="preserve"> đinh của tất cả các kênh được thiết lập là TUlow. </w:t>
      </w:r>
    </w:p>
    <w:p w14:paraId="0C42A4D2"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SS đợi 100 s cho MS ổn định ở điều kiện này.</w:t>
      </w:r>
    </w:p>
    <w:p w14:paraId="73B9C53B" w14:textId="77777777" w:rsidR="00744535" w:rsidRPr="006D78DF" w:rsidRDefault="00744535" w:rsidP="00181B37">
      <w:pPr>
        <w:keepNext w:val="0"/>
      </w:pPr>
      <w:r w:rsidRPr="006D78DF">
        <w:t xml:space="preserve">(10) Lặp lại các bước từ (4) đến (6), riêng trong bước (6) khoảng thời gian đo phải mở rộng đến 200 s và phải đo 20 lần. </w:t>
      </w:r>
    </w:p>
    <w:p w14:paraId="38D06A6F" w14:textId="77777777" w:rsidR="00744535" w:rsidRPr="006D78DF" w:rsidRDefault="00744535" w:rsidP="00181B37">
      <w:pPr>
        <w:keepNext w:val="0"/>
        <w:ind w:left="426" w:hanging="426"/>
      </w:pPr>
      <w:r w:rsidRPr="006D78DF">
        <w:t>(11) Lặp lại bước (8) trong các điều kiện tới hạn.</w:t>
      </w:r>
    </w:p>
    <w:p w14:paraId="2E9003DC" w14:textId="77777777" w:rsidR="00744535" w:rsidRPr="006D78DF" w:rsidRDefault="00744535" w:rsidP="00181B37">
      <w:pPr>
        <w:pStyle w:val="Heading6"/>
        <w:keepNext w:val="0"/>
        <w:keepLines w:val="0"/>
        <w:rPr>
          <w:color w:val="auto"/>
        </w:rPr>
      </w:pPr>
      <w:r w:rsidRPr="006D78DF">
        <w:rPr>
          <w:color w:val="auto"/>
        </w:rPr>
        <w:t xml:space="preserve">C.3.3.7. Máy phát - Sai số </w:t>
      </w:r>
      <w:proofErr w:type="gramStart"/>
      <w:r w:rsidRPr="006D78DF">
        <w:rPr>
          <w:color w:val="auto"/>
        </w:rPr>
        <w:t>pha</w:t>
      </w:r>
      <w:proofErr w:type="gramEnd"/>
      <w:r w:rsidRPr="006D78DF">
        <w:rPr>
          <w:color w:val="auto"/>
        </w:rPr>
        <w:t xml:space="preserve"> và sai số tần số trong cấu hình đa khe GPRS</w:t>
      </w:r>
    </w:p>
    <w:p w14:paraId="65F0D919" w14:textId="77777777" w:rsidR="00744535" w:rsidRPr="006D78DF" w:rsidRDefault="00744535" w:rsidP="00181B37">
      <w:pPr>
        <w:keepNext w:val="0"/>
      </w:pPr>
      <w:r w:rsidRPr="006D78DF">
        <w:t xml:space="preserve">a) Các điều kiện ban đầu </w:t>
      </w:r>
    </w:p>
    <w:p w14:paraId="63C58D8A" w14:textId="77777777" w:rsidR="00744535" w:rsidRPr="006D78DF" w:rsidRDefault="00744535" w:rsidP="00181B37">
      <w:pPr>
        <w:keepNext w:val="0"/>
      </w:pPr>
      <w:r w:rsidRPr="006D78DF">
        <w:t>Việc đo kiểm phải được thực hiện ở các điều kiện GPRS mặc định (mục 40, ETSI TS 151 010-1) với tham số điều khiển công suất ALPHA được thiết lập là 0.</w:t>
      </w:r>
    </w:p>
    <w:p w14:paraId="2CD3D1D5" w14:textId="77777777" w:rsidR="00744535" w:rsidRPr="006D78DF" w:rsidRDefault="00744535" w:rsidP="00181B37">
      <w:pPr>
        <w:keepNext w:val="0"/>
      </w:pPr>
      <w:r w:rsidRPr="006D78DF">
        <w:t>SS điều khiển MS sang chế độ nhảy tần.</w:t>
      </w:r>
    </w:p>
    <w:p w14:paraId="5525A508" w14:textId="77777777" w:rsidR="00744535" w:rsidRPr="006D78DF" w:rsidRDefault="00744535" w:rsidP="00181B37">
      <w:pPr>
        <w:keepNext w:val="0"/>
      </w:pPr>
      <w:r w:rsidRPr="006D78DF">
        <w:t xml:space="preserve">MS phải hoạt động trong cấu hình đa khe có số khe thời gian phát lớn nhất. </w:t>
      </w:r>
    </w:p>
    <w:p w14:paraId="2038F6C7" w14:textId="77777777" w:rsidR="00744535" w:rsidRPr="006D78DF" w:rsidRDefault="00744535" w:rsidP="00181B37">
      <w:pPr>
        <w:keepNext w:val="0"/>
      </w:pPr>
      <w:r w:rsidRPr="006D78DF">
        <w:t>Kích hoạt chế độ đo như quy định tại mục 5.4, 3GPP TS 04.14. Nếu MS có khả năng đáp ứng cả 2 chế độ (mode) dưới đây thì sử dụng Mode (a):</w:t>
      </w:r>
    </w:p>
    <w:p w14:paraId="44600616" w14:textId="77777777" w:rsidR="00744535" w:rsidRPr="006D78DF" w:rsidRDefault="00744535" w:rsidP="00181B37">
      <w:pPr>
        <w:keepNext w:val="0"/>
      </w:pPr>
      <w:r w:rsidRPr="006D78DF">
        <w:t>Mode (a) phát chuỗi dữ liệu giả ngẫu nhiên trong các khối dữ liệu RLC;</w:t>
      </w:r>
    </w:p>
    <w:p w14:paraId="32D65302" w14:textId="77777777" w:rsidR="00744535" w:rsidRPr="006D78DF" w:rsidRDefault="00744535" w:rsidP="00181B37">
      <w:pPr>
        <w:keepNext w:val="0"/>
      </w:pPr>
      <w:r w:rsidRPr="006D78DF">
        <w:t>Mode (b) phát các khối dữ liệu RLC vòng lặp;</w:t>
      </w:r>
    </w:p>
    <w:p w14:paraId="633B4579" w14:textId="77777777" w:rsidR="00744535" w:rsidRPr="006D78DF" w:rsidRDefault="00744535" w:rsidP="00181B37">
      <w:pPr>
        <w:keepNext w:val="0"/>
      </w:pPr>
      <w:r w:rsidRPr="006D78DF">
        <w:t>Nếu sử dụng Mode (b) thì SS gửi chuỗi dữ liệu giả ngẫu nhiên định nghĩa cho Mode (a) trên đường xuống để lặp lại trên đường lên.</w:t>
      </w:r>
    </w:p>
    <w:p w14:paraId="73E51350" w14:textId="77777777" w:rsidR="00744535" w:rsidRPr="006D78DF" w:rsidRDefault="00744535" w:rsidP="00181B37">
      <w:pPr>
        <w:keepNext w:val="0"/>
      </w:pPr>
      <w:r w:rsidRPr="006D78DF">
        <w:t>Đối với thủ tục đo sau đây, giá trị công suất ban đầu của mỗi khe thời gian đang được kích hoạt phải được đặt ở mức công suất nằm giữa dải công suất.</w:t>
      </w:r>
    </w:p>
    <w:p w14:paraId="3622D488" w14:textId="77777777" w:rsidR="00744535" w:rsidRPr="006D78DF" w:rsidRDefault="00744535" w:rsidP="00181B37">
      <w:pPr>
        <w:keepNext w:val="0"/>
      </w:pPr>
      <w:r w:rsidRPr="006D78DF">
        <w:t>b) Thủ tục đo kiểm</w:t>
      </w:r>
    </w:p>
    <w:p w14:paraId="7140319B" w14:textId="77777777" w:rsidR="00744535" w:rsidRPr="006D78DF" w:rsidRDefault="00744535" w:rsidP="00181B37">
      <w:pPr>
        <w:keepNext w:val="0"/>
      </w:pPr>
      <w:r w:rsidRPr="006D78DF">
        <w:t xml:space="preserve">(1) Đối với một cụm phát trên khe cuối cùng của cấu hình đa khe, SS lưu giữ tín hiệu của chuỗi mẫu </w:t>
      </w:r>
      <w:proofErr w:type="gramStart"/>
      <w:r w:rsidRPr="006D78DF">
        <w:t>pha</w:t>
      </w:r>
      <w:proofErr w:type="gramEnd"/>
      <w:r w:rsidRPr="006D78DF">
        <w:t xml:space="preserve"> trên chu kỳ cụm. Các mẫu này được phân bố đều trên </w:t>
      </w:r>
      <w:proofErr w:type="gramStart"/>
      <w:r w:rsidRPr="006D78DF">
        <w:t>chu</w:t>
      </w:r>
      <w:proofErr w:type="gramEnd"/>
      <w:r w:rsidRPr="006D78DF">
        <w:t xml:space="preserve"> kỳ cụm </w:t>
      </w:r>
      <w:r w:rsidRPr="006D78DF">
        <w:lastRenderedPageBreak/>
        <w:t xml:space="preserve">với tỷ lệ lấy mẫu tối thiểu là 2/T, trong đó T là chu kỳ kí tự điều chế. Quĩ đạo </w:t>
      </w:r>
      <w:proofErr w:type="gramStart"/>
      <w:r w:rsidRPr="006D78DF">
        <w:t>pha</w:t>
      </w:r>
      <w:proofErr w:type="gramEnd"/>
      <w:r w:rsidRPr="006D78DF">
        <w:t xml:space="preserve"> thu được sau đo được biểu diễn bằng dãy mẫu này với ít nhất 294 mẫu. </w:t>
      </w:r>
    </w:p>
    <w:p w14:paraId="46BBFD19" w14:textId="77777777" w:rsidR="00744535" w:rsidRPr="006D78DF" w:rsidRDefault="00744535" w:rsidP="00181B37">
      <w:pPr>
        <w:keepNext w:val="0"/>
      </w:pPr>
      <w:r w:rsidRPr="006D78DF">
        <w:t xml:space="preserve">(2) SS tính quĩ đạo </w:t>
      </w:r>
      <w:proofErr w:type="gramStart"/>
      <w:r w:rsidRPr="006D78DF">
        <w:t>pha</w:t>
      </w:r>
      <w:proofErr w:type="gramEnd"/>
      <w:r w:rsidRPr="006D78DF">
        <w:t xml:space="preserve"> mong muốn từ các mẫu bit đã biết và dạng mẫu điều chế (3GPP TS 05.04). </w:t>
      </w:r>
    </w:p>
    <w:p w14:paraId="34E9703D" w14:textId="77777777" w:rsidR="00744535" w:rsidRPr="006D78DF" w:rsidRDefault="00744535" w:rsidP="00181B37">
      <w:pPr>
        <w:keepNext w:val="0"/>
      </w:pPr>
      <w:r w:rsidRPr="006D78DF">
        <w:t xml:space="preserve">(3) Từ bước (1) và (2) tính được độ lệch quĩ đạo </w:t>
      </w:r>
      <w:proofErr w:type="gramStart"/>
      <w:r w:rsidRPr="006D78DF">
        <w:t>pha</w:t>
      </w:r>
      <w:proofErr w:type="gramEnd"/>
      <w:r w:rsidRPr="006D78DF">
        <w:t xml:space="preserve"> và đường hồi qui tuyến tính được tính thông qua độ lệch quĩ đạo pha này. Độ dốc của đường hồi qui này là độ lệch tần của máy phát MS so với chuẩn mô phỏng. Độ lệch giữa đường hồi qui và các điểm lấy mẫu riêng là sai số </w:t>
      </w:r>
      <w:proofErr w:type="gramStart"/>
      <w:r w:rsidRPr="006D78DF">
        <w:t>pha</w:t>
      </w:r>
      <w:proofErr w:type="gramEnd"/>
      <w:r w:rsidRPr="006D78DF">
        <w:t xml:space="preserve"> tại điểm đó. </w:t>
      </w:r>
    </w:p>
    <w:p w14:paraId="7A83AAED" w14:textId="77777777" w:rsidR="00744535" w:rsidRPr="006D78DF" w:rsidRDefault="00744535" w:rsidP="00181B37">
      <w:pPr>
        <w:keepNext w:val="0"/>
      </w:pPr>
      <w:r w:rsidRPr="006D78DF">
        <w:t xml:space="preserve">(3a) Chuỗi lấy mẫu của ít nhất 294 phép đo </w:t>
      </w:r>
      <w:proofErr w:type="gramStart"/>
      <w:r w:rsidRPr="006D78DF">
        <w:t>pha</w:t>
      </w:r>
      <w:proofErr w:type="gramEnd"/>
      <w:r w:rsidRPr="006D78DF">
        <w:t xml:space="preserve"> được mô tả bằng véc tơ: </w:t>
      </w:r>
    </w:p>
    <w:p w14:paraId="28412CFA" w14:textId="77777777" w:rsidR="00744535" w:rsidRPr="006D78DF" w:rsidRDefault="00744535" w:rsidP="00181B37">
      <w:pPr>
        <w:keepNext w:val="0"/>
        <w:jc w:val="center"/>
      </w:pPr>
      <w:r w:rsidRPr="006D78DF">
        <w:rPr>
          <w:rFonts w:ascii="Cambria Math" w:hAnsi="Cambria Math" w:cs="Cambria Math"/>
        </w:rPr>
        <w:t>∅</w:t>
      </w:r>
      <w:r w:rsidRPr="006D78DF">
        <w:rPr>
          <w:vertAlign w:val="subscript"/>
        </w:rPr>
        <w:t>m</w:t>
      </w:r>
      <w:r w:rsidRPr="006D78DF">
        <w:t xml:space="preserve"> = </w:t>
      </w:r>
      <w:r w:rsidRPr="006D78DF">
        <w:rPr>
          <w:rFonts w:ascii="Cambria Math" w:hAnsi="Cambria Math" w:cs="Cambria Math"/>
        </w:rPr>
        <w:t>∅</w:t>
      </w:r>
      <w:proofErr w:type="gramStart"/>
      <w:r w:rsidRPr="006D78DF">
        <w:rPr>
          <w:vertAlign w:val="subscript"/>
        </w:rPr>
        <w:t>m</w:t>
      </w:r>
      <w:r w:rsidRPr="006D78DF">
        <w:t>(</w:t>
      </w:r>
      <w:proofErr w:type="gramEnd"/>
      <w:r w:rsidRPr="006D78DF">
        <w:t xml:space="preserve">0)... </w:t>
      </w:r>
      <w:r w:rsidRPr="006D78DF">
        <w:rPr>
          <w:rFonts w:ascii="Cambria Math" w:hAnsi="Cambria Math" w:cs="Cambria Math"/>
        </w:rPr>
        <w:t>∅</w:t>
      </w:r>
      <w:r w:rsidRPr="006D78DF">
        <w:rPr>
          <w:vertAlign w:val="subscript"/>
        </w:rPr>
        <w:t>m</w:t>
      </w:r>
      <w:r w:rsidRPr="006D78DF">
        <w:t>(</w:t>
      </w:r>
      <w:r w:rsidRPr="006D78DF">
        <w:rPr>
          <w:rFonts w:ascii="Times New Roman" w:hAnsi="Times New Roman"/>
          <w:i/>
        </w:rPr>
        <w:t>n</w:t>
      </w:r>
      <w:r w:rsidRPr="006D78DF">
        <w:t>)</w:t>
      </w:r>
    </w:p>
    <w:p w14:paraId="6767356E" w14:textId="77777777" w:rsidR="00744535" w:rsidRPr="006D78DF" w:rsidRDefault="00744535" w:rsidP="00181B37">
      <w:pPr>
        <w:keepNext w:val="0"/>
      </w:pPr>
      <w:r w:rsidRPr="006D78DF">
        <w:t xml:space="preserve">Số mẫu trong chuỗi </w:t>
      </w:r>
      <w:r w:rsidRPr="006D78DF">
        <w:rPr>
          <w:rFonts w:ascii="Times New Roman" w:hAnsi="Times New Roman"/>
          <w:i/>
        </w:rPr>
        <w:t>n</w:t>
      </w:r>
      <w:r w:rsidRPr="006D78DF">
        <w:t xml:space="preserve"> + 1 ≥ 294. </w:t>
      </w:r>
    </w:p>
    <w:p w14:paraId="7D79A927" w14:textId="77777777" w:rsidR="00744535" w:rsidRPr="006D78DF" w:rsidRDefault="00744535" w:rsidP="00181B37">
      <w:pPr>
        <w:keepNext w:val="0"/>
      </w:pPr>
      <w:r w:rsidRPr="006D78DF">
        <w:t xml:space="preserve">(3b) Chuỗi tính toán tại thời điểm lấy mẫu tương ứng được biểu diễn bằng véc tơ: </w:t>
      </w:r>
      <w:r w:rsidRPr="006D78DF">
        <w:rPr>
          <w:rFonts w:ascii="Cambria Math" w:hAnsi="Cambria Math" w:cs="Cambria Math"/>
        </w:rPr>
        <w:t>∅</w:t>
      </w:r>
      <w:r w:rsidRPr="006D78DF">
        <w:rPr>
          <w:vertAlign w:val="subscript"/>
        </w:rPr>
        <w:t>c</w:t>
      </w:r>
      <w:r w:rsidRPr="006D78DF">
        <w:t xml:space="preserve"> = </w:t>
      </w:r>
      <w:r w:rsidRPr="006D78DF">
        <w:rPr>
          <w:rFonts w:ascii="Cambria Math" w:hAnsi="Cambria Math" w:cs="Cambria Math"/>
        </w:rPr>
        <w:t>∅</w:t>
      </w:r>
      <w:proofErr w:type="gramStart"/>
      <w:r w:rsidRPr="006D78DF">
        <w:rPr>
          <w:vertAlign w:val="subscript"/>
        </w:rPr>
        <w:t>c</w:t>
      </w:r>
      <w:r w:rsidRPr="006D78DF">
        <w:t>(</w:t>
      </w:r>
      <w:proofErr w:type="gramEnd"/>
      <w:r w:rsidRPr="006D78DF">
        <w:t>0)...</w:t>
      </w:r>
      <w:r w:rsidRPr="006D78DF">
        <w:rPr>
          <w:rFonts w:ascii="Cambria Math" w:hAnsi="Cambria Math" w:cs="Cambria Math"/>
        </w:rPr>
        <w:t>∅</w:t>
      </w:r>
      <w:r w:rsidRPr="006D78DF">
        <w:rPr>
          <w:vertAlign w:val="subscript"/>
        </w:rPr>
        <w:t>c</w:t>
      </w:r>
      <w:r w:rsidRPr="006D78DF">
        <w:t>(</w:t>
      </w:r>
      <w:r w:rsidRPr="006D78DF">
        <w:rPr>
          <w:rFonts w:ascii="Times New Roman" w:hAnsi="Times New Roman"/>
          <w:i/>
        </w:rPr>
        <w:t>n</w:t>
      </w:r>
      <w:r w:rsidRPr="006D78DF">
        <w:t>).</w:t>
      </w:r>
    </w:p>
    <w:p w14:paraId="3F5B4876" w14:textId="77777777" w:rsidR="00744535" w:rsidRPr="006D78DF" w:rsidRDefault="00744535" w:rsidP="00181B37">
      <w:pPr>
        <w:keepNext w:val="0"/>
      </w:pPr>
      <w:r w:rsidRPr="006D78DF">
        <w:t xml:space="preserve">(3c) Chuỗi lỗi được biểu diễn bằng véc tơ: </w:t>
      </w:r>
    </w:p>
    <w:p w14:paraId="2BF7A41F" w14:textId="77777777" w:rsidR="00744535" w:rsidRPr="006D78DF" w:rsidRDefault="00744535" w:rsidP="00181B37">
      <w:pPr>
        <w:keepNext w:val="0"/>
        <w:jc w:val="center"/>
        <w:rPr>
          <w:rFonts w:ascii="Cambria Math" w:hAnsi="Cambria Math" w:cs="Cambria Math"/>
        </w:rPr>
      </w:pPr>
      <w:r w:rsidRPr="006D78DF">
        <w:rPr>
          <w:rFonts w:ascii="Cambria Math" w:hAnsi="Cambria Math" w:cs="Cambria Math"/>
        </w:rPr>
        <w:t>∅</w:t>
      </w:r>
      <w:r w:rsidRPr="006D78DF">
        <w:rPr>
          <w:rFonts w:ascii="Cambria Math" w:hAnsi="Cambria Math" w:cs="Cambria Math"/>
          <w:vertAlign w:val="subscript"/>
        </w:rPr>
        <w:t>e</w:t>
      </w:r>
      <w:r w:rsidRPr="006D78DF">
        <w:rPr>
          <w:rFonts w:ascii="Cambria Math" w:hAnsi="Cambria Math" w:cs="Cambria Math"/>
        </w:rPr>
        <w:t xml:space="preserve"> = {∅</w:t>
      </w:r>
      <w:proofErr w:type="gramStart"/>
      <w:r w:rsidRPr="006D78DF">
        <w:rPr>
          <w:rFonts w:ascii="Cambria Math" w:hAnsi="Cambria Math" w:cs="Cambria Math"/>
          <w:vertAlign w:val="subscript"/>
        </w:rPr>
        <w:t>m</w:t>
      </w:r>
      <w:r w:rsidRPr="006D78DF">
        <w:rPr>
          <w:rFonts w:ascii="Cambria Math" w:hAnsi="Cambria Math" w:cs="Cambria Math"/>
        </w:rPr>
        <w:t>(</w:t>
      </w:r>
      <w:proofErr w:type="gramEnd"/>
      <w:r w:rsidRPr="006D78DF">
        <w:rPr>
          <w:rFonts w:ascii="Cambria Math" w:hAnsi="Cambria Math" w:cs="Cambria Math"/>
        </w:rPr>
        <w:t>0) - ∅</w:t>
      </w:r>
      <w:r w:rsidRPr="006D78DF">
        <w:rPr>
          <w:rFonts w:ascii="Cambria Math" w:hAnsi="Cambria Math" w:cs="Cambria Math"/>
          <w:vertAlign w:val="subscript"/>
        </w:rPr>
        <w:t>c</w:t>
      </w:r>
      <w:r w:rsidRPr="006D78DF">
        <w:rPr>
          <w:rFonts w:ascii="Cambria Math" w:hAnsi="Cambria Math" w:cs="Cambria Math"/>
        </w:rPr>
        <w:t>(0)}........{∅</w:t>
      </w:r>
      <w:r w:rsidRPr="006D78DF">
        <w:rPr>
          <w:rFonts w:ascii="Cambria Math" w:hAnsi="Cambria Math" w:cs="Cambria Math"/>
          <w:vertAlign w:val="subscript"/>
        </w:rPr>
        <w:t>m</w:t>
      </w:r>
      <w:r w:rsidRPr="006D78DF">
        <w:rPr>
          <w:rFonts w:ascii="Cambria Math" w:hAnsi="Cambria Math" w:cs="Cambria Math"/>
        </w:rPr>
        <w:t>(n) - ∅</w:t>
      </w:r>
      <w:r w:rsidRPr="006D78DF">
        <w:rPr>
          <w:rFonts w:ascii="Cambria Math" w:hAnsi="Cambria Math" w:cs="Cambria Math"/>
          <w:vertAlign w:val="subscript"/>
        </w:rPr>
        <w:t>c</w:t>
      </w:r>
      <w:r w:rsidRPr="006D78DF">
        <w:rPr>
          <w:rFonts w:ascii="Cambria Math" w:hAnsi="Cambria Math" w:cs="Cambria Math"/>
        </w:rPr>
        <w:t>(</w:t>
      </w:r>
      <w:r w:rsidRPr="006D78DF">
        <w:rPr>
          <w:rFonts w:ascii="Times New Roman" w:hAnsi="Times New Roman"/>
          <w:i/>
        </w:rPr>
        <w:t>n</w:t>
      </w:r>
      <w:r w:rsidRPr="006D78DF">
        <w:rPr>
          <w:rFonts w:ascii="Cambria Math" w:hAnsi="Cambria Math" w:cs="Cambria Math"/>
        </w:rPr>
        <w:t>)} = ∅</w:t>
      </w:r>
      <w:r w:rsidRPr="006D78DF">
        <w:rPr>
          <w:rFonts w:ascii="Cambria Math" w:hAnsi="Cambria Math" w:cs="Cambria Math"/>
          <w:vertAlign w:val="subscript"/>
        </w:rPr>
        <w:t>e</w:t>
      </w:r>
      <w:r w:rsidRPr="006D78DF">
        <w:rPr>
          <w:rFonts w:ascii="Cambria Math" w:hAnsi="Cambria Math" w:cs="Cambria Math"/>
        </w:rPr>
        <w:t>(0)...∅</w:t>
      </w:r>
      <w:r w:rsidRPr="006D78DF">
        <w:rPr>
          <w:rFonts w:ascii="Cambria Math" w:hAnsi="Cambria Math" w:cs="Cambria Math"/>
          <w:vertAlign w:val="subscript"/>
        </w:rPr>
        <w:t>e</w:t>
      </w:r>
      <w:r w:rsidRPr="006D78DF">
        <w:rPr>
          <w:rFonts w:ascii="Cambria Math" w:hAnsi="Cambria Math" w:cs="Cambria Math"/>
        </w:rPr>
        <w:t>(</w:t>
      </w:r>
      <w:r w:rsidRPr="006D78DF">
        <w:rPr>
          <w:rFonts w:ascii="Times New Roman" w:hAnsi="Times New Roman"/>
          <w:i/>
        </w:rPr>
        <w:t>n</w:t>
      </w:r>
      <w:r w:rsidRPr="006D78DF">
        <w:rPr>
          <w:rFonts w:ascii="Cambria Math" w:hAnsi="Cambria Math" w:cs="Cambria Math"/>
        </w:rPr>
        <w:t xml:space="preserve">). </w:t>
      </w:r>
    </w:p>
    <w:p w14:paraId="565FF727" w14:textId="77777777" w:rsidR="00744535" w:rsidRPr="006D78DF" w:rsidRDefault="00744535" w:rsidP="00181B37">
      <w:pPr>
        <w:keepNext w:val="0"/>
      </w:pPr>
      <w:r w:rsidRPr="006D78DF">
        <w:t xml:space="preserve">(3d) Số lượng lấy mẫu tạo thành véc tơr </w:t>
      </w:r>
      <w:r w:rsidRPr="006D78DF">
        <w:rPr>
          <w:rFonts w:ascii="Times New Roman" w:hAnsi="Times New Roman"/>
          <w:i/>
        </w:rPr>
        <w:t>t</w:t>
      </w:r>
      <w:r w:rsidRPr="006D78DF">
        <w:t xml:space="preserve"> = </w:t>
      </w:r>
      <w:proofErr w:type="gramStart"/>
      <w:r w:rsidRPr="006D78DF">
        <w:rPr>
          <w:rFonts w:ascii="Times New Roman" w:hAnsi="Times New Roman"/>
          <w:i/>
        </w:rPr>
        <w:t>t</w:t>
      </w:r>
      <w:r w:rsidRPr="006D78DF">
        <w:t>(</w:t>
      </w:r>
      <w:proofErr w:type="gramEnd"/>
      <w:r w:rsidRPr="006D78DF">
        <w:t>0)...</w:t>
      </w:r>
      <w:r w:rsidRPr="006D78DF">
        <w:rPr>
          <w:rFonts w:ascii="Times New Roman" w:hAnsi="Times New Roman"/>
          <w:i/>
        </w:rPr>
        <w:t>t</w:t>
      </w:r>
      <w:r w:rsidRPr="006D78DF">
        <w:t>(</w:t>
      </w:r>
      <w:r w:rsidRPr="006D78DF">
        <w:rPr>
          <w:rFonts w:ascii="Times New Roman" w:hAnsi="Times New Roman"/>
          <w:i/>
        </w:rPr>
        <w:t>n</w:t>
      </w:r>
      <w:r w:rsidRPr="006D78DF">
        <w:t xml:space="preserve">). </w:t>
      </w:r>
    </w:p>
    <w:p w14:paraId="3A996E5B" w14:textId="77777777" w:rsidR="00744535" w:rsidRPr="006D78DF" w:rsidRDefault="00744535" w:rsidP="00181B37">
      <w:pPr>
        <w:keepNext w:val="0"/>
      </w:pPr>
      <w:r w:rsidRPr="006D78DF">
        <w:t xml:space="preserve">(3e) Theo lý thuyết hồi qui, hệ số góc của các mẫu </w:t>
      </w:r>
      <w:proofErr w:type="gramStart"/>
      <w:r w:rsidRPr="006D78DF">
        <w:t>theo</w:t>
      </w:r>
      <w:proofErr w:type="gramEnd"/>
      <w:r w:rsidRPr="006D78DF">
        <w:t xml:space="preserve"> </w:t>
      </w:r>
      <w:r w:rsidRPr="006D78DF">
        <w:rPr>
          <w:rFonts w:ascii="Times New Roman" w:hAnsi="Times New Roman"/>
          <w:i/>
        </w:rPr>
        <w:t>t</w:t>
      </w:r>
      <w:r w:rsidRPr="006D78DF">
        <w:t xml:space="preserve"> là </w:t>
      </w:r>
      <w:r w:rsidRPr="006D78DF">
        <w:rPr>
          <w:rFonts w:ascii="Times New Roman" w:hAnsi="Times New Roman"/>
          <w:i/>
        </w:rPr>
        <w:t>k</w:t>
      </w:r>
      <w:r w:rsidRPr="006D78DF">
        <w:t xml:space="preserve"> và được tính theo công thức: </w:t>
      </w:r>
    </w:p>
    <w:p w14:paraId="2B2B7512" w14:textId="77777777" w:rsidR="00744535" w:rsidRPr="006D78DF" w:rsidRDefault="00744535" w:rsidP="00181B37">
      <w:pPr>
        <w:keepNext w:val="0"/>
        <w:ind w:left="567"/>
        <w:jc w:val="center"/>
        <w:rPr>
          <w:rFonts w:ascii="Times New Roman" w:hAnsi="Times New Roman"/>
          <w:szCs w:val="28"/>
          <w:lang w:val="fr-FR"/>
        </w:rPr>
      </w:pPr>
      <w:r w:rsidRPr="006D78DF">
        <w:rPr>
          <w:rFonts w:ascii="Times New Roman" w:hAnsi="Times New Roman"/>
          <w:szCs w:val="28"/>
        </w:rPr>
        <w:t xml:space="preserve"> </w:t>
      </w:r>
      <w:r w:rsidRPr="006D78DF">
        <w:rPr>
          <w:noProof/>
        </w:rPr>
        <w:drawing>
          <wp:inline distT="0" distB="0" distL="0" distR="0" wp14:anchorId="6AE6DB71" wp14:editId="357D7F14">
            <wp:extent cx="1234440" cy="1043940"/>
            <wp:effectExtent l="0" t="0" r="381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4440" cy="1043940"/>
                    </a:xfrm>
                    <a:prstGeom prst="rect">
                      <a:avLst/>
                    </a:prstGeom>
                    <a:noFill/>
                    <a:ln>
                      <a:noFill/>
                    </a:ln>
                  </pic:spPr>
                </pic:pic>
              </a:graphicData>
            </a:graphic>
          </wp:inline>
        </w:drawing>
      </w:r>
    </w:p>
    <w:p w14:paraId="3D370F7A" w14:textId="77777777" w:rsidR="00744535" w:rsidRPr="006D78DF" w:rsidRDefault="00744535" w:rsidP="00181B37">
      <w:pPr>
        <w:keepNext w:val="0"/>
        <w:rPr>
          <w:lang w:val="fr-FR"/>
        </w:rPr>
      </w:pPr>
      <w:r w:rsidRPr="006D78DF">
        <w:rPr>
          <w:lang w:val="fr-FR"/>
        </w:rPr>
        <w:t xml:space="preserve">(3f) Sai số tần số được tính bằng </w:t>
      </w:r>
      <w:r w:rsidRPr="006D78DF">
        <w:rPr>
          <w:rFonts w:ascii="Times New Roman" w:hAnsi="Times New Roman"/>
          <w:i/>
          <w:lang w:val="fr-FR"/>
        </w:rPr>
        <w:t>k</w:t>
      </w:r>
      <w:proofErr w:type="gramStart"/>
      <w:r w:rsidRPr="006D78DF">
        <w:rPr>
          <w:lang w:val="fr-FR"/>
        </w:rPr>
        <w:t>/(</w:t>
      </w:r>
      <w:proofErr w:type="gramEnd"/>
      <w:r w:rsidRPr="006D78DF">
        <w:rPr>
          <w:lang w:val="fr-FR"/>
        </w:rPr>
        <w:t>360</w:t>
      </w:r>
      <w:r w:rsidRPr="006D78DF">
        <w:rPr>
          <w:rFonts w:ascii="Times New Roman" w:hAnsi="Times New Roman"/>
          <w:i/>
          <w:lang w:val="fr-FR"/>
        </w:rPr>
        <w:t>×g</w:t>
      </w:r>
      <w:r w:rsidRPr="006D78DF">
        <w:rPr>
          <w:lang w:val="fr-FR"/>
        </w:rPr>
        <w:t xml:space="preserve">), trong đó </w:t>
      </w:r>
      <w:r w:rsidRPr="006D78DF">
        <w:rPr>
          <w:rFonts w:ascii="Times New Roman" w:hAnsi="Times New Roman"/>
          <w:i/>
          <w:lang w:val="fr-FR"/>
        </w:rPr>
        <w:t>g</w:t>
      </w:r>
      <w:r w:rsidRPr="006D78DF">
        <w:rPr>
          <w:lang w:val="fr-FR"/>
        </w:rPr>
        <w:t xml:space="preserve"> là khoảng thời gian lấy mẫu tính bằng giây và tất cả các mẫu pha tính theo độ. </w:t>
      </w:r>
    </w:p>
    <w:p w14:paraId="0459904B" w14:textId="77777777" w:rsidR="00744535" w:rsidRPr="006D78DF" w:rsidRDefault="00744535" w:rsidP="00181B37">
      <w:pPr>
        <w:keepNext w:val="0"/>
        <w:rPr>
          <w:lang w:val="fr-FR"/>
        </w:rPr>
      </w:pPr>
      <w:r w:rsidRPr="006D78DF">
        <w:rPr>
          <w:lang w:val="fr-FR"/>
        </w:rPr>
        <w:t xml:space="preserve">(3g) Sai số pha riêng theo đường hồi qui được tính bằng: </w:t>
      </w:r>
      <w:r w:rsidRPr="006D78DF">
        <w:rPr>
          <w:rFonts w:ascii="Cambria Math" w:hAnsi="Cambria Math" w:cs="Cambria Math"/>
          <w:lang w:val="fr-FR"/>
        </w:rPr>
        <w:t>∅</w:t>
      </w:r>
      <w:r w:rsidRPr="006D78DF">
        <w:rPr>
          <w:vertAlign w:val="subscript"/>
          <w:lang w:val="fr-FR"/>
        </w:rPr>
        <w:t>e</w:t>
      </w:r>
      <w:r w:rsidRPr="006D78DF">
        <w:rPr>
          <w:lang w:val="fr-FR"/>
        </w:rPr>
        <w:t xml:space="preserve">(j) - </w:t>
      </w:r>
      <w:r w:rsidRPr="006D78DF">
        <w:rPr>
          <w:rFonts w:ascii="Times New Roman" w:hAnsi="Times New Roman"/>
          <w:i/>
          <w:lang w:val="fr-FR"/>
        </w:rPr>
        <w:t>k×t</w:t>
      </w:r>
      <w:r w:rsidRPr="006D78DF">
        <w:rPr>
          <w:lang w:val="fr-FR"/>
        </w:rPr>
        <w:t>(</w:t>
      </w:r>
      <w:r w:rsidRPr="006D78DF">
        <w:rPr>
          <w:rFonts w:ascii="Times New Roman" w:hAnsi="Times New Roman"/>
          <w:i/>
          <w:lang w:val="fr-FR"/>
        </w:rPr>
        <w:t>j</w:t>
      </w:r>
      <w:r w:rsidRPr="006D78DF">
        <w:rPr>
          <w:lang w:val="fr-FR"/>
        </w:rPr>
        <w:t xml:space="preserve">). </w:t>
      </w:r>
    </w:p>
    <w:p w14:paraId="7B013FF8" w14:textId="77777777" w:rsidR="00744535" w:rsidRPr="006D78DF" w:rsidRDefault="00744535" w:rsidP="00181B37">
      <w:pPr>
        <w:keepNext w:val="0"/>
        <w:rPr>
          <w:lang w:val="fr-FR"/>
        </w:rPr>
      </w:pPr>
      <w:r w:rsidRPr="006D78DF">
        <w:rPr>
          <w:lang w:val="fr-FR"/>
        </w:rPr>
        <w:t xml:space="preserve">(3h) Giá trị </w:t>
      </w:r>
      <w:r w:rsidRPr="006D78DF">
        <w:rPr>
          <w:rFonts w:ascii="Cambria Math" w:hAnsi="Cambria Math" w:cs="Cambria Math"/>
          <w:lang w:val="fr-FR"/>
        </w:rPr>
        <w:t>∅</w:t>
      </w:r>
      <w:r w:rsidRPr="006D78DF">
        <w:rPr>
          <w:vertAlign w:val="subscript"/>
          <w:lang w:val="fr-FR"/>
        </w:rPr>
        <w:t>e</w:t>
      </w:r>
      <w:r w:rsidRPr="006D78DF">
        <w:rPr>
          <w:lang w:val="fr-FR"/>
        </w:rPr>
        <w:t xml:space="preserve"> RMS được tính theo công thức: </w:t>
      </w:r>
    </w:p>
    <w:p w14:paraId="7A000C2B" w14:textId="77777777" w:rsidR="00744535" w:rsidRPr="006D78DF" w:rsidRDefault="00744535" w:rsidP="00181B37">
      <w:pPr>
        <w:keepNext w:val="0"/>
        <w:ind w:left="567"/>
        <w:jc w:val="center"/>
      </w:pPr>
      <w:r w:rsidRPr="006D78DF">
        <w:rPr>
          <w:noProof/>
        </w:rPr>
        <w:drawing>
          <wp:inline distT="0" distB="0" distL="0" distR="0" wp14:anchorId="2A80F404" wp14:editId="301DF773">
            <wp:extent cx="2407920" cy="11506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7920" cy="1150620"/>
                    </a:xfrm>
                    <a:prstGeom prst="rect">
                      <a:avLst/>
                    </a:prstGeom>
                    <a:noFill/>
                    <a:ln>
                      <a:noFill/>
                    </a:ln>
                  </pic:spPr>
                </pic:pic>
              </a:graphicData>
            </a:graphic>
          </wp:inline>
        </w:drawing>
      </w:r>
    </w:p>
    <w:p w14:paraId="6EDFD038" w14:textId="77777777" w:rsidR="00744535" w:rsidRPr="006D78DF" w:rsidRDefault="00744535" w:rsidP="00181B37">
      <w:pPr>
        <w:keepNext w:val="0"/>
      </w:pPr>
      <w:r w:rsidRPr="006D78DF">
        <w:rPr>
          <w:rFonts w:ascii="Times New Roman" w:hAnsi="Times New Roman"/>
          <w:szCs w:val="28"/>
        </w:rPr>
        <w:t xml:space="preserve"> </w:t>
      </w:r>
      <w:r w:rsidRPr="006D78DF">
        <w:t xml:space="preserve">(4) Lặp lại các bước từ (1) đến (3) đối với 20 cụm, 20 cụm này không nhất thiết phải kế tiếp nhau. </w:t>
      </w:r>
    </w:p>
    <w:p w14:paraId="1B43E543" w14:textId="77777777" w:rsidR="00744535" w:rsidRPr="006D78DF" w:rsidRDefault="00744535" w:rsidP="00181B37">
      <w:pPr>
        <w:keepNext w:val="0"/>
      </w:pPr>
      <w:r w:rsidRPr="006D78DF">
        <w:t>(5) SS điều khiển MS đến mức điều khiển công suất lớn nhất qua việc thiết lập tham số ALPHA (α) là 0 và GAMMA_TN (Γ</w:t>
      </w:r>
      <w:r w:rsidRPr="006D78DF">
        <w:rPr>
          <w:vertAlign w:val="subscript"/>
        </w:rPr>
        <w:t>CH</w:t>
      </w:r>
      <w:r w:rsidRPr="006D78DF">
        <w:t xml:space="preserve">) của từng khe thời gian bằng mức công suất trong bản tin Packet Uplink Assignment (Phụ lục B.2, GSM 05.08), các điều kiện khác không đổi. Lặp lại các bước từ (1) đến (4). </w:t>
      </w:r>
    </w:p>
    <w:p w14:paraId="16BF0AFE" w14:textId="77777777" w:rsidR="00744535" w:rsidRPr="006D78DF" w:rsidRDefault="00744535" w:rsidP="00181B37">
      <w:pPr>
        <w:keepNext w:val="0"/>
      </w:pPr>
      <w:r w:rsidRPr="006D78DF">
        <w:lastRenderedPageBreak/>
        <w:t xml:space="preserve">(6) SS điều khiển MS đến mức điều khiển công suất nhỏ nhất, các điều kiện khác không đổi. Lặp lại các bước từ (1) đến (4). </w:t>
      </w:r>
    </w:p>
    <w:p w14:paraId="3A1568F9" w14:textId="77777777" w:rsidR="00744535" w:rsidRPr="006D78DF" w:rsidRDefault="00744535" w:rsidP="00181B37">
      <w:pPr>
        <w:keepNext w:val="0"/>
        <w:ind w:left="426" w:hanging="426"/>
      </w:pPr>
      <w:r w:rsidRPr="006D78DF">
        <w:t xml:space="preserve">(7) Lặp lại các bước từ (1) đến (6) trong điều kiện tới hạn. </w:t>
      </w:r>
    </w:p>
    <w:p w14:paraId="6268E2DC" w14:textId="77777777" w:rsidR="00744535" w:rsidRPr="006D78DF" w:rsidRDefault="00744535" w:rsidP="00181B37">
      <w:pPr>
        <w:pStyle w:val="Heading6"/>
        <w:keepNext w:val="0"/>
        <w:keepLines w:val="0"/>
        <w:rPr>
          <w:color w:val="auto"/>
        </w:rPr>
      </w:pPr>
      <w:r w:rsidRPr="006D78DF">
        <w:rPr>
          <w:color w:val="auto"/>
        </w:rPr>
        <w:t>C.3.3.8. Công suất ra máy phát và định thời cụm</w:t>
      </w:r>
    </w:p>
    <w:p w14:paraId="6CD3F9EC" w14:textId="77777777" w:rsidR="00744535" w:rsidRPr="006D78DF" w:rsidRDefault="00744535" w:rsidP="00181B37">
      <w:pPr>
        <w:keepNext w:val="0"/>
        <w:rPr>
          <w:b/>
        </w:rPr>
      </w:pPr>
      <w:r w:rsidRPr="006D78DF">
        <w:rPr>
          <w:b/>
        </w:rPr>
        <w:t xml:space="preserve">C.3.3.8.1. Phương pháp đo </w:t>
      </w:r>
    </w:p>
    <w:p w14:paraId="1B27B112" w14:textId="77777777" w:rsidR="00744535" w:rsidRPr="006D78DF" w:rsidRDefault="00744535" w:rsidP="00181B37">
      <w:pPr>
        <w:keepNext w:val="0"/>
      </w:pPr>
      <w:r w:rsidRPr="006D78DF">
        <w:t xml:space="preserve">Hai phương pháp đo được sử dụng cho hai loại MS là: </w:t>
      </w:r>
    </w:p>
    <w:p w14:paraId="5CC0CD63"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Thiết bị có đầu nối ăng ten cố định hoặc có đầu nối ăng ten tạm thời dùng cho việc đo kiểm; </w:t>
      </w:r>
    </w:p>
    <w:p w14:paraId="6B94449A"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Thiết bị có ăng ten tích hợp, và không thể nối được với ăng ten ngoài, trừ trường hợp gắn đầu nối đo kiểm tạm thời như bộ ghép đo. </w:t>
      </w:r>
    </w:p>
    <w:p w14:paraId="3218A887" w14:textId="77777777" w:rsidR="00744535" w:rsidRPr="006D78DF" w:rsidRDefault="00744535" w:rsidP="00181B37">
      <w:pPr>
        <w:keepNext w:val="0"/>
      </w:pPr>
      <w:r w:rsidRPr="006D78DF">
        <w:t>a) Phương pháp đo cho MS có đầu nối ăng ten cố định hoặc đầu nối ăng ten tạm thời</w:t>
      </w:r>
    </w:p>
    <w:p w14:paraId="77062220" w14:textId="77777777" w:rsidR="00744535" w:rsidRPr="006D78DF" w:rsidRDefault="00744535" w:rsidP="00181B37">
      <w:pPr>
        <w:keepNext w:val="0"/>
      </w:pPr>
      <w:r w:rsidRPr="006D78DF">
        <w:t xml:space="preserve">(1) Các điều kiện ban đầu </w:t>
      </w:r>
    </w:p>
    <w:p w14:paraId="415812B9" w14:textId="77777777" w:rsidR="00744535" w:rsidRPr="006D78DF" w:rsidRDefault="00744535" w:rsidP="00181B37">
      <w:pPr>
        <w:keepNext w:val="0"/>
      </w:pPr>
      <w:r w:rsidRPr="006D78DF">
        <w:t xml:space="preserve">Cuộc gọi được thiết lập </w:t>
      </w:r>
      <w:proofErr w:type="gramStart"/>
      <w:r w:rsidRPr="006D78DF">
        <w:t>theo</w:t>
      </w:r>
      <w:proofErr w:type="gramEnd"/>
      <w:r w:rsidRPr="006D78DF">
        <w:t xml:space="preserve"> thủ tục thiết lập cuộc gọi thông thường trên một kênh có ARFCN ở khoảng giữa, mức điều khiển công suất được thiết lập để có công suất lớn nhất. Thiết lập tham số MS TXPWR_MAX_CCH đến giá trị lớn nhất mà loại công suất của MS cần đo kiểm hỗ trợ. Đối với các MS loại DCS 1 800, tham số POWER_OFFSET đặt ở mức 6 dB. </w:t>
      </w:r>
    </w:p>
    <w:p w14:paraId="6AD308AA" w14:textId="77777777" w:rsidR="00744535" w:rsidRPr="006D78DF" w:rsidRDefault="00744535" w:rsidP="00181B37">
      <w:pPr>
        <w:keepNext w:val="0"/>
        <w:rPr>
          <w:szCs w:val="24"/>
        </w:rPr>
      </w:pPr>
      <w:r w:rsidRPr="006D78DF">
        <w:rPr>
          <w:szCs w:val="24"/>
        </w:rPr>
        <w:t>Nếu có hỗ trợ suy giảm công suất PICS RACH xác định thì tham số INIT_PWR_RED=0 trong bản tin System Information 2Quarter được phát đi. Mức công suất đường xuống trong ô phục vụ được thiết lập bằng -54 dBm.</w:t>
      </w:r>
    </w:p>
    <w:p w14:paraId="3D004A35" w14:textId="77777777" w:rsidR="00744535" w:rsidRPr="006D78DF" w:rsidRDefault="00744535" w:rsidP="00181B37">
      <w:pPr>
        <w:keepNext w:val="0"/>
        <w:rPr>
          <w:sz w:val="18"/>
          <w:szCs w:val="18"/>
        </w:rPr>
      </w:pPr>
      <w:r w:rsidRPr="006D78DF">
        <w:rPr>
          <w:sz w:val="18"/>
          <w:szCs w:val="18"/>
        </w:rPr>
        <w:t>CHÚ THÍCH: Chọn mức công suất đường xuống bằng -54 dBm để đảm bảo MS không giảm công suất RACH. Vì vậy vẫn có thể đo kiểm công suất RACH mà không cần giảm công suất.</w:t>
      </w:r>
    </w:p>
    <w:p w14:paraId="4F2BB52F" w14:textId="77777777" w:rsidR="00744535" w:rsidRPr="006D78DF" w:rsidRDefault="00744535" w:rsidP="00181B37">
      <w:pPr>
        <w:keepNext w:val="0"/>
      </w:pPr>
      <w:r w:rsidRPr="006D78DF">
        <w:t xml:space="preserve">(2) Thủ tục đo kiểm </w:t>
      </w:r>
    </w:p>
    <w:p w14:paraId="5AD2B56C" w14:textId="77777777" w:rsidR="00744535" w:rsidRPr="006D78DF" w:rsidRDefault="00744535" w:rsidP="00181B37">
      <w:pPr>
        <w:keepNext w:val="0"/>
      </w:pPr>
      <w:r w:rsidRPr="006D78DF">
        <w:t xml:space="preserve">(2a) Đo công suất phát cụm thông thường </w:t>
      </w:r>
    </w:p>
    <w:p w14:paraId="6086D8E8" w14:textId="77777777" w:rsidR="00744535" w:rsidRPr="006D78DF" w:rsidRDefault="00744535" w:rsidP="00181B37">
      <w:pPr>
        <w:keepNext w:val="0"/>
      </w:pPr>
      <w:r w:rsidRPr="006D78DF">
        <w:t xml:space="preserve">SS lấy các mẫu đo công suất phân bố đều trên khoảng thời gian tồn tại một cụm với tỷ lệ lấy mẫu tối thiểu là 2/T, trong đó T khoảng thời gian tồn tại 1 bit. Các mẫu được xác định trong thời gian điều chế trên mỗi cụm. SS xác định tâm của 147 bit phát hữu ích (thời điểm chuyển tiếp từ bit 13 đến bit 14 của khe trung tâm), để sử dụng làm chuẩn định thời. </w:t>
      </w:r>
    </w:p>
    <w:p w14:paraId="303C32F8" w14:textId="77777777" w:rsidR="00744535" w:rsidRPr="006D78DF" w:rsidRDefault="00744535" w:rsidP="00181B37">
      <w:pPr>
        <w:keepNext w:val="0"/>
      </w:pPr>
      <w:r w:rsidRPr="006D78DF">
        <w:t xml:space="preserve">Công suất ra máy phát được tính là giá trị trung bình của các mẫu trên 147 bit hữu ích. Nó cũng được sử dụng làm chuẩn 0 dB cho mẫu công suất/thời gian. </w:t>
      </w:r>
    </w:p>
    <w:p w14:paraId="107C2325" w14:textId="77777777" w:rsidR="00744535" w:rsidRPr="006D78DF" w:rsidRDefault="00744535" w:rsidP="00181B37">
      <w:pPr>
        <w:keepNext w:val="0"/>
      </w:pPr>
      <w:r w:rsidRPr="006D78DF">
        <w:t xml:space="preserve">(2b) Đo trễ định thời cụm thông thường </w:t>
      </w:r>
    </w:p>
    <w:p w14:paraId="055D0E1F" w14:textId="77777777" w:rsidR="00744535" w:rsidRPr="006D78DF" w:rsidRDefault="00744535" w:rsidP="00181B37">
      <w:pPr>
        <w:keepNext w:val="0"/>
      </w:pPr>
      <w:r w:rsidRPr="006D78DF">
        <w:t xml:space="preserve">Trễ định thời cụm là độ lệch thời gian giữa chuẩn định thời xác định trong bước a) và định thời chuyển tiếp tương ứng trong cụm mà MS </w:t>
      </w:r>
      <w:proofErr w:type="gramStart"/>
      <w:r w:rsidRPr="006D78DF">
        <w:t>thu</w:t>
      </w:r>
      <w:proofErr w:type="gramEnd"/>
      <w:r w:rsidRPr="006D78DF">
        <w:t xml:space="preserve"> được ngay trước khi cụm phát của MS được lấy mẫu. </w:t>
      </w:r>
    </w:p>
    <w:p w14:paraId="5DF38045" w14:textId="77777777" w:rsidR="00744535" w:rsidRPr="006D78DF" w:rsidRDefault="00744535" w:rsidP="00181B37">
      <w:pPr>
        <w:keepNext w:val="0"/>
      </w:pPr>
      <w:r w:rsidRPr="006D78DF">
        <w:t xml:space="preserve">(2c) Đo quan hệ công suất/thời gian cụm thông thường </w:t>
      </w:r>
    </w:p>
    <w:p w14:paraId="618CBC11" w14:textId="77777777" w:rsidR="00744535" w:rsidRPr="006D78DF" w:rsidRDefault="00744535" w:rsidP="00181B37">
      <w:pPr>
        <w:keepNext w:val="0"/>
      </w:pPr>
      <w:r w:rsidRPr="006D78DF">
        <w:t xml:space="preserve">Dãy các mẫu công suất đo trong bước (2a) được chuẩn </w:t>
      </w:r>
      <w:proofErr w:type="gramStart"/>
      <w:r w:rsidRPr="006D78DF">
        <w:t>theo</w:t>
      </w:r>
      <w:proofErr w:type="gramEnd"/>
      <w:r w:rsidRPr="006D78DF">
        <w:t xml:space="preserve"> thời gian đến tâm của các bit phát hữu ích và chuẩn theo chuẩn công suất 0 dB, xác định trong bước (2a).</w:t>
      </w:r>
    </w:p>
    <w:p w14:paraId="6F17D2AE" w14:textId="77777777" w:rsidR="00744535" w:rsidRPr="006D78DF" w:rsidRDefault="00744535" w:rsidP="00181B37">
      <w:pPr>
        <w:keepNext w:val="0"/>
      </w:pPr>
      <w:r w:rsidRPr="006D78DF">
        <w:lastRenderedPageBreak/>
        <w:t xml:space="preserve">(2d) Lặp lại các bước (2a) đến (2c) bằng cách điều khiển MS hoạt động trên mỗi mức điều khiển công suất xác định, kể cả các mức không được MS hỗ trợ. </w:t>
      </w:r>
    </w:p>
    <w:p w14:paraId="7FFA5CBC" w14:textId="77777777" w:rsidR="00744535" w:rsidRPr="006D78DF" w:rsidRDefault="00744535" w:rsidP="00181B37">
      <w:pPr>
        <w:keepNext w:val="0"/>
      </w:pPr>
      <w:r w:rsidRPr="006D78DF">
        <w:t xml:space="preserve">(2e) SS điều khiển MS đến mức điều khiển công suất lớn nhất mà MS hỗ trợ và lặp lại các bước (2a) đến (2c) đối với ARFCN ở khoảng thấp và cao. </w:t>
      </w:r>
    </w:p>
    <w:p w14:paraId="42C49E7E" w14:textId="77777777" w:rsidR="00744535" w:rsidRPr="006D78DF" w:rsidRDefault="00744535" w:rsidP="00181B37">
      <w:pPr>
        <w:keepNext w:val="0"/>
      </w:pPr>
      <w:r w:rsidRPr="006D78DF">
        <w:t xml:space="preserve">(2f) Đo công suất ra máy phát của các cụm truy nhập </w:t>
      </w:r>
    </w:p>
    <w:p w14:paraId="0C012DE7" w14:textId="77777777" w:rsidR="00744535" w:rsidRPr="006D78DF" w:rsidRDefault="00744535" w:rsidP="00181B37">
      <w:pPr>
        <w:keepNext w:val="0"/>
      </w:pPr>
      <w:r w:rsidRPr="006D78DF">
        <w:t xml:space="preserve">SS điều khiển cho MS phát một cụm truy nhập trên một ARFCN ở khoảng giữa, thực hiện bằng thủ tục chuyển giao hoặc thủ tục yêu cầu tài nguyên vô tuyến mới. Trong trường hợp dùng thủ tục chuyển giao, mức công suất được xác định bằng bản tin HANDOVER COMMAND là mức điều khiển công suất lớn nhất được MS hỗ trợ. </w:t>
      </w:r>
    </w:p>
    <w:p w14:paraId="244AC080" w14:textId="77777777" w:rsidR="00744535" w:rsidRPr="006D78DF" w:rsidRDefault="00744535" w:rsidP="00181B37">
      <w:pPr>
        <w:keepNext w:val="0"/>
      </w:pPr>
      <w:r w:rsidRPr="006D78DF">
        <w:t xml:space="preserve">Trong trường hợp cụm truy nhập, MS sẽ sử dụng mức công suất trong tham số MS_TXPWR_MAX_CCH. Nếu loại công suất của MS là DCS 1 800 loại 3, MS phải sử dụng tham số POWER_OFFSET. </w:t>
      </w:r>
    </w:p>
    <w:p w14:paraId="62C7B036" w14:textId="77777777" w:rsidR="00744535" w:rsidRPr="006D78DF" w:rsidRDefault="00744535" w:rsidP="00181B37">
      <w:pPr>
        <w:keepNext w:val="0"/>
      </w:pPr>
      <w:r w:rsidRPr="006D78DF">
        <w:t xml:space="preserve">SS lấy các mẫu đo công suất phân bố đều trên thời gian cụm truy nhập như đã xác định trong bước (2a). Nhưng trong trường hợp này SS xác định tâm của các bit hữu ích của cụm bằng cách xác định thời điểm chuyển tiếp từ bit sau cùng của tín hiệu đồng bộ. Tâm của cụm là 5 bit dữ liệu trước điểm này và được sử dụng làm chuẩn định thời. </w:t>
      </w:r>
    </w:p>
    <w:p w14:paraId="21BFECEC" w14:textId="77777777" w:rsidR="00744535" w:rsidRPr="006D78DF" w:rsidRDefault="00744535" w:rsidP="00181B37">
      <w:pPr>
        <w:keepNext w:val="0"/>
      </w:pPr>
      <w:r w:rsidRPr="006D78DF">
        <w:t xml:space="preserve">Công suất ra máy phát được tính theo trung bình cộng của các mẫu trên 87 bit hữu ích của cụm và được sử dụng như chuẩn 0 dB đối với mẫu công suất/thời gian. </w:t>
      </w:r>
    </w:p>
    <w:p w14:paraId="5AF0E363" w14:textId="77777777" w:rsidR="00744535" w:rsidRPr="006D78DF" w:rsidRDefault="00744535" w:rsidP="00181B37">
      <w:pPr>
        <w:keepNext w:val="0"/>
      </w:pPr>
      <w:r w:rsidRPr="006D78DF">
        <w:t xml:space="preserve">(2g) Đo trễ định thời cụm truy nhập </w:t>
      </w:r>
    </w:p>
    <w:p w14:paraId="66503C02" w14:textId="77777777" w:rsidR="00744535" w:rsidRPr="006D78DF" w:rsidRDefault="00744535" w:rsidP="00181B37">
      <w:pPr>
        <w:keepNext w:val="0"/>
      </w:pPr>
      <w:r w:rsidRPr="006D78DF">
        <w:t xml:space="preserve">Trễ định thời cụm là độ lệch thời gian giữa chuẩn định thời xác định trong bước (2f) và thời gian MS nhận được dữ liệu trên kênh điều khiển </w:t>
      </w:r>
      <w:proofErr w:type="gramStart"/>
      <w:r w:rsidRPr="006D78DF">
        <w:t>chung</w:t>
      </w:r>
      <w:proofErr w:type="gramEnd"/>
      <w:r w:rsidRPr="006D78DF">
        <w:t xml:space="preserve">. </w:t>
      </w:r>
    </w:p>
    <w:p w14:paraId="2F1AF9E9" w14:textId="77777777" w:rsidR="00744535" w:rsidRPr="006D78DF" w:rsidRDefault="00744535" w:rsidP="00181B37">
      <w:pPr>
        <w:keepNext w:val="0"/>
      </w:pPr>
      <w:r w:rsidRPr="006D78DF">
        <w:t xml:space="preserve">(2h) Đo quan hệ công suất/thời gian cụm truy nhập </w:t>
      </w:r>
    </w:p>
    <w:p w14:paraId="38F229AD" w14:textId="77777777" w:rsidR="00744535" w:rsidRPr="006D78DF" w:rsidRDefault="00744535" w:rsidP="00181B37">
      <w:pPr>
        <w:keepNext w:val="0"/>
      </w:pPr>
      <w:r w:rsidRPr="006D78DF">
        <w:t xml:space="preserve">Dãy các mẫu công suất đo được trong bước (2f) được chuẩn </w:t>
      </w:r>
      <w:proofErr w:type="gramStart"/>
      <w:r w:rsidRPr="006D78DF">
        <w:t>theo</w:t>
      </w:r>
      <w:proofErr w:type="gramEnd"/>
      <w:r w:rsidRPr="006D78DF">
        <w:t xml:space="preserve"> thời gian tới tâm của các bit phát hữu ích và chuẩn theo công suất tới chuẩn 0 dB, xác định trong bước (2f). </w:t>
      </w:r>
    </w:p>
    <w:p w14:paraId="3D359702" w14:textId="77777777" w:rsidR="00744535" w:rsidRPr="006D78DF" w:rsidRDefault="00744535" w:rsidP="00181B37">
      <w:pPr>
        <w:keepNext w:val="0"/>
      </w:pPr>
      <w:r w:rsidRPr="006D78DF">
        <w:t xml:space="preserve">(2i) Tùy theo phương thức điều khiển MS gửi cụm truy nhập sử dụng trong bước (2f), SS gửi bản tin HANDOVER COMMAND với mức điều khiển công suất là 10 hoặc nó thay đổi phần tử thông tin hệ thống MS_TXPWR_MAX_CCH (với DCS 1 800 là tham số POWER_OFFSET) trên BCCH của cell phục vụ để giới hạn công suất phát của MS trên cụm truy nhập ở mức điều khiển công suất 10 (+23 dBm đối với GSM 900 hoặc +10 dBm với DCS 1 800) và sau đó lặp lại các bước từ (2f) đến (2h). </w:t>
      </w:r>
    </w:p>
    <w:p w14:paraId="4BEEF44E" w14:textId="77777777" w:rsidR="00744535" w:rsidRPr="006D78DF" w:rsidRDefault="00744535" w:rsidP="00181B37">
      <w:pPr>
        <w:keepNext w:val="0"/>
        <w:autoSpaceDE w:val="0"/>
        <w:autoSpaceDN w:val="0"/>
        <w:adjustRightInd w:val="0"/>
        <w:rPr>
          <w:szCs w:val="24"/>
        </w:rPr>
      </w:pPr>
      <w:r w:rsidRPr="006D78DF">
        <w:rPr>
          <w:szCs w:val="24"/>
        </w:rPr>
        <w:t>(2j) Nếu MS hỗ trợ suy giảm công suất RACH thì cuộc gọi được giải phóng và cường độ tín hiệu đường xuống của ô phục vụ được thiết lập là -42 dBm. INIT_PWR_RED được thiết lập là 1. SS đợi 30 s (chọn lại ô khả dụng). Lặp lại bước (2f).</w:t>
      </w:r>
    </w:p>
    <w:p w14:paraId="291F203D" w14:textId="77777777" w:rsidR="00744535" w:rsidRPr="006D78DF" w:rsidRDefault="00744535" w:rsidP="00181B37">
      <w:pPr>
        <w:keepNext w:val="0"/>
        <w:autoSpaceDE w:val="0"/>
        <w:autoSpaceDN w:val="0"/>
        <w:adjustRightInd w:val="0"/>
        <w:rPr>
          <w:szCs w:val="24"/>
        </w:rPr>
      </w:pPr>
      <w:r w:rsidRPr="006D78DF">
        <w:rPr>
          <w:szCs w:val="24"/>
        </w:rPr>
        <w:t>(2k) Nếu MS hỗ trợ suy giảm công suất RACH, SS gửi lệnh cho MS chuyển đến mức điều khiển công suất lớn nhất mà MS hỗ trợ và lặp lại các bước từ (2a) đến (2c) đối với kênh giữa ARFCN.</w:t>
      </w:r>
    </w:p>
    <w:p w14:paraId="2A249E13" w14:textId="77777777" w:rsidR="00744535" w:rsidRPr="006D78DF" w:rsidRDefault="00744535" w:rsidP="00181B37">
      <w:pPr>
        <w:keepNext w:val="0"/>
        <w:autoSpaceDE w:val="0"/>
        <w:autoSpaceDN w:val="0"/>
        <w:adjustRightInd w:val="0"/>
        <w:rPr>
          <w:szCs w:val="24"/>
        </w:rPr>
      </w:pPr>
      <w:r w:rsidRPr="006D78DF">
        <w:rPr>
          <w:szCs w:val="24"/>
        </w:rPr>
        <w:t xml:space="preserve">(2l) Nếu MS hỗ trợ suy giảm công suất RACH thì cuộc gọi được giải phóng và cường độ tín hiệu đường xuống của ô phục vụ được thiết lập là -42 dBm INIT_PWR_RED </w:t>
      </w:r>
      <w:r w:rsidRPr="006D78DF">
        <w:rPr>
          <w:szCs w:val="24"/>
        </w:rPr>
        <w:lastRenderedPageBreak/>
        <w:t>được thiết lập là 1. SS đợi 30 s (chọn lại ô khả dụng). Lặp lại bước (2f) nhưng SS không trả lời cụm truy nhập đầu tiên mà trả lời cụm truy nhập thứ hai.</w:t>
      </w:r>
    </w:p>
    <w:p w14:paraId="59D1178B" w14:textId="77777777" w:rsidR="00744535" w:rsidRPr="006D78DF" w:rsidRDefault="00744535" w:rsidP="00181B37">
      <w:pPr>
        <w:keepNext w:val="0"/>
        <w:autoSpaceDE w:val="0"/>
        <w:autoSpaceDN w:val="0"/>
        <w:adjustRightInd w:val="0"/>
      </w:pPr>
      <w:r w:rsidRPr="006D78DF">
        <w:rPr>
          <w:szCs w:val="24"/>
        </w:rPr>
        <w:t>(2m) Lặp lại các bước (2a) đến (2i) trong điều kiện tới hạn</w:t>
      </w:r>
      <w:r w:rsidRPr="006D78DF">
        <w:t>, riêng trong bước (2d) chỉ thực hiện cho mức điều khiển công suất 10 và mức điều khiển công suất nhỏ nhất của MS.</w:t>
      </w:r>
    </w:p>
    <w:p w14:paraId="458104C4" w14:textId="77777777" w:rsidR="00744535" w:rsidRPr="006D78DF" w:rsidRDefault="00744535" w:rsidP="00181B37">
      <w:pPr>
        <w:keepNext w:val="0"/>
      </w:pPr>
      <w:r w:rsidRPr="006D78DF">
        <w:t xml:space="preserve">b) Phương pháp đo đối với MS có ăng ten tích hợp </w:t>
      </w:r>
    </w:p>
    <w:p w14:paraId="01A0A1CF" w14:textId="77777777" w:rsidR="00744535" w:rsidRPr="006D78DF" w:rsidRDefault="00744535" w:rsidP="00181B37">
      <w:pPr>
        <w:keepNext w:val="0"/>
        <w:rPr>
          <w:sz w:val="18"/>
          <w:szCs w:val="18"/>
        </w:rPr>
      </w:pPr>
      <w:r w:rsidRPr="006D78DF">
        <w:rPr>
          <w:sz w:val="18"/>
          <w:szCs w:val="18"/>
        </w:rPr>
        <w:t xml:space="preserve">CHÚ THÍCH: Nếu MS có đầu nối ăng ten cố định, nghĩa là ăng ten có thể tháo rời và có thể nối được trực tiếp đến SS, khi đó áp dụng phương pháp đo trong C.3.3.8.1a). </w:t>
      </w:r>
    </w:p>
    <w:p w14:paraId="0A6C2412" w14:textId="77777777" w:rsidR="00744535" w:rsidRPr="006D78DF" w:rsidRDefault="00744535" w:rsidP="00181B37">
      <w:pPr>
        <w:keepNext w:val="0"/>
      </w:pPr>
      <w:r w:rsidRPr="006D78DF">
        <w:t xml:space="preserve">Phép đo trong mục này được thực hiện trên mẫu đo kiểm không biến đổi. </w:t>
      </w:r>
    </w:p>
    <w:p w14:paraId="71B07DE9" w14:textId="77777777" w:rsidR="00744535" w:rsidRPr="006D78DF" w:rsidRDefault="00744535" w:rsidP="00181B37">
      <w:pPr>
        <w:keepNext w:val="0"/>
      </w:pPr>
      <w:r w:rsidRPr="006D78DF">
        <w:t xml:space="preserve">(1) Các điều kiện ban đầu </w:t>
      </w:r>
    </w:p>
    <w:p w14:paraId="1ADB41E7" w14:textId="77777777" w:rsidR="00744535" w:rsidRPr="006D78DF" w:rsidRDefault="00744535" w:rsidP="00181B37">
      <w:pPr>
        <w:keepNext w:val="0"/>
      </w:pPr>
      <w:r w:rsidRPr="006D78DF">
        <w:t xml:space="preserve">Đặt MS trong buồng đo không dội hoặc trên vị trí đo kiểm ngoài trời, biệt lập, ở vị trí sử dụng bình thường, cách ăng ten đo tối thiểu 3 m và được nối trực tiếp với SS. </w:t>
      </w:r>
    </w:p>
    <w:p w14:paraId="687C0C83" w14:textId="77777777" w:rsidR="00744535" w:rsidRPr="006D78DF" w:rsidRDefault="00744535" w:rsidP="00181B37">
      <w:pPr>
        <w:keepNext w:val="0"/>
        <w:rPr>
          <w:sz w:val="18"/>
          <w:szCs w:val="18"/>
        </w:rPr>
      </w:pPr>
      <w:r w:rsidRPr="006D78DF">
        <w:rPr>
          <w:sz w:val="18"/>
          <w:szCs w:val="18"/>
        </w:rPr>
        <w:t xml:space="preserve">CHÚ THÍCH: Phương pháp đo mô tả ở trên dùng khi đo trong buồng đo không dội. Trong trường hợp đo ngoài trời, cần điều chỉnh độ cao ăng ten đo để nhận được mức công suất lớn nhất trên cả ăng ten đo và ăng ten thay thế. </w:t>
      </w:r>
    </w:p>
    <w:p w14:paraId="79F8F65F" w14:textId="77777777" w:rsidR="00744535" w:rsidRPr="006D78DF" w:rsidRDefault="00744535" w:rsidP="00181B37">
      <w:pPr>
        <w:keepNext w:val="0"/>
      </w:pPr>
      <w:r w:rsidRPr="006D78DF">
        <w:t xml:space="preserve">SS thiết lập cuộc gọi </w:t>
      </w:r>
      <w:proofErr w:type="gramStart"/>
      <w:r w:rsidRPr="006D78DF">
        <w:t>theo</w:t>
      </w:r>
      <w:proofErr w:type="gramEnd"/>
      <w:r w:rsidRPr="006D78DF">
        <w:t xml:space="preserve"> thủ tục thiết lập cuộc gọi thông thường trên kênh có ARFCN ở dải giữa, mức điều khiển công suất thiết lập đến mức công suất lớn nhất. Thiết lập tham số MS_TXPWR_MAX_CCH đến giá trị lớn nhất được MS cần đo hỗ trợ. Đối với các MS loại DCS 1 800, tham số POWER_OFFSET được thiết lập giá trị bằng 6 dB. </w:t>
      </w:r>
    </w:p>
    <w:p w14:paraId="5F109338" w14:textId="77777777" w:rsidR="00744535" w:rsidRPr="006D78DF" w:rsidRDefault="00744535" w:rsidP="00181B37">
      <w:pPr>
        <w:keepNext w:val="0"/>
      </w:pPr>
      <w:r w:rsidRPr="006D78DF">
        <w:t xml:space="preserve">(2) Thủ tục đo kiểm </w:t>
      </w:r>
    </w:p>
    <w:p w14:paraId="19ECBD2A" w14:textId="77777777" w:rsidR="00744535" w:rsidRPr="006D78DF" w:rsidRDefault="00744535" w:rsidP="00181B37">
      <w:pPr>
        <w:keepNext w:val="0"/>
      </w:pPr>
      <w:r w:rsidRPr="006D78DF">
        <w:t xml:space="preserve">(2a) Với các điều kiện ban đầu thiết lập theo mục (1) thủ tục đo trong </w:t>
      </w:r>
      <w:proofErr w:type="gramStart"/>
      <w:r w:rsidRPr="006D78DF">
        <w:t>C.3.3.8.3.a(</w:t>
      </w:r>
      <w:proofErr w:type="gramEnd"/>
      <w:r w:rsidRPr="006D78DF">
        <w:t xml:space="preserve">2) được tiến hành đến bước (2i), kể cả bước (2i), riêng trong bước (2a) khi đo kiểm tại mức công suất lớn nhất đối với ARFCN dải thấp, giữa và cao, phép đo được thực hiện với 8 lần quay MS, góc quay là </w:t>
      </w:r>
      <w:r w:rsidRPr="006D78DF">
        <w:rPr>
          <w:rFonts w:ascii="Times New Roman" w:hAnsi="Times New Roman"/>
          <w:i/>
        </w:rPr>
        <w:t>n×</w:t>
      </w:r>
      <w:r w:rsidRPr="006D78DF">
        <w:t>45</w:t>
      </w:r>
      <w:r w:rsidRPr="006D78DF">
        <w:rPr>
          <w:vertAlign w:val="superscript"/>
        </w:rPr>
        <w:t>0</w:t>
      </w:r>
      <w:r w:rsidRPr="006D78DF">
        <w:t xml:space="preserve">, với </w:t>
      </w:r>
      <w:r w:rsidRPr="006D78DF">
        <w:rPr>
          <w:rFonts w:ascii="Times New Roman" w:hAnsi="Times New Roman"/>
          <w:i/>
        </w:rPr>
        <w:t>n</w:t>
      </w:r>
      <w:r w:rsidRPr="006D78DF">
        <w:t xml:space="preserve"> từ 0 đến 7. </w:t>
      </w:r>
    </w:p>
    <w:p w14:paraId="2A21A45D" w14:textId="77777777" w:rsidR="00744535" w:rsidRPr="006D78DF" w:rsidRDefault="00744535" w:rsidP="00181B37">
      <w:pPr>
        <w:keepNext w:val="0"/>
      </w:pPr>
      <w:r w:rsidRPr="006D78DF">
        <w:t xml:space="preserve">Kết quả phép đo là giá trị công suất ra máy phát </w:t>
      </w:r>
      <w:proofErr w:type="gramStart"/>
      <w:r w:rsidRPr="006D78DF">
        <w:t>thu</w:t>
      </w:r>
      <w:proofErr w:type="gramEnd"/>
      <w:r w:rsidRPr="006D78DF">
        <w:t xml:space="preserve"> được, không phải là giá trị công suất ra máy phát, các giá trị đo công suất ra có thể có được như sau đây. </w:t>
      </w:r>
    </w:p>
    <w:p w14:paraId="67AB4EC9" w14:textId="77777777" w:rsidR="00744535" w:rsidRPr="006D78DF" w:rsidRDefault="00744535" w:rsidP="00181B37">
      <w:pPr>
        <w:keepNext w:val="0"/>
      </w:pPr>
      <w:r w:rsidRPr="006D78DF">
        <w:t xml:space="preserve">(2b) Đánh giá suy hao do vị trí đo kiểm để chuyển đổi </w:t>
      </w:r>
      <w:proofErr w:type="gramStart"/>
      <w:r w:rsidRPr="006D78DF">
        <w:t>theo</w:t>
      </w:r>
      <w:proofErr w:type="gramEnd"/>
      <w:r w:rsidRPr="006D78DF">
        <w:t xml:space="preserve"> tỷ lệ kết quả đo công suất ra thu được. </w:t>
      </w:r>
    </w:p>
    <w:p w14:paraId="31FA6E68" w14:textId="77777777" w:rsidR="00744535" w:rsidRPr="006D78DF" w:rsidRDefault="00744535" w:rsidP="00181B37">
      <w:pPr>
        <w:keepNext w:val="0"/>
      </w:pPr>
      <w:r w:rsidRPr="006D78DF">
        <w:t xml:space="preserve">MS được thay bằng một ăng ten lưỡng cực điều hưởng nửa bước sóng cộng hưởng tại tần số trung tâm của băng tần phát và được nối với bộ tạo sóng RF. </w:t>
      </w:r>
    </w:p>
    <w:p w14:paraId="6F6A4925" w14:textId="77777777" w:rsidR="00744535" w:rsidRPr="006D78DF" w:rsidRDefault="00744535" w:rsidP="00181B37">
      <w:pPr>
        <w:keepNext w:val="0"/>
      </w:pPr>
      <w:r w:rsidRPr="006D78DF">
        <w:t xml:space="preserve">Thiết lập tần số của máy tạo sóng RF bằng tần số ARFCN sử dụng cho 24 phép đo ở bước (2a), công suất ra được điều chỉnh để tái tạo mức trung bình của công suất ra máy phát ghi lại ở bước (2a). </w:t>
      </w:r>
    </w:p>
    <w:p w14:paraId="5B850793" w14:textId="77777777" w:rsidR="00744535" w:rsidRPr="006D78DF" w:rsidRDefault="00744535" w:rsidP="00181B37">
      <w:pPr>
        <w:keepNext w:val="0"/>
      </w:pPr>
      <w:r w:rsidRPr="006D78DF">
        <w:t xml:space="preserve">Ghi lại từng chỉ thị công suất phát từ máy tạo sóng (tính bằng W) đến ăng ten lưỡng cực điều hưởng nửa bước sóng. Các giá trị này được ghi lại dưới dạng </w:t>
      </w:r>
      <w:r w:rsidRPr="006D78DF">
        <w:rPr>
          <w:rFonts w:ascii="Times New Roman" w:hAnsi="Times New Roman"/>
          <w:i/>
        </w:rPr>
        <w:t>Pnc</w:t>
      </w:r>
      <w:r w:rsidRPr="006D78DF">
        <w:t xml:space="preserve">, với </w:t>
      </w:r>
      <w:r w:rsidRPr="006D78DF">
        <w:rPr>
          <w:rFonts w:ascii="Times New Roman" w:hAnsi="Times New Roman"/>
          <w:i/>
        </w:rPr>
        <w:t>n</w:t>
      </w:r>
      <w:r w:rsidRPr="006D78DF">
        <w:t xml:space="preserve"> = hướng quay của MS, </w:t>
      </w:r>
      <w:r w:rsidRPr="006D78DF">
        <w:rPr>
          <w:rFonts w:ascii="Times New Roman" w:hAnsi="Times New Roman"/>
          <w:i/>
        </w:rPr>
        <w:t>c</w:t>
      </w:r>
      <w:r w:rsidRPr="006D78DF">
        <w:t xml:space="preserve"> = chỉ số kênh. </w:t>
      </w:r>
    </w:p>
    <w:p w14:paraId="19808B6A" w14:textId="77777777" w:rsidR="00744535" w:rsidRPr="006D78DF" w:rsidRDefault="00744535" w:rsidP="00181B37">
      <w:pPr>
        <w:keepNext w:val="0"/>
      </w:pPr>
      <w:r w:rsidRPr="006D78DF">
        <w:t xml:space="preserve">Tương ứng với mỗi chỉ số kênh, tính: </w:t>
      </w:r>
    </w:p>
    <w:p w14:paraId="73712265" w14:textId="77777777" w:rsidR="00744535" w:rsidRPr="006D78DF" w:rsidRDefault="00744535" w:rsidP="00181B37">
      <w:pPr>
        <w:keepNext w:val="0"/>
        <w:jc w:val="center"/>
        <w:rPr>
          <w:rFonts w:ascii="Times New Roman" w:hAnsi="Times New Roman"/>
          <w:szCs w:val="28"/>
        </w:rPr>
      </w:pPr>
      <m:oMathPara>
        <m:oMath>
          <m:r>
            <m:rPr>
              <m:sty m:val="p"/>
            </m:rPr>
            <w:rPr>
              <w:rFonts w:ascii="Cambria Math" w:hAnsi="Cambria Math" w:cs="Arial"/>
              <w:szCs w:val="28"/>
            </w:rPr>
            <m:t>Pac[công suất (W) tới ăng ten lưỡng cực]</m:t>
          </m:r>
          <m:r>
            <w:rPr>
              <w:rFonts w:ascii="Cambria Math" w:eastAsia="Cambria Math" w:hAnsi="Cambria Math" w:cs="Cambria Math"/>
            </w:rPr>
            <m:t>=</m:t>
          </m:r>
          <m:f>
            <m:fPr>
              <m:ctrlPr>
                <w:rPr>
                  <w:rFonts w:ascii="Cambria Math" w:eastAsia="Cambria Math" w:hAnsi="Cambria Math" w:cs="Cambria Math"/>
                  <w:i/>
                  <w:noProof/>
                  <w:sz w:val="28"/>
                  <w:szCs w:val="28"/>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n=0</m:t>
              </m:r>
            </m:sub>
            <m:sup>
              <m:r>
                <w:rPr>
                  <w:rFonts w:ascii="Cambria Math" w:eastAsia="Cambria Math" w:hAnsi="Cambria Math" w:cs="Cambria Math"/>
                </w:rPr>
                <m:t>n=7</m:t>
              </m:r>
            </m:sup>
            <m:e>
              <m:r>
                <m:rPr>
                  <m:sty m:val="p"/>
                </m:rPr>
                <w:rPr>
                  <w:rFonts w:ascii="Cambria Math" w:hAnsi="Cambria Math"/>
                </w:rPr>
                <m:t>Pnc</m:t>
              </m:r>
            </m:e>
          </m:nary>
        </m:oMath>
      </m:oMathPara>
    </w:p>
    <w:p w14:paraId="56416211" w14:textId="77777777" w:rsidR="00744535" w:rsidRPr="006D78DF" w:rsidRDefault="00744535" w:rsidP="00181B37">
      <w:pPr>
        <w:keepNext w:val="0"/>
        <w:ind w:left="567"/>
      </w:pPr>
      <w:proofErr w:type="gramStart"/>
      <w:r w:rsidRPr="006D78DF">
        <w:lastRenderedPageBreak/>
        <w:t>từ</w:t>
      </w:r>
      <w:proofErr w:type="gramEnd"/>
      <w:r w:rsidRPr="006D78DF">
        <w:t xml:space="preserve"> đó: </w:t>
      </w:r>
      <w:r w:rsidRPr="006D78DF">
        <w:rPr>
          <w:rFonts w:ascii="Times New Roman" w:hAnsi="Times New Roman"/>
          <w:i/>
        </w:rPr>
        <w:t>Pac</w:t>
      </w:r>
      <w:r w:rsidRPr="006D78DF">
        <w:t xml:space="preserve"> (Tx dBm) = 10lg(</w:t>
      </w:r>
      <w:r w:rsidRPr="006D78DF">
        <w:rPr>
          <w:rFonts w:ascii="Times New Roman" w:hAnsi="Times New Roman"/>
          <w:i/>
        </w:rPr>
        <w:t>Pac</w:t>
      </w:r>
      <w:r w:rsidRPr="006D78DF">
        <w:t xml:space="preserve">) + 30 + 2,15 </w:t>
      </w:r>
    </w:p>
    <w:p w14:paraId="255C1D3D" w14:textId="77777777" w:rsidR="00744535" w:rsidRPr="006D78DF" w:rsidRDefault="00744535" w:rsidP="00181B37">
      <w:pPr>
        <w:keepNext w:val="0"/>
      </w:pPr>
      <w:r w:rsidRPr="006D78DF">
        <w:t xml:space="preserve">Với một trong 3 kênh, độ lệch giữa công suất ra máy phát thực được tính trung bình qua 8 hướng đo và công suất đầu ra máy phát có được tại hướng n=0 được dùng để chuyển đổi theo tỷ lệ các kết quả đo thu được sang công suất ra thực của máy phát cho mọi mức điều khiển công suất được đo và ARFCN để sau đó được kiểm tra đối chiếu với các yêu cầu. </w:t>
      </w:r>
    </w:p>
    <w:p w14:paraId="59DA78B0" w14:textId="77777777" w:rsidR="00744535" w:rsidRPr="006D78DF" w:rsidRDefault="00744535" w:rsidP="00181B37">
      <w:pPr>
        <w:keepNext w:val="0"/>
      </w:pPr>
      <w:r w:rsidRPr="006D78DF">
        <w:t xml:space="preserve">(2c) Các hệ số hiệu chuẩn đầu nối ăng ten tạm thời (phát) </w:t>
      </w:r>
    </w:p>
    <w:p w14:paraId="2D54D560" w14:textId="77777777" w:rsidR="00744535" w:rsidRPr="006D78DF" w:rsidRDefault="00744535" w:rsidP="00181B37">
      <w:pPr>
        <w:keepNext w:val="0"/>
      </w:pPr>
      <w:r w:rsidRPr="006D78DF">
        <w:t xml:space="preserve">Một mẫu đo biến đổi có đầu nối ăng ten tạm thời được đặt trong buồng đo kiểm có điều kiện và được nối với SS bằng đầu nối ăng ten tạm thời. </w:t>
      </w:r>
    </w:p>
    <w:p w14:paraId="2A8A8AC2" w14:textId="77777777" w:rsidR="00744535" w:rsidRPr="006D78DF" w:rsidRDefault="00744535" w:rsidP="00181B37">
      <w:pPr>
        <w:keepNext w:val="0"/>
      </w:pPr>
      <w:r w:rsidRPr="006D78DF">
        <w:t xml:space="preserve">Trong điều kiện bình thường, lặp lại các phép đo công suất và các tính toán trong các bước từ (2a) đến (2i) mục C.3.3.8.1.a(2), riêng trong bước (2d) chỉ thực hiện với mức điều khiển công suất 10 và mức điều khiển công suất nhỏ nhất của MS. </w:t>
      </w:r>
    </w:p>
    <w:p w14:paraId="1FFA07E0" w14:textId="77777777" w:rsidR="00744535" w:rsidRPr="006D78DF" w:rsidRDefault="00744535" w:rsidP="00181B37">
      <w:pPr>
        <w:keepNext w:val="0"/>
        <w:rPr>
          <w:sz w:val="18"/>
          <w:szCs w:val="18"/>
        </w:rPr>
      </w:pPr>
      <w:r w:rsidRPr="006D78DF">
        <w:rPr>
          <w:sz w:val="18"/>
          <w:szCs w:val="18"/>
        </w:rPr>
        <w:t xml:space="preserve">CHÚ THÍCH: Các giá trị ghi lại ở bước này liên quan đến các mức công suất sóng mang máy phát trong điều kiện bình thường đã biết sau bước (2b). Do đó xác định các hệ số hiệu chuẩn phụ thuộc tần số để xác định ảnh hưởng của bộ đấu nối ăng ten tạm thời. </w:t>
      </w:r>
    </w:p>
    <w:p w14:paraId="560CD638" w14:textId="77777777" w:rsidR="00744535" w:rsidRPr="006D78DF" w:rsidRDefault="00744535" w:rsidP="00181B37">
      <w:pPr>
        <w:keepNext w:val="0"/>
      </w:pPr>
      <w:r w:rsidRPr="006D78DF">
        <w:t xml:space="preserve">(2d) Phép đo trong điều kiện tới hạn. </w:t>
      </w:r>
    </w:p>
    <w:p w14:paraId="458304E0" w14:textId="77777777" w:rsidR="00744535" w:rsidRPr="006D78DF" w:rsidRDefault="00744535" w:rsidP="00181B37">
      <w:pPr>
        <w:keepNext w:val="0"/>
        <w:rPr>
          <w:sz w:val="18"/>
          <w:szCs w:val="18"/>
        </w:rPr>
      </w:pPr>
      <w:r w:rsidRPr="006D78DF">
        <w:rPr>
          <w:sz w:val="18"/>
          <w:szCs w:val="18"/>
        </w:rPr>
        <w:t xml:space="preserve">CHÚ THÍCH: Về cơ bản, thủ tục đo kiểm trong điều kiện tới hạn là: </w:t>
      </w:r>
    </w:p>
    <w:p w14:paraId="4E5ED9BE" w14:textId="77777777" w:rsidR="00744535" w:rsidRPr="006D78DF" w:rsidRDefault="00744535" w:rsidP="00181B37">
      <w:pPr>
        <w:keepNext w:val="0"/>
        <w:spacing w:before="0"/>
        <w:rPr>
          <w:sz w:val="18"/>
          <w:szCs w:val="18"/>
        </w:rPr>
      </w:pPr>
      <w:r w:rsidRPr="006D78DF">
        <w:rPr>
          <w:sz w:val="18"/>
          <w:szCs w:val="18"/>
        </w:rPr>
        <w:t xml:space="preserve">- Mẫu công suất/thời gian được đo kiểm </w:t>
      </w:r>
      <w:proofErr w:type="gramStart"/>
      <w:r w:rsidRPr="006D78DF">
        <w:rPr>
          <w:sz w:val="18"/>
          <w:szCs w:val="18"/>
        </w:rPr>
        <w:t>theo</w:t>
      </w:r>
      <w:proofErr w:type="gramEnd"/>
      <w:r w:rsidRPr="006D78DF">
        <w:rPr>
          <w:sz w:val="18"/>
          <w:szCs w:val="18"/>
        </w:rPr>
        <w:t xml:space="preserve"> cách bình thường; </w:t>
      </w:r>
    </w:p>
    <w:p w14:paraId="27D43C18" w14:textId="77777777" w:rsidR="00744535" w:rsidRPr="006D78DF" w:rsidRDefault="00744535" w:rsidP="00181B37">
      <w:pPr>
        <w:keepNext w:val="0"/>
        <w:spacing w:before="0"/>
        <w:rPr>
          <w:sz w:val="18"/>
          <w:szCs w:val="18"/>
        </w:rPr>
      </w:pPr>
      <w:r w:rsidRPr="006D78DF">
        <w:rPr>
          <w:sz w:val="18"/>
          <w:szCs w:val="18"/>
        </w:rPr>
        <w:t xml:space="preserve">- Công suất phát xạ được đánh giá bằng cách đo độ lệch công suất bức xạ trong điều kiện bình thường. </w:t>
      </w:r>
    </w:p>
    <w:p w14:paraId="1412380B" w14:textId="77777777" w:rsidR="00744535" w:rsidRPr="006D78DF" w:rsidRDefault="00744535" w:rsidP="00181B37">
      <w:pPr>
        <w:keepNext w:val="0"/>
      </w:pPr>
      <w:r w:rsidRPr="006D78DF">
        <w:t xml:space="preserve">Trong điều kiện tới hạn, lặp lại các bước (2a) đến (2i) mục C.3.3.8.1.a(2) riêng trong bước (2d) chỉ thực hiện cho mức điều khiển công suất 10 và mức điều khiển công suất nhỏ nhất của MS. </w:t>
      </w:r>
    </w:p>
    <w:p w14:paraId="19FCB0E0" w14:textId="77777777" w:rsidR="00744535" w:rsidRPr="006D78DF" w:rsidRDefault="00744535" w:rsidP="00181B37">
      <w:pPr>
        <w:keepNext w:val="0"/>
        <w:rPr>
          <w:sz w:val="20"/>
        </w:rPr>
      </w:pPr>
      <w:r w:rsidRPr="006D78DF">
        <w:t xml:space="preserve">Công suất ra máy phát trong điều kiện tới hạn được tính cho từng loại cụm, từng mức điều khiển công suất và cho mỗi tần số bằng cách thêm hệ số hiệu chuẩn phụ thuộc tần số xác định trong bước (2c) vào các giá trị có được trong điều kiện tới hạn ở bước này. </w:t>
      </w:r>
    </w:p>
    <w:p w14:paraId="0E1A41AB" w14:textId="77777777" w:rsidR="00744535" w:rsidRPr="006D78DF" w:rsidRDefault="00744535" w:rsidP="00181B37">
      <w:pPr>
        <w:keepNext w:val="0"/>
        <w:rPr>
          <w:b/>
        </w:rPr>
      </w:pPr>
      <w:r w:rsidRPr="006D78DF">
        <w:rPr>
          <w:b/>
        </w:rPr>
        <w:t xml:space="preserve">C.3.3.8.2. Các yêu cầu đo kiểm </w:t>
      </w:r>
    </w:p>
    <w:p w14:paraId="2055EAC1" w14:textId="77777777" w:rsidR="00744535" w:rsidRPr="006D78DF" w:rsidRDefault="00744535" w:rsidP="00181B37">
      <w:pPr>
        <w:keepNext w:val="0"/>
      </w:pPr>
      <w:r w:rsidRPr="006D78DF">
        <w:t xml:space="preserve">a) Trong tổ hợp các điều kiện bình thường và tới hạn, công suất ra máy phát của các cụm thông thường và cụm truy nhập tại mỗi tần số và tại mỗi mức điều khiển công suất áp dụng cho loại công suất của MS phải tuân theo Bảng C.7 hoặc Bảng C.8 trong phạm vi dung sai chỉ định tại các bảng này. </w:t>
      </w:r>
    </w:p>
    <w:p w14:paraId="1B1BB958" w14:textId="77777777" w:rsidR="00744535" w:rsidRPr="006D78DF" w:rsidRDefault="00744535" w:rsidP="00181B37">
      <w:pPr>
        <w:pStyle w:val="Bang0"/>
        <w:spacing w:after="0"/>
      </w:pPr>
      <w:r w:rsidRPr="006D78DF">
        <w:t xml:space="preserve">Bảng C.7 - Công suất ra của máy phát GSM 900, E-GSM 900 đối với các loại công suất khác nhau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85"/>
        <w:gridCol w:w="432"/>
        <w:gridCol w:w="441"/>
        <w:gridCol w:w="2104"/>
        <w:gridCol w:w="1611"/>
        <w:gridCol w:w="1683"/>
        <w:gridCol w:w="1842"/>
      </w:tblGrid>
      <w:tr w:rsidR="00744535" w:rsidRPr="006D78DF" w14:paraId="74F570F4" w14:textId="77777777" w:rsidTr="005F224F">
        <w:trPr>
          <w:tblHeader/>
        </w:trPr>
        <w:tc>
          <w:tcPr>
            <w:tcW w:w="1832" w:type="dxa"/>
            <w:gridSpan w:val="4"/>
            <w:tcBorders>
              <w:bottom w:val="single" w:sz="4" w:space="0" w:color="auto"/>
            </w:tcBorders>
            <w:shd w:val="clear" w:color="auto" w:fill="auto"/>
            <w:vAlign w:val="center"/>
          </w:tcPr>
          <w:p w14:paraId="11A22689" w14:textId="77777777" w:rsidR="00744535" w:rsidRPr="006D78DF" w:rsidRDefault="00744535" w:rsidP="00181B37">
            <w:pPr>
              <w:keepNext w:val="0"/>
              <w:spacing w:before="0"/>
              <w:jc w:val="center"/>
              <w:rPr>
                <w:rFonts w:cs="Arial"/>
                <w:b/>
                <w:sz w:val="22"/>
              </w:rPr>
            </w:pPr>
            <w:r w:rsidRPr="006D78DF">
              <w:rPr>
                <w:rFonts w:cs="Arial"/>
                <w:b/>
                <w:sz w:val="22"/>
              </w:rPr>
              <w:t>Loại công suất</w:t>
            </w:r>
          </w:p>
        </w:tc>
        <w:tc>
          <w:tcPr>
            <w:tcW w:w="2104" w:type="dxa"/>
            <w:vMerge w:val="restart"/>
            <w:shd w:val="clear" w:color="auto" w:fill="auto"/>
            <w:vAlign w:val="center"/>
          </w:tcPr>
          <w:p w14:paraId="14AD06C7" w14:textId="77777777" w:rsidR="00744535" w:rsidRPr="006D78DF" w:rsidRDefault="00744535" w:rsidP="00181B37">
            <w:pPr>
              <w:keepNext w:val="0"/>
              <w:spacing w:before="0"/>
              <w:jc w:val="center"/>
              <w:rPr>
                <w:rFonts w:cs="Arial"/>
                <w:b/>
                <w:sz w:val="22"/>
              </w:rPr>
            </w:pPr>
            <w:r w:rsidRPr="006D78DF">
              <w:rPr>
                <w:rFonts w:cs="Arial"/>
                <w:b/>
                <w:sz w:val="22"/>
              </w:rPr>
              <w:t>Mức điều khiển công suất</w:t>
            </w:r>
          </w:p>
        </w:tc>
        <w:tc>
          <w:tcPr>
            <w:tcW w:w="1611" w:type="dxa"/>
            <w:vMerge w:val="restart"/>
            <w:shd w:val="clear" w:color="auto" w:fill="auto"/>
            <w:vAlign w:val="center"/>
          </w:tcPr>
          <w:p w14:paraId="4CE9ABD3" w14:textId="77777777" w:rsidR="00744535" w:rsidRPr="006D78DF" w:rsidRDefault="00744535" w:rsidP="00181B37">
            <w:pPr>
              <w:keepNext w:val="0"/>
              <w:spacing w:before="0"/>
              <w:jc w:val="center"/>
              <w:rPr>
                <w:rFonts w:cs="Arial"/>
                <w:b/>
                <w:sz w:val="22"/>
              </w:rPr>
            </w:pPr>
            <w:r w:rsidRPr="006D78DF">
              <w:rPr>
                <w:rFonts w:cs="Arial"/>
                <w:b/>
                <w:sz w:val="22"/>
              </w:rPr>
              <w:t>Công suất ra máy phát</w:t>
            </w:r>
          </w:p>
          <w:p w14:paraId="3B71ABF3" w14:textId="77777777" w:rsidR="00744535" w:rsidRPr="006D78DF" w:rsidRDefault="00744535" w:rsidP="00181B37">
            <w:pPr>
              <w:keepNext w:val="0"/>
              <w:spacing w:before="0"/>
              <w:jc w:val="center"/>
              <w:rPr>
                <w:rFonts w:cs="Arial"/>
                <w:b/>
                <w:sz w:val="22"/>
              </w:rPr>
            </w:pPr>
            <w:r w:rsidRPr="006D78DF">
              <w:rPr>
                <w:rFonts w:cs="Arial"/>
                <w:sz w:val="22"/>
              </w:rPr>
              <w:t>(dBm)</w:t>
            </w:r>
          </w:p>
        </w:tc>
        <w:tc>
          <w:tcPr>
            <w:tcW w:w="3525" w:type="dxa"/>
            <w:gridSpan w:val="2"/>
            <w:tcBorders>
              <w:bottom w:val="single" w:sz="4" w:space="0" w:color="auto"/>
            </w:tcBorders>
            <w:shd w:val="clear" w:color="auto" w:fill="auto"/>
            <w:vAlign w:val="center"/>
          </w:tcPr>
          <w:p w14:paraId="12DE4B24" w14:textId="77777777" w:rsidR="00744535" w:rsidRPr="006D78DF" w:rsidRDefault="00744535" w:rsidP="00181B37">
            <w:pPr>
              <w:keepNext w:val="0"/>
              <w:spacing w:before="0"/>
              <w:jc w:val="center"/>
              <w:rPr>
                <w:rFonts w:cs="Arial"/>
                <w:b/>
                <w:sz w:val="22"/>
              </w:rPr>
            </w:pPr>
            <w:r w:rsidRPr="006D78DF">
              <w:rPr>
                <w:rFonts w:cs="Arial"/>
                <w:b/>
                <w:sz w:val="22"/>
              </w:rPr>
              <w:t>Dung sai</w:t>
            </w:r>
          </w:p>
        </w:tc>
      </w:tr>
      <w:tr w:rsidR="00744535" w:rsidRPr="006D78DF" w14:paraId="4F40AE78" w14:textId="77777777" w:rsidTr="005F224F">
        <w:trPr>
          <w:tblHeader/>
        </w:trPr>
        <w:tc>
          <w:tcPr>
            <w:tcW w:w="574" w:type="dxa"/>
            <w:tcBorders>
              <w:bottom w:val="single" w:sz="4" w:space="0" w:color="auto"/>
              <w:right w:val="nil"/>
            </w:tcBorders>
            <w:shd w:val="clear" w:color="auto" w:fill="auto"/>
            <w:vAlign w:val="center"/>
          </w:tcPr>
          <w:p w14:paraId="06FB286C" w14:textId="77777777" w:rsidR="00744535" w:rsidRPr="006D78DF" w:rsidRDefault="00744535" w:rsidP="00181B37">
            <w:pPr>
              <w:keepNext w:val="0"/>
              <w:spacing w:before="0"/>
              <w:jc w:val="center"/>
              <w:rPr>
                <w:rFonts w:cs="Arial"/>
                <w:sz w:val="22"/>
              </w:rPr>
            </w:pPr>
            <w:r w:rsidRPr="006D78DF">
              <w:rPr>
                <w:rFonts w:cs="Arial"/>
                <w:sz w:val="22"/>
              </w:rPr>
              <w:t>2</w:t>
            </w:r>
          </w:p>
        </w:tc>
        <w:tc>
          <w:tcPr>
            <w:tcW w:w="385" w:type="dxa"/>
            <w:tcBorders>
              <w:left w:val="nil"/>
              <w:bottom w:val="single" w:sz="4" w:space="0" w:color="auto"/>
              <w:right w:val="nil"/>
            </w:tcBorders>
            <w:shd w:val="clear" w:color="auto" w:fill="auto"/>
            <w:vAlign w:val="center"/>
          </w:tcPr>
          <w:p w14:paraId="6C4A5A60" w14:textId="77777777" w:rsidR="00744535" w:rsidRPr="006D78DF" w:rsidRDefault="00744535" w:rsidP="00181B37">
            <w:pPr>
              <w:keepNext w:val="0"/>
              <w:spacing w:before="0"/>
              <w:jc w:val="center"/>
              <w:rPr>
                <w:rFonts w:cs="Arial"/>
                <w:sz w:val="22"/>
              </w:rPr>
            </w:pPr>
            <w:r w:rsidRPr="006D78DF">
              <w:rPr>
                <w:rFonts w:cs="Arial"/>
                <w:sz w:val="22"/>
              </w:rPr>
              <w:t>3</w:t>
            </w:r>
          </w:p>
        </w:tc>
        <w:tc>
          <w:tcPr>
            <w:tcW w:w="432" w:type="dxa"/>
            <w:tcBorders>
              <w:left w:val="nil"/>
              <w:bottom w:val="single" w:sz="4" w:space="0" w:color="auto"/>
              <w:right w:val="nil"/>
            </w:tcBorders>
            <w:shd w:val="clear" w:color="auto" w:fill="auto"/>
            <w:vAlign w:val="center"/>
          </w:tcPr>
          <w:p w14:paraId="7B79F5FB" w14:textId="77777777" w:rsidR="00744535" w:rsidRPr="006D78DF" w:rsidRDefault="00744535" w:rsidP="00181B37">
            <w:pPr>
              <w:keepNext w:val="0"/>
              <w:spacing w:before="0"/>
              <w:jc w:val="center"/>
              <w:rPr>
                <w:rFonts w:cs="Arial"/>
                <w:sz w:val="22"/>
              </w:rPr>
            </w:pPr>
            <w:r w:rsidRPr="006D78DF">
              <w:rPr>
                <w:rFonts w:cs="Arial"/>
                <w:sz w:val="22"/>
              </w:rPr>
              <w:t>4</w:t>
            </w:r>
          </w:p>
        </w:tc>
        <w:tc>
          <w:tcPr>
            <w:tcW w:w="441" w:type="dxa"/>
            <w:tcBorders>
              <w:left w:val="nil"/>
              <w:bottom w:val="single" w:sz="4" w:space="0" w:color="auto"/>
            </w:tcBorders>
            <w:shd w:val="clear" w:color="auto" w:fill="auto"/>
            <w:vAlign w:val="center"/>
          </w:tcPr>
          <w:p w14:paraId="10DE879C" w14:textId="77777777" w:rsidR="00744535" w:rsidRPr="006D78DF" w:rsidRDefault="00744535" w:rsidP="00181B37">
            <w:pPr>
              <w:keepNext w:val="0"/>
              <w:spacing w:before="0"/>
              <w:jc w:val="center"/>
              <w:rPr>
                <w:rFonts w:cs="Arial"/>
                <w:sz w:val="22"/>
              </w:rPr>
            </w:pPr>
            <w:r w:rsidRPr="006D78DF">
              <w:rPr>
                <w:rFonts w:cs="Arial"/>
                <w:sz w:val="22"/>
              </w:rPr>
              <w:t>5</w:t>
            </w:r>
          </w:p>
        </w:tc>
        <w:tc>
          <w:tcPr>
            <w:tcW w:w="2104" w:type="dxa"/>
            <w:vMerge/>
            <w:tcBorders>
              <w:bottom w:val="single" w:sz="4" w:space="0" w:color="auto"/>
            </w:tcBorders>
            <w:shd w:val="clear" w:color="auto" w:fill="auto"/>
            <w:vAlign w:val="center"/>
          </w:tcPr>
          <w:p w14:paraId="44053507" w14:textId="77777777" w:rsidR="00744535" w:rsidRPr="006D78DF" w:rsidRDefault="00744535" w:rsidP="00181B37">
            <w:pPr>
              <w:keepNext w:val="0"/>
              <w:spacing w:before="0"/>
              <w:jc w:val="center"/>
              <w:rPr>
                <w:rFonts w:cs="Arial"/>
                <w:sz w:val="22"/>
              </w:rPr>
            </w:pPr>
          </w:p>
        </w:tc>
        <w:tc>
          <w:tcPr>
            <w:tcW w:w="1611" w:type="dxa"/>
            <w:vMerge/>
            <w:tcBorders>
              <w:bottom w:val="single" w:sz="4" w:space="0" w:color="auto"/>
            </w:tcBorders>
            <w:shd w:val="clear" w:color="auto" w:fill="auto"/>
            <w:vAlign w:val="center"/>
          </w:tcPr>
          <w:p w14:paraId="16D020B7" w14:textId="77777777" w:rsidR="00744535" w:rsidRPr="006D78DF" w:rsidRDefault="00744535" w:rsidP="00181B37">
            <w:pPr>
              <w:keepNext w:val="0"/>
              <w:spacing w:before="0"/>
              <w:jc w:val="center"/>
              <w:rPr>
                <w:rFonts w:cs="Arial"/>
                <w:sz w:val="22"/>
              </w:rPr>
            </w:pPr>
          </w:p>
        </w:tc>
        <w:tc>
          <w:tcPr>
            <w:tcW w:w="1683" w:type="dxa"/>
            <w:tcBorders>
              <w:bottom w:val="single" w:sz="4" w:space="0" w:color="auto"/>
            </w:tcBorders>
            <w:shd w:val="clear" w:color="auto" w:fill="auto"/>
            <w:vAlign w:val="center"/>
          </w:tcPr>
          <w:p w14:paraId="4983D7C8" w14:textId="77777777" w:rsidR="00744535" w:rsidRPr="006D78DF" w:rsidRDefault="00744535" w:rsidP="00181B37">
            <w:pPr>
              <w:keepNext w:val="0"/>
              <w:spacing w:before="0"/>
              <w:jc w:val="center"/>
              <w:rPr>
                <w:rFonts w:cs="Arial"/>
                <w:sz w:val="22"/>
              </w:rPr>
            </w:pPr>
            <w:r w:rsidRPr="006D78DF">
              <w:rPr>
                <w:rFonts w:cs="Arial"/>
                <w:sz w:val="22"/>
              </w:rPr>
              <w:t>Bình thường</w:t>
            </w:r>
          </w:p>
        </w:tc>
        <w:tc>
          <w:tcPr>
            <w:tcW w:w="1842" w:type="dxa"/>
            <w:tcBorders>
              <w:bottom w:val="single" w:sz="4" w:space="0" w:color="auto"/>
            </w:tcBorders>
            <w:shd w:val="clear" w:color="auto" w:fill="auto"/>
            <w:vAlign w:val="center"/>
          </w:tcPr>
          <w:p w14:paraId="61FA028C" w14:textId="77777777" w:rsidR="00744535" w:rsidRPr="006D78DF" w:rsidRDefault="00744535" w:rsidP="00181B37">
            <w:pPr>
              <w:keepNext w:val="0"/>
              <w:spacing w:before="0"/>
              <w:jc w:val="center"/>
              <w:rPr>
                <w:rFonts w:cs="Arial"/>
                <w:sz w:val="22"/>
              </w:rPr>
            </w:pPr>
            <w:r w:rsidRPr="006D78DF">
              <w:rPr>
                <w:rFonts w:cs="Arial"/>
                <w:sz w:val="22"/>
              </w:rPr>
              <w:t>Tới hạn</w:t>
            </w:r>
          </w:p>
        </w:tc>
      </w:tr>
      <w:tr w:rsidR="00744535" w:rsidRPr="006D78DF" w14:paraId="73FB9E97" w14:textId="77777777" w:rsidTr="005F224F">
        <w:tc>
          <w:tcPr>
            <w:tcW w:w="574" w:type="dxa"/>
            <w:tcBorders>
              <w:top w:val="single" w:sz="4" w:space="0" w:color="auto"/>
              <w:bottom w:val="single" w:sz="4" w:space="0" w:color="auto"/>
              <w:right w:val="nil"/>
            </w:tcBorders>
            <w:shd w:val="clear" w:color="auto" w:fill="auto"/>
            <w:vAlign w:val="center"/>
          </w:tcPr>
          <w:p w14:paraId="7F7203DD" w14:textId="77777777" w:rsidR="00744535" w:rsidRPr="006D78DF" w:rsidRDefault="00744535" w:rsidP="00181B37">
            <w:pPr>
              <w:keepNext w:val="0"/>
              <w:spacing w:before="0"/>
              <w:jc w:val="center"/>
              <w:rPr>
                <w:rFonts w:cs="Arial"/>
                <w:sz w:val="22"/>
              </w:rPr>
            </w:pPr>
            <w:r w:rsidRPr="006D78DF">
              <w:rPr>
                <w:rFonts w:cs="Arial"/>
                <w:sz w:val="22"/>
              </w:rPr>
              <w:sym w:font="Symbol" w:char="F0B7"/>
            </w:r>
          </w:p>
        </w:tc>
        <w:tc>
          <w:tcPr>
            <w:tcW w:w="385" w:type="dxa"/>
            <w:tcBorders>
              <w:top w:val="single" w:sz="4" w:space="0" w:color="auto"/>
              <w:left w:val="nil"/>
              <w:bottom w:val="single" w:sz="4" w:space="0" w:color="auto"/>
              <w:right w:val="nil"/>
            </w:tcBorders>
            <w:shd w:val="clear" w:color="auto" w:fill="auto"/>
            <w:vAlign w:val="center"/>
          </w:tcPr>
          <w:p w14:paraId="540B200F" w14:textId="77777777" w:rsidR="00744535" w:rsidRPr="006D78DF" w:rsidRDefault="00744535" w:rsidP="00181B37">
            <w:pPr>
              <w:keepNext w:val="0"/>
              <w:spacing w:before="0"/>
              <w:jc w:val="center"/>
              <w:rPr>
                <w:rFonts w:cs="Arial"/>
                <w:sz w:val="22"/>
              </w:rPr>
            </w:pPr>
          </w:p>
        </w:tc>
        <w:tc>
          <w:tcPr>
            <w:tcW w:w="432" w:type="dxa"/>
            <w:tcBorders>
              <w:top w:val="single" w:sz="4" w:space="0" w:color="auto"/>
              <w:left w:val="nil"/>
              <w:bottom w:val="single" w:sz="4" w:space="0" w:color="auto"/>
              <w:right w:val="nil"/>
            </w:tcBorders>
            <w:shd w:val="clear" w:color="auto" w:fill="auto"/>
            <w:vAlign w:val="center"/>
          </w:tcPr>
          <w:p w14:paraId="49D9B325" w14:textId="77777777" w:rsidR="00744535" w:rsidRPr="006D78DF" w:rsidRDefault="00744535" w:rsidP="00181B37">
            <w:pPr>
              <w:keepNext w:val="0"/>
              <w:spacing w:before="0"/>
              <w:jc w:val="center"/>
              <w:rPr>
                <w:rFonts w:cs="Arial"/>
                <w:sz w:val="22"/>
              </w:rPr>
            </w:pPr>
          </w:p>
        </w:tc>
        <w:tc>
          <w:tcPr>
            <w:tcW w:w="441" w:type="dxa"/>
            <w:tcBorders>
              <w:top w:val="single" w:sz="4" w:space="0" w:color="auto"/>
              <w:left w:val="nil"/>
              <w:bottom w:val="single" w:sz="4" w:space="0" w:color="auto"/>
            </w:tcBorders>
            <w:shd w:val="clear" w:color="auto" w:fill="auto"/>
            <w:vAlign w:val="center"/>
          </w:tcPr>
          <w:p w14:paraId="3FBA6829" w14:textId="77777777" w:rsidR="00744535" w:rsidRPr="006D78DF" w:rsidRDefault="00744535" w:rsidP="00181B37">
            <w:pPr>
              <w:keepNext w:val="0"/>
              <w:spacing w:before="0"/>
              <w:jc w:val="center"/>
              <w:rPr>
                <w:rFonts w:cs="Arial"/>
                <w:sz w:val="22"/>
              </w:rPr>
            </w:pPr>
          </w:p>
        </w:tc>
        <w:tc>
          <w:tcPr>
            <w:tcW w:w="2104" w:type="dxa"/>
            <w:tcBorders>
              <w:top w:val="single" w:sz="4" w:space="0" w:color="auto"/>
              <w:bottom w:val="single" w:sz="4" w:space="0" w:color="auto"/>
            </w:tcBorders>
            <w:shd w:val="clear" w:color="auto" w:fill="auto"/>
            <w:vAlign w:val="center"/>
          </w:tcPr>
          <w:p w14:paraId="6D3ABEF0" w14:textId="77777777" w:rsidR="00744535" w:rsidRPr="006D78DF" w:rsidRDefault="00744535" w:rsidP="00181B37">
            <w:pPr>
              <w:keepNext w:val="0"/>
              <w:spacing w:before="0"/>
              <w:jc w:val="center"/>
              <w:rPr>
                <w:rFonts w:cs="Arial"/>
                <w:sz w:val="22"/>
              </w:rPr>
            </w:pPr>
            <w:r w:rsidRPr="006D78DF">
              <w:rPr>
                <w:rFonts w:cs="Arial"/>
                <w:sz w:val="22"/>
              </w:rPr>
              <w:t>2</w:t>
            </w:r>
          </w:p>
        </w:tc>
        <w:tc>
          <w:tcPr>
            <w:tcW w:w="1611" w:type="dxa"/>
            <w:tcBorders>
              <w:top w:val="single" w:sz="4" w:space="0" w:color="auto"/>
              <w:bottom w:val="single" w:sz="4" w:space="0" w:color="auto"/>
            </w:tcBorders>
            <w:shd w:val="clear" w:color="auto" w:fill="auto"/>
            <w:vAlign w:val="center"/>
          </w:tcPr>
          <w:p w14:paraId="01BBF96C" w14:textId="77777777" w:rsidR="00744535" w:rsidRPr="006D78DF" w:rsidRDefault="00744535" w:rsidP="00181B37">
            <w:pPr>
              <w:keepNext w:val="0"/>
              <w:spacing w:before="0"/>
              <w:jc w:val="center"/>
              <w:rPr>
                <w:rFonts w:cs="Arial"/>
                <w:sz w:val="22"/>
              </w:rPr>
            </w:pPr>
            <w:r w:rsidRPr="006D78DF">
              <w:rPr>
                <w:rFonts w:cs="Arial"/>
                <w:sz w:val="22"/>
              </w:rPr>
              <w:t>39</w:t>
            </w:r>
          </w:p>
        </w:tc>
        <w:tc>
          <w:tcPr>
            <w:tcW w:w="1683" w:type="dxa"/>
            <w:tcBorders>
              <w:top w:val="single" w:sz="4" w:space="0" w:color="auto"/>
              <w:bottom w:val="single" w:sz="4" w:space="0" w:color="auto"/>
            </w:tcBorders>
            <w:shd w:val="clear" w:color="auto" w:fill="auto"/>
            <w:vAlign w:val="center"/>
          </w:tcPr>
          <w:p w14:paraId="235C5E02"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±2 dB </w:t>
            </w:r>
          </w:p>
        </w:tc>
        <w:tc>
          <w:tcPr>
            <w:tcW w:w="1842" w:type="dxa"/>
            <w:tcBorders>
              <w:top w:val="single" w:sz="4" w:space="0" w:color="auto"/>
              <w:bottom w:val="single" w:sz="4" w:space="0" w:color="auto"/>
            </w:tcBorders>
            <w:shd w:val="clear" w:color="auto" w:fill="auto"/>
            <w:vAlign w:val="center"/>
          </w:tcPr>
          <w:p w14:paraId="298F27EE"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±2,5 dB </w:t>
            </w:r>
          </w:p>
        </w:tc>
      </w:tr>
      <w:tr w:rsidR="00744535" w:rsidRPr="006D78DF" w14:paraId="0D2D915E" w14:textId="77777777" w:rsidTr="005F224F">
        <w:tc>
          <w:tcPr>
            <w:tcW w:w="574" w:type="dxa"/>
            <w:tcBorders>
              <w:top w:val="single" w:sz="4" w:space="0" w:color="auto"/>
              <w:bottom w:val="nil"/>
              <w:right w:val="nil"/>
            </w:tcBorders>
            <w:shd w:val="clear" w:color="auto" w:fill="auto"/>
            <w:vAlign w:val="center"/>
          </w:tcPr>
          <w:p w14:paraId="16FFEB7D"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single" w:sz="4" w:space="0" w:color="auto"/>
              <w:left w:val="nil"/>
              <w:bottom w:val="nil"/>
              <w:right w:val="nil"/>
            </w:tcBorders>
            <w:shd w:val="clear" w:color="auto" w:fill="auto"/>
            <w:vAlign w:val="center"/>
          </w:tcPr>
          <w:p w14:paraId="72F9CBC9"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single" w:sz="4" w:space="0" w:color="auto"/>
              <w:left w:val="nil"/>
              <w:bottom w:val="nil"/>
              <w:right w:val="nil"/>
            </w:tcBorders>
            <w:shd w:val="clear" w:color="auto" w:fill="auto"/>
            <w:vAlign w:val="center"/>
          </w:tcPr>
          <w:p w14:paraId="740BD2C1" w14:textId="77777777" w:rsidR="00744535" w:rsidRPr="006D78DF" w:rsidRDefault="00744535" w:rsidP="00181B37">
            <w:pPr>
              <w:keepNext w:val="0"/>
              <w:spacing w:before="0"/>
              <w:jc w:val="center"/>
              <w:rPr>
                <w:rFonts w:cs="Arial"/>
                <w:sz w:val="22"/>
              </w:rPr>
            </w:pPr>
          </w:p>
        </w:tc>
        <w:tc>
          <w:tcPr>
            <w:tcW w:w="441" w:type="dxa"/>
            <w:tcBorders>
              <w:top w:val="single" w:sz="4" w:space="0" w:color="auto"/>
              <w:left w:val="nil"/>
              <w:bottom w:val="nil"/>
            </w:tcBorders>
            <w:shd w:val="clear" w:color="auto" w:fill="auto"/>
            <w:vAlign w:val="center"/>
          </w:tcPr>
          <w:p w14:paraId="04A13652" w14:textId="77777777" w:rsidR="00744535" w:rsidRPr="006D78DF" w:rsidRDefault="00744535" w:rsidP="00181B37">
            <w:pPr>
              <w:keepNext w:val="0"/>
              <w:spacing w:before="0"/>
              <w:jc w:val="center"/>
              <w:rPr>
                <w:rFonts w:cs="Arial"/>
                <w:sz w:val="22"/>
              </w:rPr>
            </w:pPr>
          </w:p>
        </w:tc>
        <w:tc>
          <w:tcPr>
            <w:tcW w:w="2104" w:type="dxa"/>
            <w:tcBorders>
              <w:top w:val="single" w:sz="4" w:space="0" w:color="auto"/>
              <w:bottom w:val="nil"/>
            </w:tcBorders>
            <w:shd w:val="clear" w:color="auto" w:fill="auto"/>
            <w:vAlign w:val="center"/>
          </w:tcPr>
          <w:p w14:paraId="37AD932C" w14:textId="77777777" w:rsidR="00744535" w:rsidRPr="006D78DF" w:rsidRDefault="00744535" w:rsidP="00181B37">
            <w:pPr>
              <w:keepNext w:val="0"/>
              <w:spacing w:before="0"/>
              <w:jc w:val="center"/>
              <w:rPr>
                <w:rFonts w:cs="Arial"/>
                <w:sz w:val="22"/>
              </w:rPr>
            </w:pPr>
            <w:r w:rsidRPr="006D78DF">
              <w:rPr>
                <w:rFonts w:cs="Arial"/>
                <w:sz w:val="22"/>
              </w:rPr>
              <w:t>3</w:t>
            </w:r>
          </w:p>
        </w:tc>
        <w:tc>
          <w:tcPr>
            <w:tcW w:w="1611" w:type="dxa"/>
            <w:tcBorders>
              <w:top w:val="single" w:sz="4" w:space="0" w:color="auto"/>
              <w:bottom w:val="nil"/>
            </w:tcBorders>
            <w:shd w:val="clear" w:color="auto" w:fill="auto"/>
            <w:vAlign w:val="center"/>
          </w:tcPr>
          <w:p w14:paraId="18F3DF58" w14:textId="77777777" w:rsidR="00744535" w:rsidRPr="006D78DF" w:rsidRDefault="00744535" w:rsidP="00181B37">
            <w:pPr>
              <w:keepNext w:val="0"/>
              <w:spacing w:before="0"/>
              <w:jc w:val="center"/>
              <w:rPr>
                <w:rFonts w:cs="Arial"/>
                <w:sz w:val="22"/>
              </w:rPr>
            </w:pPr>
            <w:r w:rsidRPr="006D78DF">
              <w:rPr>
                <w:rFonts w:cs="Arial"/>
                <w:sz w:val="22"/>
              </w:rPr>
              <w:t>37</w:t>
            </w:r>
          </w:p>
        </w:tc>
        <w:tc>
          <w:tcPr>
            <w:tcW w:w="1683" w:type="dxa"/>
            <w:tcBorders>
              <w:top w:val="single" w:sz="4" w:space="0" w:color="auto"/>
              <w:bottom w:val="nil"/>
            </w:tcBorders>
            <w:shd w:val="clear" w:color="auto" w:fill="auto"/>
            <w:vAlign w:val="center"/>
          </w:tcPr>
          <w:p w14:paraId="5ECBFD12"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single" w:sz="4" w:space="0" w:color="auto"/>
              <w:bottom w:val="nil"/>
            </w:tcBorders>
            <w:shd w:val="clear" w:color="auto" w:fill="auto"/>
            <w:vAlign w:val="center"/>
          </w:tcPr>
          <w:p w14:paraId="52B88E07"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±4 dB*) </w:t>
            </w:r>
          </w:p>
        </w:tc>
      </w:tr>
      <w:tr w:rsidR="00744535" w:rsidRPr="006D78DF" w14:paraId="4B4BE5B8" w14:textId="77777777" w:rsidTr="005F224F">
        <w:tc>
          <w:tcPr>
            <w:tcW w:w="574" w:type="dxa"/>
            <w:tcBorders>
              <w:top w:val="nil"/>
              <w:bottom w:val="nil"/>
              <w:right w:val="nil"/>
            </w:tcBorders>
            <w:shd w:val="clear" w:color="auto" w:fill="auto"/>
            <w:vAlign w:val="center"/>
          </w:tcPr>
          <w:p w14:paraId="282E6910"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17816135"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597AF24A" w14:textId="77777777" w:rsidR="00744535" w:rsidRPr="006D78DF" w:rsidRDefault="00744535" w:rsidP="00181B37">
            <w:pPr>
              <w:keepNext w:val="0"/>
              <w:spacing w:before="0"/>
              <w:jc w:val="center"/>
              <w:rPr>
                <w:rFonts w:cs="Arial"/>
                <w:sz w:val="22"/>
              </w:rPr>
            </w:pPr>
          </w:p>
        </w:tc>
        <w:tc>
          <w:tcPr>
            <w:tcW w:w="441" w:type="dxa"/>
            <w:tcBorders>
              <w:top w:val="nil"/>
              <w:left w:val="nil"/>
              <w:bottom w:val="nil"/>
            </w:tcBorders>
            <w:shd w:val="clear" w:color="auto" w:fill="auto"/>
            <w:vAlign w:val="center"/>
          </w:tcPr>
          <w:p w14:paraId="5CADD806" w14:textId="77777777" w:rsidR="00744535" w:rsidRPr="006D78DF" w:rsidRDefault="00744535" w:rsidP="00181B37">
            <w:pPr>
              <w:keepNext w:val="0"/>
              <w:spacing w:before="0"/>
              <w:jc w:val="center"/>
              <w:rPr>
                <w:rFonts w:cs="Arial"/>
                <w:sz w:val="22"/>
              </w:rPr>
            </w:pPr>
          </w:p>
        </w:tc>
        <w:tc>
          <w:tcPr>
            <w:tcW w:w="2104" w:type="dxa"/>
            <w:tcBorders>
              <w:top w:val="nil"/>
              <w:bottom w:val="nil"/>
            </w:tcBorders>
            <w:shd w:val="clear" w:color="auto" w:fill="auto"/>
            <w:vAlign w:val="center"/>
          </w:tcPr>
          <w:p w14:paraId="1445418A" w14:textId="77777777" w:rsidR="00744535" w:rsidRPr="006D78DF" w:rsidRDefault="00744535" w:rsidP="00181B37">
            <w:pPr>
              <w:keepNext w:val="0"/>
              <w:spacing w:before="0"/>
              <w:jc w:val="center"/>
              <w:rPr>
                <w:rFonts w:cs="Arial"/>
                <w:sz w:val="22"/>
              </w:rPr>
            </w:pPr>
            <w:r w:rsidRPr="006D78DF">
              <w:rPr>
                <w:rFonts w:cs="Arial"/>
                <w:sz w:val="22"/>
              </w:rPr>
              <w:t>4</w:t>
            </w:r>
          </w:p>
        </w:tc>
        <w:tc>
          <w:tcPr>
            <w:tcW w:w="1611" w:type="dxa"/>
            <w:tcBorders>
              <w:top w:val="nil"/>
              <w:bottom w:val="nil"/>
            </w:tcBorders>
            <w:shd w:val="clear" w:color="auto" w:fill="auto"/>
            <w:vAlign w:val="center"/>
          </w:tcPr>
          <w:p w14:paraId="3FEFF910" w14:textId="77777777" w:rsidR="00744535" w:rsidRPr="006D78DF" w:rsidRDefault="00744535" w:rsidP="00181B37">
            <w:pPr>
              <w:keepNext w:val="0"/>
              <w:spacing w:before="0"/>
              <w:jc w:val="center"/>
              <w:rPr>
                <w:rFonts w:cs="Arial"/>
                <w:sz w:val="22"/>
              </w:rPr>
            </w:pPr>
            <w:r w:rsidRPr="006D78DF">
              <w:rPr>
                <w:rFonts w:cs="Arial"/>
                <w:sz w:val="22"/>
              </w:rPr>
              <w:t>35</w:t>
            </w:r>
          </w:p>
        </w:tc>
        <w:tc>
          <w:tcPr>
            <w:tcW w:w="1683" w:type="dxa"/>
            <w:tcBorders>
              <w:top w:val="nil"/>
              <w:bottom w:val="nil"/>
            </w:tcBorders>
            <w:shd w:val="clear" w:color="auto" w:fill="auto"/>
            <w:vAlign w:val="center"/>
          </w:tcPr>
          <w:p w14:paraId="7432C1E9"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nil"/>
              <w:bottom w:val="nil"/>
            </w:tcBorders>
            <w:shd w:val="clear" w:color="auto" w:fill="auto"/>
            <w:vAlign w:val="center"/>
          </w:tcPr>
          <w:p w14:paraId="5A460573"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±4 dB</w:t>
            </w:r>
          </w:p>
        </w:tc>
      </w:tr>
      <w:tr w:rsidR="00744535" w:rsidRPr="006D78DF" w14:paraId="68B9017C" w14:textId="77777777" w:rsidTr="005F224F">
        <w:tc>
          <w:tcPr>
            <w:tcW w:w="574" w:type="dxa"/>
            <w:tcBorders>
              <w:top w:val="nil"/>
              <w:bottom w:val="nil"/>
              <w:right w:val="nil"/>
            </w:tcBorders>
            <w:shd w:val="clear" w:color="auto" w:fill="auto"/>
            <w:vAlign w:val="center"/>
          </w:tcPr>
          <w:p w14:paraId="39B88E9F"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78444E3D"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6F7A6A40"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464B0F43" w14:textId="77777777" w:rsidR="00744535" w:rsidRPr="006D78DF" w:rsidRDefault="00744535" w:rsidP="00181B37">
            <w:pPr>
              <w:keepNext w:val="0"/>
              <w:spacing w:before="0"/>
              <w:jc w:val="center"/>
              <w:rPr>
                <w:rFonts w:cs="Arial"/>
                <w:sz w:val="22"/>
              </w:rPr>
            </w:pPr>
          </w:p>
        </w:tc>
        <w:tc>
          <w:tcPr>
            <w:tcW w:w="2104" w:type="dxa"/>
            <w:tcBorders>
              <w:top w:val="nil"/>
              <w:bottom w:val="nil"/>
            </w:tcBorders>
            <w:shd w:val="clear" w:color="auto" w:fill="auto"/>
            <w:vAlign w:val="center"/>
          </w:tcPr>
          <w:p w14:paraId="48955A7A" w14:textId="77777777" w:rsidR="00744535" w:rsidRPr="006D78DF" w:rsidRDefault="00744535" w:rsidP="00181B37">
            <w:pPr>
              <w:keepNext w:val="0"/>
              <w:spacing w:before="0"/>
              <w:jc w:val="center"/>
              <w:rPr>
                <w:rFonts w:cs="Arial"/>
                <w:sz w:val="22"/>
              </w:rPr>
            </w:pPr>
            <w:r w:rsidRPr="006D78DF">
              <w:rPr>
                <w:rFonts w:cs="Arial"/>
                <w:sz w:val="22"/>
              </w:rPr>
              <w:t>5</w:t>
            </w:r>
          </w:p>
        </w:tc>
        <w:tc>
          <w:tcPr>
            <w:tcW w:w="1611" w:type="dxa"/>
            <w:tcBorders>
              <w:top w:val="nil"/>
              <w:bottom w:val="nil"/>
            </w:tcBorders>
            <w:shd w:val="clear" w:color="auto" w:fill="auto"/>
            <w:vAlign w:val="center"/>
          </w:tcPr>
          <w:p w14:paraId="24BCCBB2" w14:textId="77777777" w:rsidR="00744535" w:rsidRPr="006D78DF" w:rsidRDefault="00744535" w:rsidP="00181B37">
            <w:pPr>
              <w:keepNext w:val="0"/>
              <w:spacing w:before="0"/>
              <w:jc w:val="center"/>
              <w:rPr>
                <w:rFonts w:cs="Arial"/>
                <w:sz w:val="22"/>
              </w:rPr>
            </w:pPr>
            <w:r w:rsidRPr="006D78DF">
              <w:rPr>
                <w:rFonts w:cs="Arial"/>
                <w:sz w:val="22"/>
              </w:rPr>
              <w:t>33</w:t>
            </w:r>
          </w:p>
        </w:tc>
        <w:tc>
          <w:tcPr>
            <w:tcW w:w="1683" w:type="dxa"/>
            <w:tcBorders>
              <w:top w:val="nil"/>
              <w:bottom w:val="nil"/>
            </w:tcBorders>
            <w:shd w:val="clear" w:color="auto" w:fill="auto"/>
            <w:vAlign w:val="center"/>
          </w:tcPr>
          <w:p w14:paraId="79DF292D"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nil"/>
              <w:bottom w:val="nil"/>
            </w:tcBorders>
            <w:shd w:val="clear" w:color="auto" w:fill="auto"/>
            <w:vAlign w:val="center"/>
          </w:tcPr>
          <w:p w14:paraId="013BA86D"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±4 dB*) </w:t>
            </w:r>
          </w:p>
        </w:tc>
      </w:tr>
      <w:tr w:rsidR="00744535" w:rsidRPr="006D78DF" w14:paraId="3178294E" w14:textId="77777777" w:rsidTr="005F224F">
        <w:tc>
          <w:tcPr>
            <w:tcW w:w="574" w:type="dxa"/>
            <w:tcBorders>
              <w:top w:val="nil"/>
              <w:bottom w:val="nil"/>
              <w:right w:val="nil"/>
            </w:tcBorders>
            <w:shd w:val="clear" w:color="auto" w:fill="auto"/>
            <w:vAlign w:val="center"/>
          </w:tcPr>
          <w:p w14:paraId="1C7AF27A"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33B4FE00"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41810B02"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0E9030BC" w14:textId="77777777" w:rsidR="00744535" w:rsidRPr="006D78DF" w:rsidRDefault="00744535" w:rsidP="00181B37">
            <w:pPr>
              <w:keepNext w:val="0"/>
              <w:spacing w:before="0"/>
              <w:jc w:val="center"/>
              <w:rPr>
                <w:rFonts w:cs="Arial"/>
                <w:sz w:val="22"/>
              </w:rPr>
            </w:pPr>
          </w:p>
        </w:tc>
        <w:tc>
          <w:tcPr>
            <w:tcW w:w="2104" w:type="dxa"/>
            <w:tcBorders>
              <w:top w:val="nil"/>
              <w:bottom w:val="nil"/>
            </w:tcBorders>
            <w:shd w:val="clear" w:color="auto" w:fill="auto"/>
            <w:vAlign w:val="center"/>
          </w:tcPr>
          <w:p w14:paraId="4CAA4A14" w14:textId="77777777" w:rsidR="00744535" w:rsidRPr="006D78DF" w:rsidRDefault="00744535" w:rsidP="00181B37">
            <w:pPr>
              <w:keepNext w:val="0"/>
              <w:spacing w:before="0"/>
              <w:jc w:val="center"/>
              <w:rPr>
                <w:rFonts w:cs="Arial"/>
                <w:sz w:val="22"/>
              </w:rPr>
            </w:pPr>
            <w:r w:rsidRPr="006D78DF">
              <w:rPr>
                <w:rFonts w:cs="Arial"/>
                <w:sz w:val="22"/>
              </w:rPr>
              <w:t>6</w:t>
            </w:r>
          </w:p>
        </w:tc>
        <w:tc>
          <w:tcPr>
            <w:tcW w:w="1611" w:type="dxa"/>
            <w:tcBorders>
              <w:top w:val="nil"/>
              <w:bottom w:val="nil"/>
            </w:tcBorders>
            <w:shd w:val="clear" w:color="auto" w:fill="auto"/>
            <w:vAlign w:val="center"/>
          </w:tcPr>
          <w:p w14:paraId="3BE8BA6E" w14:textId="77777777" w:rsidR="00744535" w:rsidRPr="006D78DF" w:rsidRDefault="00744535" w:rsidP="00181B37">
            <w:pPr>
              <w:keepNext w:val="0"/>
              <w:spacing w:before="0"/>
              <w:jc w:val="center"/>
              <w:rPr>
                <w:rFonts w:cs="Arial"/>
                <w:sz w:val="22"/>
              </w:rPr>
            </w:pPr>
            <w:r w:rsidRPr="006D78DF">
              <w:rPr>
                <w:rFonts w:cs="Arial"/>
                <w:sz w:val="22"/>
              </w:rPr>
              <w:t>31</w:t>
            </w:r>
          </w:p>
        </w:tc>
        <w:tc>
          <w:tcPr>
            <w:tcW w:w="1683" w:type="dxa"/>
            <w:tcBorders>
              <w:top w:val="nil"/>
              <w:bottom w:val="nil"/>
            </w:tcBorders>
            <w:shd w:val="clear" w:color="auto" w:fill="auto"/>
            <w:vAlign w:val="center"/>
          </w:tcPr>
          <w:p w14:paraId="6A44EDA4"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nil"/>
              <w:bottom w:val="nil"/>
            </w:tcBorders>
            <w:shd w:val="clear" w:color="auto" w:fill="auto"/>
            <w:vAlign w:val="center"/>
          </w:tcPr>
          <w:p w14:paraId="715DAB0E"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±4 dB</w:t>
            </w:r>
          </w:p>
        </w:tc>
      </w:tr>
      <w:tr w:rsidR="00744535" w:rsidRPr="006D78DF" w14:paraId="451DBB4E" w14:textId="77777777" w:rsidTr="005F224F">
        <w:tc>
          <w:tcPr>
            <w:tcW w:w="574" w:type="dxa"/>
            <w:tcBorders>
              <w:top w:val="nil"/>
              <w:bottom w:val="nil"/>
              <w:right w:val="nil"/>
            </w:tcBorders>
            <w:shd w:val="clear" w:color="auto" w:fill="auto"/>
            <w:vAlign w:val="center"/>
          </w:tcPr>
          <w:p w14:paraId="69D55A7E" w14:textId="77777777" w:rsidR="00744535" w:rsidRPr="006D78DF" w:rsidRDefault="00744535" w:rsidP="00181B37">
            <w:pPr>
              <w:keepNext w:val="0"/>
              <w:jc w:val="center"/>
              <w:rPr>
                <w:sz w:val="22"/>
              </w:rPr>
            </w:pPr>
            <w:r w:rsidRPr="006D78DF">
              <w:rPr>
                <w:rFonts w:cs="Arial"/>
                <w:sz w:val="22"/>
              </w:rPr>
              <w:lastRenderedPageBreak/>
              <w:sym w:font="Symbol" w:char="F0B7"/>
            </w:r>
          </w:p>
        </w:tc>
        <w:tc>
          <w:tcPr>
            <w:tcW w:w="385" w:type="dxa"/>
            <w:tcBorders>
              <w:top w:val="nil"/>
              <w:left w:val="nil"/>
              <w:bottom w:val="nil"/>
              <w:right w:val="nil"/>
            </w:tcBorders>
            <w:shd w:val="clear" w:color="auto" w:fill="auto"/>
            <w:vAlign w:val="center"/>
          </w:tcPr>
          <w:p w14:paraId="38FD86B7"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7125E661"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56041784"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bottom w:val="nil"/>
            </w:tcBorders>
            <w:shd w:val="clear" w:color="auto" w:fill="auto"/>
            <w:vAlign w:val="center"/>
          </w:tcPr>
          <w:p w14:paraId="7606FB97" w14:textId="77777777" w:rsidR="00744535" w:rsidRPr="006D78DF" w:rsidRDefault="00744535" w:rsidP="00181B37">
            <w:pPr>
              <w:keepNext w:val="0"/>
              <w:spacing w:before="0"/>
              <w:jc w:val="center"/>
              <w:rPr>
                <w:rFonts w:cs="Arial"/>
                <w:sz w:val="22"/>
              </w:rPr>
            </w:pPr>
            <w:r w:rsidRPr="006D78DF">
              <w:rPr>
                <w:rFonts w:cs="Arial"/>
                <w:sz w:val="22"/>
              </w:rPr>
              <w:t>7</w:t>
            </w:r>
          </w:p>
        </w:tc>
        <w:tc>
          <w:tcPr>
            <w:tcW w:w="1611" w:type="dxa"/>
            <w:tcBorders>
              <w:top w:val="nil"/>
              <w:bottom w:val="nil"/>
            </w:tcBorders>
            <w:shd w:val="clear" w:color="auto" w:fill="auto"/>
            <w:vAlign w:val="center"/>
          </w:tcPr>
          <w:p w14:paraId="04EECB7E" w14:textId="77777777" w:rsidR="00744535" w:rsidRPr="006D78DF" w:rsidRDefault="00744535" w:rsidP="00181B37">
            <w:pPr>
              <w:keepNext w:val="0"/>
              <w:spacing w:before="0"/>
              <w:jc w:val="center"/>
              <w:rPr>
                <w:rFonts w:cs="Arial"/>
                <w:sz w:val="22"/>
              </w:rPr>
            </w:pPr>
            <w:r w:rsidRPr="006D78DF">
              <w:rPr>
                <w:rFonts w:cs="Arial"/>
                <w:sz w:val="22"/>
              </w:rPr>
              <w:t>29</w:t>
            </w:r>
          </w:p>
        </w:tc>
        <w:tc>
          <w:tcPr>
            <w:tcW w:w="1683" w:type="dxa"/>
            <w:tcBorders>
              <w:top w:val="nil"/>
              <w:bottom w:val="nil"/>
            </w:tcBorders>
            <w:shd w:val="clear" w:color="auto" w:fill="auto"/>
            <w:vAlign w:val="center"/>
          </w:tcPr>
          <w:p w14:paraId="58014929"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nil"/>
              <w:bottom w:val="nil"/>
            </w:tcBorders>
            <w:shd w:val="clear" w:color="auto" w:fill="auto"/>
            <w:vAlign w:val="center"/>
          </w:tcPr>
          <w:p w14:paraId="44608010"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±4 dB*) </w:t>
            </w:r>
          </w:p>
        </w:tc>
      </w:tr>
      <w:tr w:rsidR="00744535" w:rsidRPr="006D78DF" w14:paraId="18444F1C" w14:textId="77777777" w:rsidTr="005F224F">
        <w:tc>
          <w:tcPr>
            <w:tcW w:w="574" w:type="dxa"/>
            <w:tcBorders>
              <w:top w:val="nil"/>
              <w:bottom w:val="nil"/>
              <w:right w:val="nil"/>
            </w:tcBorders>
            <w:shd w:val="clear" w:color="auto" w:fill="auto"/>
            <w:vAlign w:val="center"/>
          </w:tcPr>
          <w:p w14:paraId="20A782D8"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55535456"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78D74619"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75A92BA2"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bottom w:val="nil"/>
            </w:tcBorders>
            <w:shd w:val="clear" w:color="auto" w:fill="auto"/>
            <w:vAlign w:val="center"/>
          </w:tcPr>
          <w:p w14:paraId="75FBDE1C" w14:textId="77777777" w:rsidR="00744535" w:rsidRPr="006D78DF" w:rsidRDefault="00744535" w:rsidP="00181B37">
            <w:pPr>
              <w:keepNext w:val="0"/>
              <w:spacing w:before="0"/>
              <w:jc w:val="center"/>
              <w:rPr>
                <w:rFonts w:cs="Arial"/>
                <w:sz w:val="22"/>
              </w:rPr>
            </w:pPr>
            <w:r w:rsidRPr="006D78DF">
              <w:rPr>
                <w:rFonts w:cs="Arial"/>
                <w:sz w:val="22"/>
              </w:rPr>
              <w:t>8</w:t>
            </w:r>
          </w:p>
        </w:tc>
        <w:tc>
          <w:tcPr>
            <w:tcW w:w="1611" w:type="dxa"/>
            <w:tcBorders>
              <w:top w:val="nil"/>
              <w:bottom w:val="nil"/>
            </w:tcBorders>
            <w:shd w:val="clear" w:color="auto" w:fill="auto"/>
            <w:vAlign w:val="center"/>
          </w:tcPr>
          <w:p w14:paraId="5A84C68A" w14:textId="77777777" w:rsidR="00744535" w:rsidRPr="006D78DF" w:rsidRDefault="00744535" w:rsidP="00181B37">
            <w:pPr>
              <w:keepNext w:val="0"/>
              <w:spacing w:before="0"/>
              <w:jc w:val="center"/>
              <w:rPr>
                <w:rFonts w:cs="Arial"/>
                <w:sz w:val="22"/>
              </w:rPr>
            </w:pPr>
            <w:r w:rsidRPr="006D78DF">
              <w:rPr>
                <w:rFonts w:cs="Arial"/>
                <w:sz w:val="22"/>
              </w:rPr>
              <w:t>27</w:t>
            </w:r>
          </w:p>
        </w:tc>
        <w:tc>
          <w:tcPr>
            <w:tcW w:w="1683" w:type="dxa"/>
            <w:tcBorders>
              <w:top w:val="nil"/>
              <w:bottom w:val="nil"/>
            </w:tcBorders>
            <w:shd w:val="clear" w:color="auto" w:fill="auto"/>
            <w:vAlign w:val="center"/>
          </w:tcPr>
          <w:p w14:paraId="32C18B67"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nil"/>
              <w:bottom w:val="nil"/>
            </w:tcBorders>
            <w:shd w:val="clear" w:color="auto" w:fill="auto"/>
            <w:vAlign w:val="center"/>
          </w:tcPr>
          <w:p w14:paraId="460DBE24"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±4 dB </w:t>
            </w:r>
          </w:p>
        </w:tc>
      </w:tr>
      <w:tr w:rsidR="00744535" w:rsidRPr="006D78DF" w14:paraId="04C66DD8" w14:textId="77777777" w:rsidTr="005F224F">
        <w:tc>
          <w:tcPr>
            <w:tcW w:w="574" w:type="dxa"/>
            <w:tcBorders>
              <w:top w:val="nil"/>
              <w:bottom w:val="nil"/>
              <w:right w:val="nil"/>
            </w:tcBorders>
            <w:shd w:val="clear" w:color="auto" w:fill="auto"/>
            <w:vAlign w:val="center"/>
          </w:tcPr>
          <w:p w14:paraId="0F9BAB75"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620D6984"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3795C7C4"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081D89BE"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bottom w:val="nil"/>
            </w:tcBorders>
            <w:shd w:val="clear" w:color="auto" w:fill="auto"/>
            <w:vAlign w:val="center"/>
          </w:tcPr>
          <w:p w14:paraId="7039E1D6" w14:textId="77777777" w:rsidR="00744535" w:rsidRPr="006D78DF" w:rsidRDefault="00744535" w:rsidP="00181B37">
            <w:pPr>
              <w:keepNext w:val="0"/>
              <w:spacing w:before="0"/>
              <w:jc w:val="center"/>
              <w:rPr>
                <w:rFonts w:cs="Arial"/>
                <w:sz w:val="22"/>
              </w:rPr>
            </w:pPr>
            <w:r w:rsidRPr="006D78DF">
              <w:rPr>
                <w:rFonts w:cs="Arial"/>
                <w:sz w:val="22"/>
              </w:rPr>
              <w:t>9</w:t>
            </w:r>
          </w:p>
        </w:tc>
        <w:tc>
          <w:tcPr>
            <w:tcW w:w="1611" w:type="dxa"/>
            <w:tcBorders>
              <w:top w:val="nil"/>
              <w:bottom w:val="nil"/>
            </w:tcBorders>
            <w:shd w:val="clear" w:color="auto" w:fill="auto"/>
            <w:vAlign w:val="center"/>
          </w:tcPr>
          <w:p w14:paraId="7799C833" w14:textId="77777777" w:rsidR="00744535" w:rsidRPr="006D78DF" w:rsidRDefault="00744535" w:rsidP="00181B37">
            <w:pPr>
              <w:keepNext w:val="0"/>
              <w:spacing w:before="0"/>
              <w:jc w:val="center"/>
              <w:rPr>
                <w:rFonts w:cs="Arial"/>
                <w:sz w:val="22"/>
              </w:rPr>
            </w:pPr>
            <w:r w:rsidRPr="006D78DF">
              <w:rPr>
                <w:rFonts w:cs="Arial"/>
                <w:sz w:val="22"/>
              </w:rPr>
              <w:t>25</w:t>
            </w:r>
          </w:p>
        </w:tc>
        <w:tc>
          <w:tcPr>
            <w:tcW w:w="1683" w:type="dxa"/>
            <w:tcBorders>
              <w:top w:val="nil"/>
              <w:bottom w:val="nil"/>
            </w:tcBorders>
            <w:shd w:val="clear" w:color="auto" w:fill="auto"/>
            <w:vAlign w:val="center"/>
          </w:tcPr>
          <w:p w14:paraId="61A2374C"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nil"/>
              <w:bottom w:val="nil"/>
            </w:tcBorders>
            <w:shd w:val="clear" w:color="auto" w:fill="auto"/>
            <w:vAlign w:val="center"/>
          </w:tcPr>
          <w:p w14:paraId="273058AB"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±4 dB </w:t>
            </w:r>
          </w:p>
        </w:tc>
      </w:tr>
      <w:tr w:rsidR="00744535" w:rsidRPr="006D78DF" w14:paraId="46871BA5" w14:textId="77777777" w:rsidTr="005F224F">
        <w:tc>
          <w:tcPr>
            <w:tcW w:w="574" w:type="dxa"/>
            <w:tcBorders>
              <w:top w:val="nil"/>
              <w:bottom w:val="nil"/>
              <w:right w:val="nil"/>
            </w:tcBorders>
            <w:shd w:val="clear" w:color="auto" w:fill="auto"/>
            <w:vAlign w:val="center"/>
          </w:tcPr>
          <w:p w14:paraId="4B70A327"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3B2FE509"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37726A41"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3B630D3D"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bottom w:val="nil"/>
            </w:tcBorders>
            <w:shd w:val="clear" w:color="auto" w:fill="auto"/>
            <w:vAlign w:val="center"/>
          </w:tcPr>
          <w:p w14:paraId="61FFBDE4" w14:textId="77777777" w:rsidR="00744535" w:rsidRPr="006D78DF" w:rsidRDefault="00744535" w:rsidP="00181B37">
            <w:pPr>
              <w:keepNext w:val="0"/>
              <w:spacing w:before="0"/>
              <w:jc w:val="center"/>
              <w:rPr>
                <w:rFonts w:cs="Arial"/>
                <w:sz w:val="22"/>
              </w:rPr>
            </w:pPr>
            <w:r w:rsidRPr="006D78DF">
              <w:rPr>
                <w:rFonts w:cs="Arial"/>
                <w:sz w:val="22"/>
              </w:rPr>
              <w:t>10</w:t>
            </w:r>
          </w:p>
        </w:tc>
        <w:tc>
          <w:tcPr>
            <w:tcW w:w="1611" w:type="dxa"/>
            <w:tcBorders>
              <w:top w:val="nil"/>
              <w:bottom w:val="nil"/>
            </w:tcBorders>
            <w:shd w:val="clear" w:color="auto" w:fill="auto"/>
            <w:vAlign w:val="center"/>
          </w:tcPr>
          <w:p w14:paraId="2B24C0C7" w14:textId="77777777" w:rsidR="00744535" w:rsidRPr="006D78DF" w:rsidRDefault="00744535" w:rsidP="00181B37">
            <w:pPr>
              <w:keepNext w:val="0"/>
              <w:spacing w:before="0"/>
              <w:jc w:val="center"/>
              <w:rPr>
                <w:rFonts w:cs="Arial"/>
                <w:sz w:val="22"/>
              </w:rPr>
            </w:pPr>
            <w:r w:rsidRPr="006D78DF">
              <w:rPr>
                <w:rFonts w:cs="Arial"/>
                <w:sz w:val="22"/>
              </w:rPr>
              <w:t>23</w:t>
            </w:r>
          </w:p>
        </w:tc>
        <w:tc>
          <w:tcPr>
            <w:tcW w:w="1683" w:type="dxa"/>
            <w:tcBorders>
              <w:top w:val="nil"/>
              <w:bottom w:val="nil"/>
            </w:tcBorders>
            <w:shd w:val="clear" w:color="auto" w:fill="auto"/>
            <w:vAlign w:val="center"/>
          </w:tcPr>
          <w:p w14:paraId="3C0449D1"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nil"/>
              <w:bottom w:val="nil"/>
            </w:tcBorders>
            <w:shd w:val="clear" w:color="auto" w:fill="auto"/>
            <w:vAlign w:val="center"/>
          </w:tcPr>
          <w:p w14:paraId="0B90A142"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±4 dB </w:t>
            </w:r>
          </w:p>
        </w:tc>
      </w:tr>
      <w:tr w:rsidR="00744535" w:rsidRPr="006D78DF" w14:paraId="50A0DEF5" w14:textId="77777777" w:rsidTr="005F224F">
        <w:tc>
          <w:tcPr>
            <w:tcW w:w="574" w:type="dxa"/>
            <w:tcBorders>
              <w:top w:val="nil"/>
              <w:bottom w:val="nil"/>
              <w:right w:val="nil"/>
            </w:tcBorders>
            <w:shd w:val="clear" w:color="auto" w:fill="auto"/>
            <w:vAlign w:val="center"/>
          </w:tcPr>
          <w:p w14:paraId="483C6B66"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50F0F574"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47055555"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32A770D3"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bottom w:val="nil"/>
            </w:tcBorders>
            <w:shd w:val="clear" w:color="auto" w:fill="auto"/>
            <w:vAlign w:val="center"/>
          </w:tcPr>
          <w:p w14:paraId="5CA02B6A" w14:textId="77777777" w:rsidR="00744535" w:rsidRPr="006D78DF" w:rsidRDefault="00744535" w:rsidP="00181B37">
            <w:pPr>
              <w:keepNext w:val="0"/>
              <w:spacing w:before="0"/>
              <w:jc w:val="center"/>
              <w:rPr>
                <w:rFonts w:cs="Arial"/>
                <w:sz w:val="22"/>
              </w:rPr>
            </w:pPr>
            <w:r w:rsidRPr="006D78DF">
              <w:rPr>
                <w:rFonts w:cs="Arial"/>
                <w:sz w:val="22"/>
              </w:rPr>
              <w:t>11</w:t>
            </w:r>
          </w:p>
        </w:tc>
        <w:tc>
          <w:tcPr>
            <w:tcW w:w="1611" w:type="dxa"/>
            <w:tcBorders>
              <w:top w:val="nil"/>
              <w:bottom w:val="nil"/>
            </w:tcBorders>
            <w:shd w:val="clear" w:color="auto" w:fill="auto"/>
            <w:vAlign w:val="center"/>
          </w:tcPr>
          <w:p w14:paraId="07AE5668" w14:textId="77777777" w:rsidR="00744535" w:rsidRPr="006D78DF" w:rsidRDefault="00744535" w:rsidP="00181B37">
            <w:pPr>
              <w:keepNext w:val="0"/>
              <w:spacing w:before="0"/>
              <w:jc w:val="center"/>
              <w:rPr>
                <w:rFonts w:cs="Arial"/>
                <w:sz w:val="22"/>
              </w:rPr>
            </w:pPr>
            <w:r w:rsidRPr="006D78DF">
              <w:rPr>
                <w:rFonts w:cs="Arial"/>
                <w:sz w:val="22"/>
              </w:rPr>
              <w:t>21</w:t>
            </w:r>
          </w:p>
        </w:tc>
        <w:tc>
          <w:tcPr>
            <w:tcW w:w="1683" w:type="dxa"/>
            <w:tcBorders>
              <w:top w:val="nil"/>
              <w:bottom w:val="nil"/>
            </w:tcBorders>
            <w:shd w:val="clear" w:color="auto" w:fill="auto"/>
            <w:vAlign w:val="center"/>
          </w:tcPr>
          <w:p w14:paraId="46357F8A"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nil"/>
              <w:bottom w:val="nil"/>
            </w:tcBorders>
            <w:shd w:val="clear" w:color="auto" w:fill="auto"/>
            <w:vAlign w:val="center"/>
          </w:tcPr>
          <w:p w14:paraId="0D6AADF9"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±4 dB </w:t>
            </w:r>
          </w:p>
        </w:tc>
      </w:tr>
      <w:tr w:rsidR="00744535" w:rsidRPr="006D78DF" w14:paraId="408E8E15" w14:textId="77777777" w:rsidTr="005F224F">
        <w:tc>
          <w:tcPr>
            <w:tcW w:w="574" w:type="dxa"/>
            <w:tcBorders>
              <w:top w:val="nil"/>
              <w:bottom w:val="nil"/>
              <w:right w:val="nil"/>
            </w:tcBorders>
            <w:shd w:val="clear" w:color="auto" w:fill="auto"/>
            <w:vAlign w:val="center"/>
          </w:tcPr>
          <w:p w14:paraId="46962B01"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09FCA294"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3BF5B9BE"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5CE38DC8"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bottom w:val="nil"/>
            </w:tcBorders>
            <w:shd w:val="clear" w:color="auto" w:fill="auto"/>
            <w:vAlign w:val="center"/>
          </w:tcPr>
          <w:p w14:paraId="20C310BE" w14:textId="77777777" w:rsidR="00744535" w:rsidRPr="006D78DF" w:rsidRDefault="00744535" w:rsidP="00181B37">
            <w:pPr>
              <w:keepNext w:val="0"/>
              <w:spacing w:before="0"/>
              <w:jc w:val="center"/>
              <w:rPr>
                <w:rFonts w:cs="Arial"/>
                <w:sz w:val="22"/>
              </w:rPr>
            </w:pPr>
            <w:r w:rsidRPr="006D78DF">
              <w:rPr>
                <w:rFonts w:cs="Arial"/>
                <w:sz w:val="22"/>
              </w:rPr>
              <w:t>12</w:t>
            </w:r>
          </w:p>
        </w:tc>
        <w:tc>
          <w:tcPr>
            <w:tcW w:w="1611" w:type="dxa"/>
            <w:tcBorders>
              <w:top w:val="nil"/>
              <w:bottom w:val="nil"/>
            </w:tcBorders>
            <w:shd w:val="clear" w:color="auto" w:fill="auto"/>
            <w:vAlign w:val="center"/>
          </w:tcPr>
          <w:p w14:paraId="76660FC1" w14:textId="77777777" w:rsidR="00744535" w:rsidRPr="006D78DF" w:rsidRDefault="00744535" w:rsidP="00181B37">
            <w:pPr>
              <w:keepNext w:val="0"/>
              <w:spacing w:before="0"/>
              <w:jc w:val="center"/>
              <w:rPr>
                <w:rFonts w:cs="Arial"/>
                <w:sz w:val="22"/>
              </w:rPr>
            </w:pPr>
            <w:r w:rsidRPr="006D78DF">
              <w:rPr>
                <w:rFonts w:cs="Arial"/>
                <w:sz w:val="22"/>
              </w:rPr>
              <w:t>19</w:t>
            </w:r>
          </w:p>
        </w:tc>
        <w:tc>
          <w:tcPr>
            <w:tcW w:w="1683" w:type="dxa"/>
            <w:tcBorders>
              <w:top w:val="nil"/>
              <w:bottom w:val="nil"/>
            </w:tcBorders>
            <w:shd w:val="clear" w:color="auto" w:fill="auto"/>
            <w:vAlign w:val="center"/>
          </w:tcPr>
          <w:p w14:paraId="44774AEF"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nil"/>
              <w:bottom w:val="nil"/>
            </w:tcBorders>
            <w:shd w:val="clear" w:color="auto" w:fill="auto"/>
            <w:vAlign w:val="center"/>
          </w:tcPr>
          <w:p w14:paraId="2F829B5A"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±4 dB </w:t>
            </w:r>
          </w:p>
        </w:tc>
      </w:tr>
      <w:tr w:rsidR="00744535" w:rsidRPr="006D78DF" w14:paraId="5640CFF8" w14:textId="77777777" w:rsidTr="005F224F">
        <w:tc>
          <w:tcPr>
            <w:tcW w:w="574" w:type="dxa"/>
            <w:tcBorders>
              <w:top w:val="nil"/>
              <w:bottom w:val="nil"/>
              <w:right w:val="nil"/>
            </w:tcBorders>
            <w:shd w:val="clear" w:color="auto" w:fill="auto"/>
            <w:vAlign w:val="center"/>
          </w:tcPr>
          <w:p w14:paraId="37ED92EC"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302A32AA"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5DE66FCF"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6C5C400C"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bottom w:val="nil"/>
            </w:tcBorders>
            <w:shd w:val="clear" w:color="auto" w:fill="auto"/>
            <w:vAlign w:val="center"/>
          </w:tcPr>
          <w:p w14:paraId="2A12031F" w14:textId="77777777" w:rsidR="00744535" w:rsidRPr="006D78DF" w:rsidRDefault="00744535" w:rsidP="00181B37">
            <w:pPr>
              <w:keepNext w:val="0"/>
              <w:spacing w:before="0"/>
              <w:jc w:val="center"/>
              <w:rPr>
                <w:rFonts w:cs="Arial"/>
                <w:sz w:val="22"/>
              </w:rPr>
            </w:pPr>
            <w:r w:rsidRPr="006D78DF">
              <w:rPr>
                <w:rFonts w:cs="Arial"/>
                <w:sz w:val="22"/>
              </w:rPr>
              <w:t>13</w:t>
            </w:r>
          </w:p>
        </w:tc>
        <w:tc>
          <w:tcPr>
            <w:tcW w:w="1611" w:type="dxa"/>
            <w:tcBorders>
              <w:top w:val="nil"/>
              <w:bottom w:val="nil"/>
            </w:tcBorders>
            <w:shd w:val="clear" w:color="auto" w:fill="auto"/>
            <w:vAlign w:val="center"/>
          </w:tcPr>
          <w:p w14:paraId="100E925C" w14:textId="77777777" w:rsidR="00744535" w:rsidRPr="006D78DF" w:rsidRDefault="00744535" w:rsidP="00181B37">
            <w:pPr>
              <w:keepNext w:val="0"/>
              <w:spacing w:before="0"/>
              <w:jc w:val="center"/>
              <w:rPr>
                <w:rFonts w:cs="Arial"/>
                <w:sz w:val="22"/>
              </w:rPr>
            </w:pPr>
            <w:r w:rsidRPr="006D78DF">
              <w:rPr>
                <w:rFonts w:cs="Arial"/>
                <w:sz w:val="22"/>
              </w:rPr>
              <w:t>17</w:t>
            </w:r>
          </w:p>
        </w:tc>
        <w:tc>
          <w:tcPr>
            <w:tcW w:w="1683" w:type="dxa"/>
            <w:tcBorders>
              <w:top w:val="nil"/>
              <w:bottom w:val="nil"/>
            </w:tcBorders>
            <w:shd w:val="clear" w:color="auto" w:fill="auto"/>
            <w:vAlign w:val="center"/>
          </w:tcPr>
          <w:p w14:paraId="1A117B96"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nil"/>
              <w:bottom w:val="nil"/>
            </w:tcBorders>
            <w:shd w:val="clear" w:color="auto" w:fill="auto"/>
            <w:vAlign w:val="center"/>
          </w:tcPr>
          <w:p w14:paraId="2BBEEAC2"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±4 dB </w:t>
            </w:r>
          </w:p>
        </w:tc>
      </w:tr>
      <w:tr w:rsidR="00744535" w:rsidRPr="006D78DF" w14:paraId="6A399097" w14:textId="77777777" w:rsidTr="005F224F">
        <w:tc>
          <w:tcPr>
            <w:tcW w:w="574" w:type="dxa"/>
            <w:tcBorders>
              <w:top w:val="nil"/>
              <w:bottom w:val="nil"/>
              <w:right w:val="nil"/>
            </w:tcBorders>
            <w:shd w:val="clear" w:color="auto" w:fill="auto"/>
            <w:vAlign w:val="center"/>
          </w:tcPr>
          <w:p w14:paraId="0F773F7A"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6CCAF1C0"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40A94910"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3964BD76"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bottom w:val="nil"/>
            </w:tcBorders>
            <w:shd w:val="clear" w:color="auto" w:fill="auto"/>
            <w:vAlign w:val="center"/>
          </w:tcPr>
          <w:p w14:paraId="68C518C1" w14:textId="77777777" w:rsidR="00744535" w:rsidRPr="006D78DF" w:rsidRDefault="00744535" w:rsidP="00181B37">
            <w:pPr>
              <w:keepNext w:val="0"/>
              <w:spacing w:before="0"/>
              <w:jc w:val="center"/>
              <w:rPr>
                <w:rFonts w:cs="Arial"/>
                <w:sz w:val="22"/>
              </w:rPr>
            </w:pPr>
            <w:r w:rsidRPr="006D78DF">
              <w:rPr>
                <w:rFonts w:cs="Arial"/>
                <w:sz w:val="22"/>
              </w:rPr>
              <w:t>14</w:t>
            </w:r>
          </w:p>
        </w:tc>
        <w:tc>
          <w:tcPr>
            <w:tcW w:w="1611" w:type="dxa"/>
            <w:tcBorders>
              <w:top w:val="nil"/>
              <w:bottom w:val="nil"/>
            </w:tcBorders>
            <w:shd w:val="clear" w:color="auto" w:fill="auto"/>
            <w:vAlign w:val="center"/>
          </w:tcPr>
          <w:p w14:paraId="6C53897D" w14:textId="77777777" w:rsidR="00744535" w:rsidRPr="006D78DF" w:rsidRDefault="00744535" w:rsidP="00181B37">
            <w:pPr>
              <w:keepNext w:val="0"/>
              <w:spacing w:before="0"/>
              <w:jc w:val="center"/>
              <w:rPr>
                <w:rFonts w:cs="Arial"/>
                <w:sz w:val="22"/>
              </w:rPr>
            </w:pPr>
            <w:r w:rsidRPr="006D78DF">
              <w:rPr>
                <w:rFonts w:cs="Arial"/>
                <w:sz w:val="22"/>
              </w:rPr>
              <w:t>15</w:t>
            </w:r>
          </w:p>
        </w:tc>
        <w:tc>
          <w:tcPr>
            <w:tcW w:w="1683" w:type="dxa"/>
            <w:tcBorders>
              <w:top w:val="nil"/>
              <w:bottom w:val="nil"/>
            </w:tcBorders>
            <w:shd w:val="clear" w:color="auto" w:fill="auto"/>
            <w:vAlign w:val="center"/>
          </w:tcPr>
          <w:p w14:paraId="5BCE7765"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nil"/>
              <w:bottom w:val="nil"/>
            </w:tcBorders>
            <w:shd w:val="clear" w:color="auto" w:fill="auto"/>
            <w:vAlign w:val="center"/>
          </w:tcPr>
          <w:p w14:paraId="1AC7489E"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±4 dB </w:t>
            </w:r>
          </w:p>
        </w:tc>
      </w:tr>
      <w:tr w:rsidR="00744535" w:rsidRPr="006D78DF" w14:paraId="736FA7CD" w14:textId="77777777" w:rsidTr="005F224F">
        <w:tc>
          <w:tcPr>
            <w:tcW w:w="574" w:type="dxa"/>
            <w:tcBorders>
              <w:top w:val="nil"/>
              <w:bottom w:val="nil"/>
              <w:right w:val="nil"/>
            </w:tcBorders>
            <w:shd w:val="clear" w:color="auto" w:fill="auto"/>
            <w:vAlign w:val="center"/>
          </w:tcPr>
          <w:p w14:paraId="3D6CDDBA"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1482FF7D"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00902CDD"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3615D495"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bottom w:val="nil"/>
            </w:tcBorders>
            <w:shd w:val="clear" w:color="auto" w:fill="auto"/>
            <w:vAlign w:val="center"/>
          </w:tcPr>
          <w:p w14:paraId="7E8917BE" w14:textId="77777777" w:rsidR="00744535" w:rsidRPr="006D78DF" w:rsidRDefault="00744535" w:rsidP="00181B37">
            <w:pPr>
              <w:keepNext w:val="0"/>
              <w:spacing w:before="0"/>
              <w:jc w:val="center"/>
              <w:rPr>
                <w:rFonts w:cs="Arial"/>
                <w:sz w:val="22"/>
              </w:rPr>
            </w:pPr>
            <w:r w:rsidRPr="006D78DF">
              <w:rPr>
                <w:rFonts w:cs="Arial"/>
                <w:sz w:val="22"/>
              </w:rPr>
              <w:t>15</w:t>
            </w:r>
          </w:p>
        </w:tc>
        <w:tc>
          <w:tcPr>
            <w:tcW w:w="1611" w:type="dxa"/>
            <w:tcBorders>
              <w:top w:val="nil"/>
              <w:bottom w:val="nil"/>
            </w:tcBorders>
            <w:shd w:val="clear" w:color="auto" w:fill="auto"/>
            <w:vAlign w:val="center"/>
          </w:tcPr>
          <w:p w14:paraId="6C60C17E" w14:textId="77777777" w:rsidR="00744535" w:rsidRPr="006D78DF" w:rsidRDefault="00744535" w:rsidP="00181B37">
            <w:pPr>
              <w:keepNext w:val="0"/>
              <w:spacing w:before="0"/>
              <w:jc w:val="center"/>
              <w:rPr>
                <w:rFonts w:cs="Arial"/>
                <w:sz w:val="22"/>
              </w:rPr>
            </w:pPr>
            <w:r w:rsidRPr="006D78DF">
              <w:rPr>
                <w:rFonts w:cs="Arial"/>
                <w:sz w:val="22"/>
              </w:rPr>
              <w:t>13</w:t>
            </w:r>
          </w:p>
        </w:tc>
        <w:tc>
          <w:tcPr>
            <w:tcW w:w="1683" w:type="dxa"/>
            <w:tcBorders>
              <w:top w:val="nil"/>
              <w:bottom w:val="nil"/>
            </w:tcBorders>
            <w:shd w:val="clear" w:color="auto" w:fill="auto"/>
            <w:vAlign w:val="center"/>
          </w:tcPr>
          <w:p w14:paraId="56EBE726"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nil"/>
              <w:bottom w:val="nil"/>
            </w:tcBorders>
            <w:shd w:val="clear" w:color="auto" w:fill="auto"/>
            <w:vAlign w:val="center"/>
          </w:tcPr>
          <w:p w14:paraId="330F77B2"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±4 dB </w:t>
            </w:r>
          </w:p>
        </w:tc>
      </w:tr>
      <w:tr w:rsidR="00744535" w:rsidRPr="006D78DF" w14:paraId="50701E98" w14:textId="77777777" w:rsidTr="005F224F">
        <w:tc>
          <w:tcPr>
            <w:tcW w:w="574" w:type="dxa"/>
            <w:tcBorders>
              <w:top w:val="nil"/>
              <w:bottom w:val="nil"/>
              <w:right w:val="nil"/>
            </w:tcBorders>
            <w:shd w:val="clear" w:color="auto" w:fill="auto"/>
            <w:vAlign w:val="center"/>
          </w:tcPr>
          <w:p w14:paraId="1D854FE5"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1E56D7BD"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049F3572"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6AD20A56"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bottom w:val="nil"/>
            </w:tcBorders>
            <w:shd w:val="clear" w:color="auto" w:fill="auto"/>
            <w:vAlign w:val="center"/>
          </w:tcPr>
          <w:p w14:paraId="16E380BA" w14:textId="77777777" w:rsidR="00744535" w:rsidRPr="006D78DF" w:rsidRDefault="00744535" w:rsidP="00181B37">
            <w:pPr>
              <w:keepNext w:val="0"/>
              <w:spacing w:before="0"/>
              <w:jc w:val="center"/>
              <w:rPr>
                <w:rFonts w:cs="Arial"/>
                <w:sz w:val="22"/>
              </w:rPr>
            </w:pPr>
            <w:r w:rsidRPr="006D78DF">
              <w:rPr>
                <w:rFonts w:cs="Arial"/>
                <w:sz w:val="22"/>
              </w:rPr>
              <w:t>16</w:t>
            </w:r>
          </w:p>
        </w:tc>
        <w:tc>
          <w:tcPr>
            <w:tcW w:w="1611" w:type="dxa"/>
            <w:tcBorders>
              <w:top w:val="nil"/>
              <w:bottom w:val="nil"/>
            </w:tcBorders>
            <w:shd w:val="clear" w:color="auto" w:fill="auto"/>
            <w:vAlign w:val="center"/>
          </w:tcPr>
          <w:p w14:paraId="30CE203C" w14:textId="77777777" w:rsidR="00744535" w:rsidRPr="006D78DF" w:rsidRDefault="00744535" w:rsidP="00181B37">
            <w:pPr>
              <w:keepNext w:val="0"/>
              <w:spacing w:before="0"/>
              <w:jc w:val="center"/>
              <w:rPr>
                <w:rFonts w:cs="Arial"/>
                <w:sz w:val="22"/>
              </w:rPr>
            </w:pPr>
            <w:r w:rsidRPr="006D78DF">
              <w:rPr>
                <w:rFonts w:cs="Arial"/>
                <w:sz w:val="22"/>
              </w:rPr>
              <w:t>11</w:t>
            </w:r>
          </w:p>
        </w:tc>
        <w:tc>
          <w:tcPr>
            <w:tcW w:w="1683" w:type="dxa"/>
            <w:tcBorders>
              <w:top w:val="nil"/>
              <w:bottom w:val="nil"/>
            </w:tcBorders>
            <w:shd w:val="clear" w:color="auto" w:fill="auto"/>
            <w:vAlign w:val="center"/>
          </w:tcPr>
          <w:p w14:paraId="6EB76E44"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±5 dB </w:t>
            </w:r>
          </w:p>
        </w:tc>
        <w:tc>
          <w:tcPr>
            <w:tcW w:w="1842" w:type="dxa"/>
            <w:tcBorders>
              <w:top w:val="nil"/>
              <w:bottom w:val="nil"/>
            </w:tcBorders>
            <w:shd w:val="clear" w:color="auto" w:fill="auto"/>
            <w:vAlign w:val="center"/>
          </w:tcPr>
          <w:p w14:paraId="0E0E2A0E"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±6 dB </w:t>
            </w:r>
          </w:p>
        </w:tc>
      </w:tr>
      <w:tr w:rsidR="00744535" w:rsidRPr="006D78DF" w14:paraId="1BBE4DA0" w14:textId="77777777" w:rsidTr="005F224F">
        <w:tc>
          <w:tcPr>
            <w:tcW w:w="574" w:type="dxa"/>
            <w:tcBorders>
              <w:top w:val="nil"/>
              <w:bottom w:val="nil"/>
              <w:right w:val="nil"/>
            </w:tcBorders>
            <w:shd w:val="clear" w:color="auto" w:fill="auto"/>
            <w:vAlign w:val="center"/>
          </w:tcPr>
          <w:p w14:paraId="7852A04E"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14DCD08B"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76390FE0"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06230B1A"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bottom w:val="nil"/>
            </w:tcBorders>
            <w:shd w:val="clear" w:color="auto" w:fill="auto"/>
            <w:vAlign w:val="center"/>
          </w:tcPr>
          <w:p w14:paraId="096D8857" w14:textId="77777777" w:rsidR="00744535" w:rsidRPr="006D78DF" w:rsidRDefault="00744535" w:rsidP="00181B37">
            <w:pPr>
              <w:keepNext w:val="0"/>
              <w:spacing w:before="0"/>
              <w:jc w:val="center"/>
              <w:rPr>
                <w:rFonts w:cs="Arial"/>
                <w:sz w:val="22"/>
              </w:rPr>
            </w:pPr>
            <w:r w:rsidRPr="006D78DF">
              <w:rPr>
                <w:rFonts w:cs="Arial"/>
                <w:sz w:val="22"/>
              </w:rPr>
              <w:t>17</w:t>
            </w:r>
          </w:p>
        </w:tc>
        <w:tc>
          <w:tcPr>
            <w:tcW w:w="1611" w:type="dxa"/>
            <w:tcBorders>
              <w:top w:val="nil"/>
              <w:bottom w:val="nil"/>
            </w:tcBorders>
            <w:shd w:val="clear" w:color="auto" w:fill="auto"/>
            <w:vAlign w:val="center"/>
          </w:tcPr>
          <w:p w14:paraId="4A14254E" w14:textId="77777777" w:rsidR="00744535" w:rsidRPr="006D78DF" w:rsidRDefault="00744535" w:rsidP="00181B37">
            <w:pPr>
              <w:keepNext w:val="0"/>
              <w:spacing w:before="0"/>
              <w:jc w:val="center"/>
              <w:rPr>
                <w:rFonts w:cs="Arial"/>
                <w:sz w:val="22"/>
              </w:rPr>
            </w:pPr>
            <w:r w:rsidRPr="006D78DF">
              <w:rPr>
                <w:rFonts w:cs="Arial"/>
                <w:sz w:val="22"/>
              </w:rPr>
              <w:t>9</w:t>
            </w:r>
          </w:p>
        </w:tc>
        <w:tc>
          <w:tcPr>
            <w:tcW w:w="1683" w:type="dxa"/>
            <w:tcBorders>
              <w:top w:val="nil"/>
              <w:bottom w:val="nil"/>
            </w:tcBorders>
            <w:shd w:val="clear" w:color="auto" w:fill="auto"/>
            <w:vAlign w:val="center"/>
          </w:tcPr>
          <w:p w14:paraId="01E807EB"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±5 dB </w:t>
            </w:r>
          </w:p>
        </w:tc>
        <w:tc>
          <w:tcPr>
            <w:tcW w:w="1842" w:type="dxa"/>
            <w:tcBorders>
              <w:top w:val="nil"/>
              <w:bottom w:val="nil"/>
            </w:tcBorders>
            <w:shd w:val="clear" w:color="auto" w:fill="auto"/>
            <w:vAlign w:val="center"/>
          </w:tcPr>
          <w:p w14:paraId="3D846909"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±6 dB </w:t>
            </w:r>
          </w:p>
        </w:tc>
      </w:tr>
      <w:tr w:rsidR="00744535" w:rsidRPr="006D78DF" w14:paraId="01096A77" w14:textId="77777777" w:rsidTr="005F224F">
        <w:tc>
          <w:tcPr>
            <w:tcW w:w="574" w:type="dxa"/>
            <w:tcBorders>
              <w:top w:val="nil"/>
              <w:bottom w:val="nil"/>
              <w:right w:val="nil"/>
            </w:tcBorders>
            <w:shd w:val="clear" w:color="auto" w:fill="auto"/>
            <w:vAlign w:val="center"/>
          </w:tcPr>
          <w:p w14:paraId="6EB4A4F3"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2328F677"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7583F431"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623BE825"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bottom w:val="nil"/>
            </w:tcBorders>
            <w:shd w:val="clear" w:color="auto" w:fill="auto"/>
            <w:vAlign w:val="center"/>
          </w:tcPr>
          <w:p w14:paraId="2F45C675" w14:textId="77777777" w:rsidR="00744535" w:rsidRPr="006D78DF" w:rsidRDefault="00744535" w:rsidP="00181B37">
            <w:pPr>
              <w:keepNext w:val="0"/>
              <w:spacing w:before="0"/>
              <w:jc w:val="center"/>
              <w:rPr>
                <w:rFonts w:cs="Arial"/>
                <w:sz w:val="22"/>
              </w:rPr>
            </w:pPr>
            <w:r w:rsidRPr="006D78DF">
              <w:rPr>
                <w:rFonts w:cs="Arial"/>
                <w:sz w:val="22"/>
              </w:rPr>
              <w:t>18</w:t>
            </w:r>
          </w:p>
        </w:tc>
        <w:tc>
          <w:tcPr>
            <w:tcW w:w="1611" w:type="dxa"/>
            <w:tcBorders>
              <w:top w:val="nil"/>
              <w:bottom w:val="nil"/>
            </w:tcBorders>
            <w:shd w:val="clear" w:color="auto" w:fill="auto"/>
            <w:vAlign w:val="center"/>
          </w:tcPr>
          <w:p w14:paraId="22DB4960" w14:textId="77777777" w:rsidR="00744535" w:rsidRPr="006D78DF" w:rsidRDefault="00744535" w:rsidP="00181B37">
            <w:pPr>
              <w:keepNext w:val="0"/>
              <w:spacing w:before="0"/>
              <w:jc w:val="center"/>
              <w:rPr>
                <w:rFonts w:cs="Arial"/>
                <w:sz w:val="22"/>
              </w:rPr>
            </w:pPr>
            <w:r w:rsidRPr="006D78DF">
              <w:rPr>
                <w:rFonts w:cs="Arial"/>
                <w:sz w:val="22"/>
              </w:rPr>
              <w:t>7</w:t>
            </w:r>
          </w:p>
        </w:tc>
        <w:tc>
          <w:tcPr>
            <w:tcW w:w="1683" w:type="dxa"/>
            <w:tcBorders>
              <w:top w:val="nil"/>
              <w:bottom w:val="nil"/>
            </w:tcBorders>
            <w:shd w:val="clear" w:color="auto" w:fill="auto"/>
            <w:vAlign w:val="center"/>
          </w:tcPr>
          <w:p w14:paraId="519ABDAB"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±5 dB </w:t>
            </w:r>
          </w:p>
        </w:tc>
        <w:tc>
          <w:tcPr>
            <w:tcW w:w="1842" w:type="dxa"/>
            <w:tcBorders>
              <w:top w:val="nil"/>
              <w:bottom w:val="nil"/>
            </w:tcBorders>
            <w:shd w:val="clear" w:color="auto" w:fill="auto"/>
            <w:vAlign w:val="center"/>
          </w:tcPr>
          <w:p w14:paraId="386B2223"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±6 dB </w:t>
            </w:r>
          </w:p>
        </w:tc>
      </w:tr>
      <w:tr w:rsidR="00744535" w:rsidRPr="006D78DF" w14:paraId="2F06284D" w14:textId="77777777" w:rsidTr="005F224F">
        <w:tc>
          <w:tcPr>
            <w:tcW w:w="574" w:type="dxa"/>
            <w:tcBorders>
              <w:top w:val="nil"/>
              <w:right w:val="nil"/>
            </w:tcBorders>
            <w:shd w:val="clear" w:color="auto" w:fill="auto"/>
            <w:vAlign w:val="center"/>
          </w:tcPr>
          <w:p w14:paraId="61461139"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right w:val="nil"/>
            </w:tcBorders>
            <w:shd w:val="clear" w:color="auto" w:fill="auto"/>
            <w:vAlign w:val="center"/>
          </w:tcPr>
          <w:p w14:paraId="580FA82D"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right w:val="nil"/>
            </w:tcBorders>
            <w:shd w:val="clear" w:color="auto" w:fill="auto"/>
            <w:vAlign w:val="center"/>
          </w:tcPr>
          <w:p w14:paraId="6BB39DF0"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tcBorders>
            <w:shd w:val="clear" w:color="auto" w:fill="auto"/>
            <w:vAlign w:val="center"/>
          </w:tcPr>
          <w:p w14:paraId="64BEE6FD"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tcBorders>
            <w:shd w:val="clear" w:color="auto" w:fill="auto"/>
            <w:vAlign w:val="center"/>
          </w:tcPr>
          <w:p w14:paraId="0AB059D8" w14:textId="77777777" w:rsidR="00744535" w:rsidRPr="006D78DF" w:rsidRDefault="00744535" w:rsidP="00181B37">
            <w:pPr>
              <w:keepNext w:val="0"/>
              <w:spacing w:before="0"/>
              <w:jc w:val="center"/>
              <w:rPr>
                <w:rFonts w:cs="Arial"/>
                <w:sz w:val="22"/>
              </w:rPr>
            </w:pPr>
            <w:r w:rsidRPr="006D78DF">
              <w:rPr>
                <w:rFonts w:cs="Arial"/>
                <w:sz w:val="22"/>
              </w:rPr>
              <w:t>19</w:t>
            </w:r>
          </w:p>
        </w:tc>
        <w:tc>
          <w:tcPr>
            <w:tcW w:w="1611" w:type="dxa"/>
            <w:tcBorders>
              <w:top w:val="nil"/>
            </w:tcBorders>
            <w:shd w:val="clear" w:color="auto" w:fill="auto"/>
            <w:vAlign w:val="center"/>
          </w:tcPr>
          <w:p w14:paraId="2A737675" w14:textId="77777777" w:rsidR="00744535" w:rsidRPr="006D78DF" w:rsidRDefault="00744535" w:rsidP="00181B37">
            <w:pPr>
              <w:keepNext w:val="0"/>
              <w:spacing w:before="0"/>
              <w:jc w:val="center"/>
              <w:rPr>
                <w:rFonts w:cs="Arial"/>
                <w:sz w:val="22"/>
              </w:rPr>
            </w:pPr>
            <w:r w:rsidRPr="006D78DF">
              <w:rPr>
                <w:rFonts w:cs="Arial"/>
                <w:sz w:val="22"/>
              </w:rPr>
              <w:t>5</w:t>
            </w:r>
          </w:p>
        </w:tc>
        <w:tc>
          <w:tcPr>
            <w:tcW w:w="1683" w:type="dxa"/>
            <w:tcBorders>
              <w:top w:val="nil"/>
            </w:tcBorders>
            <w:shd w:val="clear" w:color="auto" w:fill="auto"/>
            <w:vAlign w:val="center"/>
          </w:tcPr>
          <w:p w14:paraId="2A9428D1"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±5 dB </w:t>
            </w:r>
          </w:p>
        </w:tc>
        <w:tc>
          <w:tcPr>
            <w:tcW w:w="1842" w:type="dxa"/>
            <w:tcBorders>
              <w:top w:val="nil"/>
            </w:tcBorders>
            <w:shd w:val="clear" w:color="auto" w:fill="auto"/>
            <w:vAlign w:val="center"/>
          </w:tcPr>
          <w:p w14:paraId="10EEAA41"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±6 dB </w:t>
            </w:r>
          </w:p>
        </w:tc>
      </w:tr>
    </w:tbl>
    <w:p w14:paraId="1A44DDA7" w14:textId="77777777" w:rsidR="00744535" w:rsidRPr="006D78DF" w:rsidRDefault="00744535" w:rsidP="00181B37">
      <w:pPr>
        <w:keepNext w:val="0"/>
        <w:rPr>
          <w:i/>
          <w:sz w:val="20"/>
        </w:rPr>
      </w:pPr>
      <w:r w:rsidRPr="006D78DF">
        <w:rPr>
          <w:i/>
          <w:sz w:val="20"/>
        </w:rPr>
        <w:t>*) Khi mức điều khiển công suất tương ứng với loại công suất của MS, dung sai là 2</w:t>
      </w:r>
      <w:proofErr w:type="gramStart"/>
      <w:r w:rsidRPr="006D78DF">
        <w:rPr>
          <w:i/>
          <w:sz w:val="20"/>
        </w:rPr>
        <w:t>,0</w:t>
      </w:r>
      <w:proofErr w:type="gramEnd"/>
      <w:r w:rsidRPr="006D78DF">
        <w:rPr>
          <w:i/>
          <w:sz w:val="20"/>
        </w:rPr>
        <w:t xml:space="preserve"> dB trong điều kiện bình thường và 2,5 dB trong điều kiện tới hạn. </w:t>
      </w:r>
    </w:p>
    <w:p w14:paraId="5EF814AD" w14:textId="77777777" w:rsidR="00744535" w:rsidRPr="006D78DF" w:rsidRDefault="00744535" w:rsidP="00181B37">
      <w:pPr>
        <w:pStyle w:val="Bang0"/>
        <w:rPr>
          <w:spacing w:val="-16"/>
        </w:rPr>
      </w:pPr>
      <w:r w:rsidRPr="006D78DF">
        <w:rPr>
          <w:spacing w:val="-16"/>
        </w:rPr>
        <w:t>Bảng C.8 - Công suất ra của máy phát DCS 1 800 đối với các loại công suất khác nhau</w:t>
      </w:r>
    </w:p>
    <w:tbl>
      <w:tblPr>
        <w:tblW w:w="88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2104"/>
        <w:gridCol w:w="1611"/>
        <w:gridCol w:w="1683"/>
        <w:gridCol w:w="1701"/>
      </w:tblGrid>
      <w:tr w:rsidR="00744535" w:rsidRPr="006D78DF" w14:paraId="17165B48" w14:textId="77777777" w:rsidTr="005F224F">
        <w:trPr>
          <w:tblHeader/>
        </w:trPr>
        <w:tc>
          <w:tcPr>
            <w:tcW w:w="1701" w:type="dxa"/>
            <w:gridSpan w:val="3"/>
            <w:tcBorders>
              <w:bottom w:val="single" w:sz="4" w:space="0" w:color="auto"/>
            </w:tcBorders>
            <w:shd w:val="clear" w:color="auto" w:fill="auto"/>
            <w:vAlign w:val="center"/>
          </w:tcPr>
          <w:p w14:paraId="6E3E15D9" w14:textId="77777777" w:rsidR="00744535" w:rsidRPr="006D78DF" w:rsidRDefault="00744535" w:rsidP="00181B37">
            <w:pPr>
              <w:keepNext w:val="0"/>
              <w:spacing w:before="0"/>
              <w:jc w:val="center"/>
              <w:rPr>
                <w:rFonts w:cs="Arial"/>
                <w:b/>
                <w:szCs w:val="24"/>
              </w:rPr>
            </w:pPr>
            <w:r w:rsidRPr="006D78DF">
              <w:rPr>
                <w:rFonts w:cs="Arial"/>
                <w:b/>
                <w:szCs w:val="24"/>
              </w:rPr>
              <w:t>Loại công suất</w:t>
            </w:r>
          </w:p>
        </w:tc>
        <w:tc>
          <w:tcPr>
            <w:tcW w:w="2104" w:type="dxa"/>
            <w:vMerge w:val="restart"/>
            <w:shd w:val="clear" w:color="auto" w:fill="auto"/>
            <w:vAlign w:val="center"/>
          </w:tcPr>
          <w:p w14:paraId="5ED92057" w14:textId="77777777" w:rsidR="00744535" w:rsidRPr="006D78DF" w:rsidRDefault="00744535" w:rsidP="00181B37">
            <w:pPr>
              <w:keepNext w:val="0"/>
              <w:spacing w:before="0"/>
              <w:jc w:val="center"/>
              <w:rPr>
                <w:rFonts w:cs="Arial"/>
                <w:b/>
                <w:szCs w:val="24"/>
              </w:rPr>
            </w:pPr>
            <w:r w:rsidRPr="006D78DF">
              <w:rPr>
                <w:rFonts w:cs="Arial"/>
                <w:b/>
                <w:szCs w:val="24"/>
              </w:rPr>
              <w:t>Mức điều khiển công suất</w:t>
            </w:r>
          </w:p>
        </w:tc>
        <w:tc>
          <w:tcPr>
            <w:tcW w:w="1611" w:type="dxa"/>
            <w:vMerge w:val="restart"/>
            <w:shd w:val="clear" w:color="auto" w:fill="auto"/>
            <w:vAlign w:val="center"/>
          </w:tcPr>
          <w:p w14:paraId="4ABA82D8" w14:textId="77777777" w:rsidR="00744535" w:rsidRPr="006D78DF" w:rsidRDefault="00744535" w:rsidP="00181B37">
            <w:pPr>
              <w:keepNext w:val="0"/>
              <w:spacing w:before="0"/>
              <w:jc w:val="center"/>
              <w:rPr>
                <w:rFonts w:cs="Arial"/>
                <w:b/>
                <w:szCs w:val="24"/>
              </w:rPr>
            </w:pPr>
            <w:r w:rsidRPr="006D78DF">
              <w:rPr>
                <w:rFonts w:cs="Arial"/>
                <w:b/>
                <w:szCs w:val="24"/>
              </w:rPr>
              <w:t>Công suất ra máy phát</w:t>
            </w:r>
          </w:p>
          <w:p w14:paraId="703A7F1E" w14:textId="77777777" w:rsidR="00744535" w:rsidRPr="006D78DF" w:rsidRDefault="00744535" w:rsidP="00181B37">
            <w:pPr>
              <w:keepNext w:val="0"/>
              <w:spacing w:before="0"/>
              <w:jc w:val="center"/>
              <w:rPr>
                <w:rFonts w:cs="Arial"/>
                <w:b/>
                <w:szCs w:val="24"/>
              </w:rPr>
            </w:pPr>
            <w:r w:rsidRPr="006D78DF">
              <w:rPr>
                <w:rFonts w:cs="Arial"/>
                <w:szCs w:val="24"/>
              </w:rPr>
              <w:t>(dBm)</w:t>
            </w:r>
          </w:p>
        </w:tc>
        <w:tc>
          <w:tcPr>
            <w:tcW w:w="3384" w:type="dxa"/>
            <w:gridSpan w:val="2"/>
            <w:tcBorders>
              <w:bottom w:val="single" w:sz="4" w:space="0" w:color="auto"/>
            </w:tcBorders>
            <w:shd w:val="clear" w:color="auto" w:fill="auto"/>
            <w:vAlign w:val="center"/>
          </w:tcPr>
          <w:p w14:paraId="0F2B9C42" w14:textId="77777777" w:rsidR="00744535" w:rsidRPr="006D78DF" w:rsidRDefault="00744535" w:rsidP="00181B37">
            <w:pPr>
              <w:keepNext w:val="0"/>
              <w:spacing w:before="0"/>
              <w:jc w:val="center"/>
              <w:rPr>
                <w:rFonts w:cs="Arial"/>
                <w:b/>
                <w:szCs w:val="24"/>
              </w:rPr>
            </w:pPr>
            <w:r w:rsidRPr="006D78DF">
              <w:rPr>
                <w:rFonts w:cs="Arial"/>
                <w:b/>
                <w:szCs w:val="24"/>
              </w:rPr>
              <w:t>Dung sai</w:t>
            </w:r>
          </w:p>
        </w:tc>
      </w:tr>
      <w:tr w:rsidR="00744535" w:rsidRPr="006D78DF" w14:paraId="0BF032D4" w14:textId="77777777" w:rsidTr="005F224F">
        <w:trPr>
          <w:tblHeader/>
        </w:trPr>
        <w:tc>
          <w:tcPr>
            <w:tcW w:w="567" w:type="dxa"/>
            <w:tcBorders>
              <w:bottom w:val="single" w:sz="4" w:space="0" w:color="auto"/>
              <w:right w:val="nil"/>
            </w:tcBorders>
            <w:shd w:val="clear" w:color="auto" w:fill="auto"/>
            <w:vAlign w:val="center"/>
          </w:tcPr>
          <w:p w14:paraId="4FB8A1B0" w14:textId="77777777" w:rsidR="00744535" w:rsidRPr="006D78DF" w:rsidRDefault="00744535" w:rsidP="00181B37">
            <w:pPr>
              <w:keepNext w:val="0"/>
              <w:spacing w:before="0"/>
              <w:jc w:val="center"/>
              <w:rPr>
                <w:rFonts w:cs="Arial"/>
                <w:szCs w:val="24"/>
              </w:rPr>
            </w:pPr>
            <w:r w:rsidRPr="006D78DF">
              <w:rPr>
                <w:rFonts w:cs="Arial"/>
                <w:szCs w:val="24"/>
              </w:rPr>
              <w:t>1</w:t>
            </w:r>
          </w:p>
        </w:tc>
        <w:tc>
          <w:tcPr>
            <w:tcW w:w="567" w:type="dxa"/>
            <w:tcBorders>
              <w:left w:val="nil"/>
              <w:bottom w:val="single" w:sz="4" w:space="0" w:color="auto"/>
              <w:right w:val="nil"/>
            </w:tcBorders>
            <w:shd w:val="clear" w:color="auto" w:fill="auto"/>
            <w:vAlign w:val="center"/>
          </w:tcPr>
          <w:p w14:paraId="791FB02E" w14:textId="77777777" w:rsidR="00744535" w:rsidRPr="006D78DF" w:rsidRDefault="00744535" w:rsidP="00181B37">
            <w:pPr>
              <w:keepNext w:val="0"/>
              <w:spacing w:before="0"/>
              <w:jc w:val="center"/>
              <w:rPr>
                <w:rFonts w:cs="Arial"/>
                <w:szCs w:val="24"/>
              </w:rPr>
            </w:pPr>
            <w:r w:rsidRPr="006D78DF">
              <w:rPr>
                <w:rFonts w:cs="Arial"/>
                <w:szCs w:val="24"/>
              </w:rPr>
              <w:t>2</w:t>
            </w:r>
          </w:p>
        </w:tc>
        <w:tc>
          <w:tcPr>
            <w:tcW w:w="567" w:type="dxa"/>
            <w:tcBorders>
              <w:left w:val="nil"/>
              <w:bottom w:val="single" w:sz="4" w:space="0" w:color="auto"/>
              <w:right w:val="nil"/>
            </w:tcBorders>
            <w:shd w:val="clear" w:color="auto" w:fill="auto"/>
            <w:vAlign w:val="center"/>
          </w:tcPr>
          <w:p w14:paraId="4FB6CD58" w14:textId="77777777" w:rsidR="00744535" w:rsidRPr="006D78DF" w:rsidRDefault="00744535" w:rsidP="00181B37">
            <w:pPr>
              <w:keepNext w:val="0"/>
              <w:spacing w:before="0"/>
              <w:jc w:val="center"/>
              <w:rPr>
                <w:rFonts w:cs="Arial"/>
                <w:szCs w:val="24"/>
              </w:rPr>
            </w:pPr>
            <w:r w:rsidRPr="006D78DF">
              <w:rPr>
                <w:rFonts w:cs="Arial"/>
                <w:szCs w:val="24"/>
              </w:rPr>
              <w:t>3</w:t>
            </w:r>
          </w:p>
        </w:tc>
        <w:tc>
          <w:tcPr>
            <w:tcW w:w="2104" w:type="dxa"/>
            <w:vMerge/>
            <w:tcBorders>
              <w:bottom w:val="single" w:sz="4" w:space="0" w:color="auto"/>
            </w:tcBorders>
            <w:shd w:val="clear" w:color="auto" w:fill="auto"/>
            <w:vAlign w:val="center"/>
          </w:tcPr>
          <w:p w14:paraId="32F093E4" w14:textId="77777777" w:rsidR="00744535" w:rsidRPr="006D78DF" w:rsidRDefault="00744535" w:rsidP="00181B37">
            <w:pPr>
              <w:keepNext w:val="0"/>
              <w:spacing w:before="0"/>
              <w:jc w:val="center"/>
              <w:rPr>
                <w:rFonts w:cs="Arial"/>
                <w:szCs w:val="24"/>
              </w:rPr>
            </w:pPr>
          </w:p>
        </w:tc>
        <w:tc>
          <w:tcPr>
            <w:tcW w:w="1611" w:type="dxa"/>
            <w:vMerge/>
            <w:tcBorders>
              <w:bottom w:val="single" w:sz="4" w:space="0" w:color="auto"/>
            </w:tcBorders>
            <w:shd w:val="clear" w:color="auto" w:fill="auto"/>
            <w:vAlign w:val="center"/>
          </w:tcPr>
          <w:p w14:paraId="52667362" w14:textId="77777777" w:rsidR="00744535" w:rsidRPr="006D78DF" w:rsidRDefault="00744535" w:rsidP="00181B37">
            <w:pPr>
              <w:keepNext w:val="0"/>
              <w:spacing w:before="0"/>
              <w:jc w:val="center"/>
              <w:rPr>
                <w:rFonts w:cs="Arial"/>
                <w:szCs w:val="24"/>
              </w:rPr>
            </w:pPr>
          </w:p>
        </w:tc>
        <w:tc>
          <w:tcPr>
            <w:tcW w:w="1683" w:type="dxa"/>
            <w:tcBorders>
              <w:bottom w:val="single" w:sz="4" w:space="0" w:color="auto"/>
            </w:tcBorders>
            <w:shd w:val="clear" w:color="auto" w:fill="auto"/>
            <w:vAlign w:val="center"/>
          </w:tcPr>
          <w:p w14:paraId="3F656379" w14:textId="77777777" w:rsidR="00744535" w:rsidRPr="006D78DF" w:rsidRDefault="00744535" w:rsidP="00181B37">
            <w:pPr>
              <w:keepNext w:val="0"/>
              <w:spacing w:before="0"/>
              <w:jc w:val="center"/>
              <w:rPr>
                <w:rFonts w:cs="Arial"/>
                <w:szCs w:val="24"/>
              </w:rPr>
            </w:pPr>
            <w:r w:rsidRPr="006D78DF">
              <w:rPr>
                <w:rFonts w:cs="Arial"/>
                <w:szCs w:val="24"/>
              </w:rPr>
              <w:t>Bình thường</w:t>
            </w:r>
          </w:p>
        </w:tc>
        <w:tc>
          <w:tcPr>
            <w:tcW w:w="1701" w:type="dxa"/>
            <w:tcBorders>
              <w:bottom w:val="single" w:sz="4" w:space="0" w:color="auto"/>
            </w:tcBorders>
            <w:shd w:val="clear" w:color="auto" w:fill="auto"/>
            <w:vAlign w:val="center"/>
          </w:tcPr>
          <w:p w14:paraId="2FA5EFE0" w14:textId="77777777" w:rsidR="00744535" w:rsidRPr="006D78DF" w:rsidRDefault="00744535" w:rsidP="00181B37">
            <w:pPr>
              <w:keepNext w:val="0"/>
              <w:spacing w:before="0"/>
              <w:jc w:val="center"/>
              <w:rPr>
                <w:rFonts w:cs="Arial"/>
                <w:szCs w:val="24"/>
              </w:rPr>
            </w:pPr>
            <w:r w:rsidRPr="006D78DF">
              <w:rPr>
                <w:rFonts w:cs="Arial"/>
                <w:szCs w:val="24"/>
              </w:rPr>
              <w:t>Tới hạn</w:t>
            </w:r>
          </w:p>
        </w:tc>
      </w:tr>
      <w:tr w:rsidR="00744535" w:rsidRPr="006D78DF" w14:paraId="7796DBBE" w14:textId="77777777" w:rsidTr="005F224F">
        <w:tc>
          <w:tcPr>
            <w:tcW w:w="567" w:type="dxa"/>
            <w:tcBorders>
              <w:top w:val="single" w:sz="4" w:space="0" w:color="auto"/>
              <w:bottom w:val="nil"/>
              <w:right w:val="nil"/>
            </w:tcBorders>
            <w:shd w:val="clear" w:color="auto" w:fill="auto"/>
            <w:vAlign w:val="center"/>
          </w:tcPr>
          <w:p w14:paraId="18DAA950" w14:textId="77777777" w:rsidR="00744535" w:rsidRPr="006D78DF" w:rsidRDefault="00744535" w:rsidP="00181B37">
            <w:pPr>
              <w:keepNext w:val="0"/>
              <w:spacing w:before="0"/>
              <w:jc w:val="center"/>
              <w:rPr>
                <w:rFonts w:cs="Arial"/>
                <w:szCs w:val="24"/>
              </w:rPr>
            </w:pPr>
          </w:p>
        </w:tc>
        <w:tc>
          <w:tcPr>
            <w:tcW w:w="567" w:type="dxa"/>
            <w:tcBorders>
              <w:top w:val="single" w:sz="4" w:space="0" w:color="auto"/>
              <w:left w:val="nil"/>
              <w:bottom w:val="nil"/>
              <w:right w:val="nil"/>
            </w:tcBorders>
            <w:shd w:val="clear" w:color="auto" w:fill="auto"/>
            <w:vAlign w:val="center"/>
          </w:tcPr>
          <w:p w14:paraId="179E21AE" w14:textId="77777777" w:rsidR="00744535" w:rsidRPr="006D78DF" w:rsidRDefault="00744535" w:rsidP="00181B37">
            <w:pPr>
              <w:keepNext w:val="0"/>
              <w:spacing w:before="0"/>
              <w:jc w:val="center"/>
              <w:rPr>
                <w:rFonts w:cs="Arial"/>
                <w:szCs w:val="24"/>
              </w:rPr>
            </w:pPr>
          </w:p>
        </w:tc>
        <w:tc>
          <w:tcPr>
            <w:tcW w:w="567" w:type="dxa"/>
            <w:tcBorders>
              <w:top w:val="single" w:sz="4" w:space="0" w:color="auto"/>
              <w:left w:val="nil"/>
              <w:bottom w:val="nil"/>
              <w:right w:val="nil"/>
            </w:tcBorders>
            <w:shd w:val="clear" w:color="auto" w:fill="auto"/>
            <w:vAlign w:val="center"/>
          </w:tcPr>
          <w:p w14:paraId="287ECBDB" w14:textId="77777777" w:rsidR="00744535" w:rsidRPr="006D78DF" w:rsidRDefault="00744535" w:rsidP="00181B37">
            <w:pPr>
              <w:keepNext w:val="0"/>
              <w:spacing w:before="0"/>
              <w:jc w:val="center"/>
              <w:rPr>
                <w:rFonts w:cs="Arial"/>
                <w:szCs w:val="24"/>
              </w:rPr>
            </w:pPr>
            <w:r w:rsidRPr="006D78DF">
              <w:rPr>
                <w:rFonts w:cs="Arial"/>
                <w:szCs w:val="24"/>
              </w:rPr>
              <w:sym w:font="Symbol" w:char="F0B7"/>
            </w:r>
          </w:p>
        </w:tc>
        <w:tc>
          <w:tcPr>
            <w:tcW w:w="2104" w:type="dxa"/>
            <w:tcBorders>
              <w:top w:val="single" w:sz="4" w:space="0" w:color="auto"/>
              <w:bottom w:val="nil"/>
            </w:tcBorders>
            <w:shd w:val="clear" w:color="auto" w:fill="auto"/>
            <w:vAlign w:val="center"/>
          </w:tcPr>
          <w:p w14:paraId="235F5A84" w14:textId="77777777" w:rsidR="00744535" w:rsidRPr="006D78DF" w:rsidRDefault="00744535" w:rsidP="00181B37">
            <w:pPr>
              <w:keepNext w:val="0"/>
              <w:spacing w:before="0"/>
              <w:jc w:val="center"/>
              <w:rPr>
                <w:rFonts w:cs="Arial"/>
                <w:szCs w:val="24"/>
              </w:rPr>
            </w:pPr>
            <w:r w:rsidRPr="006D78DF">
              <w:rPr>
                <w:rFonts w:cs="Arial"/>
                <w:szCs w:val="24"/>
              </w:rPr>
              <w:t>29</w:t>
            </w:r>
          </w:p>
        </w:tc>
        <w:tc>
          <w:tcPr>
            <w:tcW w:w="1611" w:type="dxa"/>
            <w:tcBorders>
              <w:top w:val="single" w:sz="4" w:space="0" w:color="auto"/>
              <w:bottom w:val="nil"/>
            </w:tcBorders>
            <w:shd w:val="clear" w:color="auto" w:fill="auto"/>
            <w:vAlign w:val="center"/>
          </w:tcPr>
          <w:p w14:paraId="1C203825" w14:textId="77777777" w:rsidR="00744535" w:rsidRPr="006D78DF" w:rsidRDefault="00744535" w:rsidP="00181B37">
            <w:pPr>
              <w:keepNext w:val="0"/>
              <w:spacing w:before="0"/>
              <w:jc w:val="center"/>
              <w:rPr>
                <w:rFonts w:cs="Arial"/>
                <w:szCs w:val="24"/>
              </w:rPr>
            </w:pPr>
            <w:r w:rsidRPr="006D78DF">
              <w:rPr>
                <w:rFonts w:cs="Arial"/>
                <w:szCs w:val="24"/>
              </w:rPr>
              <w:t>36</w:t>
            </w:r>
          </w:p>
        </w:tc>
        <w:tc>
          <w:tcPr>
            <w:tcW w:w="1683" w:type="dxa"/>
            <w:tcBorders>
              <w:top w:val="single" w:sz="4" w:space="0" w:color="auto"/>
              <w:bottom w:val="nil"/>
            </w:tcBorders>
            <w:shd w:val="clear" w:color="auto" w:fill="auto"/>
            <w:vAlign w:val="center"/>
          </w:tcPr>
          <w:p w14:paraId="1B16B424"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±2 dB </w:t>
            </w:r>
          </w:p>
        </w:tc>
        <w:tc>
          <w:tcPr>
            <w:tcW w:w="1701" w:type="dxa"/>
            <w:tcBorders>
              <w:top w:val="single" w:sz="4" w:space="0" w:color="auto"/>
              <w:bottom w:val="nil"/>
            </w:tcBorders>
            <w:shd w:val="clear" w:color="auto" w:fill="auto"/>
            <w:vAlign w:val="center"/>
          </w:tcPr>
          <w:p w14:paraId="5109949B"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±2,5 dB </w:t>
            </w:r>
          </w:p>
        </w:tc>
      </w:tr>
      <w:tr w:rsidR="00744535" w:rsidRPr="006D78DF" w14:paraId="79799DD5" w14:textId="77777777" w:rsidTr="005F224F">
        <w:tc>
          <w:tcPr>
            <w:tcW w:w="567" w:type="dxa"/>
            <w:tcBorders>
              <w:top w:val="nil"/>
              <w:bottom w:val="nil"/>
              <w:right w:val="nil"/>
            </w:tcBorders>
            <w:shd w:val="clear" w:color="auto" w:fill="auto"/>
            <w:vAlign w:val="center"/>
          </w:tcPr>
          <w:p w14:paraId="7178F544" w14:textId="77777777" w:rsidR="00744535" w:rsidRPr="006D78DF" w:rsidRDefault="00744535" w:rsidP="00181B37">
            <w:pPr>
              <w:keepNext w:val="0"/>
              <w:jc w:val="center"/>
            </w:pPr>
          </w:p>
        </w:tc>
        <w:tc>
          <w:tcPr>
            <w:tcW w:w="567" w:type="dxa"/>
            <w:tcBorders>
              <w:top w:val="nil"/>
              <w:left w:val="nil"/>
              <w:bottom w:val="nil"/>
              <w:right w:val="nil"/>
            </w:tcBorders>
            <w:shd w:val="clear" w:color="auto" w:fill="auto"/>
            <w:vAlign w:val="center"/>
          </w:tcPr>
          <w:p w14:paraId="48662B9C" w14:textId="77777777" w:rsidR="00744535" w:rsidRPr="006D78DF" w:rsidRDefault="00744535" w:rsidP="00181B37">
            <w:pPr>
              <w:keepNext w:val="0"/>
              <w:jc w:val="center"/>
            </w:pPr>
          </w:p>
        </w:tc>
        <w:tc>
          <w:tcPr>
            <w:tcW w:w="567" w:type="dxa"/>
            <w:tcBorders>
              <w:top w:val="nil"/>
              <w:left w:val="nil"/>
              <w:bottom w:val="nil"/>
              <w:right w:val="nil"/>
            </w:tcBorders>
            <w:shd w:val="clear" w:color="auto" w:fill="auto"/>
            <w:vAlign w:val="center"/>
          </w:tcPr>
          <w:p w14:paraId="12A3EDE5" w14:textId="77777777" w:rsidR="00744535" w:rsidRPr="006D78DF" w:rsidRDefault="00744535" w:rsidP="00181B37">
            <w:pPr>
              <w:keepNext w:val="0"/>
              <w:spacing w:before="0"/>
              <w:jc w:val="center"/>
              <w:rPr>
                <w:rFonts w:cs="Arial"/>
                <w:szCs w:val="24"/>
              </w:rPr>
            </w:pPr>
            <w:r w:rsidRPr="006D78DF">
              <w:rPr>
                <w:rFonts w:cs="Arial"/>
                <w:szCs w:val="24"/>
              </w:rPr>
              <w:sym w:font="Symbol" w:char="F0B7"/>
            </w:r>
          </w:p>
        </w:tc>
        <w:tc>
          <w:tcPr>
            <w:tcW w:w="2104" w:type="dxa"/>
            <w:tcBorders>
              <w:top w:val="nil"/>
              <w:bottom w:val="nil"/>
            </w:tcBorders>
            <w:shd w:val="clear" w:color="auto" w:fill="auto"/>
            <w:vAlign w:val="center"/>
          </w:tcPr>
          <w:p w14:paraId="35EA2516" w14:textId="77777777" w:rsidR="00744535" w:rsidRPr="006D78DF" w:rsidRDefault="00744535" w:rsidP="00181B37">
            <w:pPr>
              <w:keepNext w:val="0"/>
              <w:spacing w:before="0"/>
              <w:jc w:val="center"/>
              <w:rPr>
                <w:rFonts w:cs="Arial"/>
                <w:szCs w:val="24"/>
              </w:rPr>
            </w:pPr>
            <w:r w:rsidRPr="006D78DF">
              <w:rPr>
                <w:rFonts w:cs="Arial"/>
                <w:szCs w:val="24"/>
              </w:rPr>
              <w:t>30</w:t>
            </w:r>
          </w:p>
        </w:tc>
        <w:tc>
          <w:tcPr>
            <w:tcW w:w="1611" w:type="dxa"/>
            <w:tcBorders>
              <w:top w:val="nil"/>
              <w:bottom w:val="nil"/>
            </w:tcBorders>
            <w:shd w:val="clear" w:color="auto" w:fill="auto"/>
            <w:vAlign w:val="center"/>
          </w:tcPr>
          <w:p w14:paraId="729D8DFD" w14:textId="77777777" w:rsidR="00744535" w:rsidRPr="006D78DF" w:rsidRDefault="00744535" w:rsidP="00181B37">
            <w:pPr>
              <w:keepNext w:val="0"/>
              <w:spacing w:before="0"/>
              <w:jc w:val="center"/>
              <w:rPr>
                <w:rFonts w:cs="Arial"/>
                <w:szCs w:val="24"/>
              </w:rPr>
            </w:pPr>
            <w:r w:rsidRPr="006D78DF">
              <w:rPr>
                <w:rFonts w:cs="Arial"/>
                <w:szCs w:val="24"/>
              </w:rPr>
              <w:t>34</w:t>
            </w:r>
          </w:p>
        </w:tc>
        <w:tc>
          <w:tcPr>
            <w:tcW w:w="1683" w:type="dxa"/>
            <w:tcBorders>
              <w:top w:val="nil"/>
              <w:bottom w:val="nil"/>
            </w:tcBorders>
            <w:shd w:val="clear" w:color="auto" w:fill="auto"/>
            <w:vAlign w:val="center"/>
          </w:tcPr>
          <w:p w14:paraId="215D0A50"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±3 dB </w:t>
            </w:r>
          </w:p>
        </w:tc>
        <w:tc>
          <w:tcPr>
            <w:tcW w:w="1701" w:type="dxa"/>
            <w:tcBorders>
              <w:top w:val="nil"/>
              <w:bottom w:val="nil"/>
            </w:tcBorders>
            <w:shd w:val="clear" w:color="auto" w:fill="auto"/>
            <w:vAlign w:val="center"/>
          </w:tcPr>
          <w:p w14:paraId="09616C04"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r>
      <w:tr w:rsidR="00744535" w:rsidRPr="006D78DF" w14:paraId="5416C3B9" w14:textId="77777777" w:rsidTr="005F224F">
        <w:tc>
          <w:tcPr>
            <w:tcW w:w="567" w:type="dxa"/>
            <w:tcBorders>
              <w:top w:val="nil"/>
              <w:bottom w:val="nil"/>
              <w:right w:val="nil"/>
            </w:tcBorders>
            <w:shd w:val="clear" w:color="auto" w:fill="auto"/>
            <w:vAlign w:val="center"/>
          </w:tcPr>
          <w:p w14:paraId="49A8E00D" w14:textId="77777777" w:rsidR="00744535" w:rsidRPr="006D78DF" w:rsidRDefault="00744535" w:rsidP="00181B37">
            <w:pPr>
              <w:keepNext w:val="0"/>
              <w:jc w:val="center"/>
            </w:pPr>
          </w:p>
        </w:tc>
        <w:tc>
          <w:tcPr>
            <w:tcW w:w="567" w:type="dxa"/>
            <w:tcBorders>
              <w:top w:val="nil"/>
              <w:left w:val="nil"/>
              <w:bottom w:val="nil"/>
              <w:right w:val="nil"/>
            </w:tcBorders>
            <w:shd w:val="clear" w:color="auto" w:fill="auto"/>
            <w:vAlign w:val="center"/>
          </w:tcPr>
          <w:p w14:paraId="6EA82D4F" w14:textId="77777777" w:rsidR="00744535" w:rsidRPr="006D78DF" w:rsidRDefault="00744535" w:rsidP="00181B37">
            <w:pPr>
              <w:keepNext w:val="0"/>
              <w:jc w:val="center"/>
            </w:pPr>
          </w:p>
        </w:tc>
        <w:tc>
          <w:tcPr>
            <w:tcW w:w="567" w:type="dxa"/>
            <w:tcBorders>
              <w:top w:val="nil"/>
              <w:left w:val="nil"/>
              <w:bottom w:val="nil"/>
              <w:right w:val="nil"/>
            </w:tcBorders>
            <w:shd w:val="clear" w:color="auto" w:fill="auto"/>
            <w:vAlign w:val="center"/>
          </w:tcPr>
          <w:p w14:paraId="44DF20B1"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3EF5FCD8" w14:textId="77777777" w:rsidR="00744535" w:rsidRPr="006D78DF" w:rsidRDefault="00744535" w:rsidP="00181B37">
            <w:pPr>
              <w:keepNext w:val="0"/>
              <w:spacing w:before="0"/>
              <w:jc w:val="center"/>
              <w:rPr>
                <w:rFonts w:cs="Arial"/>
                <w:szCs w:val="24"/>
              </w:rPr>
            </w:pPr>
            <w:r w:rsidRPr="006D78DF">
              <w:rPr>
                <w:rFonts w:cs="Arial"/>
                <w:szCs w:val="24"/>
              </w:rPr>
              <w:t>31</w:t>
            </w:r>
          </w:p>
        </w:tc>
        <w:tc>
          <w:tcPr>
            <w:tcW w:w="1611" w:type="dxa"/>
            <w:tcBorders>
              <w:top w:val="nil"/>
              <w:bottom w:val="nil"/>
            </w:tcBorders>
            <w:shd w:val="clear" w:color="auto" w:fill="auto"/>
            <w:vAlign w:val="center"/>
          </w:tcPr>
          <w:p w14:paraId="7DF1BC70" w14:textId="77777777" w:rsidR="00744535" w:rsidRPr="006D78DF" w:rsidRDefault="00744535" w:rsidP="00181B37">
            <w:pPr>
              <w:keepNext w:val="0"/>
              <w:spacing w:before="0"/>
              <w:jc w:val="center"/>
              <w:rPr>
                <w:rFonts w:cs="Arial"/>
                <w:szCs w:val="24"/>
              </w:rPr>
            </w:pPr>
            <w:r w:rsidRPr="006D78DF">
              <w:rPr>
                <w:rFonts w:cs="Arial"/>
                <w:szCs w:val="24"/>
              </w:rPr>
              <w:t>32</w:t>
            </w:r>
          </w:p>
        </w:tc>
        <w:tc>
          <w:tcPr>
            <w:tcW w:w="1683" w:type="dxa"/>
            <w:tcBorders>
              <w:top w:val="nil"/>
              <w:bottom w:val="nil"/>
            </w:tcBorders>
            <w:shd w:val="clear" w:color="auto" w:fill="auto"/>
            <w:vAlign w:val="center"/>
          </w:tcPr>
          <w:p w14:paraId="3DD709F3"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±3 dB </w:t>
            </w:r>
          </w:p>
        </w:tc>
        <w:tc>
          <w:tcPr>
            <w:tcW w:w="1701" w:type="dxa"/>
            <w:tcBorders>
              <w:top w:val="nil"/>
              <w:bottom w:val="nil"/>
            </w:tcBorders>
            <w:shd w:val="clear" w:color="auto" w:fill="auto"/>
            <w:vAlign w:val="center"/>
          </w:tcPr>
          <w:p w14:paraId="7DA59374"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±4 dB</w:t>
            </w:r>
          </w:p>
        </w:tc>
      </w:tr>
      <w:tr w:rsidR="00744535" w:rsidRPr="006D78DF" w14:paraId="0EA811AD" w14:textId="77777777" w:rsidTr="005F224F">
        <w:tc>
          <w:tcPr>
            <w:tcW w:w="567" w:type="dxa"/>
            <w:tcBorders>
              <w:top w:val="nil"/>
              <w:bottom w:val="nil"/>
              <w:right w:val="nil"/>
            </w:tcBorders>
            <w:shd w:val="clear" w:color="auto" w:fill="auto"/>
            <w:vAlign w:val="center"/>
          </w:tcPr>
          <w:p w14:paraId="085F7058" w14:textId="77777777" w:rsidR="00744535" w:rsidRPr="006D78DF" w:rsidRDefault="00744535" w:rsidP="00181B37">
            <w:pPr>
              <w:keepNext w:val="0"/>
              <w:jc w:val="center"/>
              <w:rPr>
                <w:rFonts w:cs="Arial"/>
                <w:szCs w:val="24"/>
              </w:rP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5065952B" w14:textId="77777777" w:rsidR="00744535" w:rsidRPr="006D78DF" w:rsidRDefault="00744535" w:rsidP="00181B37">
            <w:pPr>
              <w:keepNext w:val="0"/>
              <w:jc w:val="center"/>
              <w:rPr>
                <w:rFonts w:cs="Arial"/>
                <w:szCs w:val="24"/>
              </w:rPr>
            </w:pPr>
          </w:p>
        </w:tc>
        <w:tc>
          <w:tcPr>
            <w:tcW w:w="567" w:type="dxa"/>
            <w:tcBorders>
              <w:top w:val="nil"/>
              <w:left w:val="nil"/>
              <w:bottom w:val="nil"/>
              <w:right w:val="nil"/>
            </w:tcBorders>
            <w:shd w:val="clear" w:color="auto" w:fill="auto"/>
            <w:vAlign w:val="center"/>
          </w:tcPr>
          <w:p w14:paraId="64186B1C" w14:textId="77777777" w:rsidR="00744535" w:rsidRPr="006D78DF" w:rsidRDefault="00744535" w:rsidP="00181B37">
            <w:pPr>
              <w:keepNext w:val="0"/>
              <w:jc w:val="center"/>
              <w:rPr>
                <w:rFonts w:cs="Arial"/>
                <w:szCs w:val="24"/>
              </w:rPr>
            </w:pPr>
            <w:r w:rsidRPr="006D78DF">
              <w:rPr>
                <w:rFonts w:cs="Arial"/>
                <w:szCs w:val="24"/>
              </w:rPr>
              <w:sym w:font="Symbol" w:char="F0B7"/>
            </w:r>
          </w:p>
        </w:tc>
        <w:tc>
          <w:tcPr>
            <w:tcW w:w="2104" w:type="dxa"/>
            <w:tcBorders>
              <w:top w:val="nil"/>
              <w:bottom w:val="nil"/>
            </w:tcBorders>
            <w:shd w:val="clear" w:color="auto" w:fill="auto"/>
            <w:vAlign w:val="center"/>
          </w:tcPr>
          <w:p w14:paraId="17D1FEDF" w14:textId="77777777" w:rsidR="00744535" w:rsidRPr="006D78DF" w:rsidRDefault="00744535" w:rsidP="00181B37">
            <w:pPr>
              <w:keepNext w:val="0"/>
              <w:spacing w:before="0"/>
              <w:jc w:val="center"/>
              <w:rPr>
                <w:rFonts w:cs="Arial"/>
                <w:szCs w:val="24"/>
              </w:rPr>
            </w:pPr>
            <w:r w:rsidRPr="006D78DF">
              <w:rPr>
                <w:rFonts w:cs="Arial"/>
                <w:szCs w:val="24"/>
              </w:rPr>
              <w:t>0</w:t>
            </w:r>
          </w:p>
        </w:tc>
        <w:tc>
          <w:tcPr>
            <w:tcW w:w="1611" w:type="dxa"/>
            <w:tcBorders>
              <w:top w:val="nil"/>
              <w:bottom w:val="nil"/>
            </w:tcBorders>
            <w:shd w:val="clear" w:color="auto" w:fill="auto"/>
            <w:vAlign w:val="center"/>
          </w:tcPr>
          <w:p w14:paraId="6E2B617D" w14:textId="77777777" w:rsidR="00744535" w:rsidRPr="006D78DF" w:rsidRDefault="00744535" w:rsidP="00181B37">
            <w:pPr>
              <w:keepNext w:val="0"/>
              <w:spacing w:before="0"/>
              <w:jc w:val="center"/>
              <w:rPr>
                <w:rFonts w:cs="Arial"/>
                <w:szCs w:val="24"/>
              </w:rPr>
            </w:pPr>
            <w:r w:rsidRPr="006D78DF">
              <w:rPr>
                <w:rFonts w:cs="Arial"/>
                <w:szCs w:val="24"/>
              </w:rPr>
              <w:t>30</w:t>
            </w:r>
          </w:p>
        </w:tc>
        <w:tc>
          <w:tcPr>
            <w:tcW w:w="1683" w:type="dxa"/>
            <w:tcBorders>
              <w:top w:val="nil"/>
              <w:bottom w:val="nil"/>
            </w:tcBorders>
            <w:shd w:val="clear" w:color="auto" w:fill="auto"/>
            <w:vAlign w:val="center"/>
          </w:tcPr>
          <w:p w14:paraId="1147E642"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±3 dB*) </w:t>
            </w:r>
          </w:p>
        </w:tc>
        <w:tc>
          <w:tcPr>
            <w:tcW w:w="1701" w:type="dxa"/>
            <w:tcBorders>
              <w:top w:val="nil"/>
              <w:bottom w:val="nil"/>
            </w:tcBorders>
            <w:shd w:val="clear" w:color="auto" w:fill="auto"/>
            <w:vAlign w:val="center"/>
          </w:tcPr>
          <w:p w14:paraId="0E59308C"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r>
      <w:tr w:rsidR="00744535" w:rsidRPr="006D78DF" w14:paraId="66918C0B" w14:textId="77777777" w:rsidTr="005F224F">
        <w:tc>
          <w:tcPr>
            <w:tcW w:w="567" w:type="dxa"/>
            <w:tcBorders>
              <w:top w:val="nil"/>
              <w:bottom w:val="nil"/>
              <w:right w:val="nil"/>
            </w:tcBorders>
            <w:shd w:val="clear" w:color="auto" w:fill="auto"/>
            <w:vAlign w:val="center"/>
          </w:tcPr>
          <w:p w14:paraId="60BAD0C5"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79E7F4DF" w14:textId="77777777" w:rsidR="00744535" w:rsidRPr="006D78DF" w:rsidRDefault="00744535" w:rsidP="00181B37">
            <w:pPr>
              <w:keepNext w:val="0"/>
              <w:jc w:val="center"/>
            </w:pPr>
          </w:p>
        </w:tc>
        <w:tc>
          <w:tcPr>
            <w:tcW w:w="567" w:type="dxa"/>
            <w:tcBorders>
              <w:top w:val="nil"/>
              <w:left w:val="nil"/>
              <w:bottom w:val="nil"/>
              <w:right w:val="nil"/>
            </w:tcBorders>
            <w:shd w:val="clear" w:color="auto" w:fill="auto"/>
            <w:vAlign w:val="center"/>
          </w:tcPr>
          <w:p w14:paraId="52AA1103"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615B7F9F" w14:textId="77777777" w:rsidR="00744535" w:rsidRPr="006D78DF" w:rsidRDefault="00744535" w:rsidP="00181B37">
            <w:pPr>
              <w:keepNext w:val="0"/>
              <w:spacing w:before="0"/>
              <w:jc w:val="center"/>
              <w:rPr>
                <w:rFonts w:cs="Arial"/>
                <w:szCs w:val="24"/>
              </w:rPr>
            </w:pPr>
            <w:r w:rsidRPr="006D78DF">
              <w:rPr>
                <w:rFonts w:cs="Arial"/>
                <w:szCs w:val="24"/>
              </w:rPr>
              <w:t>1</w:t>
            </w:r>
          </w:p>
        </w:tc>
        <w:tc>
          <w:tcPr>
            <w:tcW w:w="1611" w:type="dxa"/>
            <w:tcBorders>
              <w:top w:val="nil"/>
              <w:bottom w:val="nil"/>
            </w:tcBorders>
            <w:shd w:val="clear" w:color="auto" w:fill="auto"/>
            <w:vAlign w:val="center"/>
          </w:tcPr>
          <w:p w14:paraId="0E3BE74F" w14:textId="77777777" w:rsidR="00744535" w:rsidRPr="006D78DF" w:rsidRDefault="00744535" w:rsidP="00181B37">
            <w:pPr>
              <w:keepNext w:val="0"/>
              <w:spacing w:before="0"/>
              <w:jc w:val="center"/>
              <w:rPr>
                <w:rFonts w:cs="Arial"/>
                <w:szCs w:val="24"/>
              </w:rPr>
            </w:pPr>
            <w:r w:rsidRPr="006D78DF">
              <w:rPr>
                <w:rFonts w:cs="Arial"/>
                <w:szCs w:val="24"/>
              </w:rPr>
              <w:t>28</w:t>
            </w:r>
          </w:p>
        </w:tc>
        <w:tc>
          <w:tcPr>
            <w:tcW w:w="1683" w:type="dxa"/>
            <w:tcBorders>
              <w:top w:val="nil"/>
              <w:bottom w:val="nil"/>
            </w:tcBorders>
            <w:shd w:val="clear" w:color="auto" w:fill="auto"/>
            <w:vAlign w:val="center"/>
          </w:tcPr>
          <w:p w14:paraId="2B256E6F"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±3 dB </w:t>
            </w:r>
          </w:p>
        </w:tc>
        <w:tc>
          <w:tcPr>
            <w:tcW w:w="1701" w:type="dxa"/>
            <w:tcBorders>
              <w:top w:val="nil"/>
              <w:bottom w:val="nil"/>
            </w:tcBorders>
            <w:shd w:val="clear" w:color="auto" w:fill="auto"/>
            <w:vAlign w:val="center"/>
          </w:tcPr>
          <w:p w14:paraId="560A5CA8"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±4 dB</w:t>
            </w:r>
          </w:p>
        </w:tc>
      </w:tr>
      <w:tr w:rsidR="00744535" w:rsidRPr="006D78DF" w14:paraId="5B4B09A5" w14:textId="77777777" w:rsidTr="005F224F">
        <w:tc>
          <w:tcPr>
            <w:tcW w:w="567" w:type="dxa"/>
            <w:tcBorders>
              <w:top w:val="nil"/>
              <w:bottom w:val="nil"/>
              <w:right w:val="nil"/>
            </w:tcBorders>
            <w:shd w:val="clear" w:color="auto" w:fill="auto"/>
            <w:vAlign w:val="center"/>
          </w:tcPr>
          <w:p w14:paraId="78B67B3A"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0BA25C3B" w14:textId="77777777" w:rsidR="00744535" w:rsidRPr="006D78DF" w:rsidRDefault="00744535" w:rsidP="00181B37">
            <w:pPr>
              <w:keepNext w:val="0"/>
              <w:jc w:val="center"/>
            </w:pPr>
          </w:p>
        </w:tc>
        <w:tc>
          <w:tcPr>
            <w:tcW w:w="567" w:type="dxa"/>
            <w:tcBorders>
              <w:top w:val="nil"/>
              <w:left w:val="nil"/>
              <w:bottom w:val="nil"/>
              <w:right w:val="nil"/>
            </w:tcBorders>
            <w:shd w:val="clear" w:color="auto" w:fill="auto"/>
            <w:vAlign w:val="center"/>
          </w:tcPr>
          <w:p w14:paraId="6EB8F628"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48C85B9C" w14:textId="77777777" w:rsidR="00744535" w:rsidRPr="006D78DF" w:rsidRDefault="00744535" w:rsidP="00181B37">
            <w:pPr>
              <w:keepNext w:val="0"/>
              <w:spacing w:before="0"/>
              <w:jc w:val="center"/>
              <w:rPr>
                <w:rFonts w:cs="Arial"/>
                <w:szCs w:val="24"/>
              </w:rPr>
            </w:pPr>
            <w:r w:rsidRPr="006D78DF">
              <w:rPr>
                <w:rFonts w:cs="Arial"/>
                <w:szCs w:val="24"/>
              </w:rPr>
              <w:t>2</w:t>
            </w:r>
          </w:p>
        </w:tc>
        <w:tc>
          <w:tcPr>
            <w:tcW w:w="1611" w:type="dxa"/>
            <w:tcBorders>
              <w:top w:val="nil"/>
              <w:bottom w:val="nil"/>
            </w:tcBorders>
            <w:shd w:val="clear" w:color="auto" w:fill="auto"/>
            <w:vAlign w:val="center"/>
          </w:tcPr>
          <w:p w14:paraId="496F4BE9" w14:textId="77777777" w:rsidR="00744535" w:rsidRPr="006D78DF" w:rsidRDefault="00744535" w:rsidP="00181B37">
            <w:pPr>
              <w:keepNext w:val="0"/>
              <w:spacing w:before="0"/>
              <w:jc w:val="center"/>
              <w:rPr>
                <w:rFonts w:cs="Arial"/>
                <w:szCs w:val="24"/>
              </w:rPr>
            </w:pPr>
            <w:r w:rsidRPr="006D78DF">
              <w:rPr>
                <w:rFonts w:cs="Arial"/>
                <w:szCs w:val="24"/>
              </w:rPr>
              <w:t>26</w:t>
            </w:r>
          </w:p>
        </w:tc>
        <w:tc>
          <w:tcPr>
            <w:tcW w:w="1683" w:type="dxa"/>
            <w:tcBorders>
              <w:top w:val="nil"/>
              <w:bottom w:val="nil"/>
            </w:tcBorders>
            <w:shd w:val="clear" w:color="auto" w:fill="auto"/>
            <w:vAlign w:val="center"/>
          </w:tcPr>
          <w:p w14:paraId="4DBFF41F"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±3 dB*)</w:t>
            </w:r>
          </w:p>
        </w:tc>
        <w:tc>
          <w:tcPr>
            <w:tcW w:w="1701" w:type="dxa"/>
            <w:tcBorders>
              <w:top w:val="nil"/>
              <w:bottom w:val="nil"/>
            </w:tcBorders>
            <w:shd w:val="clear" w:color="auto" w:fill="auto"/>
            <w:vAlign w:val="center"/>
          </w:tcPr>
          <w:p w14:paraId="5805383B"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±4 dB</w:t>
            </w:r>
          </w:p>
        </w:tc>
      </w:tr>
      <w:tr w:rsidR="00744535" w:rsidRPr="006D78DF" w14:paraId="553AE62D" w14:textId="77777777" w:rsidTr="005F224F">
        <w:tc>
          <w:tcPr>
            <w:tcW w:w="567" w:type="dxa"/>
            <w:tcBorders>
              <w:top w:val="nil"/>
              <w:bottom w:val="nil"/>
              <w:right w:val="nil"/>
            </w:tcBorders>
            <w:shd w:val="clear" w:color="auto" w:fill="auto"/>
            <w:vAlign w:val="center"/>
          </w:tcPr>
          <w:p w14:paraId="68BDF374"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5A319449"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3B12AAFB"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56363FB1" w14:textId="77777777" w:rsidR="00744535" w:rsidRPr="006D78DF" w:rsidRDefault="00744535" w:rsidP="00181B37">
            <w:pPr>
              <w:keepNext w:val="0"/>
              <w:spacing w:before="0"/>
              <w:jc w:val="center"/>
              <w:rPr>
                <w:rFonts w:cs="Arial"/>
                <w:szCs w:val="24"/>
              </w:rPr>
            </w:pPr>
            <w:r w:rsidRPr="006D78DF">
              <w:rPr>
                <w:rFonts w:cs="Arial"/>
                <w:szCs w:val="24"/>
              </w:rPr>
              <w:t>3</w:t>
            </w:r>
          </w:p>
        </w:tc>
        <w:tc>
          <w:tcPr>
            <w:tcW w:w="1611" w:type="dxa"/>
            <w:tcBorders>
              <w:top w:val="nil"/>
              <w:bottom w:val="nil"/>
            </w:tcBorders>
            <w:shd w:val="clear" w:color="auto" w:fill="auto"/>
            <w:vAlign w:val="center"/>
          </w:tcPr>
          <w:p w14:paraId="7A364157" w14:textId="77777777" w:rsidR="00744535" w:rsidRPr="006D78DF" w:rsidRDefault="00744535" w:rsidP="00181B37">
            <w:pPr>
              <w:keepNext w:val="0"/>
              <w:spacing w:before="0"/>
              <w:jc w:val="center"/>
              <w:rPr>
                <w:rFonts w:cs="Arial"/>
                <w:szCs w:val="24"/>
              </w:rPr>
            </w:pPr>
            <w:r w:rsidRPr="006D78DF">
              <w:rPr>
                <w:rFonts w:cs="Arial"/>
                <w:szCs w:val="24"/>
              </w:rPr>
              <w:t>24</w:t>
            </w:r>
          </w:p>
        </w:tc>
        <w:tc>
          <w:tcPr>
            <w:tcW w:w="1683" w:type="dxa"/>
            <w:tcBorders>
              <w:top w:val="nil"/>
              <w:bottom w:val="nil"/>
            </w:tcBorders>
            <w:shd w:val="clear" w:color="auto" w:fill="auto"/>
            <w:vAlign w:val="center"/>
          </w:tcPr>
          <w:p w14:paraId="0E7590DB"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±3 dB </w:t>
            </w:r>
          </w:p>
        </w:tc>
        <w:tc>
          <w:tcPr>
            <w:tcW w:w="1701" w:type="dxa"/>
            <w:tcBorders>
              <w:top w:val="nil"/>
              <w:bottom w:val="nil"/>
            </w:tcBorders>
            <w:shd w:val="clear" w:color="auto" w:fill="auto"/>
            <w:vAlign w:val="center"/>
          </w:tcPr>
          <w:p w14:paraId="4F42EAEA"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r>
      <w:tr w:rsidR="00744535" w:rsidRPr="006D78DF" w14:paraId="545F36A7" w14:textId="77777777" w:rsidTr="005F224F">
        <w:tc>
          <w:tcPr>
            <w:tcW w:w="567" w:type="dxa"/>
            <w:tcBorders>
              <w:top w:val="nil"/>
              <w:bottom w:val="single" w:sz="4" w:space="0" w:color="auto"/>
              <w:right w:val="nil"/>
            </w:tcBorders>
            <w:shd w:val="clear" w:color="auto" w:fill="auto"/>
            <w:vAlign w:val="center"/>
          </w:tcPr>
          <w:p w14:paraId="4F9D3E03"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single" w:sz="4" w:space="0" w:color="auto"/>
              <w:right w:val="nil"/>
            </w:tcBorders>
            <w:shd w:val="clear" w:color="auto" w:fill="auto"/>
            <w:vAlign w:val="center"/>
          </w:tcPr>
          <w:p w14:paraId="5E60E7FB"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single" w:sz="4" w:space="0" w:color="auto"/>
              <w:right w:val="nil"/>
            </w:tcBorders>
            <w:shd w:val="clear" w:color="auto" w:fill="auto"/>
            <w:vAlign w:val="center"/>
          </w:tcPr>
          <w:p w14:paraId="46B081CB"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single" w:sz="4" w:space="0" w:color="auto"/>
            </w:tcBorders>
            <w:shd w:val="clear" w:color="auto" w:fill="auto"/>
            <w:vAlign w:val="center"/>
          </w:tcPr>
          <w:p w14:paraId="7C701B04" w14:textId="77777777" w:rsidR="00744535" w:rsidRPr="006D78DF" w:rsidRDefault="00744535" w:rsidP="00181B37">
            <w:pPr>
              <w:keepNext w:val="0"/>
              <w:spacing w:before="0"/>
              <w:jc w:val="center"/>
              <w:rPr>
                <w:rFonts w:cs="Arial"/>
                <w:szCs w:val="24"/>
              </w:rPr>
            </w:pPr>
            <w:r w:rsidRPr="006D78DF">
              <w:rPr>
                <w:rFonts w:cs="Arial"/>
                <w:szCs w:val="24"/>
              </w:rPr>
              <w:t>4</w:t>
            </w:r>
          </w:p>
        </w:tc>
        <w:tc>
          <w:tcPr>
            <w:tcW w:w="1611" w:type="dxa"/>
            <w:tcBorders>
              <w:top w:val="nil"/>
              <w:bottom w:val="single" w:sz="4" w:space="0" w:color="auto"/>
            </w:tcBorders>
            <w:shd w:val="clear" w:color="auto" w:fill="auto"/>
            <w:vAlign w:val="center"/>
          </w:tcPr>
          <w:p w14:paraId="73C95339" w14:textId="77777777" w:rsidR="00744535" w:rsidRPr="006D78DF" w:rsidRDefault="00744535" w:rsidP="00181B37">
            <w:pPr>
              <w:keepNext w:val="0"/>
              <w:spacing w:before="0"/>
              <w:jc w:val="center"/>
              <w:rPr>
                <w:rFonts w:cs="Arial"/>
                <w:szCs w:val="24"/>
              </w:rPr>
            </w:pPr>
            <w:r w:rsidRPr="006D78DF">
              <w:rPr>
                <w:rFonts w:cs="Arial"/>
                <w:szCs w:val="24"/>
              </w:rPr>
              <w:t>22</w:t>
            </w:r>
          </w:p>
        </w:tc>
        <w:tc>
          <w:tcPr>
            <w:tcW w:w="1683" w:type="dxa"/>
            <w:tcBorders>
              <w:top w:val="nil"/>
              <w:bottom w:val="single" w:sz="4" w:space="0" w:color="auto"/>
            </w:tcBorders>
            <w:shd w:val="clear" w:color="auto" w:fill="auto"/>
            <w:vAlign w:val="center"/>
          </w:tcPr>
          <w:p w14:paraId="0D8AABC5"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±3 dB </w:t>
            </w:r>
          </w:p>
        </w:tc>
        <w:tc>
          <w:tcPr>
            <w:tcW w:w="1701" w:type="dxa"/>
            <w:tcBorders>
              <w:top w:val="nil"/>
              <w:bottom w:val="single" w:sz="4" w:space="0" w:color="auto"/>
            </w:tcBorders>
            <w:shd w:val="clear" w:color="auto" w:fill="auto"/>
            <w:vAlign w:val="center"/>
          </w:tcPr>
          <w:p w14:paraId="1BEC5400"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r>
      <w:tr w:rsidR="00744535" w:rsidRPr="006D78DF" w14:paraId="582D781D" w14:textId="77777777" w:rsidTr="005F224F">
        <w:tc>
          <w:tcPr>
            <w:tcW w:w="567" w:type="dxa"/>
            <w:tcBorders>
              <w:top w:val="single" w:sz="4" w:space="0" w:color="auto"/>
              <w:bottom w:val="nil"/>
              <w:right w:val="nil"/>
            </w:tcBorders>
            <w:shd w:val="clear" w:color="auto" w:fill="auto"/>
            <w:vAlign w:val="center"/>
          </w:tcPr>
          <w:p w14:paraId="63C0766A" w14:textId="77777777" w:rsidR="00744535" w:rsidRPr="006D78DF" w:rsidRDefault="00744535" w:rsidP="00181B37">
            <w:pPr>
              <w:keepNext w:val="0"/>
              <w:jc w:val="center"/>
            </w:pPr>
            <w:r w:rsidRPr="006D78DF">
              <w:rPr>
                <w:rFonts w:cs="Arial"/>
                <w:szCs w:val="24"/>
              </w:rPr>
              <w:sym w:font="Symbol" w:char="F0B7"/>
            </w:r>
          </w:p>
        </w:tc>
        <w:tc>
          <w:tcPr>
            <w:tcW w:w="567" w:type="dxa"/>
            <w:tcBorders>
              <w:top w:val="single" w:sz="4" w:space="0" w:color="auto"/>
              <w:left w:val="nil"/>
              <w:bottom w:val="nil"/>
              <w:right w:val="nil"/>
            </w:tcBorders>
            <w:shd w:val="clear" w:color="auto" w:fill="auto"/>
            <w:vAlign w:val="center"/>
          </w:tcPr>
          <w:p w14:paraId="698BA0DD" w14:textId="77777777" w:rsidR="00744535" w:rsidRPr="006D78DF" w:rsidRDefault="00744535" w:rsidP="00181B37">
            <w:pPr>
              <w:keepNext w:val="0"/>
              <w:jc w:val="center"/>
            </w:pPr>
            <w:r w:rsidRPr="006D78DF">
              <w:rPr>
                <w:rFonts w:cs="Arial"/>
                <w:szCs w:val="24"/>
              </w:rPr>
              <w:sym w:font="Symbol" w:char="F0B7"/>
            </w:r>
          </w:p>
        </w:tc>
        <w:tc>
          <w:tcPr>
            <w:tcW w:w="567" w:type="dxa"/>
            <w:tcBorders>
              <w:top w:val="single" w:sz="4" w:space="0" w:color="auto"/>
              <w:left w:val="nil"/>
              <w:bottom w:val="nil"/>
              <w:right w:val="nil"/>
            </w:tcBorders>
            <w:shd w:val="clear" w:color="auto" w:fill="auto"/>
            <w:vAlign w:val="center"/>
          </w:tcPr>
          <w:p w14:paraId="2CA72EC1" w14:textId="77777777" w:rsidR="00744535" w:rsidRPr="006D78DF" w:rsidRDefault="00744535" w:rsidP="00181B37">
            <w:pPr>
              <w:keepNext w:val="0"/>
              <w:jc w:val="center"/>
            </w:pPr>
            <w:r w:rsidRPr="006D78DF">
              <w:rPr>
                <w:rFonts w:cs="Arial"/>
                <w:szCs w:val="24"/>
              </w:rPr>
              <w:sym w:font="Symbol" w:char="F0B7"/>
            </w:r>
          </w:p>
        </w:tc>
        <w:tc>
          <w:tcPr>
            <w:tcW w:w="2104" w:type="dxa"/>
            <w:tcBorders>
              <w:top w:val="single" w:sz="4" w:space="0" w:color="auto"/>
              <w:bottom w:val="nil"/>
            </w:tcBorders>
            <w:shd w:val="clear" w:color="auto" w:fill="auto"/>
            <w:vAlign w:val="center"/>
          </w:tcPr>
          <w:p w14:paraId="24B96E3E" w14:textId="77777777" w:rsidR="00744535" w:rsidRPr="006D78DF" w:rsidRDefault="00744535" w:rsidP="00181B37">
            <w:pPr>
              <w:keepNext w:val="0"/>
              <w:spacing w:before="0"/>
              <w:jc w:val="center"/>
              <w:rPr>
                <w:rFonts w:cs="Arial"/>
                <w:szCs w:val="24"/>
              </w:rPr>
            </w:pPr>
            <w:r w:rsidRPr="006D78DF">
              <w:rPr>
                <w:rFonts w:cs="Arial"/>
                <w:szCs w:val="24"/>
              </w:rPr>
              <w:t>5</w:t>
            </w:r>
          </w:p>
        </w:tc>
        <w:tc>
          <w:tcPr>
            <w:tcW w:w="1611" w:type="dxa"/>
            <w:tcBorders>
              <w:top w:val="single" w:sz="4" w:space="0" w:color="auto"/>
              <w:bottom w:val="nil"/>
            </w:tcBorders>
            <w:shd w:val="clear" w:color="auto" w:fill="auto"/>
            <w:vAlign w:val="center"/>
          </w:tcPr>
          <w:p w14:paraId="78C708FA" w14:textId="77777777" w:rsidR="00744535" w:rsidRPr="006D78DF" w:rsidRDefault="00744535" w:rsidP="00181B37">
            <w:pPr>
              <w:keepNext w:val="0"/>
              <w:spacing w:before="0"/>
              <w:jc w:val="center"/>
              <w:rPr>
                <w:rFonts w:cs="Arial"/>
                <w:szCs w:val="24"/>
              </w:rPr>
            </w:pPr>
            <w:r w:rsidRPr="006D78DF">
              <w:rPr>
                <w:rFonts w:cs="Arial"/>
                <w:szCs w:val="24"/>
              </w:rPr>
              <w:t>20</w:t>
            </w:r>
          </w:p>
        </w:tc>
        <w:tc>
          <w:tcPr>
            <w:tcW w:w="1683" w:type="dxa"/>
            <w:tcBorders>
              <w:top w:val="single" w:sz="4" w:space="0" w:color="auto"/>
              <w:bottom w:val="nil"/>
            </w:tcBorders>
            <w:shd w:val="clear" w:color="auto" w:fill="auto"/>
            <w:vAlign w:val="center"/>
          </w:tcPr>
          <w:p w14:paraId="06B05177"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±3 dB </w:t>
            </w:r>
          </w:p>
        </w:tc>
        <w:tc>
          <w:tcPr>
            <w:tcW w:w="1701" w:type="dxa"/>
            <w:tcBorders>
              <w:top w:val="single" w:sz="4" w:space="0" w:color="auto"/>
              <w:bottom w:val="nil"/>
            </w:tcBorders>
            <w:shd w:val="clear" w:color="auto" w:fill="auto"/>
            <w:vAlign w:val="center"/>
          </w:tcPr>
          <w:p w14:paraId="3531F269"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r>
      <w:tr w:rsidR="00744535" w:rsidRPr="006D78DF" w14:paraId="4B26A123" w14:textId="77777777" w:rsidTr="005F224F">
        <w:tc>
          <w:tcPr>
            <w:tcW w:w="567" w:type="dxa"/>
            <w:tcBorders>
              <w:top w:val="nil"/>
              <w:bottom w:val="nil"/>
              <w:right w:val="nil"/>
            </w:tcBorders>
            <w:shd w:val="clear" w:color="auto" w:fill="auto"/>
            <w:vAlign w:val="center"/>
          </w:tcPr>
          <w:p w14:paraId="6365E5CC"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572DA736"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0D74B63C"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517FD9B0" w14:textId="77777777" w:rsidR="00744535" w:rsidRPr="006D78DF" w:rsidRDefault="00744535" w:rsidP="00181B37">
            <w:pPr>
              <w:keepNext w:val="0"/>
              <w:spacing w:before="0"/>
              <w:jc w:val="center"/>
              <w:rPr>
                <w:rFonts w:cs="Arial"/>
                <w:szCs w:val="24"/>
              </w:rPr>
            </w:pPr>
            <w:r w:rsidRPr="006D78DF">
              <w:rPr>
                <w:rFonts w:cs="Arial"/>
                <w:szCs w:val="24"/>
              </w:rPr>
              <w:t>6</w:t>
            </w:r>
          </w:p>
        </w:tc>
        <w:tc>
          <w:tcPr>
            <w:tcW w:w="1611" w:type="dxa"/>
            <w:tcBorders>
              <w:top w:val="nil"/>
              <w:bottom w:val="nil"/>
            </w:tcBorders>
            <w:shd w:val="clear" w:color="auto" w:fill="auto"/>
            <w:vAlign w:val="center"/>
          </w:tcPr>
          <w:p w14:paraId="30CF1020" w14:textId="77777777" w:rsidR="00744535" w:rsidRPr="006D78DF" w:rsidRDefault="00744535" w:rsidP="00181B37">
            <w:pPr>
              <w:keepNext w:val="0"/>
              <w:spacing w:before="0"/>
              <w:jc w:val="center"/>
              <w:rPr>
                <w:rFonts w:cs="Arial"/>
                <w:szCs w:val="24"/>
              </w:rPr>
            </w:pPr>
            <w:r w:rsidRPr="006D78DF">
              <w:rPr>
                <w:rFonts w:cs="Arial"/>
                <w:szCs w:val="24"/>
              </w:rPr>
              <w:t>18</w:t>
            </w:r>
          </w:p>
        </w:tc>
        <w:tc>
          <w:tcPr>
            <w:tcW w:w="1683" w:type="dxa"/>
            <w:tcBorders>
              <w:top w:val="nil"/>
              <w:bottom w:val="nil"/>
            </w:tcBorders>
            <w:shd w:val="clear" w:color="auto" w:fill="auto"/>
            <w:vAlign w:val="center"/>
          </w:tcPr>
          <w:p w14:paraId="12AA77A4"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±3 dB </w:t>
            </w:r>
          </w:p>
        </w:tc>
        <w:tc>
          <w:tcPr>
            <w:tcW w:w="1701" w:type="dxa"/>
            <w:tcBorders>
              <w:top w:val="nil"/>
              <w:bottom w:val="nil"/>
            </w:tcBorders>
            <w:shd w:val="clear" w:color="auto" w:fill="auto"/>
            <w:vAlign w:val="center"/>
          </w:tcPr>
          <w:p w14:paraId="30BC8427"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r>
      <w:tr w:rsidR="00744535" w:rsidRPr="006D78DF" w14:paraId="128682D4" w14:textId="77777777" w:rsidTr="005F224F">
        <w:tc>
          <w:tcPr>
            <w:tcW w:w="567" w:type="dxa"/>
            <w:tcBorders>
              <w:top w:val="nil"/>
              <w:bottom w:val="nil"/>
              <w:right w:val="nil"/>
            </w:tcBorders>
            <w:shd w:val="clear" w:color="auto" w:fill="auto"/>
            <w:vAlign w:val="center"/>
          </w:tcPr>
          <w:p w14:paraId="240094CE"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45597B8D"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14E5AC76"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4A15F558" w14:textId="77777777" w:rsidR="00744535" w:rsidRPr="006D78DF" w:rsidRDefault="00744535" w:rsidP="00181B37">
            <w:pPr>
              <w:keepNext w:val="0"/>
              <w:spacing w:before="0"/>
              <w:jc w:val="center"/>
              <w:rPr>
                <w:rFonts w:cs="Arial"/>
                <w:szCs w:val="24"/>
              </w:rPr>
            </w:pPr>
            <w:r w:rsidRPr="006D78DF">
              <w:rPr>
                <w:rFonts w:cs="Arial"/>
                <w:szCs w:val="24"/>
              </w:rPr>
              <w:t>7</w:t>
            </w:r>
          </w:p>
        </w:tc>
        <w:tc>
          <w:tcPr>
            <w:tcW w:w="1611" w:type="dxa"/>
            <w:tcBorders>
              <w:top w:val="nil"/>
              <w:bottom w:val="nil"/>
            </w:tcBorders>
            <w:shd w:val="clear" w:color="auto" w:fill="auto"/>
            <w:vAlign w:val="center"/>
          </w:tcPr>
          <w:p w14:paraId="47721FF0" w14:textId="77777777" w:rsidR="00744535" w:rsidRPr="006D78DF" w:rsidRDefault="00744535" w:rsidP="00181B37">
            <w:pPr>
              <w:keepNext w:val="0"/>
              <w:spacing w:before="0"/>
              <w:jc w:val="center"/>
              <w:rPr>
                <w:rFonts w:cs="Arial"/>
                <w:szCs w:val="24"/>
              </w:rPr>
            </w:pPr>
            <w:r w:rsidRPr="006D78DF">
              <w:rPr>
                <w:rFonts w:cs="Arial"/>
                <w:szCs w:val="24"/>
              </w:rPr>
              <w:t>16</w:t>
            </w:r>
          </w:p>
        </w:tc>
        <w:tc>
          <w:tcPr>
            <w:tcW w:w="1683" w:type="dxa"/>
            <w:tcBorders>
              <w:top w:val="nil"/>
              <w:bottom w:val="nil"/>
            </w:tcBorders>
            <w:shd w:val="clear" w:color="auto" w:fill="auto"/>
            <w:vAlign w:val="center"/>
          </w:tcPr>
          <w:p w14:paraId="00401468"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±3 dB </w:t>
            </w:r>
          </w:p>
        </w:tc>
        <w:tc>
          <w:tcPr>
            <w:tcW w:w="1701" w:type="dxa"/>
            <w:tcBorders>
              <w:top w:val="nil"/>
              <w:bottom w:val="nil"/>
            </w:tcBorders>
            <w:shd w:val="clear" w:color="auto" w:fill="auto"/>
            <w:vAlign w:val="center"/>
          </w:tcPr>
          <w:p w14:paraId="355B8192"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r>
      <w:tr w:rsidR="00744535" w:rsidRPr="006D78DF" w14:paraId="45796C58" w14:textId="77777777" w:rsidTr="005F224F">
        <w:tc>
          <w:tcPr>
            <w:tcW w:w="567" w:type="dxa"/>
            <w:tcBorders>
              <w:top w:val="nil"/>
              <w:bottom w:val="nil"/>
              <w:right w:val="nil"/>
            </w:tcBorders>
            <w:shd w:val="clear" w:color="auto" w:fill="auto"/>
            <w:vAlign w:val="center"/>
          </w:tcPr>
          <w:p w14:paraId="4D55B723"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6C5F956D"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29F45D07"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1EA194B6" w14:textId="77777777" w:rsidR="00744535" w:rsidRPr="006D78DF" w:rsidRDefault="00744535" w:rsidP="00181B37">
            <w:pPr>
              <w:keepNext w:val="0"/>
              <w:spacing w:before="0"/>
              <w:jc w:val="center"/>
              <w:rPr>
                <w:rFonts w:cs="Arial"/>
                <w:szCs w:val="24"/>
              </w:rPr>
            </w:pPr>
            <w:r w:rsidRPr="006D78DF">
              <w:rPr>
                <w:rFonts w:cs="Arial"/>
                <w:szCs w:val="24"/>
              </w:rPr>
              <w:t>8</w:t>
            </w:r>
          </w:p>
        </w:tc>
        <w:tc>
          <w:tcPr>
            <w:tcW w:w="1611" w:type="dxa"/>
            <w:tcBorders>
              <w:top w:val="nil"/>
              <w:bottom w:val="nil"/>
            </w:tcBorders>
            <w:shd w:val="clear" w:color="auto" w:fill="auto"/>
            <w:vAlign w:val="center"/>
          </w:tcPr>
          <w:p w14:paraId="37D2C250" w14:textId="77777777" w:rsidR="00744535" w:rsidRPr="006D78DF" w:rsidRDefault="00744535" w:rsidP="00181B37">
            <w:pPr>
              <w:keepNext w:val="0"/>
              <w:spacing w:before="0"/>
              <w:jc w:val="center"/>
              <w:rPr>
                <w:rFonts w:cs="Arial"/>
                <w:szCs w:val="24"/>
              </w:rPr>
            </w:pPr>
            <w:r w:rsidRPr="006D78DF">
              <w:rPr>
                <w:rFonts w:cs="Arial"/>
                <w:szCs w:val="24"/>
              </w:rPr>
              <w:t>14</w:t>
            </w:r>
          </w:p>
        </w:tc>
        <w:tc>
          <w:tcPr>
            <w:tcW w:w="1683" w:type="dxa"/>
            <w:tcBorders>
              <w:top w:val="nil"/>
              <w:bottom w:val="nil"/>
            </w:tcBorders>
            <w:shd w:val="clear" w:color="auto" w:fill="auto"/>
            <w:vAlign w:val="center"/>
          </w:tcPr>
          <w:p w14:paraId="2B7559BF"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±3 dB </w:t>
            </w:r>
          </w:p>
        </w:tc>
        <w:tc>
          <w:tcPr>
            <w:tcW w:w="1701" w:type="dxa"/>
            <w:tcBorders>
              <w:top w:val="nil"/>
              <w:bottom w:val="nil"/>
            </w:tcBorders>
            <w:shd w:val="clear" w:color="auto" w:fill="auto"/>
            <w:vAlign w:val="center"/>
          </w:tcPr>
          <w:p w14:paraId="5000B054"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r>
      <w:tr w:rsidR="00744535" w:rsidRPr="006D78DF" w14:paraId="475FC54F" w14:textId="77777777" w:rsidTr="005F224F">
        <w:tc>
          <w:tcPr>
            <w:tcW w:w="567" w:type="dxa"/>
            <w:tcBorders>
              <w:top w:val="nil"/>
              <w:bottom w:val="nil"/>
              <w:right w:val="nil"/>
            </w:tcBorders>
            <w:shd w:val="clear" w:color="auto" w:fill="auto"/>
            <w:vAlign w:val="center"/>
          </w:tcPr>
          <w:p w14:paraId="5E3E4009"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152B91D5"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438655D2"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13973108" w14:textId="77777777" w:rsidR="00744535" w:rsidRPr="006D78DF" w:rsidRDefault="00744535" w:rsidP="00181B37">
            <w:pPr>
              <w:keepNext w:val="0"/>
              <w:spacing w:before="0"/>
              <w:jc w:val="center"/>
              <w:rPr>
                <w:rFonts w:cs="Arial"/>
                <w:szCs w:val="24"/>
              </w:rPr>
            </w:pPr>
            <w:r w:rsidRPr="006D78DF">
              <w:rPr>
                <w:rFonts w:cs="Arial"/>
                <w:szCs w:val="24"/>
              </w:rPr>
              <w:t>9</w:t>
            </w:r>
          </w:p>
        </w:tc>
        <w:tc>
          <w:tcPr>
            <w:tcW w:w="1611" w:type="dxa"/>
            <w:tcBorders>
              <w:top w:val="nil"/>
              <w:bottom w:val="nil"/>
            </w:tcBorders>
            <w:shd w:val="clear" w:color="auto" w:fill="auto"/>
            <w:vAlign w:val="center"/>
          </w:tcPr>
          <w:p w14:paraId="2A40CE48" w14:textId="77777777" w:rsidR="00744535" w:rsidRPr="006D78DF" w:rsidRDefault="00744535" w:rsidP="00181B37">
            <w:pPr>
              <w:keepNext w:val="0"/>
              <w:spacing w:before="0"/>
              <w:jc w:val="center"/>
              <w:rPr>
                <w:rFonts w:cs="Arial"/>
                <w:szCs w:val="24"/>
              </w:rPr>
            </w:pPr>
            <w:r w:rsidRPr="006D78DF">
              <w:rPr>
                <w:rFonts w:cs="Arial"/>
                <w:szCs w:val="24"/>
              </w:rPr>
              <w:t>12</w:t>
            </w:r>
          </w:p>
        </w:tc>
        <w:tc>
          <w:tcPr>
            <w:tcW w:w="1683" w:type="dxa"/>
            <w:tcBorders>
              <w:top w:val="nil"/>
              <w:bottom w:val="nil"/>
            </w:tcBorders>
            <w:shd w:val="clear" w:color="auto" w:fill="auto"/>
            <w:vAlign w:val="center"/>
          </w:tcPr>
          <w:p w14:paraId="133679D9"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c>
          <w:tcPr>
            <w:tcW w:w="1701" w:type="dxa"/>
            <w:tcBorders>
              <w:top w:val="nil"/>
              <w:bottom w:val="nil"/>
            </w:tcBorders>
            <w:shd w:val="clear" w:color="auto" w:fill="auto"/>
            <w:vAlign w:val="center"/>
          </w:tcPr>
          <w:p w14:paraId="2BED3D92"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±5 dB </w:t>
            </w:r>
          </w:p>
        </w:tc>
      </w:tr>
      <w:tr w:rsidR="00744535" w:rsidRPr="006D78DF" w14:paraId="3A596311" w14:textId="77777777" w:rsidTr="005F224F">
        <w:tc>
          <w:tcPr>
            <w:tcW w:w="567" w:type="dxa"/>
            <w:tcBorders>
              <w:top w:val="nil"/>
              <w:bottom w:val="nil"/>
              <w:right w:val="nil"/>
            </w:tcBorders>
            <w:shd w:val="clear" w:color="auto" w:fill="auto"/>
            <w:vAlign w:val="center"/>
          </w:tcPr>
          <w:p w14:paraId="4021352D" w14:textId="77777777" w:rsidR="00744535" w:rsidRPr="006D78DF" w:rsidRDefault="00744535" w:rsidP="00181B37">
            <w:pPr>
              <w:keepNext w:val="0"/>
              <w:jc w:val="center"/>
            </w:pPr>
            <w:r w:rsidRPr="006D78DF">
              <w:rPr>
                <w:rFonts w:cs="Arial"/>
                <w:szCs w:val="24"/>
              </w:rPr>
              <w:lastRenderedPageBreak/>
              <w:sym w:font="Symbol" w:char="F0B7"/>
            </w:r>
          </w:p>
        </w:tc>
        <w:tc>
          <w:tcPr>
            <w:tcW w:w="567" w:type="dxa"/>
            <w:tcBorders>
              <w:top w:val="nil"/>
              <w:left w:val="nil"/>
              <w:bottom w:val="nil"/>
              <w:right w:val="nil"/>
            </w:tcBorders>
            <w:shd w:val="clear" w:color="auto" w:fill="auto"/>
            <w:vAlign w:val="center"/>
          </w:tcPr>
          <w:p w14:paraId="5501D224"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41E7A444"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6E95A1D6" w14:textId="77777777" w:rsidR="00744535" w:rsidRPr="006D78DF" w:rsidRDefault="00744535" w:rsidP="00181B37">
            <w:pPr>
              <w:keepNext w:val="0"/>
              <w:spacing w:before="0"/>
              <w:jc w:val="center"/>
              <w:rPr>
                <w:rFonts w:cs="Arial"/>
                <w:szCs w:val="24"/>
              </w:rPr>
            </w:pPr>
            <w:r w:rsidRPr="006D78DF">
              <w:rPr>
                <w:rFonts w:cs="Arial"/>
                <w:szCs w:val="24"/>
              </w:rPr>
              <w:t>10</w:t>
            </w:r>
          </w:p>
        </w:tc>
        <w:tc>
          <w:tcPr>
            <w:tcW w:w="1611" w:type="dxa"/>
            <w:tcBorders>
              <w:top w:val="nil"/>
              <w:bottom w:val="nil"/>
            </w:tcBorders>
            <w:shd w:val="clear" w:color="auto" w:fill="auto"/>
            <w:vAlign w:val="center"/>
          </w:tcPr>
          <w:p w14:paraId="7D6E8679" w14:textId="77777777" w:rsidR="00744535" w:rsidRPr="006D78DF" w:rsidRDefault="00744535" w:rsidP="00181B37">
            <w:pPr>
              <w:keepNext w:val="0"/>
              <w:spacing w:before="0"/>
              <w:jc w:val="center"/>
              <w:rPr>
                <w:rFonts w:cs="Arial"/>
                <w:szCs w:val="24"/>
              </w:rPr>
            </w:pPr>
            <w:r w:rsidRPr="006D78DF">
              <w:rPr>
                <w:rFonts w:cs="Arial"/>
                <w:szCs w:val="24"/>
              </w:rPr>
              <w:t>10</w:t>
            </w:r>
          </w:p>
        </w:tc>
        <w:tc>
          <w:tcPr>
            <w:tcW w:w="1683" w:type="dxa"/>
            <w:tcBorders>
              <w:top w:val="nil"/>
              <w:bottom w:val="nil"/>
            </w:tcBorders>
            <w:shd w:val="clear" w:color="auto" w:fill="auto"/>
            <w:vAlign w:val="center"/>
          </w:tcPr>
          <w:p w14:paraId="1429DA5A"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c>
          <w:tcPr>
            <w:tcW w:w="1701" w:type="dxa"/>
            <w:tcBorders>
              <w:top w:val="nil"/>
              <w:bottom w:val="nil"/>
            </w:tcBorders>
            <w:shd w:val="clear" w:color="auto" w:fill="auto"/>
            <w:vAlign w:val="center"/>
          </w:tcPr>
          <w:p w14:paraId="24AA750E"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±5 dB </w:t>
            </w:r>
          </w:p>
        </w:tc>
      </w:tr>
      <w:tr w:rsidR="00744535" w:rsidRPr="006D78DF" w14:paraId="30DBAC0A" w14:textId="77777777" w:rsidTr="005F224F">
        <w:tc>
          <w:tcPr>
            <w:tcW w:w="567" w:type="dxa"/>
            <w:tcBorders>
              <w:top w:val="nil"/>
              <w:bottom w:val="nil"/>
              <w:right w:val="nil"/>
            </w:tcBorders>
            <w:shd w:val="clear" w:color="auto" w:fill="auto"/>
            <w:vAlign w:val="center"/>
          </w:tcPr>
          <w:p w14:paraId="123A59DF"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6396798E"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1EC2299C"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19C3042A" w14:textId="77777777" w:rsidR="00744535" w:rsidRPr="006D78DF" w:rsidRDefault="00744535" w:rsidP="00181B37">
            <w:pPr>
              <w:keepNext w:val="0"/>
              <w:spacing w:before="0"/>
              <w:jc w:val="center"/>
              <w:rPr>
                <w:rFonts w:cs="Arial"/>
                <w:szCs w:val="24"/>
              </w:rPr>
            </w:pPr>
            <w:r w:rsidRPr="006D78DF">
              <w:rPr>
                <w:rFonts w:cs="Arial"/>
                <w:szCs w:val="24"/>
              </w:rPr>
              <w:t>11</w:t>
            </w:r>
          </w:p>
        </w:tc>
        <w:tc>
          <w:tcPr>
            <w:tcW w:w="1611" w:type="dxa"/>
            <w:tcBorders>
              <w:top w:val="nil"/>
              <w:bottom w:val="nil"/>
            </w:tcBorders>
            <w:shd w:val="clear" w:color="auto" w:fill="auto"/>
            <w:vAlign w:val="center"/>
          </w:tcPr>
          <w:p w14:paraId="69838577" w14:textId="77777777" w:rsidR="00744535" w:rsidRPr="006D78DF" w:rsidRDefault="00744535" w:rsidP="00181B37">
            <w:pPr>
              <w:keepNext w:val="0"/>
              <w:spacing w:before="0"/>
              <w:jc w:val="center"/>
              <w:rPr>
                <w:rFonts w:cs="Arial"/>
                <w:szCs w:val="24"/>
              </w:rPr>
            </w:pPr>
            <w:r w:rsidRPr="006D78DF">
              <w:rPr>
                <w:rFonts w:cs="Arial"/>
                <w:szCs w:val="24"/>
              </w:rPr>
              <w:t>8</w:t>
            </w:r>
          </w:p>
        </w:tc>
        <w:tc>
          <w:tcPr>
            <w:tcW w:w="1683" w:type="dxa"/>
            <w:tcBorders>
              <w:top w:val="nil"/>
              <w:bottom w:val="nil"/>
            </w:tcBorders>
            <w:shd w:val="clear" w:color="auto" w:fill="auto"/>
            <w:vAlign w:val="center"/>
          </w:tcPr>
          <w:p w14:paraId="75A407A2"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c>
          <w:tcPr>
            <w:tcW w:w="1701" w:type="dxa"/>
            <w:tcBorders>
              <w:top w:val="nil"/>
              <w:bottom w:val="nil"/>
            </w:tcBorders>
            <w:shd w:val="clear" w:color="auto" w:fill="auto"/>
            <w:vAlign w:val="center"/>
          </w:tcPr>
          <w:p w14:paraId="30C5D726"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±5 dB </w:t>
            </w:r>
          </w:p>
        </w:tc>
      </w:tr>
      <w:tr w:rsidR="00744535" w:rsidRPr="006D78DF" w14:paraId="104E85EB" w14:textId="77777777" w:rsidTr="005F224F">
        <w:tc>
          <w:tcPr>
            <w:tcW w:w="567" w:type="dxa"/>
            <w:tcBorders>
              <w:top w:val="nil"/>
              <w:bottom w:val="nil"/>
              <w:right w:val="nil"/>
            </w:tcBorders>
            <w:shd w:val="clear" w:color="auto" w:fill="auto"/>
            <w:vAlign w:val="center"/>
          </w:tcPr>
          <w:p w14:paraId="7663D04C"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6E3AFD8D"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681DF37F"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601330EB" w14:textId="77777777" w:rsidR="00744535" w:rsidRPr="006D78DF" w:rsidRDefault="00744535" w:rsidP="00181B37">
            <w:pPr>
              <w:keepNext w:val="0"/>
              <w:spacing w:before="0"/>
              <w:jc w:val="center"/>
              <w:rPr>
                <w:rFonts w:cs="Arial"/>
                <w:szCs w:val="24"/>
              </w:rPr>
            </w:pPr>
            <w:r w:rsidRPr="006D78DF">
              <w:rPr>
                <w:rFonts w:cs="Arial"/>
                <w:szCs w:val="24"/>
              </w:rPr>
              <w:t>12</w:t>
            </w:r>
          </w:p>
        </w:tc>
        <w:tc>
          <w:tcPr>
            <w:tcW w:w="1611" w:type="dxa"/>
            <w:tcBorders>
              <w:top w:val="nil"/>
              <w:bottom w:val="nil"/>
            </w:tcBorders>
            <w:shd w:val="clear" w:color="auto" w:fill="auto"/>
            <w:vAlign w:val="center"/>
          </w:tcPr>
          <w:p w14:paraId="5B4882C8" w14:textId="77777777" w:rsidR="00744535" w:rsidRPr="006D78DF" w:rsidRDefault="00744535" w:rsidP="00181B37">
            <w:pPr>
              <w:keepNext w:val="0"/>
              <w:spacing w:before="0"/>
              <w:jc w:val="center"/>
              <w:rPr>
                <w:rFonts w:cs="Arial"/>
                <w:szCs w:val="24"/>
              </w:rPr>
            </w:pPr>
            <w:r w:rsidRPr="006D78DF">
              <w:rPr>
                <w:rFonts w:cs="Arial"/>
                <w:szCs w:val="24"/>
              </w:rPr>
              <w:t>6</w:t>
            </w:r>
          </w:p>
        </w:tc>
        <w:tc>
          <w:tcPr>
            <w:tcW w:w="1683" w:type="dxa"/>
            <w:tcBorders>
              <w:top w:val="nil"/>
              <w:bottom w:val="nil"/>
            </w:tcBorders>
            <w:shd w:val="clear" w:color="auto" w:fill="auto"/>
            <w:vAlign w:val="center"/>
          </w:tcPr>
          <w:p w14:paraId="07CE2394"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c>
          <w:tcPr>
            <w:tcW w:w="1701" w:type="dxa"/>
            <w:tcBorders>
              <w:top w:val="nil"/>
              <w:bottom w:val="nil"/>
            </w:tcBorders>
            <w:shd w:val="clear" w:color="auto" w:fill="auto"/>
            <w:vAlign w:val="center"/>
          </w:tcPr>
          <w:p w14:paraId="0A378DFB"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±5 dB </w:t>
            </w:r>
          </w:p>
        </w:tc>
      </w:tr>
      <w:tr w:rsidR="00744535" w:rsidRPr="006D78DF" w14:paraId="0434EDB1" w14:textId="77777777" w:rsidTr="005F224F">
        <w:tc>
          <w:tcPr>
            <w:tcW w:w="567" w:type="dxa"/>
            <w:tcBorders>
              <w:top w:val="nil"/>
              <w:bottom w:val="nil"/>
              <w:right w:val="nil"/>
            </w:tcBorders>
            <w:shd w:val="clear" w:color="auto" w:fill="auto"/>
            <w:vAlign w:val="center"/>
          </w:tcPr>
          <w:p w14:paraId="2F743089"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1776B909"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40A549C3"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200BA039" w14:textId="77777777" w:rsidR="00744535" w:rsidRPr="006D78DF" w:rsidRDefault="00744535" w:rsidP="00181B37">
            <w:pPr>
              <w:keepNext w:val="0"/>
              <w:spacing w:before="0"/>
              <w:jc w:val="center"/>
              <w:rPr>
                <w:rFonts w:cs="Arial"/>
                <w:szCs w:val="24"/>
              </w:rPr>
            </w:pPr>
            <w:r w:rsidRPr="006D78DF">
              <w:rPr>
                <w:rFonts w:cs="Arial"/>
                <w:szCs w:val="24"/>
              </w:rPr>
              <w:t>13</w:t>
            </w:r>
          </w:p>
        </w:tc>
        <w:tc>
          <w:tcPr>
            <w:tcW w:w="1611" w:type="dxa"/>
            <w:tcBorders>
              <w:top w:val="nil"/>
              <w:bottom w:val="nil"/>
            </w:tcBorders>
            <w:shd w:val="clear" w:color="auto" w:fill="auto"/>
            <w:vAlign w:val="center"/>
          </w:tcPr>
          <w:p w14:paraId="790E7123" w14:textId="77777777" w:rsidR="00744535" w:rsidRPr="006D78DF" w:rsidRDefault="00744535" w:rsidP="00181B37">
            <w:pPr>
              <w:keepNext w:val="0"/>
              <w:spacing w:before="0"/>
              <w:jc w:val="center"/>
              <w:rPr>
                <w:rFonts w:cs="Arial"/>
                <w:szCs w:val="24"/>
              </w:rPr>
            </w:pPr>
            <w:r w:rsidRPr="006D78DF">
              <w:rPr>
                <w:rFonts w:cs="Arial"/>
                <w:szCs w:val="24"/>
              </w:rPr>
              <w:t>4</w:t>
            </w:r>
          </w:p>
        </w:tc>
        <w:tc>
          <w:tcPr>
            <w:tcW w:w="1683" w:type="dxa"/>
            <w:tcBorders>
              <w:top w:val="nil"/>
              <w:bottom w:val="nil"/>
            </w:tcBorders>
            <w:shd w:val="clear" w:color="auto" w:fill="auto"/>
            <w:vAlign w:val="center"/>
          </w:tcPr>
          <w:p w14:paraId="3A174207"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c>
          <w:tcPr>
            <w:tcW w:w="1701" w:type="dxa"/>
            <w:tcBorders>
              <w:top w:val="nil"/>
              <w:bottom w:val="nil"/>
            </w:tcBorders>
            <w:shd w:val="clear" w:color="auto" w:fill="auto"/>
            <w:vAlign w:val="center"/>
          </w:tcPr>
          <w:p w14:paraId="294CD931"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±5 dB </w:t>
            </w:r>
          </w:p>
        </w:tc>
      </w:tr>
      <w:tr w:rsidR="00744535" w:rsidRPr="006D78DF" w14:paraId="44678DD2" w14:textId="77777777" w:rsidTr="005F224F">
        <w:tc>
          <w:tcPr>
            <w:tcW w:w="567" w:type="dxa"/>
            <w:tcBorders>
              <w:top w:val="nil"/>
              <w:bottom w:val="nil"/>
              <w:right w:val="nil"/>
            </w:tcBorders>
            <w:shd w:val="clear" w:color="auto" w:fill="auto"/>
            <w:vAlign w:val="center"/>
          </w:tcPr>
          <w:p w14:paraId="7D8F5E50"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00221A0E"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374E2948"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4C9290B7" w14:textId="77777777" w:rsidR="00744535" w:rsidRPr="006D78DF" w:rsidRDefault="00744535" w:rsidP="00181B37">
            <w:pPr>
              <w:keepNext w:val="0"/>
              <w:spacing w:before="0"/>
              <w:jc w:val="center"/>
              <w:rPr>
                <w:rFonts w:cs="Arial"/>
                <w:szCs w:val="24"/>
              </w:rPr>
            </w:pPr>
            <w:r w:rsidRPr="006D78DF">
              <w:rPr>
                <w:rFonts w:cs="Arial"/>
                <w:szCs w:val="24"/>
              </w:rPr>
              <w:t>14</w:t>
            </w:r>
          </w:p>
        </w:tc>
        <w:tc>
          <w:tcPr>
            <w:tcW w:w="1611" w:type="dxa"/>
            <w:tcBorders>
              <w:top w:val="nil"/>
              <w:bottom w:val="nil"/>
            </w:tcBorders>
            <w:shd w:val="clear" w:color="auto" w:fill="auto"/>
            <w:vAlign w:val="center"/>
          </w:tcPr>
          <w:p w14:paraId="2DC69160" w14:textId="77777777" w:rsidR="00744535" w:rsidRPr="006D78DF" w:rsidRDefault="00744535" w:rsidP="00181B37">
            <w:pPr>
              <w:keepNext w:val="0"/>
              <w:spacing w:before="0"/>
              <w:jc w:val="center"/>
              <w:rPr>
                <w:rFonts w:cs="Arial"/>
                <w:szCs w:val="24"/>
              </w:rPr>
            </w:pPr>
            <w:r w:rsidRPr="006D78DF">
              <w:rPr>
                <w:rFonts w:cs="Arial"/>
                <w:szCs w:val="24"/>
              </w:rPr>
              <w:t>2</w:t>
            </w:r>
          </w:p>
        </w:tc>
        <w:tc>
          <w:tcPr>
            <w:tcW w:w="1683" w:type="dxa"/>
            <w:tcBorders>
              <w:top w:val="nil"/>
              <w:bottom w:val="nil"/>
            </w:tcBorders>
            <w:shd w:val="clear" w:color="auto" w:fill="auto"/>
            <w:vAlign w:val="center"/>
          </w:tcPr>
          <w:p w14:paraId="35C3E1FF"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±5 dB </w:t>
            </w:r>
          </w:p>
        </w:tc>
        <w:tc>
          <w:tcPr>
            <w:tcW w:w="1701" w:type="dxa"/>
            <w:tcBorders>
              <w:top w:val="nil"/>
              <w:bottom w:val="nil"/>
            </w:tcBorders>
            <w:shd w:val="clear" w:color="auto" w:fill="auto"/>
            <w:vAlign w:val="center"/>
          </w:tcPr>
          <w:p w14:paraId="36C1D079"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±6 dB </w:t>
            </w:r>
          </w:p>
        </w:tc>
      </w:tr>
      <w:tr w:rsidR="00744535" w:rsidRPr="006D78DF" w14:paraId="30D60C44" w14:textId="77777777" w:rsidTr="005F224F">
        <w:tc>
          <w:tcPr>
            <w:tcW w:w="567" w:type="dxa"/>
            <w:tcBorders>
              <w:top w:val="nil"/>
              <w:right w:val="nil"/>
            </w:tcBorders>
            <w:shd w:val="clear" w:color="auto" w:fill="auto"/>
            <w:vAlign w:val="center"/>
          </w:tcPr>
          <w:p w14:paraId="53B87F4A"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right w:val="nil"/>
            </w:tcBorders>
            <w:shd w:val="clear" w:color="auto" w:fill="auto"/>
            <w:vAlign w:val="center"/>
          </w:tcPr>
          <w:p w14:paraId="67F81717"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right w:val="nil"/>
            </w:tcBorders>
            <w:shd w:val="clear" w:color="auto" w:fill="auto"/>
            <w:vAlign w:val="center"/>
          </w:tcPr>
          <w:p w14:paraId="339ACC0F"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tcBorders>
            <w:shd w:val="clear" w:color="auto" w:fill="auto"/>
            <w:vAlign w:val="center"/>
          </w:tcPr>
          <w:p w14:paraId="54933B35" w14:textId="77777777" w:rsidR="00744535" w:rsidRPr="006D78DF" w:rsidRDefault="00744535" w:rsidP="00181B37">
            <w:pPr>
              <w:keepNext w:val="0"/>
              <w:spacing w:before="0"/>
              <w:jc w:val="center"/>
              <w:rPr>
                <w:rFonts w:cs="Arial"/>
                <w:szCs w:val="24"/>
              </w:rPr>
            </w:pPr>
            <w:r w:rsidRPr="006D78DF">
              <w:rPr>
                <w:rFonts w:cs="Arial"/>
                <w:szCs w:val="24"/>
              </w:rPr>
              <w:t>15</w:t>
            </w:r>
          </w:p>
        </w:tc>
        <w:tc>
          <w:tcPr>
            <w:tcW w:w="1611" w:type="dxa"/>
            <w:tcBorders>
              <w:top w:val="nil"/>
            </w:tcBorders>
            <w:shd w:val="clear" w:color="auto" w:fill="auto"/>
            <w:vAlign w:val="center"/>
          </w:tcPr>
          <w:p w14:paraId="2F533F57" w14:textId="77777777" w:rsidR="00744535" w:rsidRPr="006D78DF" w:rsidRDefault="00744535" w:rsidP="00181B37">
            <w:pPr>
              <w:keepNext w:val="0"/>
              <w:spacing w:before="0"/>
              <w:jc w:val="center"/>
              <w:rPr>
                <w:rFonts w:cs="Arial"/>
                <w:szCs w:val="24"/>
              </w:rPr>
            </w:pPr>
            <w:r w:rsidRPr="006D78DF">
              <w:rPr>
                <w:rFonts w:cs="Arial"/>
                <w:szCs w:val="24"/>
              </w:rPr>
              <w:t>0</w:t>
            </w:r>
          </w:p>
        </w:tc>
        <w:tc>
          <w:tcPr>
            <w:tcW w:w="1683" w:type="dxa"/>
            <w:tcBorders>
              <w:top w:val="nil"/>
            </w:tcBorders>
            <w:shd w:val="clear" w:color="auto" w:fill="auto"/>
            <w:vAlign w:val="center"/>
          </w:tcPr>
          <w:p w14:paraId="27B1B357"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±5 dB </w:t>
            </w:r>
          </w:p>
        </w:tc>
        <w:tc>
          <w:tcPr>
            <w:tcW w:w="1701" w:type="dxa"/>
            <w:tcBorders>
              <w:top w:val="nil"/>
            </w:tcBorders>
            <w:shd w:val="clear" w:color="auto" w:fill="auto"/>
            <w:vAlign w:val="center"/>
          </w:tcPr>
          <w:p w14:paraId="6739D610"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±6 dB </w:t>
            </w:r>
          </w:p>
        </w:tc>
      </w:tr>
    </w:tbl>
    <w:p w14:paraId="1EA14820" w14:textId="77777777" w:rsidR="00744535" w:rsidRPr="006D78DF" w:rsidRDefault="00744535" w:rsidP="00181B37">
      <w:pPr>
        <w:keepNext w:val="0"/>
        <w:rPr>
          <w:i/>
          <w:sz w:val="20"/>
        </w:rPr>
      </w:pPr>
      <w:r w:rsidRPr="006D78DF">
        <w:rPr>
          <w:i/>
          <w:sz w:val="20"/>
        </w:rPr>
        <w:t>*) Khi mức điều khiển công suất tương ứng với loại công suất của MS, dung sai là 2</w:t>
      </w:r>
      <w:proofErr w:type="gramStart"/>
      <w:r w:rsidRPr="006D78DF">
        <w:rPr>
          <w:i/>
          <w:sz w:val="20"/>
        </w:rPr>
        <w:t>,0</w:t>
      </w:r>
      <w:proofErr w:type="gramEnd"/>
      <w:r w:rsidRPr="006D78DF">
        <w:rPr>
          <w:i/>
          <w:sz w:val="20"/>
        </w:rPr>
        <w:t xml:space="preserve"> dB trong điều kiện bình thường và 2,5 dB trong điều kiện tới hạn. </w:t>
      </w:r>
    </w:p>
    <w:p w14:paraId="2C58A8AD" w14:textId="77777777" w:rsidR="00744535" w:rsidRPr="006D78DF" w:rsidRDefault="00744535" w:rsidP="00181B37">
      <w:pPr>
        <w:keepNext w:val="0"/>
      </w:pPr>
      <w:r w:rsidRPr="006D78DF">
        <w:t xml:space="preserve">b) Độ lệch công suất ra máy phát giữa hai mức điều khiển công suất lân cận, đo tại cùng một tần số, không được nhỏ hơn 0,5 dB và không được lớn hơn 3,5 dB. </w:t>
      </w:r>
    </w:p>
    <w:p w14:paraId="604BBF66" w14:textId="77777777" w:rsidR="00744535" w:rsidRPr="006D78DF" w:rsidRDefault="00744535" w:rsidP="00181B37">
      <w:pPr>
        <w:keepNext w:val="0"/>
      </w:pPr>
      <w:r w:rsidRPr="006D78DF">
        <w:t>c) Quan hệ công suất/thời gian của các mẫu đo đối với các cụm thông thường phải nằm trong giới hạn mẫu công suất thời gian trong Hình C.1 tại mỗi tần số, trong điều kiện bình thường và tới hạn tại mỗi mức điều khiển công suất được đo.</w:t>
      </w:r>
    </w:p>
    <w:p w14:paraId="54FAA1FE" w14:textId="77777777" w:rsidR="00744535" w:rsidRPr="006D78DF" w:rsidRDefault="00744535" w:rsidP="00181B37">
      <w:pPr>
        <w:keepNext w:val="0"/>
        <w:rPr>
          <w:rFonts w:ascii="Times New Roman" w:hAnsi="Times New Roman"/>
          <w:szCs w:val="28"/>
        </w:rPr>
      </w:pPr>
      <w:r w:rsidRPr="006D78DF">
        <w:rPr>
          <w:noProof/>
        </w:rPr>
        <w:drawing>
          <wp:inline distT="0" distB="0" distL="0" distR="0" wp14:anchorId="08AAC0E3" wp14:editId="19B66A3B">
            <wp:extent cx="5753100" cy="18745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1874520"/>
                    </a:xfrm>
                    <a:prstGeom prst="rect">
                      <a:avLst/>
                    </a:prstGeom>
                    <a:noFill/>
                    <a:ln>
                      <a:noFill/>
                    </a:ln>
                  </pic:spPr>
                </pic:pic>
              </a:graphicData>
            </a:graphic>
          </wp:inline>
        </w:drawing>
      </w:r>
    </w:p>
    <w:p w14:paraId="2E25635E" w14:textId="77777777" w:rsidR="00744535" w:rsidRPr="006D78DF" w:rsidRDefault="00744535" w:rsidP="00181B37">
      <w:pPr>
        <w:keepNext w:val="0"/>
        <w:jc w:val="center"/>
        <w:rPr>
          <w:b/>
        </w:rPr>
      </w:pPr>
      <w:r w:rsidRPr="006D78DF">
        <w:rPr>
          <w:b/>
        </w:rPr>
        <w:t>Hình C.1 - Mẫu công suất/ thời gian đối với các cụm thông thường</w:t>
      </w:r>
    </w:p>
    <w:p w14:paraId="6B61DBAC" w14:textId="77777777" w:rsidR="00744535" w:rsidRPr="006D78DF" w:rsidRDefault="00744535" w:rsidP="00181B37">
      <w:pPr>
        <w:keepNext w:val="0"/>
      </w:pPr>
      <w:r w:rsidRPr="006D78DF">
        <w:t xml:space="preserve">(*) Đối với MS loại GSM 900: </w:t>
      </w:r>
    </w:p>
    <w:p w14:paraId="24353D1D"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-4 dBc đối với mức điều khiển công suất 16 </w:t>
      </w:r>
    </w:p>
    <w:p w14:paraId="29763D1B"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-2 dBc đối với mức điều khiển công suất 17 </w:t>
      </w:r>
    </w:p>
    <w:p w14:paraId="3812F7CC"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-1 dBc đối với mức điều khiển công suất 18 và 19 </w:t>
      </w:r>
    </w:p>
    <w:p w14:paraId="4AB90F6C" w14:textId="77777777" w:rsidR="00744535" w:rsidRPr="006D78DF" w:rsidRDefault="00744535" w:rsidP="00181B37">
      <w:pPr>
        <w:keepNext w:val="0"/>
        <w:ind w:firstLine="720"/>
      </w:pPr>
      <w:r w:rsidRPr="006D78DF">
        <w:t xml:space="preserve">Đối với MS loại DCS 1 800: </w:t>
      </w:r>
    </w:p>
    <w:p w14:paraId="3891728F"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-4 dBc đối với mức điều khiển công suất 11 </w:t>
      </w:r>
    </w:p>
    <w:p w14:paraId="3EE4A700"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-2 dBc đối với mức điều khiển công suất 12 </w:t>
      </w:r>
    </w:p>
    <w:p w14:paraId="64E776AD"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-1 dBc đối với mức điều khiển công suất 13, 14 và 15 </w:t>
      </w:r>
    </w:p>
    <w:p w14:paraId="1EC0B639" w14:textId="77777777" w:rsidR="00744535" w:rsidRPr="006D78DF" w:rsidRDefault="00744535" w:rsidP="00181B37">
      <w:pPr>
        <w:keepNext w:val="0"/>
      </w:pPr>
      <w:r w:rsidRPr="006D78DF">
        <w:t xml:space="preserve">(**) Đối với MS GSM 900: -30 dBc hoặc -17 dBm, chọn mức cao hơn. </w:t>
      </w:r>
    </w:p>
    <w:p w14:paraId="621B6758" w14:textId="77777777" w:rsidR="00744535" w:rsidRPr="006D78DF" w:rsidRDefault="00744535" w:rsidP="00181B37">
      <w:pPr>
        <w:keepNext w:val="0"/>
        <w:ind w:firstLine="720"/>
      </w:pPr>
      <w:r w:rsidRPr="006D78DF">
        <w:t xml:space="preserve">Đối với MS DCS 1 800: -30 dBc hoặc -20 dBm, chọn mức cao hơn. </w:t>
      </w:r>
    </w:p>
    <w:p w14:paraId="5058957A" w14:textId="77777777" w:rsidR="00744535" w:rsidRPr="006D78DF" w:rsidRDefault="00744535" w:rsidP="00181B37">
      <w:pPr>
        <w:pStyle w:val="Bang0"/>
      </w:pPr>
      <w:r w:rsidRPr="006D78DF">
        <w:t>Bảng C.9 - Giới hạn dưới của mẫu công suất/thời gian</w:t>
      </w:r>
    </w:p>
    <w:tbl>
      <w:tblPr>
        <w:tblW w:w="90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628"/>
      </w:tblGrid>
      <w:tr w:rsidR="00744535" w:rsidRPr="006D78DF" w14:paraId="1BBED420" w14:textId="77777777" w:rsidTr="005F224F">
        <w:tc>
          <w:tcPr>
            <w:tcW w:w="2410" w:type="dxa"/>
            <w:shd w:val="clear" w:color="auto" w:fill="auto"/>
          </w:tcPr>
          <w:p w14:paraId="716B427B" w14:textId="77777777" w:rsidR="00744535" w:rsidRPr="006D78DF" w:rsidRDefault="00744535" w:rsidP="00181B37">
            <w:pPr>
              <w:keepNext w:val="0"/>
              <w:rPr>
                <w:rFonts w:cs="Arial"/>
                <w:szCs w:val="28"/>
              </w:rPr>
            </w:pPr>
          </w:p>
        </w:tc>
        <w:tc>
          <w:tcPr>
            <w:tcW w:w="6628" w:type="dxa"/>
            <w:shd w:val="clear" w:color="auto" w:fill="auto"/>
          </w:tcPr>
          <w:p w14:paraId="3AE26EBB" w14:textId="77777777" w:rsidR="00744535" w:rsidRPr="006D78DF" w:rsidRDefault="00744535" w:rsidP="00181B37">
            <w:pPr>
              <w:keepNext w:val="0"/>
              <w:rPr>
                <w:rFonts w:cs="Arial"/>
                <w:b/>
                <w:szCs w:val="28"/>
              </w:rPr>
            </w:pPr>
            <w:r w:rsidRPr="006D78DF">
              <w:rPr>
                <w:rFonts w:cs="Arial"/>
                <w:b/>
                <w:szCs w:val="28"/>
              </w:rPr>
              <w:t xml:space="preserve">Giới hạn dưới </w:t>
            </w:r>
          </w:p>
        </w:tc>
      </w:tr>
      <w:tr w:rsidR="00744535" w:rsidRPr="006D78DF" w14:paraId="2911143C" w14:textId="77777777" w:rsidTr="005F224F">
        <w:tc>
          <w:tcPr>
            <w:tcW w:w="2410" w:type="dxa"/>
            <w:shd w:val="clear" w:color="auto" w:fill="auto"/>
          </w:tcPr>
          <w:p w14:paraId="02DCA173" w14:textId="77777777" w:rsidR="00744535" w:rsidRPr="006D78DF" w:rsidRDefault="00744535" w:rsidP="00181B37">
            <w:pPr>
              <w:keepNext w:val="0"/>
              <w:rPr>
                <w:rFonts w:cs="Arial"/>
                <w:szCs w:val="28"/>
              </w:rPr>
            </w:pPr>
            <w:r w:rsidRPr="006D78DF">
              <w:rPr>
                <w:rFonts w:cs="Arial"/>
                <w:szCs w:val="28"/>
              </w:rPr>
              <w:lastRenderedPageBreak/>
              <w:t xml:space="preserve">GSM 900, </w:t>
            </w:r>
          </w:p>
          <w:p w14:paraId="652A79BD" w14:textId="77777777" w:rsidR="00744535" w:rsidRPr="006D78DF" w:rsidRDefault="00744535" w:rsidP="00181B37">
            <w:pPr>
              <w:keepNext w:val="0"/>
              <w:rPr>
                <w:rFonts w:cs="Arial"/>
                <w:szCs w:val="28"/>
              </w:rPr>
            </w:pPr>
            <w:r w:rsidRPr="006D78DF">
              <w:rPr>
                <w:rFonts w:cs="Arial"/>
                <w:szCs w:val="28"/>
              </w:rPr>
              <w:t>E-GSM 900</w:t>
            </w:r>
          </w:p>
        </w:tc>
        <w:tc>
          <w:tcPr>
            <w:tcW w:w="6628" w:type="dxa"/>
            <w:shd w:val="clear" w:color="auto" w:fill="auto"/>
          </w:tcPr>
          <w:p w14:paraId="298D3403" w14:textId="77777777" w:rsidR="00744535" w:rsidRPr="006D78DF" w:rsidRDefault="00744535" w:rsidP="00181B37">
            <w:pPr>
              <w:keepNext w:val="0"/>
              <w:rPr>
                <w:rFonts w:cs="Arial"/>
                <w:szCs w:val="28"/>
              </w:rPr>
            </w:pPr>
            <w:r w:rsidRPr="006D78DF">
              <w:rPr>
                <w:rFonts w:cs="Arial"/>
                <w:szCs w:val="28"/>
              </w:rPr>
              <w:t xml:space="preserve">-59 dBc hoặc -54 dBm chọn mức cao nhất, trừ khe thời gian trước khe thời gian kích hoạt, mức cho phép bằng -59 dBc hoặc -36 dBm, chọn mức cao nhất. </w:t>
            </w:r>
          </w:p>
        </w:tc>
      </w:tr>
      <w:tr w:rsidR="00744535" w:rsidRPr="006D78DF" w14:paraId="1EBB2297" w14:textId="77777777" w:rsidTr="005F224F">
        <w:tc>
          <w:tcPr>
            <w:tcW w:w="2410" w:type="dxa"/>
            <w:shd w:val="clear" w:color="auto" w:fill="auto"/>
          </w:tcPr>
          <w:p w14:paraId="0F41FDAB" w14:textId="77777777" w:rsidR="00744535" w:rsidRPr="006D78DF" w:rsidRDefault="00744535" w:rsidP="00181B37">
            <w:pPr>
              <w:keepNext w:val="0"/>
              <w:rPr>
                <w:rFonts w:cs="Arial"/>
                <w:szCs w:val="28"/>
              </w:rPr>
            </w:pPr>
            <w:r w:rsidRPr="006D78DF">
              <w:rPr>
                <w:rFonts w:cs="Arial"/>
                <w:szCs w:val="28"/>
              </w:rPr>
              <w:t xml:space="preserve">DCS 1 800  </w:t>
            </w:r>
          </w:p>
        </w:tc>
        <w:tc>
          <w:tcPr>
            <w:tcW w:w="6628" w:type="dxa"/>
            <w:shd w:val="clear" w:color="auto" w:fill="auto"/>
          </w:tcPr>
          <w:p w14:paraId="71AD419D" w14:textId="77777777" w:rsidR="00744535" w:rsidRPr="006D78DF" w:rsidRDefault="00744535" w:rsidP="00181B37">
            <w:pPr>
              <w:keepNext w:val="0"/>
              <w:rPr>
                <w:rFonts w:cs="Arial"/>
                <w:szCs w:val="28"/>
              </w:rPr>
            </w:pPr>
            <w:r w:rsidRPr="006D78DF">
              <w:rPr>
                <w:rFonts w:cs="Arial"/>
                <w:szCs w:val="28"/>
              </w:rPr>
              <w:t xml:space="preserve">-48 dBc hoặc -48 dBm, chọn mức cao nhất </w:t>
            </w:r>
          </w:p>
        </w:tc>
      </w:tr>
    </w:tbl>
    <w:p w14:paraId="0C2ACCC1" w14:textId="77777777" w:rsidR="00744535" w:rsidRPr="006D78DF" w:rsidRDefault="00744535" w:rsidP="00181B37">
      <w:pPr>
        <w:keepNext w:val="0"/>
      </w:pPr>
      <w:r w:rsidRPr="006D78DF">
        <w:t xml:space="preserve">d) MS phải được đo kiểm tại tất cả các mức điều khiển công suất đối với từng kiểu và loại công suất MS do nhà sản xuất khai báo. </w:t>
      </w:r>
    </w:p>
    <w:p w14:paraId="60FDD00B" w14:textId="77777777" w:rsidR="00744535" w:rsidRPr="006D78DF" w:rsidRDefault="00744535" w:rsidP="00181B37">
      <w:pPr>
        <w:keepNext w:val="0"/>
      </w:pPr>
      <w:r w:rsidRPr="006D78DF">
        <w:t xml:space="preserve">e) Khi máy phát được điều khiển đến mức điều khiển ngoài khả năng công suất của MS do nhà sản xuất khai báo thì công suất ra máy phát phải nằm trong phạm vi dung sai của mức điều khiển công suất gần nhất phù hợp với kiểu và loại công suất do nhà sản xuất qui định. </w:t>
      </w:r>
    </w:p>
    <w:p w14:paraId="04231E3A" w14:textId="77777777" w:rsidR="00744535" w:rsidRPr="006D78DF" w:rsidRDefault="00744535" w:rsidP="00181B37">
      <w:pPr>
        <w:keepNext w:val="0"/>
      </w:pPr>
      <w:r w:rsidRPr="006D78DF">
        <w:t xml:space="preserve">f) Tâm của cụm thông thường phát đi được xác định bởi thời điểm chuyển tiếp từ bit 13 sang bit 14 của khe trung tâm phải là 3 chu kỳ khe thời gian (1731 μs) ±1 bit  (±3,69 μs) sau tâm của cụm thu được tương ứng. </w:t>
      </w:r>
    </w:p>
    <w:p w14:paraId="524B3D95" w14:textId="77777777" w:rsidR="00744535" w:rsidRPr="006D78DF" w:rsidRDefault="00744535" w:rsidP="00181B37">
      <w:pPr>
        <w:keepNext w:val="0"/>
      </w:pPr>
      <w:r w:rsidRPr="006D78DF">
        <w:t xml:space="preserve">g) Quan hệ thời gian/công suất của các mẫu đo đối với các cụm truy nhập phải nằm trong giới hạn mẫu thời gian công suất trong Hình C.2 tại mỗi tần số, trong mỗi tổ hợp các điều kiện bình thường và tới hạn và tại mỗi mức điều khiển công suất được đo. </w:t>
      </w:r>
    </w:p>
    <w:p w14:paraId="2B8664E8" w14:textId="77777777" w:rsidR="00744535" w:rsidRPr="006D78DF" w:rsidRDefault="00744535" w:rsidP="00181B37">
      <w:pPr>
        <w:keepNext w:val="0"/>
        <w:jc w:val="center"/>
        <w:rPr>
          <w:rFonts w:ascii="Times New Roman" w:hAnsi="Times New Roman"/>
          <w:szCs w:val="28"/>
        </w:rPr>
      </w:pPr>
      <w:r w:rsidRPr="006D78DF">
        <w:rPr>
          <w:noProof/>
        </w:rPr>
        <w:drawing>
          <wp:inline distT="0" distB="0" distL="0" distR="0" wp14:anchorId="061621E5" wp14:editId="1A1EF41C">
            <wp:extent cx="5756275" cy="2025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6275" cy="2025650"/>
                    </a:xfrm>
                    <a:prstGeom prst="rect">
                      <a:avLst/>
                    </a:prstGeom>
                    <a:noFill/>
                    <a:ln>
                      <a:noFill/>
                    </a:ln>
                  </pic:spPr>
                </pic:pic>
              </a:graphicData>
            </a:graphic>
          </wp:inline>
        </w:drawing>
      </w:r>
    </w:p>
    <w:p w14:paraId="5DD9E1B6" w14:textId="77777777" w:rsidR="00744535" w:rsidRPr="006D78DF" w:rsidRDefault="00744535" w:rsidP="00181B37">
      <w:pPr>
        <w:keepNext w:val="0"/>
        <w:jc w:val="center"/>
        <w:rPr>
          <w:b/>
        </w:rPr>
      </w:pPr>
      <w:r w:rsidRPr="006D78DF">
        <w:rPr>
          <w:b/>
        </w:rPr>
        <w:t>Hình C.2 - Mẫu công suất/thời gian đối với cụm truy nhập</w:t>
      </w:r>
    </w:p>
    <w:p w14:paraId="0AB4DD42" w14:textId="77777777" w:rsidR="00744535" w:rsidRPr="006D78DF" w:rsidRDefault="00744535" w:rsidP="00181B37">
      <w:pPr>
        <w:keepNext w:val="0"/>
      </w:pPr>
      <w:r w:rsidRPr="006D78DF">
        <w:rPr>
          <w:rFonts w:ascii="Times New Roman" w:hAnsi="Times New Roman"/>
          <w:szCs w:val="28"/>
        </w:rPr>
        <w:t xml:space="preserve"> </w:t>
      </w:r>
      <w:r w:rsidRPr="006D78DF">
        <w:t xml:space="preserve">(*) Đối với MS loại GSM 900: </w:t>
      </w:r>
    </w:p>
    <w:p w14:paraId="5798F428"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-4 dBc đối với mức điều khiển công suất 16 </w:t>
      </w:r>
    </w:p>
    <w:p w14:paraId="21DB91CD"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-2 dBc đối với mức điều khiển công suất 17 </w:t>
      </w:r>
    </w:p>
    <w:p w14:paraId="7F753531"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-1 dBc đối với mức điều khiển công suất 18 và 19 </w:t>
      </w:r>
    </w:p>
    <w:p w14:paraId="4E86A331" w14:textId="77777777" w:rsidR="00744535" w:rsidRPr="006D78DF" w:rsidRDefault="00744535" w:rsidP="00181B37">
      <w:pPr>
        <w:keepNext w:val="0"/>
        <w:ind w:firstLine="426"/>
      </w:pPr>
      <w:r w:rsidRPr="006D78DF">
        <w:t xml:space="preserve">Đối với MS loại DCS 1 800: </w:t>
      </w:r>
    </w:p>
    <w:p w14:paraId="1E2F7B86"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-4 dBc đối với mức điều khiển công suất 11 </w:t>
      </w:r>
    </w:p>
    <w:p w14:paraId="1EA28CAA"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-2 dBc đối với mức điều khiển công suất 12 </w:t>
      </w:r>
    </w:p>
    <w:p w14:paraId="5CFB0616"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-1 dBc đối với mức điều khiển công suất 13, 14 và 15 </w:t>
      </w:r>
    </w:p>
    <w:p w14:paraId="252559E7" w14:textId="77777777" w:rsidR="00744535" w:rsidRPr="006D78DF" w:rsidRDefault="00744535" w:rsidP="00181B37">
      <w:pPr>
        <w:keepNext w:val="0"/>
      </w:pPr>
      <w:r w:rsidRPr="006D78DF">
        <w:t xml:space="preserve">(**) Đối với MS loại GSM 900: -30 dBc hoặc -17 dBm, chọn mức cao hơn. </w:t>
      </w:r>
    </w:p>
    <w:p w14:paraId="24F6B994" w14:textId="77777777" w:rsidR="00744535" w:rsidRPr="006D78DF" w:rsidRDefault="00744535" w:rsidP="00181B37">
      <w:pPr>
        <w:keepNext w:val="0"/>
        <w:ind w:firstLine="426"/>
      </w:pPr>
      <w:r w:rsidRPr="006D78DF">
        <w:t xml:space="preserve">Đối với MS loại DCS 1 800: -30 dBc hoặc -20 dBm, chọn mức cao hơn. </w:t>
      </w:r>
    </w:p>
    <w:p w14:paraId="283A2142" w14:textId="77777777" w:rsidR="00744535" w:rsidRPr="006D78DF" w:rsidRDefault="00744535" w:rsidP="00181B37">
      <w:pPr>
        <w:keepNext w:val="0"/>
      </w:pPr>
      <w:r w:rsidRPr="006D78DF">
        <w:t xml:space="preserve">h) Tâm của các cụm truy nhập phát phải là số nguyên lần chu kỳ khe thời gian nhỏ hơn 30 chu kỳ bit ứng với tâm khe trung tâm của CCCH bất kỳ, với dung sai ±1 chu kỳ bit (±3,69 μs). </w:t>
      </w:r>
    </w:p>
    <w:p w14:paraId="591AA72F" w14:textId="77777777" w:rsidR="00744535" w:rsidRPr="006D78DF" w:rsidRDefault="00744535" w:rsidP="00181B37">
      <w:pPr>
        <w:keepNext w:val="0"/>
        <w:autoSpaceDE w:val="0"/>
        <w:autoSpaceDN w:val="0"/>
        <w:adjustRightInd w:val="0"/>
        <w:rPr>
          <w:szCs w:val="20"/>
        </w:rPr>
      </w:pPr>
      <w:r w:rsidRPr="006D78DF">
        <w:rPr>
          <w:szCs w:val="20"/>
        </w:rPr>
        <w:lastRenderedPageBreak/>
        <w:t>i) Đối với MS hỗ trợ suy giảm công suất RACH, yêu cầu kỹ thuật mục 11, ETSI TS 151 010-1 phải được đáp ứng khi MS áp dụng mức suy giảm công suất 10 dB.</w:t>
      </w:r>
    </w:p>
    <w:p w14:paraId="6E8C977A" w14:textId="77777777" w:rsidR="00744535" w:rsidRPr="006D78DF" w:rsidRDefault="00744535" w:rsidP="00181B37">
      <w:pPr>
        <w:keepNext w:val="0"/>
      </w:pPr>
      <w:r w:rsidRPr="006D78DF">
        <w:rPr>
          <w:szCs w:val="20"/>
        </w:rPr>
        <w:t>k) Đối với MS hỗ trợ suy giảm công suất RACH, yêu cầu kỹ thuật mục 11, ETSI TS 151 010-1 phải được đáp ứng, khi cụm truy nhập thứ hai được trả lời thì MS không được giảm công suất.</w:t>
      </w:r>
    </w:p>
    <w:p w14:paraId="229C289F" w14:textId="77777777" w:rsidR="00744535" w:rsidRPr="006D78DF" w:rsidRDefault="00744535" w:rsidP="00181B37">
      <w:pPr>
        <w:pStyle w:val="Heading6"/>
        <w:keepNext w:val="0"/>
        <w:keepLines w:val="0"/>
        <w:rPr>
          <w:color w:val="auto"/>
        </w:rPr>
      </w:pPr>
      <w:r w:rsidRPr="006D78DF">
        <w:rPr>
          <w:color w:val="auto"/>
        </w:rPr>
        <w:t>C.3.3.9. Máy phát - Phổ RF đầu ra</w:t>
      </w:r>
    </w:p>
    <w:p w14:paraId="5BCF14A2" w14:textId="77777777" w:rsidR="00744535" w:rsidRPr="006D78DF" w:rsidRDefault="00744535" w:rsidP="00181B37">
      <w:pPr>
        <w:keepNext w:val="0"/>
        <w:rPr>
          <w:b/>
        </w:rPr>
      </w:pPr>
      <w:r w:rsidRPr="006D78DF">
        <w:rPr>
          <w:b/>
        </w:rPr>
        <w:t xml:space="preserve">C.3.3.9.1. Phương pháp đo </w:t>
      </w:r>
    </w:p>
    <w:p w14:paraId="32575F86" w14:textId="77777777" w:rsidR="00744535" w:rsidRPr="006D78DF" w:rsidRDefault="00744535" w:rsidP="00181B37">
      <w:pPr>
        <w:keepNext w:val="0"/>
      </w:pPr>
      <w:r w:rsidRPr="006D78DF">
        <w:t xml:space="preserve">a) Các điều kiện ban đầu </w:t>
      </w:r>
    </w:p>
    <w:p w14:paraId="5CF854E5" w14:textId="77777777" w:rsidR="00744535" w:rsidRPr="006D78DF" w:rsidRDefault="00744535" w:rsidP="00181B37">
      <w:pPr>
        <w:keepNext w:val="0"/>
      </w:pPr>
      <w:r w:rsidRPr="006D78DF">
        <w:t xml:space="preserve">Cuộc gọi được thiết lập </w:t>
      </w:r>
      <w:proofErr w:type="gramStart"/>
      <w:r w:rsidRPr="006D78DF">
        <w:t>theo</w:t>
      </w:r>
      <w:proofErr w:type="gramEnd"/>
      <w:r w:rsidRPr="006D78DF">
        <w:t xml:space="preserve"> thủ tục thiết lập cuộc gọi thông thường. </w:t>
      </w:r>
    </w:p>
    <w:p w14:paraId="3DDDBE64" w14:textId="77777777" w:rsidR="00744535" w:rsidRPr="006D78DF" w:rsidRDefault="00744535" w:rsidP="00181B37">
      <w:pPr>
        <w:keepNext w:val="0"/>
      </w:pPr>
      <w:r w:rsidRPr="006D78DF">
        <w:t xml:space="preserve">SS điều khiển MS đến chế độ nhảy tần. Mẫu nhảy tần chỉ gồm 3 kênh, kênh ARFCN thứ nhất ở dải ARFCN thấp, kênh ARFCN thứ hai trong dải ARFCN giữa và kênh ARFCN thứ ba trong dải ARFCN cao. </w:t>
      </w:r>
    </w:p>
    <w:p w14:paraId="7EDDDD10" w14:textId="77777777" w:rsidR="00744535" w:rsidRPr="006D78DF" w:rsidRDefault="00744535" w:rsidP="00181B37">
      <w:pPr>
        <w:keepNext w:val="0"/>
        <w:rPr>
          <w:sz w:val="18"/>
          <w:szCs w:val="18"/>
        </w:rPr>
      </w:pPr>
      <w:r w:rsidRPr="006D78DF">
        <w:rPr>
          <w:sz w:val="18"/>
          <w:szCs w:val="18"/>
        </w:rPr>
        <w:t xml:space="preserve">CHÚ THÍCH 1: Mặc dù phép đo được thực hiện khi MS trong chế độ nhảy tần, nhưng mỗi phép đo được thực hiện trên 1 kênh riêng biệt. </w:t>
      </w:r>
    </w:p>
    <w:p w14:paraId="2076ADBE" w14:textId="77777777" w:rsidR="00744535" w:rsidRPr="006D78DF" w:rsidRDefault="00744535" w:rsidP="00181B37">
      <w:pPr>
        <w:keepNext w:val="0"/>
        <w:rPr>
          <w:sz w:val="18"/>
          <w:szCs w:val="18"/>
        </w:rPr>
      </w:pPr>
      <w:r w:rsidRPr="006D78DF">
        <w:rPr>
          <w:sz w:val="18"/>
          <w:szCs w:val="18"/>
        </w:rPr>
        <w:t xml:space="preserve">CHÚ THÍCH 2: Phép đo này thực hiện trong chế độ nhảy tần chỉ là cách đơn giản để MS thay đổi kênh, phép đo này có thể thực hiện trong chế độ không nhảy tần và chuyển giao MS giữa 3 kênh đang đo tại thời điểm thích hợp. </w:t>
      </w:r>
    </w:p>
    <w:p w14:paraId="03F4207A" w14:textId="77777777" w:rsidR="00744535" w:rsidRPr="006D78DF" w:rsidRDefault="00744535" w:rsidP="00181B37">
      <w:pPr>
        <w:keepNext w:val="0"/>
        <w:rPr>
          <w:sz w:val="18"/>
          <w:szCs w:val="18"/>
        </w:rPr>
      </w:pPr>
      <w:r w:rsidRPr="006D78DF">
        <w:rPr>
          <w:sz w:val="18"/>
          <w:szCs w:val="18"/>
        </w:rPr>
        <w:t>CHÚ THÍCH 3: Dải giữa ARFCN của GSM 900 tương ứng với ARFCN từ 63-65.</w:t>
      </w:r>
    </w:p>
    <w:p w14:paraId="478EA29D" w14:textId="77777777" w:rsidR="00744535" w:rsidRPr="006D78DF" w:rsidRDefault="00744535" w:rsidP="00181B37">
      <w:pPr>
        <w:keepNext w:val="0"/>
      </w:pPr>
      <w:r w:rsidRPr="006D78DF">
        <w:t xml:space="preserve">SS điều khiển MS đấu vòng kênh lưu lượng, không có báo hiệu các khung bị xóa. </w:t>
      </w:r>
    </w:p>
    <w:p w14:paraId="46014703" w14:textId="77777777" w:rsidR="00744535" w:rsidRPr="006D78DF" w:rsidRDefault="00744535" w:rsidP="00181B37">
      <w:pPr>
        <w:keepNext w:val="0"/>
      </w:pPr>
      <w:r w:rsidRPr="006D78DF">
        <w:t xml:space="preserve">Bước này để thiết lập một mẫu ngẫu nhiên cho máy phát. </w:t>
      </w:r>
    </w:p>
    <w:p w14:paraId="3A0E2019" w14:textId="77777777" w:rsidR="00744535" w:rsidRPr="006D78DF" w:rsidRDefault="00744535" w:rsidP="00181B37">
      <w:pPr>
        <w:keepNext w:val="0"/>
      </w:pPr>
      <w:r w:rsidRPr="006D78DF">
        <w:t xml:space="preserve">SS gửi tín hiệu kiểm chuẩn C1 đến MS với mức 23 </w:t>
      </w:r>
      <w:proofErr w:type="gramStart"/>
      <w:r w:rsidRPr="006D78DF">
        <w:t>dBVemf(</w:t>
      </w:r>
      <w:proofErr w:type="gramEnd"/>
      <w:r w:rsidRPr="006D78DF">
        <w:t xml:space="preserve">). </w:t>
      </w:r>
    </w:p>
    <w:p w14:paraId="4AF22909" w14:textId="77777777" w:rsidR="00744535" w:rsidRPr="006D78DF" w:rsidRDefault="00744535" w:rsidP="00181B37">
      <w:pPr>
        <w:keepNext w:val="0"/>
      </w:pPr>
      <w:r w:rsidRPr="006D78DF">
        <w:t xml:space="preserve">b) Thủ tục đo kiểm </w:t>
      </w:r>
    </w:p>
    <w:p w14:paraId="471D22D3" w14:textId="77777777" w:rsidR="00744535" w:rsidRPr="006D78DF" w:rsidRDefault="00744535" w:rsidP="00181B37">
      <w:pPr>
        <w:keepNext w:val="0"/>
        <w:rPr>
          <w:sz w:val="18"/>
          <w:szCs w:val="18"/>
        </w:rPr>
      </w:pPr>
      <w:r w:rsidRPr="006D78DF">
        <w:rPr>
          <w:sz w:val="18"/>
          <w:szCs w:val="18"/>
        </w:rPr>
        <w:t xml:space="preserve">CHÚ THÍCH: Khi sử dụng phép lấy trung bình trong chế độ nhảy tần, giá trị trung bình chỉ gồm các cụm phát khi sóng mang nhảy tần phù hợp với sóng mang danh định của máy đo. </w:t>
      </w:r>
    </w:p>
    <w:p w14:paraId="43CDC95A" w14:textId="77777777" w:rsidR="00744535" w:rsidRPr="006D78DF" w:rsidRDefault="00744535" w:rsidP="00181B37">
      <w:pPr>
        <w:keepNext w:val="0"/>
      </w:pPr>
      <w:r w:rsidRPr="006D78DF">
        <w:t xml:space="preserve">(1) Trong các bước từ (2) đến (8), FT được đặt bằng ARFCN của mẫu nhảy tần ở dải ARFCN giữa. </w:t>
      </w:r>
    </w:p>
    <w:p w14:paraId="48B24D39" w14:textId="77777777" w:rsidR="00744535" w:rsidRPr="006D78DF" w:rsidRDefault="00744535" w:rsidP="00181B37">
      <w:pPr>
        <w:keepNext w:val="0"/>
        <w:ind w:left="426" w:hanging="426"/>
      </w:pPr>
      <w:r w:rsidRPr="006D78DF">
        <w:t xml:space="preserve">(2) Các thiết lập khác của máy phân tích phổ như sau: </w:t>
      </w:r>
    </w:p>
    <w:p w14:paraId="7B496124"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Chế độ quét zero scan </w:t>
      </w:r>
    </w:p>
    <w:p w14:paraId="49208F53"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Băng thông phân giải: 30 kHz </w:t>
      </w:r>
    </w:p>
    <w:p w14:paraId="012736B4"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Băng thông video: 30 kHz </w:t>
      </w:r>
    </w:p>
    <w:p w14:paraId="586A38CF"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Giá trị trung bình Video: có thể được sử dụng, tùy </w:t>
      </w:r>
      <w:proofErr w:type="gramStart"/>
      <w:r w:rsidRPr="006D78DF">
        <w:rPr>
          <w:rFonts w:ascii="Arial" w:hAnsi="Arial" w:cs="Arial"/>
          <w:sz w:val="24"/>
          <w:szCs w:val="24"/>
        </w:rPr>
        <w:t>theo</w:t>
      </w:r>
      <w:proofErr w:type="gramEnd"/>
      <w:r w:rsidRPr="006D78DF">
        <w:rPr>
          <w:rFonts w:ascii="Arial" w:hAnsi="Arial" w:cs="Arial"/>
          <w:sz w:val="24"/>
          <w:szCs w:val="24"/>
        </w:rPr>
        <w:t xml:space="preserve"> phép đo. </w:t>
      </w:r>
    </w:p>
    <w:p w14:paraId="7E12377C" w14:textId="77777777" w:rsidR="00744535" w:rsidRPr="006D78DF" w:rsidRDefault="00744535" w:rsidP="00181B37">
      <w:pPr>
        <w:keepNext w:val="0"/>
      </w:pPr>
      <w:r w:rsidRPr="006D78DF">
        <w:t xml:space="preserve">Tín hiệu video của máy phân tích phổ được “chọn” sao cho phổ tạo ra bởi tối thiểu 40 bit trong dải bit từ 87 đến 132 của các cụm trên một trong những khe thời gian hoạt động là phổ duy nhất được đo. Việc “chọn” có thể là số hoặc tương tự tùy </w:t>
      </w:r>
      <w:proofErr w:type="gramStart"/>
      <w:r w:rsidRPr="006D78DF">
        <w:t>theo</w:t>
      </w:r>
      <w:proofErr w:type="gramEnd"/>
      <w:r w:rsidRPr="006D78DF">
        <w:t xml:space="preserve"> máy phân tích phổ. Chỉ xét các kết quả đo khi phát các cụm trên sóng mang danh định của máy đo. Máy phân tích phổ tính trung bình trên chu kỳ chọn và trên 200 hoặc 50 cụm đã cho, sử dụng phép tính trung bình số và/hoặc hình ảnh. </w:t>
      </w:r>
    </w:p>
    <w:p w14:paraId="1BE796FF" w14:textId="77777777" w:rsidR="00744535" w:rsidRPr="006D78DF" w:rsidRDefault="00744535" w:rsidP="00181B37">
      <w:pPr>
        <w:keepNext w:val="0"/>
      </w:pPr>
      <w:r w:rsidRPr="006D78DF">
        <w:t xml:space="preserve">MS được điều khiển tới mức công suất lớn nhất. </w:t>
      </w:r>
    </w:p>
    <w:p w14:paraId="1E986D5C" w14:textId="77777777" w:rsidR="00744535" w:rsidRPr="006D78DF" w:rsidRDefault="00744535" w:rsidP="00181B37">
      <w:pPr>
        <w:keepNext w:val="0"/>
      </w:pPr>
      <w:r w:rsidRPr="006D78DF">
        <w:t xml:space="preserve">(3) Điều chỉnh tần số trung tâm của máy phân tích phổ đến các tần số cần đo để đo mức công suất trên 50 cụm tại các bội số của độ lệch tần 30 kHz lệch khỏi FT đến dưới 1 800 kHz. </w:t>
      </w:r>
    </w:p>
    <w:p w14:paraId="58A82927" w14:textId="77777777" w:rsidR="00744535" w:rsidRPr="006D78DF" w:rsidRDefault="00744535" w:rsidP="00181B37">
      <w:pPr>
        <w:keepNext w:val="0"/>
      </w:pPr>
      <w:r w:rsidRPr="006D78DF">
        <w:lastRenderedPageBreak/>
        <w:t xml:space="preserve">(4) Băng thông phân giải và băng thông video trên máy phân tích phổ được điều chỉnh đến 100 kHz và thực hiện các phép đo tại các tần số sau: </w:t>
      </w:r>
    </w:p>
    <w:p w14:paraId="463FA8FD"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Trên mỗi ARFCN từ độ lệch 1 800 kHz so với sóng mang đến biên của băng tần phát tương ứng cho mỗi phép đo trên 50 cụm. </w:t>
      </w:r>
    </w:p>
    <w:p w14:paraId="1342DA5D"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Tại các khoảng 200 kHz vượt quá 2 MHz của mỗi biên băng tần phát tương ứng cho mỗi phép đo trên 50 cụm. </w:t>
      </w:r>
    </w:p>
    <w:p w14:paraId="06BFDD35"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Tại các khoảng 200 kHz trên băng 925 MHz ÷ 960 MHz cho mỗi phép đo trên 50 cụm. </w:t>
      </w:r>
    </w:p>
    <w:p w14:paraId="0995EF4F"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Tại các khoảng 200 kHz trên băng 1 805 MHz ÷ 1 880 MHz cho mỗi phép đo trên 50 cụm. </w:t>
      </w:r>
    </w:p>
    <w:p w14:paraId="580A4DE3" w14:textId="77777777" w:rsidR="00744535" w:rsidRPr="006D78DF" w:rsidRDefault="00744535" w:rsidP="00181B37">
      <w:pPr>
        <w:keepNext w:val="0"/>
        <w:tabs>
          <w:tab w:val="left" w:pos="0"/>
        </w:tabs>
      </w:pPr>
      <w:r w:rsidRPr="006D78DF">
        <w:t xml:space="preserve">(5) Điều khiển MS đến mức công suất nhỏ nhất. Thiết lập lại máy phân tích phổ như bước (2). </w:t>
      </w:r>
    </w:p>
    <w:p w14:paraId="1E5AF368" w14:textId="77777777" w:rsidR="00744535" w:rsidRPr="006D78DF" w:rsidRDefault="00744535" w:rsidP="00181B37">
      <w:pPr>
        <w:keepNext w:val="0"/>
      </w:pPr>
      <w:r w:rsidRPr="006D78DF">
        <w:t xml:space="preserve">(6) Điều chỉnh tần số trung tâm của máy phân tích phổ đến các tần số đo, đo mức công suất qua 200 cụm tại các tần số sau: </w:t>
      </w:r>
    </w:p>
    <w:p w14:paraId="22388C83" w14:textId="77777777" w:rsidR="00744535" w:rsidRPr="006D78DF" w:rsidRDefault="00744535" w:rsidP="00181B37">
      <w:pPr>
        <w:keepNext w:val="0"/>
        <w:ind w:left="1440"/>
      </w:pPr>
      <w:r w:rsidRPr="006D78DF">
        <w:t xml:space="preserve">FT </w:t>
      </w:r>
    </w:p>
    <w:p w14:paraId="6E734C1D" w14:textId="77777777" w:rsidR="00744535" w:rsidRPr="006D78DF" w:rsidRDefault="00744535" w:rsidP="00181B37">
      <w:pPr>
        <w:keepNext w:val="0"/>
        <w:ind w:left="1440"/>
      </w:pPr>
      <w:r w:rsidRPr="006D78DF">
        <w:t xml:space="preserve">FT + 100 kHz    </w:t>
      </w:r>
      <w:r w:rsidRPr="006D78DF">
        <w:tab/>
      </w:r>
      <w:r w:rsidRPr="006D78DF">
        <w:tab/>
        <w:t xml:space="preserve">FT - 100 kHz </w:t>
      </w:r>
    </w:p>
    <w:p w14:paraId="583BDC29" w14:textId="77777777" w:rsidR="00744535" w:rsidRPr="006D78DF" w:rsidRDefault="00744535" w:rsidP="00181B37">
      <w:pPr>
        <w:keepNext w:val="0"/>
        <w:ind w:left="1440"/>
      </w:pPr>
      <w:r w:rsidRPr="006D78DF">
        <w:t xml:space="preserve">FT + 200 kHz    </w:t>
      </w:r>
      <w:r w:rsidRPr="006D78DF">
        <w:tab/>
      </w:r>
      <w:r w:rsidRPr="006D78DF">
        <w:tab/>
        <w:t xml:space="preserve">FT - 200 kHz </w:t>
      </w:r>
    </w:p>
    <w:p w14:paraId="0B79F2D4" w14:textId="77777777" w:rsidR="00744535" w:rsidRPr="006D78DF" w:rsidRDefault="00744535" w:rsidP="00181B37">
      <w:pPr>
        <w:keepNext w:val="0"/>
        <w:ind w:left="1440"/>
      </w:pPr>
      <w:r w:rsidRPr="006D78DF">
        <w:t xml:space="preserve">FT + 250 kHz     </w:t>
      </w:r>
      <w:r w:rsidRPr="006D78DF">
        <w:tab/>
      </w:r>
      <w:r w:rsidRPr="006D78DF">
        <w:tab/>
        <w:t xml:space="preserve">FT - 250 kHz </w:t>
      </w:r>
    </w:p>
    <w:p w14:paraId="60657200" w14:textId="77777777" w:rsidR="00744535" w:rsidRPr="006D78DF" w:rsidRDefault="00744535" w:rsidP="00181B37">
      <w:pPr>
        <w:keepNext w:val="0"/>
        <w:ind w:left="1440"/>
      </w:pPr>
      <w:r w:rsidRPr="006D78DF">
        <w:t xml:space="preserve">FT + 200 kHz </w:t>
      </w:r>
      <w:r w:rsidRPr="006D78DF">
        <w:rPr>
          <w:rFonts w:ascii="Times New Roman" w:hAnsi="Times New Roman"/>
          <w:i/>
        </w:rPr>
        <w:t>×</w:t>
      </w:r>
      <w:r w:rsidRPr="006D78DF">
        <w:t xml:space="preserve"> </w:t>
      </w:r>
      <w:r w:rsidRPr="006D78DF">
        <w:rPr>
          <w:rFonts w:ascii="Times New Roman" w:hAnsi="Times New Roman"/>
          <w:i/>
        </w:rPr>
        <w:t>N</w:t>
      </w:r>
      <w:r w:rsidRPr="006D78DF">
        <w:t xml:space="preserve">   </w:t>
      </w:r>
      <w:r w:rsidRPr="006D78DF">
        <w:tab/>
      </w:r>
      <w:r w:rsidRPr="006D78DF">
        <w:tab/>
        <w:t xml:space="preserve">FT - 200 kHz </w:t>
      </w:r>
      <w:r w:rsidRPr="006D78DF">
        <w:rPr>
          <w:rFonts w:ascii="Times New Roman" w:hAnsi="Times New Roman"/>
          <w:i/>
        </w:rPr>
        <w:t>×</w:t>
      </w:r>
      <w:r w:rsidRPr="006D78DF">
        <w:t xml:space="preserve"> </w:t>
      </w:r>
      <w:r w:rsidRPr="006D78DF">
        <w:rPr>
          <w:rFonts w:ascii="Times New Roman" w:hAnsi="Times New Roman"/>
          <w:i/>
        </w:rPr>
        <w:t>N</w:t>
      </w:r>
      <w:r w:rsidRPr="006D78DF">
        <w:t xml:space="preserve"> </w:t>
      </w:r>
    </w:p>
    <w:p w14:paraId="2ED352AD" w14:textId="77777777" w:rsidR="00744535" w:rsidRPr="006D78DF" w:rsidRDefault="00744535" w:rsidP="00181B37">
      <w:pPr>
        <w:keepNext w:val="0"/>
      </w:pPr>
      <w:r w:rsidRPr="006D78DF">
        <w:t xml:space="preserve">Với </w:t>
      </w:r>
      <w:r w:rsidRPr="006D78DF">
        <w:rPr>
          <w:rFonts w:ascii="Times New Roman" w:hAnsi="Times New Roman"/>
          <w:i/>
        </w:rPr>
        <w:t>N</w:t>
      </w:r>
      <w:r w:rsidRPr="006D78DF">
        <w:t xml:space="preserve"> = 2, 3, 4, 5, 6, 7, 8; FT = tần số trung tâm danh định của kênh RF. </w:t>
      </w:r>
    </w:p>
    <w:p w14:paraId="7C17872B" w14:textId="77777777" w:rsidR="00744535" w:rsidRPr="006D78DF" w:rsidRDefault="00744535" w:rsidP="00181B37">
      <w:pPr>
        <w:keepNext w:val="0"/>
        <w:ind w:left="426" w:hanging="426"/>
      </w:pPr>
      <w:r w:rsidRPr="006D78DF">
        <w:t xml:space="preserve">(7) Thiết lập máy phân tích phổ như sau: </w:t>
      </w:r>
    </w:p>
    <w:p w14:paraId="2DA97209"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Chế độ quét zero scan </w:t>
      </w:r>
    </w:p>
    <w:p w14:paraId="58888F05"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Băng thông phân giải: 30 kHz </w:t>
      </w:r>
    </w:p>
    <w:p w14:paraId="09E3A529"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Băng thông video: 100 kHz </w:t>
      </w:r>
    </w:p>
    <w:p w14:paraId="7D43D069"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Chế độ giữ đỉnh</w:t>
      </w:r>
    </w:p>
    <w:p w14:paraId="2D9F4707"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Tắt chế độ chọn tín hiệu của máy phân tích phổ. </w:t>
      </w:r>
    </w:p>
    <w:p w14:paraId="5274AD2F"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khiển MS đến mức công suất lớn nhất. </w:t>
      </w:r>
    </w:p>
    <w:p w14:paraId="6124D584" w14:textId="77777777" w:rsidR="00744535" w:rsidRPr="006D78DF" w:rsidRDefault="00744535" w:rsidP="00181B37">
      <w:pPr>
        <w:keepNext w:val="0"/>
      </w:pPr>
      <w:r w:rsidRPr="006D78DF">
        <w:t xml:space="preserve">(8) Điều chỉnh tần số trung tâm của máy phân tích phổ đến các tần số cần đo, đo các mức công suất tại các tần số sau: </w:t>
      </w:r>
    </w:p>
    <w:p w14:paraId="5D2002F1" w14:textId="77777777" w:rsidR="00744535" w:rsidRPr="006D78DF" w:rsidRDefault="00744535" w:rsidP="00181B37">
      <w:pPr>
        <w:keepNext w:val="0"/>
        <w:spacing w:before="0"/>
        <w:ind w:left="1440"/>
      </w:pPr>
      <w:r w:rsidRPr="006D78DF">
        <w:t xml:space="preserve">FT + 400 kHz     </w:t>
      </w:r>
      <w:r w:rsidRPr="006D78DF">
        <w:tab/>
      </w:r>
      <w:r w:rsidRPr="006D78DF">
        <w:tab/>
        <w:t xml:space="preserve">FT - 400 kHz </w:t>
      </w:r>
    </w:p>
    <w:p w14:paraId="301DB729" w14:textId="77777777" w:rsidR="00744535" w:rsidRPr="006D78DF" w:rsidRDefault="00744535" w:rsidP="00181B37">
      <w:pPr>
        <w:keepNext w:val="0"/>
        <w:spacing w:before="0"/>
        <w:ind w:left="1440"/>
      </w:pPr>
      <w:r w:rsidRPr="006D78DF">
        <w:t xml:space="preserve">FT + 600 kHz     </w:t>
      </w:r>
      <w:r w:rsidRPr="006D78DF">
        <w:tab/>
      </w:r>
      <w:r w:rsidRPr="006D78DF">
        <w:tab/>
        <w:t xml:space="preserve">FT - 600 kHz </w:t>
      </w:r>
    </w:p>
    <w:p w14:paraId="7F08710A" w14:textId="77777777" w:rsidR="00744535" w:rsidRPr="006D78DF" w:rsidRDefault="00744535" w:rsidP="00181B37">
      <w:pPr>
        <w:keepNext w:val="0"/>
        <w:spacing w:before="0"/>
        <w:ind w:left="1440"/>
      </w:pPr>
      <w:r w:rsidRPr="006D78DF">
        <w:t>FT + 1</w:t>
      </w:r>
      <w:proofErr w:type="gramStart"/>
      <w:r w:rsidRPr="006D78DF">
        <w:t>,2</w:t>
      </w:r>
      <w:proofErr w:type="gramEnd"/>
      <w:r w:rsidRPr="006D78DF">
        <w:t xml:space="preserve"> MHz     </w:t>
      </w:r>
      <w:r w:rsidRPr="006D78DF">
        <w:tab/>
      </w:r>
      <w:r w:rsidRPr="006D78DF">
        <w:tab/>
        <w:t xml:space="preserve">FT - 1,2 MHz </w:t>
      </w:r>
    </w:p>
    <w:p w14:paraId="01E581FA" w14:textId="77777777" w:rsidR="00744535" w:rsidRPr="006D78DF" w:rsidRDefault="00744535" w:rsidP="00181B37">
      <w:pPr>
        <w:keepNext w:val="0"/>
        <w:spacing w:before="0"/>
        <w:ind w:left="1440"/>
      </w:pPr>
      <w:r w:rsidRPr="006D78DF">
        <w:t>FT + 1</w:t>
      </w:r>
      <w:proofErr w:type="gramStart"/>
      <w:r w:rsidRPr="006D78DF">
        <w:t>,8</w:t>
      </w:r>
      <w:proofErr w:type="gramEnd"/>
      <w:r w:rsidRPr="006D78DF">
        <w:t xml:space="preserve"> MHz     </w:t>
      </w:r>
      <w:r w:rsidRPr="006D78DF">
        <w:tab/>
      </w:r>
      <w:r w:rsidRPr="006D78DF">
        <w:tab/>
        <w:t xml:space="preserve">FT - 1,8 MHz </w:t>
      </w:r>
    </w:p>
    <w:p w14:paraId="5CB7F251" w14:textId="77777777" w:rsidR="00744535" w:rsidRPr="006D78DF" w:rsidRDefault="00744535" w:rsidP="00181B37">
      <w:pPr>
        <w:keepNext w:val="0"/>
        <w:spacing w:before="0"/>
        <w:ind w:left="1440"/>
      </w:pPr>
      <w:r w:rsidRPr="006D78DF">
        <w:t xml:space="preserve">FT = tần số trung tâm danh định của kênh RF. </w:t>
      </w:r>
    </w:p>
    <w:p w14:paraId="17D7E47F" w14:textId="77777777" w:rsidR="00744535" w:rsidRPr="006D78DF" w:rsidRDefault="00744535" w:rsidP="00181B37">
      <w:pPr>
        <w:keepNext w:val="0"/>
      </w:pPr>
      <w:r w:rsidRPr="006D78DF">
        <w:t xml:space="preserve">Thời gian mỗi phép đo (tại mỗi tần số) phải bằng khoảng thời gian phát tối thiểu 10 cụm tại FT. </w:t>
      </w:r>
    </w:p>
    <w:p w14:paraId="5065A92A" w14:textId="77777777" w:rsidR="00744535" w:rsidRPr="006D78DF" w:rsidRDefault="00744535" w:rsidP="00181B37">
      <w:pPr>
        <w:keepNext w:val="0"/>
        <w:ind w:left="426" w:hanging="426"/>
      </w:pPr>
      <w:r w:rsidRPr="006D78DF">
        <w:t xml:space="preserve">(9) Lặp lại bước (8) cho các mức công suất 7 và 11. </w:t>
      </w:r>
    </w:p>
    <w:p w14:paraId="67177F9B" w14:textId="77777777" w:rsidR="00744535" w:rsidRPr="006D78DF" w:rsidRDefault="00744535" w:rsidP="00181B37">
      <w:pPr>
        <w:keepNext w:val="0"/>
      </w:pPr>
      <w:r w:rsidRPr="006D78DF">
        <w:t xml:space="preserve">(10) Lặp lại các bước (2), (6), (7) và (8) với FT đặt bằng mẫu nhảy tần ARFCN ở dải ARFCN thấp, riêng trong bước g) điều khiển MS đến mức điều khiển công suất 11 thay vì để ở mức công suất lớn nhất. </w:t>
      </w:r>
    </w:p>
    <w:p w14:paraId="0B8744DD" w14:textId="77777777" w:rsidR="00744535" w:rsidRPr="006D78DF" w:rsidRDefault="00744535" w:rsidP="00181B37">
      <w:pPr>
        <w:keepNext w:val="0"/>
      </w:pPr>
      <w:r w:rsidRPr="006D78DF">
        <w:lastRenderedPageBreak/>
        <w:t xml:space="preserve">(11) Lặp lại các bước (2), (6), (7) và (8) với FT bằng ARFCN của mẫu nhảy tần ở dải ARFCN cao, riêng trong bước g) điều khiển MS đến mức điều khiển công suất 11 thay vì để ở mức công suất lớn nhất. </w:t>
      </w:r>
    </w:p>
    <w:p w14:paraId="5F6986CF" w14:textId="77777777" w:rsidR="00744535" w:rsidRPr="006D78DF" w:rsidRDefault="00744535" w:rsidP="00181B37">
      <w:pPr>
        <w:keepNext w:val="0"/>
      </w:pPr>
      <w:r w:rsidRPr="006D78DF">
        <w:t xml:space="preserve">12) Lặp lại các bước (1), (2), (6), (7) và (8) trong điều kiện tới hạn, riêng trong bước (7) điều khiển MS đến mức điều khiển công suất 11. </w:t>
      </w:r>
    </w:p>
    <w:p w14:paraId="6E6599B3" w14:textId="77777777" w:rsidR="00744535" w:rsidRPr="006D78DF" w:rsidRDefault="00744535" w:rsidP="00181B37">
      <w:pPr>
        <w:keepNext w:val="0"/>
        <w:rPr>
          <w:b/>
        </w:rPr>
      </w:pPr>
      <w:r w:rsidRPr="006D78DF">
        <w:rPr>
          <w:b/>
        </w:rPr>
        <w:t xml:space="preserve">C.3.3.9.2. Các yêu cầu đo kiểm </w:t>
      </w:r>
    </w:p>
    <w:p w14:paraId="4AC65473" w14:textId="77777777" w:rsidR="00744535" w:rsidRPr="006D78DF" w:rsidRDefault="00744535" w:rsidP="00181B37">
      <w:pPr>
        <w:keepNext w:val="0"/>
      </w:pPr>
      <w:r w:rsidRPr="006D78DF">
        <w:t xml:space="preserve">Để phép đo chính xác khi thực hiện với đầu nối ăng ten tạm thời trong băng 880 MHz ÷ 915 MHz hoặc 1 710 MHz ÷ 1 785 MHz, phải đưa vào hệ số ghép nối ăng ten tạm thời cho tần số gần nhất. Xác định tuân </w:t>
      </w:r>
      <w:proofErr w:type="gramStart"/>
      <w:r w:rsidRPr="006D78DF">
        <w:t>theo</w:t>
      </w:r>
      <w:proofErr w:type="gramEnd"/>
      <w:r w:rsidRPr="006D78DF">
        <w:t xml:space="preserve"> C.2.2.8.3 và mục A.1.3 Mục 3 Phụ lục C. </w:t>
      </w:r>
    </w:p>
    <w:p w14:paraId="35A29353" w14:textId="77777777" w:rsidR="00744535" w:rsidRPr="006D78DF" w:rsidRDefault="00744535" w:rsidP="00181B37">
      <w:pPr>
        <w:keepNext w:val="0"/>
      </w:pPr>
      <w:r w:rsidRPr="006D78DF">
        <w:t xml:space="preserve">Để phép đo chính xác khi thực hiện với đầu nối ăng ten tạm thời trong băng 925 MHz ÷ 960 MHz, phải đưa vào hệ số ghép nối ăng ten tạm thời xác định tuân theo mục A.1.3 Mục 3 Phụ lục C đối với MS loại GSM 900. Với DCS 1 800, phải sử dụng mức 0 dB. </w:t>
      </w:r>
    </w:p>
    <w:p w14:paraId="38FA9EEF" w14:textId="77777777" w:rsidR="00744535" w:rsidRPr="006D78DF" w:rsidRDefault="00744535" w:rsidP="00181B37">
      <w:pPr>
        <w:keepNext w:val="0"/>
      </w:pPr>
      <w:r w:rsidRPr="006D78DF">
        <w:t xml:space="preserve">Để phép đo chính xác khi thực hiện với đầu nối ăng ten tạm thời, trong băng 1 805 MHz ÷ 1 880 MHz, phải đưa vào hệ số ghép ăng ten tạm thời xác định tuân </w:t>
      </w:r>
      <w:proofErr w:type="gramStart"/>
      <w:r w:rsidRPr="006D78DF">
        <w:t>theo</w:t>
      </w:r>
      <w:proofErr w:type="gramEnd"/>
      <w:r w:rsidRPr="006D78DF">
        <w:t xml:space="preserve"> mục A.1.3 Mục 3 Phụ lục C đối với DCS 1 800. Với GSM 900, sử dụng mức 0 dB. </w:t>
      </w:r>
    </w:p>
    <w:p w14:paraId="01B0111E" w14:textId="77777777" w:rsidR="00744535" w:rsidRPr="006D78DF" w:rsidRDefault="00744535" w:rsidP="00181B37">
      <w:pPr>
        <w:keepNext w:val="0"/>
      </w:pPr>
      <w:r w:rsidRPr="006D78DF">
        <w:t xml:space="preserve">Các số liệu trong các bảng sau, tại các tần số được liệt kê từ tần số sóng mang (kHz), là mức công suất lớn nhất (tính bằng dB) ứng với phép đo trong độ rộng băng 30 kHz trên sóng mang (mục 4.2.1, 3GPP TS 05.05). </w:t>
      </w:r>
    </w:p>
    <w:p w14:paraId="5A8D5AA7" w14:textId="77777777" w:rsidR="00744535" w:rsidRPr="006D78DF" w:rsidRDefault="00744535" w:rsidP="00181B37">
      <w:pPr>
        <w:keepNext w:val="0"/>
      </w:pPr>
      <w:r w:rsidRPr="006D78DF">
        <w:t xml:space="preserve">a) Đối với các dải biên điều chế bên ngoài và độ lệch dưới 1 800 kHz so với sóng mang (FT) đo được trong bước (3), (6), (8), (10), (11), (12) mức công suất tính theo dB ứng với mức công suất đo được tại FT, đối với các loại MS, không được vượt quá các giá trị trong Bảng C.10 đối với GSM 900 hoặc Bảng C.11 đối với DCS 1 800 tùy theo công suất phát thực và độ lệch tần so với FT. Tuy vậy, các trường hợp không đạt trong dải 600 kHz đến dưới 1 800 kHz trên và dưới tần số sóng mang có thể tính vào các ngoại lệ cho phép trong các yêu cầu đo kiểm c) bên dưới. </w:t>
      </w:r>
    </w:p>
    <w:p w14:paraId="7BDB9FB2" w14:textId="77777777" w:rsidR="00744535" w:rsidRPr="006D78DF" w:rsidRDefault="00744535" w:rsidP="00181B37">
      <w:pPr>
        <w:pStyle w:val="Bang0"/>
        <w:spacing w:before="240" w:after="240"/>
      </w:pPr>
      <w:r w:rsidRPr="006D78DF">
        <w:t>Bảng C.10 - Phổ điều chế của GSM 900 đối với độ lệch tần dưới 1 800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1254"/>
        <w:gridCol w:w="1275"/>
        <w:gridCol w:w="1276"/>
        <w:gridCol w:w="1276"/>
        <w:gridCol w:w="1984"/>
      </w:tblGrid>
      <w:tr w:rsidR="00744535" w:rsidRPr="006D78DF" w14:paraId="27FDA822" w14:textId="77777777" w:rsidTr="005F224F">
        <w:trPr>
          <w:jc w:val="center"/>
        </w:trPr>
        <w:tc>
          <w:tcPr>
            <w:tcW w:w="1892" w:type="dxa"/>
            <w:shd w:val="clear" w:color="auto" w:fill="auto"/>
          </w:tcPr>
          <w:p w14:paraId="338A5724" w14:textId="77777777" w:rsidR="00744535" w:rsidRPr="006D78DF" w:rsidRDefault="00744535" w:rsidP="00181B37">
            <w:pPr>
              <w:keepNext w:val="0"/>
              <w:jc w:val="center"/>
              <w:rPr>
                <w:rFonts w:cs="Arial"/>
                <w:szCs w:val="28"/>
              </w:rPr>
            </w:pPr>
            <w:r w:rsidRPr="006D78DF">
              <w:rPr>
                <w:rFonts w:ascii="Times New Roman" w:hAnsi="Times New Roman"/>
                <w:szCs w:val="28"/>
              </w:rPr>
              <w:t xml:space="preserve"> </w:t>
            </w:r>
          </w:p>
        </w:tc>
        <w:tc>
          <w:tcPr>
            <w:tcW w:w="7065" w:type="dxa"/>
            <w:gridSpan w:val="5"/>
            <w:shd w:val="clear" w:color="auto" w:fill="auto"/>
          </w:tcPr>
          <w:p w14:paraId="5D3DD412" w14:textId="77777777" w:rsidR="00744535" w:rsidRPr="006D78DF" w:rsidRDefault="00744535" w:rsidP="00181B37">
            <w:pPr>
              <w:keepNext w:val="0"/>
              <w:jc w:val="center"/>
              <w:rPr>
                <w:rFonts w:cs="Arial"/>
                <w:b/>
                <w:szCs w:val="28"/>
              </w:rPr>
            </w:pPr>
            <w:r w:rsidRPr="006D78DF">
              <w:rPr>
                <w:rFonts w:cs="Arial"/>
                <w:b/>
              </w:rPr>
              <w:t>Tương quan của các mức công suất tính theo dB so với kết quả đo tại FT</w:t>
            </w:r>
          </w:p>
        </w:tc>
      </w:tr>
      <w:tr w:rsidR="00744535" w:rsidRPr="006D78DF" w14:paraId="585F25C5" w14:textId="77777777" w:rsidTr="005F224F">
        <w:trPr>
          <w:jc w:val="center"/>
        </w:trPr>
        <w:tc>
          <w:tcPr>
            <w:tcW w:w="1892" w:type="dxa"/>
            <w:vMerge w:val="restart"/>
            <w:shd w:val="clear" w:color="auto" w:fill="auto"/>
          </w:tcPr>
          <w:p w14:paraId="4927E1EA" w14:textId="77777777" w:rsidR="00744535" w:rsidRPr="006D78DF" w:rsidRDefault="00744535" w:rsidP="00181B37">
            <w:pPr>
              <w:keepNext w:val="0"/>
              <w:jc w:val="center"/>
              <w:rPr>
                <w:rFonts w:cs="Arial"/>
                <w:b/>
                <w:szCs w:val="28"/>
              </w:rPr>
            </w:pPr>
            <w:r w:rsidRPr="006D78DF">
              <w:rPr>
                <w:rFonts w:cs="Arial"/>
                <w:b/>
                <w:szCs w:val="28"/>
              </w:rPr>
              <w:t>Mức công suất (dBm)</w:t>
            </w:r>
          </w:p>
        </w:tc>
        <w:tc>
          <w:tcPr>
            <w:tcW w:w="7065" w:type="dxa"/>
            <w:gridSpan w:val="5"/>
            <w:shd w:val="clear" w:color="auto" w:fill="auto"/>
          </w:tcPr>
          <w:p w14:paraId="1A12A560" w14:textId="77777777" w:rsidR="00744535" w:rsidRPr="006D78DF" w:rsidRDefault="00744535" w:rsidP="00181B37">
            <w:pPr>
              <w:keepNext w:val="0"/>
              <w:jc w:val="center"/>
              <w:rPr>
                <w:rFonts w:cs="Arial"/>
                <w:b/>
                <w:szCs w:val="28"/>
              </w:rPr>
            </w:pPr>
            <w:r w:rsidRPr="006D78DF">
              <w:rPr>
                <w:rFonts w:cs="Arial"/>
                <w:b/>
                <w:szCs w:val="28"/>
              </w:rPr>
              <w:t>Độ lệch tần (kHz)</w:t>
            </w:r>
          </w:p>
        </w:tc>
      </w:tr>
      <w:tr w:rsidR="00744535" w:rsidRPr="006D78DF" w14:paraId="4D4DC900" w14:textId="77777777" w:rsidTr="005F224F">
        <w:trPr>
          <w:jc w:val="center"/>
        </w:trPr>
        <w:tc>
          <w:tcPr>
            <w:tcW w:w="1892" w:type="dxa"/>
            <w:vMerge/>
            <w:tcBorders>
              <w:bottom w:val="single" w:sz="4" w:space="0" w:color="auto"/>
            </w:tcBorders>
            <w:shd w:val="clear" w:color="auto" w:fill="auto"/>
          </w:tcPr>
          <w:p w14:paraId="5538E4DC" w14:textId="77777777" w:rsidR="00744535" w:rsidRPr="006D78DF" w:rsidRDefault="00744535" w:rsidP="00181B37">
            <w:pPr>
              <w:keepNext w:val="0"/>
              <w:jc w:val="center"/>
              <w:rPr>
                <w:rFonts w:cs="Arial"/>
                <w:szCs w:val="28"/>
              </w:rPr>
            </w:pPr>
          </w:p>
        </w:tc>
        <w:tc>
          <w:tcPr>
            <w:tcW w:w="1254" w:type="dxa"/>
            <w:tcBorders>
              <w:bottom w:val="single" w:sz="4" w:space="0" w:color="auto"/>
            </w:tcBorders>
            <w:shd w:val="clear" w:color="auto" w:fill="auto"/>
          </w:tcPr>
          <w:p w14:paraId="02B0B427" w14:textId="77777777" w:rsidR="00744535" w:rsidRPr="006D78DF" w:rsidRDefault="00744535" w:rsidP="00181B37">
            <w:pPr>
              <w:keepNext w:val="0"/>
              <w:jc w:val="center"/>
              <w:rPr>
                <w:rFonts w:cs="Arial"/>
                <w:szCs w:val="28"/>
              </w:rPr>
            </w:pPr>
            <w:r w:rsidRPr="006D78DF">
              <w:rPr>
                <w:rFonts w:cs="Arial"/>
                <w:szCs w:val="28"/>
              </w:rPr>
              <w:t>0 ÷ 100</w:t>
            </w:r>
          </w:p>
        </w:tc>
        <w:tc>
          <w:tcPr>
            <w:tcW w:w="1275" w:type="dxa"/>
            <w:tcBorders>
              <w:bottom w:val="single" w:sz="4" w:space="0" w:color="auto"/>
            </w:tcBorders>
            <w:shd w:val="clear" w:color="auto" w:fill="auto"/>
          </w:tcPr>
          <w:p w14:paraId="4FFBE2AE" w14:textId="77777777" w:rsidR="00744535" w:rsidRPr="006D78DF" w:rsidRDefault="00744535" w:rsidP="00181B37">
            <w:pPr>
              <w:keepNext w:val="0"/>
              <w:jc w:val="center"/>
              <w:rPr>
                <w:rFonts w:cs="Arial"/>
                <w:szCs w:val="28"/>
              </w:rPr>
            </w:pPr>
            <w:r w:rsidRPr="006D78DF">
              <w:rPr>
                <w:rFonts w:cs="Arial"/>
                <w:szCs w:val="28"/>
              </w:rPr>
              <w:t>200</w:t>
            </w:r>
          </w:p>
        </w:tc>
        <w:tc>
          <w:tcPr>
            <w:tcW w:w="1276" w:type="dxa"/>
            <w:tcBorders>
              <w:bottom w:val="single" w:sz="4" w:space="0" w:color="auto"/>
            </w:tcBorders>
            <w:shd w:val="clear" w:color="auto" w:fill="auto"/>
          </w:tcPr>
          <w:p w14:paraId="0D3414FE" w14:textId="77777777" w:rsidR="00744535" w:rsidRPr="006D78DF" w:rsidRDefault="00744535" w:rsidP="00181B37">
            <w:pPr>
              <w:keepNext w:val="0"/>
              <w:jc w:val="center"/>
              <w:rPr>
                <w:rFonts w:cs="Arial"/>
                <w:szCs w:val="28"/>
              </w:rPr>
            </w:pPr>
            <w:r w:rsidRPr="006D78DF">
              <w:rPr>
                <w:rFonts w:cs="Arial"/>
                <w:szCs w:val="28"/>
              </w:rPr>
              <w:t>250</w:t>
            </w:r>
          </w:p>
        </w:tc>
        <w:tc>
          <w:tcPr>
            <w:tcW w:w="1276" w:type="dxa"/>
            <w:tcBorders>
              <w:bottom w:val="single" w:sz="4" w:space="0" w:color="auto"/>
            </w:tcBorders>
            <w:shd w:val="clear" w:color="auto" w:fill="auto"/>
          </w:tcPr>
          <w:p w14:paraId="22160E58" w14:textId="77777777" w:rsidR="00744535" w:rsidRPr="006D78DF" w:rsidRDefault="00744535" w:rsidP="00181B37">
            <w:pPr>
              <w:keepNext w:val="0"/>
              <w:jc w:val="center"/>
              <w:rPr>
                <w:rFonts w:cs="Arial"/>
                <w:szCs w:val="28"/>
              </w:rPr>
            </w:pPr>
            <w:r w:rsidRPr="006D78DF">
              <w:rPr>
                <w:rFonts w:cs="Arial"/>
                <w:szCs w:val="28"/>
              </w:rPr>
              <w:t>400</w:t>
            </w:r>
          </w:p>
        </w:tc>
        <w:tc>
          <w:tcPr>
            <w:tcW w:w="1984" w:type="dxa"/>
            <w:tcBorders>
              <w:bottom w:val="single" w:sz="4" w:space="0" w:color="auto"/>
            </w:tcBorders>
            <w:shd w:val="clear" w:color="auto" w:fill="auto"/>
          </w:tcPr>
          <w:p w14:paraId="4331170B" w14:textId="77777777" w:rsidR="00744535" w:rsidRPr="006D78DF" w:rsidRDefault="00744535" w:rsidP="00181B37">
            <w:pPr>
              <w:keepNext w:val="0"/>
              <w:jc w:val="center"/>
              <w:rPr>
                <w:rFonts w:cs="Arial"/>
                <w:szCs w:val="28"/>
              </w:rPr>
            </w:pPr>
            <w:r w:rsidRPr="006D78DF">
              <w:rPr>
                <w:rFonts w:cs="Arial"/>
                <w:szCs w:val="28"/>
              </w:rPr>
              <w:t>600 đến &lt; 1 800</w:t>
            </w:r>
          </w:p>
        </w:tc>
      </w:tr>
      <w:tr w:rsidR="00744535" w:rsidRPr="006D78DF" w14:paraId="2898D3E2" w14:textId="77777777" w:rsidTr="005F224F">
        <w:trPr>
          <w:jc w:val="center"/>
        </w:trPr>
        <w:tc>
          <w:tcPr>
            <w:tcW w:w="1892" w:type="dxa"/>
            <w:tcBorders>
              <w:bottom w:val="single" w:sz="4" w:space="0" w:color="auto"/>
            </w:tcBorders>
            <w:shd w:val="clear" w:color="auto" w:fill="auto"/>
          </w:tcPr>
          <w:p w14:paraId="3C24F432" w14:textId="77777777" w:rsidR="00744535" w:rsidRPr="006D78DF" w:rsidRDefault="00744535" w:rsidP="00181B37">
            <w:pPr>
              <w:keepNext w:val="0"/>
              <w:jc w:val="center"/>
              <w:rPr>
                <w:rFonts w:cs="Arial"/>
                <w:szCs w:val="28"/>
              </w:rPr>
            </w:pPr>
            <w:r w:rsidRPr="006D78DF">
              <w:rPr>
                <w:rFonts w:cs="Arial"/>
                <w:szCs w:val="28"/>
              </w:rPr>
              <w:t>39</w:t>
            </w:r>
          </w:p>
        </w:tc>
        <w:tc>
          <w:tcPr>
            <w:tcW w:w="1254" w:type="dxa"/>
            <w:tcBorders>
              <w:bottom w:val="single" w:sz="4" w:space="0" w:color="auto"/>
            </w:tcBorders>
            <w:shd w:val="clear" w:color="auto" w:fill="auto"/>
          </w:tcPr>
          <w:p w14:paraId="70B8EAEB" w14:textId="77777777" w:rsidR="00744535" w:rsidRPr="006D78DF" w:rsidRDefault="00744535" w:rsidP="00181B37">
            <w:pPr>
              <w:keepNext w:val="0"/>
              <w:jc w:val="center"/>
              <w:rPr>
                <w:rFonts w:cs="Arial"/>
                <w:szCs w:val="28"/>
              </w:rPr>
            </w:pPr>
            <w:r w:rsidRPr="006D78DF">
              <w:rPr>
                <w:rFonts w:cs="Arial"/>
                <w:szCs w:val="28"/>
              </w:rPr>
              <w:t>+0,5</w:t>
            </w:r>
          </w:p>
        </w:tc>
        <w:tc>
          <w:tcPr>
            <w:tcW w:w="1275" w:type="dxa"/>
            <w:tcBorders>
              <w:bottom w:val="single" w:sz="4" w:space="0" w:color="auto"/>
            </w:tcBorders>
            <w:shd w:val="clear" w:color="auto" w:fill="auto"/>
          </w:tcPr>
          <w:p w14:paraId="01192187" w14:textId="77777777" w:rsidR="00744535" w:rsidRPr="006D78DF" w:rsidRDefault="00744535" w:rsidP="00181B37">
            <w:pPr>
              <w:keepNext w:val="0"/>
              <w:jc w:val="center"/>
              <w:rPr>
                <w:rFonts w:cs="Arial"/>
                <w:szCs w:val="28"/>
              </w:rPr>
            </w:pPr>
            <w:r w:rsidRPr="006D78DF">
              <w:rPr>
                <w:rFonts w:cs="Arial"/>
                <w:szCs w:val="28"/>
              </w:rPr>
              <w:t>-30</w:t>
            </w:r>
          </w:p>
        </w:tc>
        <w:tc>
          <w:tcPr>
            <w:tcW w:w="1276" w:type="dxa"/>
            <w:tcBorders>
              <w:bottom w:val="single" w:sz="4" w:space="0" w:color="auto"/>
            </w:tcBorders>
            <w:shd w:val="clear" w:color="auto" w:fill="auto"/>
          </w:tcPr>
          <w:p w14:paraId="3C27D7BD" w14:textId="77777777" w:rsidR="00744535" w:rsidRPr="006D78DF" w:rsidRDefault="00744535" w:rsidP="00181B37">
            <w:pPr>
              <w:keepNext w:val="0"/>
              <w:jc w:val="center"/>
              <w:rPr>
                <w:rFonts w:cs="Arial"/>
                <w:szCs w:val="28"/>
              </w:rPr>
            </w:pPr>
            <w:r w:rsidRPr="006D78DF">
              <w:rPr>
                <w:rFonts w:cs="Arial"/>
                <w:szCs w:val="28"/>
              </w:rPr>
              <w:t>-33</w:t>
            </w:r>
          </w:p>
        </w:tc>
        <w:tc>
          <w:tcPr>
            <w:tcW w:w="1276" w:type="dxa"/>
            <w:tcBorders>
              <w:bottom w:val="single" w:sz="4" w:space="0" w:color="auto"/>
            </w:tcBorders>
            <w:shd w:val="clear" w:color="auto" w:fill="auto"/>
          </w:tcPr>
          <w:p w14:paraId="5F8C4121" w14:textId="77777777" w:rsidR="00744535" w:rsidRPr="006D78DF" w:rsidRDefault="00744535" w:rsidP="00181B37">
            <w:pPr>
              <w:keepNext w:val="0"/>
              <w:jc w:val="center"/>
              <w:rPr>
                <w:rFonts w:cs="Arial"/>
                <w:szCs w:val="28"/>
              </w:rPr>
            </w:pPr>
            <w:r w:rsidRPr="006D78DF">
              <w:rPr>
                <w:rFonts w:cs="Arial"/>
                <w:szCs w:val="28"/>
              </w:rPr>
              <w:t>-60</w:t>
            </w:r>
          </w:p>
        </w:tc>
        <w:tc>
          <w:tcPr>
            <w:tcW w:w="1984" w:type="dxa"/>
            <w:tcBorders>
              <w:bottom w:val="single" w:sz="4" w:space="0" w:color="auto"/>
            </w:tcBorders>
            <w:shd w:val="clear" w:color="auto" w:fill="auto"/>
          </w:tcPr>
          <w:p w14:paraId="22AB81A1" w14:textId="77777777" w:rsidR="00744535" w:rsidRPr="006D78DF" w:rsidRDefault="00744535" w:rsidP="00181B37">
            <w:pPr>
              <w:keepNext w:val="0"/>
              <w:jc w:val="center"/>
              <w:rPr>
                <w:rFonts w:cs="Arial"/>
                <w:szCs w:val="28"/>
              </w:rPr>
            </w:pPr>
            <w:r w:rsidRPr="006D78DF">
              <w:rPr>
                <w:rFonts w:cs="Arial"/>
                <w:szCs w:val="28"/>
              </w:rPr>
              <w:t>-66</w:t>
            </w:r>
          </w:p>
        </w:tc>
      </w:tr>
      <w:tr w:rsidR="00744535" w:rsidRPr="006D78DF" w14:paraId="7A1BB0D5" w14:textId="77777777" w:rsidTr="005F224F">
        <w:trPr>
          <w:jc w:val="center"/>
        </w:trPr>
        <w:tc>
          <w:tcPr>
            <w:tcW w:w="1892" w:type="dxa"/>
            <w:tcBorders>
              <w:top w:val="single" w:sz="4" w:space="0" w:color="auto"/>
              <w:bottom w:val="nil"/>
            </w:tcBorders>
            <w:shd w:val="clear" w:color="auto" w:fill="auto"/>
          </w:tcPr>
          <w:p w14:paraId="0A054924" w14:textId="77777777" w:rsidR="00744535" w:rsidRPr="006D78DF" w:rsidRDefault="00744535" w:rsidP="00181B37">
            <w:pPr>
              <w:keepNext w:val="0"/>
              <w:jc w:val="center"/>
              <w:rPr>
                <w:rFonts w:cs="Arial"/>
                <w:szCs w:val="28"/>
              </w:rPr>
            </w:pPr>
            <w:r w:rsidRPr="006D78DF">
              <w:rPr>
                <w:rFonts w:cs="Arial"/>
                <w:szCs w:val="28"/>
              </w:rPr>
              <w:t>37</w:t>
            </w:r>
          </w:p>
        </w:tc>
        <w:tc>
          <w:tcPr>
            <w:tcW w:w="1254" w:type="dxa"/>
            <w:tcBorders>
              <w:top w:val="single" w:sz="4" w:space="0" w:color="auto"/>
              <w:bottom w:val="nil"/>
            </w:tcBorders>
            <w:shd w:val="clear" w:color="auto" w:fill="auto"/>
          </w:tcPr>
          <w:p w14:paraId="07D39ADC" w14:textId="77777777" w:rsidR="00744535" w:rsidRPr="006D78DF" w:rsidRDefault="00744535" w:rsidP="00181B37">
            <w:pPr>
              <w:keepNext w:val="0"/>
              <w:jc w:val="center"/>
              <w:rPr>
                <w:rFonts w:cs="Arial"/>
                <w:szCs w:val="28"/>
              </w:rPr>
            </w:pPr>
            <w:r w:rsidRPr="006D78DF">
              <w:rPr>
                <w:rFonts w:cs="Arial"/>
                <w:szCs w:val="28"/>
              </w:rPr>
              <w:t>+0,5</w:t>
            </w:r>
          </w:p>
        </w:tc>
        <w:tc>
          <w:tcPr>
            <w:tcW w:w="1275" w:type="dxa"/>
            <w:tcBorders>
              <w:top w:val="single" w:sz="4" w:space="0" w:color="auto"/>
              <w:bottom w:val="nil"/>
            </w:tcBorders>
            <w:shd w:val="clear" w:color="auto" w:fill="auto"/>
          </w:tcPr>
          <w:p w14:paraId="5BE8A6EA" w14:textId="77777777" w:rsidR="00744535" w:rsidRPr="006D78DF" w:rsidRDefault="00744535" w:rsidP="00181B37">
            <w:pPr>
              <w:keepNext w:val="0"/>
              <w:jc w:val="center"/>
              <w:rPr>
                <w:rFonts w:cs="Arial"/>
                <w:szCs w:val="28"/>
              </w:rPr>
            </w:pPr>
            <w:r w:rsidRPr="006D78DF">
              <w:rPr>
                <w:rFonts w:cs="Arial"/>
                <w:szCs w:val="28"/>
              </w:rPr>
              <w:t>-30</w:t>
            </w:r>
          </w:p>
        </w:tc>
        <w:tc>
          <w:tcPr>
            <w:tcW w:w="1276" w:type="dxa"/>
            <w:tcBorders>
              <w:top w:val="single" w:sz="4" w:space="0" w:color="auto"/>
              <w:bottom w:val="nil"/>
            </w:tcBorders>
            <w:shd w:val="clear" w:color="auto" w:fill="auto"/>
          </w:tcPr>
          <w:p w14:paraId="0758334E" w14:textId="77777777" w:rsidR="00744535" w:rsidRPr="006D78DF" w:rsidRDefault="00744535" w:rsidP="00181B37">
            <w:pPr>
              <w:keepNext w:val="0"/>
              <w:jc w:val="center"/>
              <w:rPr>
                <w:rFonts w:cs="Arial"/>
                <w:szCs w:val="28"/>
              </w:rPr>
            </w:pPr>
            <w:r w:rsidRPr="006D78DF">
              <w:rPr>
                <w:rFonts w:cs="Arial"/>
                <w:szCs w:val="28"/>
              </w:rPr>
              <w:t>-33</w:t>
            </w:r>
          </w:p>
        </w:tc>
        <w:tc>
          <w:tcPr>
            <w:tcW w:w="1276" w:type="dxa"/>
            <w:tcBorders>
              <w:top w:val="single" w:sz="4" w:space="0" w:color="auto"/>
              <w:bottom w:val="nil"/>
            </w:tcBorders>
            <w:shd w:val="clear" w:color="auto" w:fill="auto"/>
          </w:tcPr>
          <w:p w14:paraId="5DB4F813" w14:textId="77777777" w:rsidR="00744535" w:rsidRPr="006D78DF" w:rsidRDefault="00744535" w:rsidP="00181B37">
            <w:pPr>
              <w:keepNext w:val="0"/>
              <w:jc w:val="center"/>
              <w:rPr>
                <w:rFonts w:cs="Arial"/>
                <w:szCs w:val="28"/>
              </w:rPr>
            </w:pPr>
            <w:r w:rsidRPr="006D78DF">
              <w:rPr>
                <w:rFonts w:cs="Arial"/>
                <w:szCs w:val="28"/>
              </w:rPr>
              <w:t>-60</w:t>
            </w:r>
          </w:p>
        </w:tc>
        <w:tc>
          <w:tcPr>
            <w:tcW w:w="1984" w:type="dxa"/>
            <w:tcBorders>
              <w:top w:val="single" w:sz="4" w:space="0" w:color="auto"/>
              <w:bottom w:val="nil"/>
            </w:tcBorders>
            <w:shd w:val="clear" w:color="auto" w:fill="auto"/>
          </w:tcPr>
          <w:p w14:paraId="029DC859" w14:textId="77777777" w:rsidR="00744535" w:rsidRPr="006D78DF" w:rsidRDefault="00744535" w:rsidP="00181B37">
            <w:pPr>
              <w:keepNext w:val="0"/>
              <w:jc w:val="center"/>
              <w:rPr>
                <w:rFonts w:cs="Arial"/>
                <w:szCs w:val="28"/>
              </w:rPr>
            </w:pPr>
            <w:r w:rsidRPr="006D78DF">
              <w:rPr>
                <w:rFonts w:cs="Arial"/>
                <w:szCs w:val="28"/>
              </w:rPr>
              <w:t>-64</w:t>
            </w:r>
          </w:p>
        </w:tc>
      </w:tr>
      <w:tr w:rsidR="00744535" w:rsidRPr="006D78DF" w14:paraId="69B1828D" w14:textId="77777777" w:rsidTr="005F224F">
        <w:trPr>
          <w:jc w:val="center"/>
        </w:trPr>
        <w:tc>
          <w:tcPr>
            <w:tcW w:w="1892" w:type="dxa"/>
            <w:tcBorders>
              <w:top w:val="nil"/>
              <w:bottom w:val="nil"/>
            </w:tcBorders>
            <w:shd w:val="clear" w:color="auto" w:fill="auto"/>
          </w:tcPr>
          <w:p w14:paraId="135BC58F" w14:textId="77777777" w:rsidR="00744535" w:rsidRPr="006D78DF" w:rsidRDefault="00744535" w:rsidP="00181B37">
            <w:pPr>
              <w:keepNext w:val="0"/>
              <w:jc w:val="center"/>
              <w:rPr>
                <w:rFonts w:cs="Arial"/>
                <w:szCs w:val="28"/>
              </w:rPr>
            </w:pPr>
            <w:r w:rsidRPr="006D78DF">
              <w:rPr>
                <w:rFonts w:cs="Arial"/>
                <w:szCs w:val="28"/>
              </w:rPr>
              <w:t>35</w:t>
            </w:r>
          </w:p>
        </w:tc>
        <w:tc>
          <w:tcPr>
            <w:tcW w:w="1254" w:type="dxa"/>
            <w:tcBorders>
              <w:top w:val="nil"/>
              <w:bottom w:val="nil"/>
            </w:tcBorders>
            <w:shd w:val="clear" w:color="auto" w:fill="auto"/>
          </w:tcPr>
          <w:p w14:paraId="42B6B1D3" w14:textId="77777777" w:rsidR="00744535" w:rsidRPr="006D78DF" w:rsidRDefault="00744535" w:rsidP="00181B37">
            <w:pPr>
              <w:keepNext w:val="0"/>
              <w:jc w:val="center"/>
              <w:rPr>
                <w:rFonts w:cs="Arial"/>
                <w:szCs w:val="28"/>
              </w:rPr>
            </w:pPr>
            <w:r w:rsidRPr="006D78DF">
              <w:rPr>
                <w:rFonts w:cs="Arial"/>
                <w:szCs w:val="28"/>
              </w:rPr>
              <w:t>+0,5</w:t>
            </w:r>
          </w:p>
        </w:tc>
        <w:tc>
          <w:tcPr>
            <w:tcW w:w="1275" w:type="dxa"/>
            <w:tcBorders>
              <w:top w:val="nil"/>
              <w:bottom w:val="nil"/>
            </w:tcBorders>
            <w:shd w:val="clear" w:color="auto" w:fill="auto"/>
          </w:tcPr>
          <w:p w14:paraId="75D0D24D" w14:textId="77777777" w:rsidR="00744535" w:rsidRPr="006D78DF" w:rsidRDefault="00744535" w:rsidP="00181B37">
            <w:pPr>
              <w:keepNext w:val="0"/>
              <w:jc w:val="center"/>
              <w:rPr>
                <w:rFonts w:cs="Arial"/>
                <w:szCs w:val="28"/>
              </w:rPr>
            </w:pPr>
            <w:r w:rsidRPr="006D78DF">
              <w:rPr>
                <w:rFonts w:cs="Arial"/>
                <w:szCs w:val="28"/>
              </w:rPr>
              <w:t>-30</w:t>
            </w:r>
          </w:p>
        </w:tc>
        <w:tc>
          <w:tcPr>
            <w:tcW w:w="1276" w:type="dxa"/>
            <w:tcBorders>
              <w:top w:val="nil"/>
              <w:bottom w:val="nil"/>
            </w:tcBorders>
            <w:shd w:val="clear" w:color="auto" w:fill="auto"/>
          </w:tcPr>
          <w:p w14:paraId="6720CE54" w14:textId="77777777" w:rsidR="00744535" w:rsidRPr="006D78DF" w:rsidRDefault="00744535" w:rsidP="00181B37">
            <w:pPr>
              <w:keepNext w:val="0"/>
              <w:jc w:val="center"/>
              <w:rPr>
                <w:rFonts w:cs="Arial"/>
                <w:szCs w:val="28"/>
              </w:rPr>
            </w:pPr>
            <w:r w:rsidRPr="006D78DF">
              <w:rPr>
                <w:rFonts w:cs="Arial"/>
                <w:szCs w:val="28"/>
              </w:rPr>
              <w:t>-33</w:t>
            </w:r>
          </w:p>
        </w:tc>
        <w:tc>
          <w:tcPr>
            <w:tcW w:w="1276" w:type="dxa"/>
            <w:tcBorders>
              <w:top w:val="nil"/>
              <w:bottom w:val="nil"/>
            </w:tcBorders>
            <w:shd w:val="clear" w:color="auto" w:fill="auto"/>
          </w:tcPr>
          <w:p w14:paraId="70985E2E" w14:textId="77777777" w:rsidR="00744535" w:rsidRPr="006D78DF" w:rsidRDefault="00744535" w:rsidP="00181B37">
            <w:pPr>
              <w:keepNext w:val="0"/>
              <w:jc w:val="center"/>
              <w:rPr>
                <w:rFonts w:cs="Arial"/>
                <w:szCs w:val="28"/>
              </w:rPr>
            </w:pPr>
            <w:r w:rsidRPr="006D78DF">
              <w:rPr>
                <w:rFonts w:cs="Arial"/>
                <w:szCs w:val="28"/>
              </w:rPr>
              <w:t>-60</w:t>
            </w:r>
          </w:p>
        </w:tc>
        <w:tc>
          <w:tcPr>
            <w:tcW w:w="1984" w:type="dxa"/>
            <w:tcBorders>
              <w:top w:val="nil"/>
              <w:bottom w:val="nil"/>
            </w:tcBorders>
            <w:shd w:val="clear" w:color="auto" w:fill="auto"/>
          </w:tcPr>
          <w:p w14:paraId="2061F99B" w14:textId="77777777" w:rsidR="00744535" w:rsidRPr="006D78DF" w:rsidRDefault="00744535" w:rsidP="00181B37">
            <w:pPr>
              <w:keepNext w:val="0"/>
              <w:jc w:val="center"/>
              <w:rPr>
                <w:rFonts w:cs="Arial"/>
                <w:szCs w:val="28"/>
              </w:rPr>
            </w:pPr>
            <w:r w:rsidRPr="006D78DF">
              <w:rPr>
                <w:rFonts w:cs="Arial"/>
                <w:szCs w:val="28"/>
              </w:rPr>
              <w:t>-62</w:t>
            </w:r>
          </w:p>
        </w:tc>
      </w:tr>
      <w:tr w:rsidR="00744535" w:rsidRPr="006D78DF" w14:paraId="2A6FB64B" w14:textId="77777777" w:rsidTr="005F224F">
        <w:trPr>
          <w:jc w:val="center"/>
        </w:trPr>
        <w:tc>
          <w:tcPr>
            <w:tcW w:w="1892" w:type="dxa"/>
            <w:tcBorders>
              <w:top w:val="nil"/>
            </w:tcBorders>
            <w:shd w:val="clear" w:color="auto" w:fill="auto"/>
          </w:tcPr>
          <w:p w14:paraId="59EA53DB" w14:textId="77777777" w:rsidR="00744535" w:rsidRPr="006D78DF" w:rsidRDefault="00744535" w:rsidP="00181B37">
            <w:pPr>
              <w:keepNext w:val="0"/>
              <w:jc w:val="center"/>
              <w:rPr>
                <w:rFonts w:cs="Arial"/>
                <w:szCs w:val="28"/>
              </w:rPr>
            </w:pPr>
            <w:r w:rsidRPr="006D78DF">
              <w:rPr>
                <w:rFonts w:cs="Arial"/>
                <w:szCs w:val="28"/>
              </w:rPr>
              <w:t>≤ 33</w:t>
            </w:r>
          </w:p>
        </w:tc>
        <w:tc>
          <w:tcPr>
            <w:tcW w:w="1254" w:type="dxa"/>
            <w:tcBorders>
              <w:top w:val="nil"/>
            </w:tcBorders>
            <w:shd w:val="clear" w:color="auto" w:fill="auto"/>
          </w:tcPr>
          <w:p w14:paraId="0D9FE356" w14:textId="77777777" w:rsidR="00744535" w:rsidRPr="006D78DF" w:rsidRDefault="00744535" w:rsidP="00181B37">
            <w:pPr>
              <w:keepNext w:val="0"/>
              <w:jc w:val="center"/>
              <w:rPr>
                <w:rFonts w:cs="Arial"/>
                <w:szCs w:val="28"/>
              </w:rPr>
            </w:pPr>
            <w:r w:rsidRPr="006D78DF">
              <w:rPr>
                <w:rFonts w:cs="Arial"/>
                <w:szCs w:val="28"/>
              </w:rPr>
              <w:t>+0,5</w:t>
            </w:r>
          </w:p>
        </w:tc>
        <w:tc>
          <w:tcPr>
            <w:tcW w:w="1275" w:type="dxa"/>
            <w:tcBorders>
              <w:top w:val="nil"/>
            </w:tcBorders>
            <w:shd w:val="clear" w:color="auto" w:fill="auto"/>
          </w:tcPr>
          <w:p w14:paraId="49E10780" w14:textId="77777777" w:rsidR="00744535" w:rsidRPr="006D78DF" w:rsidRDefault="00744535" w:rsidP="00181B37">
            <w:pPr>
              <w:keepNext w:val="0"/>
              <w:jc w:val="center"/>
              <w:rPr>
                <w:rFonts w:cs="Arial"/>
                <w:szCs w:val="28"/>
              </w:rPr>
            </w:pPr>
            <w:r w:rsidRPr="006D78DF">
              <w:rPr>
                <w:rFonts w:cs="Arial"/>
                <w:szCs w:val="28"/>
              </w:rPr>
              <w:t>-30</w:t>
            </w:r>
          </w:p>
        </w:tc>
        <w:tc>
          <w:tcPr>
            <w:tcW w:w="1276" w:type="dxa"/>
            <w:tcBorders>
              <w:top w:val="nil"/>
            </w:tcBorders>
            <w:shd w:val="clear" w:color="auto" w:fill="auto"/>
          </w:tcPr>
          <w:p w14:paraId="58E98840" w14:textId="77777777" w:rsidR="00744535" w:rsidRPr="006D78DF" w:rsidRDefault="00744535" w:rsidP="00181B37">
            <w:pPr>
              <w:keepNext w:val="0"/>
              <w:jc w:val="center"/>
              <w:rPr>
                <w:rFonts w:cs="Arial"/>
                <w:szCs w:val="28"/>
              </w:rPr>
            </w:pPr>
            <w:r w:rsidRPr="006D78DF">
              <w:rPr>
                <w:rFonts w:cs="Arial"/>
                <w:szCs w:val="28"/>
              </w:rPr>
              <w:t>-33</w:t>
            </w:r>
          </w:p>
        </w:tc>
        <w:tc>
          <w:tcPr>
            <w:tcW w:w="1276" w:type="dxa"/>
            <w:tcBorders>
              <w:top w:val="nil"/>
            </w:tcBorders>
            <w:shd w:val="clear" w:color="auto" w:fill="auto"/>
          </w:tcPr>
          <w:p w14:paraId="121CD56C" w14:textId="77777777" w:rsidR="00744535" w:rsidRPr="006D78DF" w:rsidRDefault="00744535" w:rsidP="00181B37">
            <w:pPr>
              <w:keepNext w:val="0"/>
              <w:jc w:val="center"/>
              <w:rPr>
                <w:rFonts w:cs="Arial"/>
                <w:szCs w:val="28"/>
              </w:rPr>
            </w:pPr>
            <w:r w:rsidRPr="006D78DF">
              <w:rPr>
                <w:rFonts w:cs="Arial"/>
                <w:szCs w:val="28"/>
              </w:rPr>
              <w:t>-60</w:t>
            </w:r>
          </w:p>
        </w:tc>
        <w:tc>
          <w:tcPr>
            <w:tcW w:w="1984" w:type="dxa"/>
            <w:tcBorders>
              <w:top w:val="nil"/>
            </w:tcBorders>
            <w:shd w:val="clear" w:color="auto" w:fill="auto"/>
          </w:tcPr>
          <w:p w14:paraId="77343F5C" w14:textId="77777777" w:rsidR="00744535" w:rsidRPr="006D78DF" w:rsidRDefault="00744535" w:rsidP="00181B37">
            <w:pPr>
              <w:keepNext w:val="0"/>
              <w:jc w:val="center"/>
              <w:rPr>
                <w:rFonts w:cs="Arial"/>
                <w:szCs w:val="28"/>
              </w:rPr>
            </w:pPr>
            <w:r w:rsidRPr="006D78DF">
              <w:rPr>
                <w:rFonts w:cs="Arial"/>
                <w:szCs w:val="28"/>
              </w:rPr>
              <w:t>-60</w:t>
            </w:r>
          </w:p>
        </w:tc>
      </w:tr>
      <w:tr w:rsidR="00744535" w:rsidRPr="006D78DF" w14:paraId="16D09266" w14:textId="77777777" w:rsidTr="005F224F">
        <w:trPr>
          <w:jc w:val="center"/>
        </w:trPr>
        <w:tc>
          <w:tcPr>
            <w:tcW w:w="8957" w:type="dxa"/>
            <w:gridSpan w:val="6"/>
            <w:shd w:val="clear" w:color="auto" w:fill="auto"/>
          </w:tcPr>
          <w:p w14:paraId="1AB1171E" w14:textId="77777777" w:rsidR="00744535" w:rsidRPr="006D78DF" w:rsidRDefault="00744535" w:rsidP="00181B37">
            <w:pPr>
              <w:keepNext w:val="0"/>
              <w:rPr>
                <w:rFonts w:cs="Arial"/>
                <w:szCs w:val="28"/>
              </w:rPr>
            </w:pPr>
            <w:r w:rsidRPr="006D78DF">
              <w:rPr>
                <w:rFonts w:cs="Arial"/>
                <w:szCs w:val="28"/>
              </w:rPr>
              <w:t>Các giá trị trên được lấy theo các mức tuyệt đối nhỏ nhất (dBm) bên dưới</w:t>
            </w:r>
          </w:p>
        </w:tc>
      </w:tr>
      <w:tr w:rsidR="00744535" w:rsidRPr="006D78DF" w14:paraId="4D12F855" w14:textId="77777777" w:rsidTr="005F224F">
        <w:trPr>
          <w:jc w:val="center"/>
        </w:trPr>
        <w:tc>
          <w:tcPr>
            <w:tcW w:w="1892" w:type="dxa"/>
            <w:shd w:val="clear" w:color="auto" w:fill="auto"/>
          </w:tcPr>
          <w:p w14:paraId="5A8D04E1" w14:textId="77777777" w:rsidR="00744535" w:rsidRPr="006D78DF" w:rsidRDefault="00744535" w:rsidP="00181B37">
            <w:pPr>
              <w:keepNext w:val="0"/>
              <w:rPr>
                <w:rFonts w:cs="Arial"/>
                <w:szCs w:val="28"/>
              </w:rPr>
            </w:pPr>
          </w:p>
        </w:tc>
        <w:tc>
          <w:tcPr>
            <w:tcW w:w="1254" w:type="dxa"/>
            <w:shd w:val="clear" w:color="auto" w:fill="auto"/>
          </w:tcPr>
          <w:p w14:paraId="6F0123EC" w14:textId="77777777" w:rsidR="00744535" w:rsidRPr="006D78DF" w:rsidRDefault="00744535" w:rsidP="00181B37">
            <w:pPr>
              <w:keepNext w:val="0"/>
              <w:jc w:val="center"/>
              <w:rPr>
                <w:rFonts w:cs="Arial"/>
                <w:szCs w:val="28"/>
              </w:rPr>
            </w:pPr>
            <w:r w:rsidRPr="006D78DF">
              <w:rPr>
                <w:rFonts w:cs="Arial"/>
                <w:szCs w:val="28"/>
              </w:rPr>
              <w:t>-36</w:t>
            </w:r>
          </w:p>
        </w:tc>
        <w:tc>
          <w:tcPr>
            <w:tcW w:w="1275" w:type="dxa"/>
            <w:shd w:val="clear" w:color="auto" w:fill="auto"/>
          </w:tcPr>
          <w:p w14:paraId="19CBFC10" w14:textId="77777777" w:rsidR="00744535" w:rsidRPr="006D78DF" w:rsidRDefault="00744535" w:rsidP="00181B37">
            <w:pPr>
              <w:keepNext w:val="0"/>
              <w:jc w:val="center"/>
              <w:rPr>
                <w:rFonts w:cs="Arial"/>
              </w:rPr>
            </w:pPr>
            <w:r w:rsidRPr="006D78DF">
              <w:rPr>
                <w:rFonts w:cs="Arial"/>
                <w:szCs w:val="28"/>
              </w:rPr>
              <w:t>-36</w:t>
            </w:r>
          </w:p>
        </w:tc>
        <w:tc>
          <w:tcPr>
            <w:tcW w:w="1276" w:type="dxa"/>
            <w:shd w:val="clear" w:color="auto" w:fill="auto"/>
          </w:tcPr>
          <w:p w14:paraId="4191B7DF" w14:textId="77777777" w:rsidR="00744535" w:rsidRPr="006D78DF" w:rsidRDefault="00744535" w:rsidP="00181B37">
            <w:pPr>
              <w:keepNext w:val="0"/>
              <w:jc w:val="center"/>
              <w:rPr>
                <w:rFonts w:cs="Arial"/>
              </w:rPr>
            </w:pPr>
            <w:r w:rsidRPr="006D78DF">
              <w:rPr>
                <w:rFonts w:cs="Arial"/>
                <w:szCs w:val="28"/>
              </w:rPr>
              <w:t>-36</w:t>
            </w:r>
          </w:p>
        </w:tc>
        <w:tc>
          <w:tcPr>
            <w:tcW w:w="1276" w:type="dxa"/>
            <w:shd w:val="clear" w:color="auto" w:fill="auto"/>
          </w:tcPr>
          <w:p w14:paraId="0E47B97C" w14:textId="77777777" w:rsidR="00744535" w:rsidRPr="006D78DF" w:rsidRDefault="00744535" w:rsidP="00181B37">
            <w:pPr>
              <w:keepNext w:val="0"/>
              <w:jc w:val="center"/>
              <w:rPr>
                <w:rFonts w:cs="Arial"/>
              </w:rPr>
            </w:pPr>
            <w:r w:rsidRPr="006D78DF">
              <w:rPr>
                <w:rFonts w:cs="Arial"/>
                <w:szCs w:val="28"/>
              </w:rPr>
              <w:t>-36</w:t>
            </w:r>
          </w:p>
        </w:tc>
        <w:tc>
          <w:tcPr>
            <w:tcW w:w="1984" w:type="dxa"/>
            <w:shd w:val="clear" w:color="auto" w:fill="auto"/>
          </w:tcPr>
          <w:p w14:paraId="70A38ADB" w14:textId="77777777" w:rsidR="00744535" w:rsidRPr="006D78DF" w:rsidRDefault="00744535" w:rsidP="00181B37">
            <w:pPr>
              <w:keepNext w:val="0"/>
              <w:jc w:val="center"/>
              <w:rPr>
                <w:rFonts w:cs="Arial"/>
                <w:szCs w:val="28"/>
              </w:rPr>
            </w:pPr>
            <w:r w:rsidRPr="006D78DF">
              <w:rPr>
                <w:rFonts w:cs="Arial"/>
                <w:szCs w:val="28"/>
              </w:rPr>
              <w:t>-51</w:t>
            </w:r>
          </w:p>
        </w:tc>
      </w:tr>
    </w:tbl>
    <w:p w14:paraId="6BCDA99F" w14:textId="77777777" w:rsidR="00744535" w:rsidRPr="006D78DF" w:rsidRDefault="00744535" w:rsidP="00181B37">
      <w:pPr>
        <w:pStyle w:val="Bang0"/>
        <w:spacing w:before="240" w:after="240"/>
      </w:pPr>
      <w:r w:rsidRPr="006D78DF">
        <w:lastRenderedPageBreak/>
        <w:t>Bảng C.11 - Phổ điều chế của DCS 1 800 đối với độ lệch tần dưới 1 800 kHz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1244"/>
        <w:gridCol w:w="1263"/>
        <w:gridCol w:w="1264"/>
        <w:gridCol w:w="1264"/>
        <w:gridCol w:w="1959"/>
      </w:tblGrid>
      <w:tr w:rsidR="00744535" w:rsidRPr="006D78DF" w14:paraId="6319D725" w14:textId="77777777" w:rsidTr="005F224F">
        <w:tc>
          <w:tcPr>
            <w:tcW w:w="1974" w:type="dxa"/>
            <w:shd w:val="clear" w:color="auto" w:fill="auto"/>
          </w:tcPr>
          <w:p w14:paraId="4BF1234F" w14:textId="77777777" w:rsidR="00744535" w:rsidRPr="006D78DF" w:rsidRDefault="00744535" w:rsidP="00181B37">
            <w:pPr>
              <w:keepNext w:val="0"/>
              <w:jc w:val="center"/>
              <w:rPr>
                <w:rFonts w:cs="Arial"/>
                <w:b/>
                <w:szCs w:val="28"/>
              </w:rPr>
            </w:pPr>
            <w:r w:rsidRPr="006D78DF">
              <w:rPr>
                <w:rFonts w:ascii="Times New Roman" w:hAnsi="Times New Roman"/>
                <w:b/>
                <w:szCs w:val="28"/>
              </w:rPr>
              <w:t xml:space="preserve"> </w:t>
            </w:r>
          </w:p>
        </w:tc>
        <w:tc>
          <w:tcPr>
            <w:tcW w:w="7065" w:type="dxa"/>
            <w:gridSpan w:val="5"/>
            <w:shd w:val="clear" w:color="auto" w:fill="auto"/>
          </w:tcPr>
          <w:p w14:paraId="7CE472ED" w14:textId="77777777" w:rsidR="00744535" w:rsidRPr="006D78DF" w:rsidRDefault="00744535" w:rsidP="00181B37">
            <w:pPr>
              <w:keepNext w:val="0"/>
              <w:jc w:val="center"/>
              <w:rPr>
                <w:rFonts w:cs="Arial"/>
                <w:b/>
                <w:szCs w:val="28"/>
              </w:rPr>
            </w:pPr>
            <w:r w:rsidRPr="006D78DF">
              <w:rPr>
                <w:rFonts w:cs="Arial"/>
                <w:b/>
              </w:rPr>
              <w:t>Tương quan của các mức công suất tính theo dB so với kết quả đo tại FT</w:t>
            </w:r>
          </w:p>
        </w:tc>
      </w:tr>
      <w:tr w:rsidR="00744535" w:rsidRPr="006D78DF" w14:paraId="6EC21061" w14:textId="77777777" w:rsidTr="005F224F">
        <w:tc>
          <w:tcPr>
            <w:tcW w:w="1974" w:type="dxa"/>
            <w:vMerge w:val="restart"/>
            <w:shd w:val="clear" w:color="auto" w:fill="auto"/>
          </w:tcPr>
          <w:p w14:paraId="715F99C1" w14:textId="77777777" w:rsidR="00744535" w:rsidRPr="006D78DF" w:rsidRDefault="00744535" w:rsidP="00181B37">
            <w:pPr>
              <w:keepNext w:val="0"/>
              <w:jc w:val="center"/>
              <w:rPr>
                <w:rFonts w:cs="Arial"/>
                <w:b/>
                <w:szCs w:val="28"/>
              </w:rPr>
            </w:pPr>
            <w:r w:rsidRPr="006D78DF">
              <w:rPr>
                <w:rFonts w:cs="Arial"/>
                <w:b/>
                <w:szCs w:val="28"/>
              </w:rPr>
              <w:t>Mức công suất (dBm)</w:t>
            </w:r>
          </w:p>
        </w:tc>
        <w:tc>
          <w:tcPr>
            <w:tcW w:w="7065" w:type="dxa"/>
            <w:gridSpan w:val="5"/>
            <w:shd w:val="clear" w:color="auto" w:fill="auto"/>
          </w:tcPr>
          <w:p w14:paraId="7B9A6FDB" w14:textId="77777777" w:rsidR="00744535" w:rsidRPr="006D78DF" w:rsidRDefault="00744535" w:rsidP="00181B37">
            <w:pPr>
              <w:keepNext w:val="0"/>
              <w:jc w:val="center"/>
              <w:rPr>
                <w:rFonts w:cs="Arial"/>
                <w:b/>
                <w:szCs w:val="28"/>
              </w:rPr>
            </w:pPr>
            <w:r w:rsidRPr="006D78DF">
              <w:rPr>
                <w:rFonts w:cs="Arial"/>
                <w:b/>
                <w:szCs w:val="28"/>
              </w:rPr>
              <w:t>Độ lệch tần (kHz)</w:t>
            </w:r>
          </w:p>
        </w:tc>
      </w:tr>
      <w:tr w:rsidR="00744535" w:rsidRPr="006D78DF" w14:paraId="7888A660" w14:textId="77777777" w:rsidTr="005F224F">
        <w:tc>
          <w:tcPr>
            <w:tcW w:w="1974" w:type="dxa"/>
            <w:vMerge/>
            <w:shd w:val="clear" w:color="auto" w:fill="auto"/>
          </w:tcPr>
          <w:p w14:paraId="25FB41C4" w14:textId="77777777" w:rsidR="00744535" w:rsidRPr="006D78DF" w:rsidRDefault="00744535" w:rsidP="00181B37">
            <w:pPr>
              <w:keepNext w:val="0"/>
              <w:jc w:val="center"/>
              <w:rPr>
                <w:rFonts w:cs="Arial"/>
                <w:szCs w:val="28"/>
              </w:rPr>
            </w:pPr>
          </w:p>
        </w:tc>
        <w:tc>
          <w:tcPr>
            <w:tcW w:w="1254" w:type="dxa"/>
            <w:shd w:val="clear" w:color="auto" w:fill="auto"/>
          </w:tcPr>
          <w:p w14:paraId="3316BEAA" w14:textId="77777777" w:rsidR="00744535" w:rsidRPr="006D78DF" w:rsidRDefault="00744535" w:rsidP="00181B37">
            <w:pPr>
              <w:keepNext w:val="0"/>
              <w:jc w:val="center"/>
              <w:rPr>
                <w:rFonts w:cs="Arial"/>
                <w:szCs w:val="28"/>
              </w:rPr>
            </w:pPr>
            <w:r w:rsidRPr="006D78DF">
              <w:rPr>
                <w:rFonts w:cs="Arial"/>
                <w:szCs w:val="28"/>
              </w:rPr>
              <w:t>0 ÷ 100</w:t>
            </w:r>
          </w:p>
        </w:tc>
        <w:tc>
          <w:tcPr>
            <w:tcW w:w="1275" w:type="dxa"/>
            <w:shd w:val="clear" w:color="auto" w:fill="auto"/>
          </w:tcPr>
          <w:p w14:paraId="0A9D5E05" w14:textId="77777777" w:rsidR="00744535" w:rsidRPr="006D78DF" w:rsidRDefault="00744535" w:rsidP="00181B37">
            <w:pPr>
              <w:keepNext w:val="0"/>
              <w:jc w:val="center"/>
              <w:rPr>
                <w:rFonts w:cs="Arial"/>
                <w:szCs w:val="28"/>
              </w:rPr>
            </w:pPr>
            <w:r w:rsidRPr="006D78DF">
              <w:rPr>
                <w:rFonts w:cs="Arial"/>
                <w:szCs w:val="28"/>
              </w:rPr>
              <w:t>200</w:t>
            </w:r>
          </w:p>
        </w:tc>
        <w:tc>
          <w:tcPr>
            <w:tcW w:w="1276" w:type="dxa"/>
            <w:shd w:val="clear" w:color="auto" w:fill="auto"/>
          </w:tcPr>
          <w:p w14:paraId="522CAC9F" w14:textId="77777777" w:rsidR="00744535" w:rsidRPr="006D78DF" w:rsidRDefault="00744535" w:rsidP="00181B37">
            <w:pPr>
              <w:keepNext w:val="0"/>
              <w:jc w:val="center"/>
              <w:rPr>
                <w:rFonts w:cs="Arial"/>
                <w:szCs w:val="28"/>
              </w:rPr>
            </w:pPr>
            <w:r w:rsidRPr="006D78DF">
              <w:rPr>
                <w:rFonts w:cs="Arial"/>
                <w:szCs w:val="28"/>
              </w:rPr>
              <w:t>250</w:t>
            </w:r>
          </w:p>
        </w:tc>
        <w:tc>
          <w:tcPr>
            <w:tcW w:w="1276" w:type="dxa"/>
            <w:shd w:val="clear" w:color="auto" w:fill="auto"/>
          </w:tcPr>
          <w:p w14:paraId="16E7428E" w14:textId="77777777" w:rsidR="00744535" w:rsidRPr="006D78DF" w:rsidRDefault="00744535" w:rsidP="00181B37">
            <w:pPr>
              <w:keepNext w:val="0"/>
              <w:jc w:val="center"/>
              <w:rPr>
                <w:rFonts w:cs="Arial"/>
                <w:szCs w:val="28"/>
              </w:rPr>
            </w:pPr>
            <w:r w:rsidRPr="006D78DF">
              <w:rPr>
                <w:rFonts w:cs="Arial"/>
                <w:szCs w:val="28"/>
              </w:rPr>
              <w:t>400</w:t>
            </w:r>
          </w:p>
        </w:tc>
        <w:tc>
          <w:tcPr>
            <w:tcW w:w="1984" w:type="dxa"/>
            <w:shd w:val="clear" w:color="auto" w:fill="auto"/>
          </w:tcPr>
          <w:p w14:paraId="40F0FF8D" w14:textId="77777777" w:rsidR="00744535" w:rsidRPr="006D78DF" w:rsidRDefault="00744535" w:rsidP="00181B37">
            <w:pPr>
              <w:keepNext w:val="0"/>
              <w:jc w:val="center"/>
              <w:rPr>
                <w:rFonts w:cs="Arial"/>
                <w:szCs w:val="28"/>
              </w:rPr>
            </w:pPr>
            <w:r w:rsidRPr="006D78DF">
              <w:rPr>
                <w:rFonts w:cs="Arial"/>
                <w:szCs w:val="28"/>
              </w:rPr>
              <w:t>600 đến &lt; 1 800</w:t>
            </w:r>
          </w:p>
        </w:tc>
      </w:tr>
      <w:tr w:rsidR="00744535" w:rsidRPr="006D78DF" w14:paraId="521E5217" w14:textId="77777777" w:rsidTr="005F224F">
        <w:tc>
          <w:tcPr>
            <w:tcW w:w="1974" w:type="dxa"/>
            <w:shd w:val="clear" w:color="auto" w:fill="auto"/>
          </w:tcPr>
          <w:p w14:paraId="2D63AF21" w14:textId="77777777" w:rsidR="00744535" w:rsidRPr="006D78DF" w:rsidRDefault="00744535" w:rsidP="00181B37">
            <w:pPr>
              <w:keepNext w:val="0"/>
              <w:jc w:val="center"/>
              <w:rPr>
                <w:rFonts w:cs="Arial"/>
                <w:szCs w:val="28"/>
              </w:rPr>
            </w:pPr>
            <w:r w:rsidRPr="006D78DF">
              <w:rPr>
                <w:rFonts w:cs="Arial"/>
                <w:szCs w:val="28"/>
              </w:rPr>
              <w:t>≤ 36</w:t>
            </w:r>
          </w:p>
        </w:tc>
        <w:tc>
          <w:tcPr>
            <w:tcW w:w="1254" w:type="dxa"/>
            <w:shd w:val="clear" w:color="auto" w:fill="auto"/>
          </w:tcPr>
          <w:p w14:paraId="6442615F" w14:textId="77777777" w:rsidR="00744535" w:rsidRPr="006D78DF" w:rsidRDefault="00744535" w:rsidP="00181B37">
            <w:pPr>
              <w:keepNext w:val="0"/>
              <w:jc w:val="center"/>
              <w:rPr>
                <w:rFonts w:cs="Arial"/>
                <w:szCs w:val="28"/>
              </w:rPr>
            </w:pPr>
            <w:r w:rsidRPr="006D78DF">
              <w:rPr>
                <w:rFonts w:cs="Arial"/>
                <w:szCs w:val="28"/>
              </w:rPr>
              <w:t>+0,5</w:t>
            </w:r>
          </w:p>
        </w:tc>
        <w:tc>
          <w:tcPr>
            <w:tcW w:w="1275" w:type="dxa"/>
            <w:shd w:val="clear" w:color="auto" w:fill="auto"/>
          </w:tcPr>
          <w:p w14:paraId="619E784A" w14:textId="77777777" w:rsidR="00744535" w:rsidRPr="006D78DF" w:rsidRDefault="00744535" w:rsidP="00181B37">
            <w:pPr>
              <w:keepNext w:val="0"/>
              <w:jc w:val="center"/>
              <w:rPr>
                <w:rFonts w:cs="Arial"/>
                <w:szCs w:val="28"/>
              </w:rPr>
            </w:pPr>
            <w:r w:rsidRPr="006D78DF">
              <w:rPr>
                <w:rFonts w:cs="Arial"/>
                <w:szCs w:val="28"/>
              </w:rPr>
              <w:t>-30</w:t>
            </w:r>
          </w:p>
        </w:tc>
        <w:tc>
          <w:tcPr>
            <w:tcW w:w="1276" w:type="dxa"/>
            <w:shd w:val="clear" w:color="auto" w:fill="auto"/>
          </w:tcPr>
          <w:p w14:paraId="1779959D" w14:textId="77777777" w:rsidR="00744535" w:rsidRPr="006D78DF" w:rsidRDefault="00744535" w:rsidP="00181B37">
            <w:pPr>
              <w:keepNext w:val="0"/>
              <w:jc w:val="center"/>
              <w:rPr>
                <w:rFonts w:cs="Arial"/>
                <w:szCs w:val="28"/>
              </w:rPr>
            </w:pPr>
            <w:r w:rsidRPr="006D78DF">
              <w:rPr>
                <w:rFonts w:cs="Arial"/>
                <w:szCs w:val="28"/>
              </w:rPr>
              <w:t>-33</w:t>
            </w:r>
          </w:p>
        </w:tc>
        <w:tc>
          <w:tcPr>
            <w:tcW w:w="1276" w:type="dxa"/>
            <w:shd w:val="clear" w:color="auto" w:fill="auto"/>
          </w:tcPr>
          <w:p w14:paraId="2E6D5CA3" w14:textId="77777777" w:rsidR="00744535" w:rsidRPr="006D78DF" w:rsidRDefault="00744535" w:rsidP="00181B37">
            <w:pPr>
              <w:keepNext w:val="0"/>
              <w:jc w:val="center"/>
              <w:rPr>
                <w:rFonts w:cs="Arial"/>
                <w:szCs w:val="28"/>
              </w:rPr>
            </w:pPr>
            <w:r w:rsidRPr="006D78DF">
              <w:rPr>
                <w:rFonts w:cs="Arial"/>
                <w:szCs w:val="28"/>
              </w:rPr>
              <w:t>-60</w:t>
            </w:r>
          </w:p>
        </w:tc>
        <w:tc>
          <w:tcPr>
            <w:tcW w:w="1984" w:type="dxa"/>
            <w:shd w:val="clear" w:color="auto" w:fill="auto"/>
          </w:tcPr>
          <w:p w14:paraId="3487A053" w14:textId="77777777" w:rsidR="00744535" w:rsidRPr="006D78DF" w:rsidRDefault="00744535" w:rsidP="00181B37">
            <w:pPr>
              <w:keepNext w:val="0"/>
              <w:jc w:val="center"/>
              <w:rPr>
                <w:rFonts w:cs="Arial"/>
                <w:szCs w:val="28"/>
              </w:rPr>
            </w:pPr>
            <w:r w:rsidRPr="006D78DF">
              <w:rPr>
                <w:rFonts w:cs="Arial"/>
                <w:szCs w:val="28"/>
              </w:rPr>
              <w:t>-60</w:t>
            </w:r>
          </w:p>
        </w:tc>
      </w:tr>
      <w:tr w:rsidR="00744535" w:rsidRPr="006D78DF" w14:paraId="64BA582E" w14:textId="77777777" w:rsidTr="005F224F">
        <w:tc>
          <w:tcPr>
            <w:tcW w:w="9039" w:type="dxa"/>
            <w:gridSpan w:val="6"/>
            <w:shd w:val="clear" w:color="auto" w:fill="auto"/>
          </w:tcPr>
          <w:p w14:paraId="70401033" w14:textId="77777777" w:rsidR="00744535" w:rsidRPr="006D78DF" w:rsidRDefault="00744535" w:rsidP="00181B37">
            <w:pPr>
              <w:keepNext w:val="0"/>
              <w:rPr>
                <w:rFonts w:cs="Arial"/>
                <w:szCs w:val="28"/>
              </w:rPr>
            </w:pPr>
            <w:r w:rsidRPr="006D78DF">
              <w:rPr>
                <w:rFonts w:cs="Arial"/>
                <w:szCs w:val="28"/>
              </w:rPr>
              <w:t>Các giá trị trên được lấy theo các mức tuyệt đối nhỏ nhất (dBm) bên dưới</w:t>
            </w:r>
          </w:p>
        </w:tc>
      </w:tr>
      <w:tr w:rsidR="00744535" w:rsidRPr="006D78DF" w14:paraId="37969A5A" w14:textId="77777777" w:rsidTr="005F224F">
        <w:tc>
          <w:tcPr>
            <w:tcW w:w="1974" w:type="dxa"/>
            <w:shd w:val="clear" w:color="auto" w:fill="auto"/>
          </w:tcPr>
          <w:p w14:paraId="5BD5CD07" w14:textId="77777777" w:rsidR="00744535" w:rsidRPr="006D78DF" w:rsidRDefault="00744535" w:rsidP="00181B37">
            <w:pPr>
              <w:keepNext w:val="0"/>
              <w:rPr>
                <w:rFonts w:cs="Arial"/>
                <w:szCs w:val="28"/>
              </w:rPr>
            </w:pPr>
          </w:p>
        </w:tc>
        <w:tc>
          <w:tcPr>
            <w:tcW w:w="1254" w:type="dxa"/>
            <w:shd w:val="clear" w:color="auto" w:fill="auto"/>
          </w:tcPr>
          <w:p w14:paraId="34276A19" w14:textId="77777777" w:rsidR="00744535" w:rsidRPr="006D78DF" w:rsidRDefault="00744535" w:rsidP="00181B37">
            <w:pPr>
              <w:keepNext w:val="0"/>
              <w:jc w:val="center"/>
              <w:rPr>
                <w:rFonts w:cs="Arial"/>
                <w:szCs w:val="28"/>
              </w:rPr>
            </w:pPr>
            <w:r w:rsidRPr="006D78DF">
              <w:rPr>
                <w:rFonts w:cs="Arial"/>
                <w:szCs w:val="28"/>
              </w:rPr>
              <w:t>-36</w:t>
            </w:r>
          </w:p>
        </w:tc>
        <w:tc>
          <w:tcPr>
            <w:tcW w:w="1275" w:type="dxa"/>
            <w:shd w:val="clear" w:color="auto" w:fill="auto"/>
          </w:tcPr>
          <w:p w14:paraId="671E11C7" w14:textId="77777777" w:rsidR="00744535" w:rsidRPr="006D78DF" w:rsidRDefault="00744535" w:rsidP="00181B37">
            <w:pPr>
              <w:keepNext w:val="0"/>
              <w:jc w:val="center"/>
              <w:rPr>
                <w:rFonts w:cs="Arial"/>
              </w:rPr>
            </w:pPr>
            <w:r w:rsidRPr="006D78DF">
              <w:rPr>
                <w:rFonts w:cs="Arial"/>
                <w:szCs w:val="28"/>
              </w:rPr>
              <w:t>-36</w:t>
            </w:r>
          </w:p>
        </w:tc>
        <w:tc>
          <w:tcPr>
            <w:tcW w:w="1276" w:type="dxa"/>
            <w:shd w:val="clear" w:color="auto" w:fill="auto"/>
          </w:tcPr>
          <w:p w14:paraId="079CF130" w14:textId="77777777" w:rsidR="00744535" w:rsidRPr="006D78DF" w:rsidRDefault="00744535" w:rsidP="00181B37">
            <w:pPr>
              <w:keepNext w:val="0"/>
              <w:jc w:val="center"/>
              <w:rPr>
                <w:rFonts w:cs="Arial"/>
              </w:rPr>
            </w:pPr>
            <w:r w:rsidRPr="006D78DF">
              <w:rPr>
                <w:rFonts w:cs="Arial"/>
                <w:szCs w:val="28"/>
              </w:rPr>
              <w:t>-36</w:t>
            </w:r>
          </w:p>
        </w:tc>
        <w:tc>
          <w:tcPr>
            <w:tcW w:w="1276" w:type="dxa"/>
            <w:shd w:val="clear" w:color="auto" w:fill="auto"/>
          </w:tcPr>
          <w:p w14:paraId="2ADD7583" w14:textId="77777777" w:rsidR="00744535" w:rsidRPr="006D78DF" w:rsidRDefault="00744535" w:rsidP="00181B37">
            <w:pPr>
              <w:keepNext w:val="0"/>
              <w:jc w:val="center"/>
              <w:rPr>
                <w:rFonts w:cs="Arial"/>
              </w:rPr>
            </w:pPr>
            <w:r w:rsidRPr="006D78DF">
              <w:rPr>
                <w:rFonts w:cs="Arial"/>
                <w:szCs w:val="28"/>
              </w:rPr>
              <w:t>-36</w:t>
            </w:r>
          </w:p>
        </w:tc>
        <w:tc>
          <w:tcPr>
            <w:tcW w:w="1984" w:type="dxa"/>
            <w:shd w:val="clear" w:color="auto" w:fill="auto"/>
          </w:tcPr>
          <w:p w14:paraId="0CF1E97A" w14:textId="77777777" w:rsidR="00744535" w:rsidRPr="006D78DF" w:rsidRDefault="00744535" w:rsidP="00181B37">
            <w:pPr>
              <w:keepNext w:val="0"/>
              <w:jc w:val="center"/>
              <w:rPr>
                <w:rFonts w:cs="Arial"/>
                <w:szCs w:val="28"/>
              </w:rPr>
            </w:pPr>
            <w:r w:rsidRPr="006D78DF">
              <w:rPr>
                <w:rFonts w:cs="Arial"/>
                <w:szCs w:val="28"/>
              </w:rPr>
              <w:t>-56</w:t>
            </w:r>
          </w:p>
        </w:tc>
      </w:tr>
    </w:tbl>
    <w:p w14:paraId="27AC4EE8" w14:textId="77777777" w:rsidR="00744535" w:rsidRPr="006D78DF" w:rsidRDefault="00744535" w:rsidP="00181B37">
      <w:pPr>
        <w:keepNext w:val="0"/>
        <w:rPr>
          <w:sz w:val="18"/>
          <w:szCs w:val="18"/>
        </w:rPr>
      </w:pPr>
      <w:r w:rsidRPr="006D78DF">
        <w:rPr>
          <w:sz w:val="18"/>
          <w:szCs w:val="18"/>
        </w:rPr>
        <w:t xml:space="preserve">CHÚ THÍCH 1: Đối với các độ lệch tần số trong khoảng 100 kHz và 600 kHz, giới hạn có được từ phép nội suy tuyến tính giữa các điểm đã biết trong bảng với tần số tuyến tính và công suất tính bằng dB. </w:t>
      </w:r>
    </w:p>
    <w:p w14:paraId="185BD674" w14:textId="77777777" w:rsidR="00744535" w:rsidRPr="006D78DF" w:rsidRDefault="00744535" w:rsidP="00181B37">
      <w:pPr>
        <w:keepNext w:val="0"/>
      </w:pPr>
      <w:r w:rsidRPr="006D78DF">
        <w:t xml:space="preserve">b) Đối với các dải biên điều chế từ độ lệch tần 1 800 kHz so với tần số sóng mang đến 2 MHz vượt quá biên của băng tần phát tương ứng, đo trong bước (4), mức công suất tính bằng dB tương ứng với mức công suất đo tại FT không được lớn hơn các giá trị trong Bảng C.12, tùy theo công suất phát thực, độ lệch tần số so với FT và hệ thống của MS. Tuy nhiên các trường hợp không đạt trong dải 1 800 kHz ÷ 6 MHz trên và dưới tần số sóng mang có thể tính vào ngoại lệ cho phép trong yêu cầu đo kiểm c) bên dưới, và các trường hợp không đạt khác có thể tính vào ngoại lệ trong yêu cầu đo kiểm d) bên dưới. </w:t>
      </w:r>
    </w:p>
    <w:p w14:paraId="163ECE26" w14:textId="77777777" w:rsidR="00744535" w:rsidRPr="006D78DF" w:rsidRDefault="00744535" w:rsidP="00181B37">
      <w:pPr>
        <w:pStyle w:val="Bang0"/>
        <w:spacing w:after="0"/>
      </w:pPr>
      <w:r w:rsidRPr="006D78DF">
        <w:t>Bảng C.12 - Phổ điều chế của độ lệch tần từ 1 800 kHz đến biên của băng tần phát (tạp âm băng rộng)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1172"/>
        <w:gridCol w:w="169"/>
        <w:gridCol w:w="1131"/>
        <w:gridCol w:w="259"/>
        <w:gridCol w:w="1090"/>
        <w:gridCol w:w="1152"/>
        <w:gridCol w:w="161"/>
        <w:gridCol w:w="1203"/>
        <w:gridCol w:w="1155"/>
      </w:tblGrid>
      <w:tr w:rsidR="00744535" w:rsidRPr="006D78DF" w14:paraId="363227E9" w14:textId="77777777" w:rsidTr="005F224F">
        <w:trPr>
          <w:tblHeader/>
        </w:trPr>
        <w:tc>
          <w:tcPr>
            <w:tcW w:w="8944" w:type="dxa"/>
            <w:gridSpan w:val="10"/>
            <w:shd w:val="clear" w:color="auto" w:fill="auto"/>
            <w:vAlign w:val="center"/>
          </w:tcPr>
          <w:p w14:paraId="02774F84" w14:textId="77777777" w:rsidR="00744535" w:rsidRPr="006D78DF" w:rsidRDefault="00744535" w:rsidP="00181B37">
            <w:pPr>
              <w:keepNext w:val="0"/>
              <w:jc w:val="center"/>
              <w:rPr>
                <w:rFonts w:cs="Arial"/>
                <w:b/>
              </w:rPr>
            </w:pPr>
            <w:r w:rsidRPr="006D78DF">
              <w:rPr>
                <w:rFonts w:cs="Arial"/>
                <w:b/>
              </w:rPr>
              <w:t>Tương quan của các mức công suất tính theo dB so với kết quả đo tại FT</w:t>
            </w:r>
          </w:p>
        </w:tc>
      </w:tr>
      <w:tr w:rsidR="00744535" w:rsidRPr="006D78DF" w14:paraId="6A9B4A67" w14:textId="77777777" w:rsidTr="005F224F">
        <w:trPr>
          <w:tblHeader/>
        </w:trPr>
        <w:tc>
          <w:tcPr>
            <w:tcW w:w="5218" w:type="dxa"/>
            <w:gridSpan w:val="6"/>
            <w:shd w:val="clear" w:color="auto" w:fill="auto"/>
            <w:vAlign w:val="center"/>
          </w:tcPr>
          <w:p w14:paraId="3D31EEE3" w14:textId="77777777" w:rsidR="00744535" w:rsidRPr="006D78DF" w:rsidRDefault="00744535" w:rsidP="00181B37">
            <w:pPr>
              <w:keepNext w:val="0"/>
              <w:jc w:val="center"/>
              <w:rPr>
                <w:rFonts w:cs="Arial"/>
                <w:b/>
              </w:rPr>
            </w:pPr>
            <w:r w:rsidRPr="006D78DF">
              <w:rPr>
                <w:rFonts w:cs="Arial"/>
                <w:b/>
              </w:rPr>
              <w:t>GSM 900</w:t>
            </w:r>
          </w:p>
        </w:tc>
        <w:tc>
          <w:tcPr>
            <w:tcW w:w="3726" w:type="dxa"/>
            <w:gridSpan w:val="4"/>
            <w:shd w:val="clear" w:color="auto" w:fill="auto"/>
            <w:vAlign w:val="center"/>
          </w:tcPr>
          <w:p w14:paraId="3FA651C2" w14:textId="77777777" w:rsidR="00744535" w:rsidRPr="006D78DF" w:rsidRDefault="00744535" w:rsidP="00181B37">
            <w:pPr>
              <w:keepNext w:val="0"/>
              <w:jc w:val="center"/>
              <w:rPr>
                <w:rFonts w:cs="Arial"/>
                <w:b/>
              </w:rPr>
            </w:pPr>
            <w:r w:rsidRPr="006D78DF">
              <w:rPr>
                <w:rFonts w:cs="Arial"/>
                <w:b/>
              </w:rPr>
              <w:t>DCS 1 800</w:t>
            </w:r>
          </w:p>
        </w:tc>
      </w:tr>
      <w:tr w:rsidR="00744535" w:rsidRPr="006D78DF" w14:paraId="23551E9D" w14:textId="77777777" w:rsidTr="005F224F">
        <w:trPr>
          <w:tblHeader/>
        </w:trPr>
        <w:tc>
          <w:tcPr>
            <w:tcW w:w="1326" w:type="dxa"/>
            <w:vMerge w:val="restart"/>
            <w:shd w:val="clear" w:color="auto" w:fill="auto"/>
            <w:vAlign w:val="center"/>
          </w:tcPr>
          <w:p w14:paraId="628243D5" w14:textId="77777777" w:rsidR="00744535" w:rsidRPr="006D78DF" w:rsidRDefault="00744535" w:rsidP="00181B37">
            <w:pPr>
              <w:keepNext w:val="0"/>
              <w:jc w:val="center"/>
              <w:rPr>
                <w:rFonts w:cs="Arial"/>
                <w:b/>
              </w:rPr>
            </w:pPr>
            <w:r w:rsidRPr="006D78DF">
              <w:rPr>
                <w:rFonts w:cs="Arial"/>
                <w:b/>
              </w:rPr>
              <w:t>Mức công suất (dBm)</w:t>
            </w:r>
          </w:p>
        </w:tc>
        <w:tc>
          <w:tcPr>
            <w:tcW w:w="3892" w:type="dxa"/>
            <w:gridSpan w:val="5"/>
            <w:shd w:val="clear" w:color="auto" w:fill="auto"/>
            <w:vAlign w:val="center"/>
          </w:tcPr>
          <w:p w14:paraId="3A712A3B" w14:textId="77777777" w:rsidR="00744535" w:rsidRPr="006D78DF" w:rsidRDefault="00744535" w:rsidP="00181B37">
            <w:pPr>
              <w:keepNext w:val="0"/>
              <w:jc w:val="center"/>
              <w:rPr>
                <w:rFonts w:cs="Arial"/>
                <w:b/>
              </w:rPr>
            </w:pPr>
            <w:r w:rsidRPr="006D78DF">
              <w:rPr>
                <w:rFonts w:cs="Arial"/>
                <w:b/>
              </w:rPr>
              <w:t>Độ lệch tần (kHz)</w:t>
            </w:r>
          </w:p>
        </w:tc>
        <w:tc>
          <w:tcPr>
            <w:tcW w:w="1161" w:type="dxa"/>
            <w:vMerge w:val="restart"/>
            <w:shd w:val="clear" w:color="auto" w:fill="auto"/>
            <w:vAlign w:val="center"/>
          </w:tcPr>
          <w:p w14:paraId="226DE9D5" w14:textId="77777777" w:rsidR="00744535" w:rsidRPr="006D78DF" w:rsidRDefault="00744535" w:rsidP="00181B37">
            <w:pPr>
              <w:keepNext w:val="0"/>
              <w:jc w:val="center"/>
              <w:rPr>
                <w:rFonts w:cs="Arial"/>
                <w:b/>
              </w:rPr>
            </w:pPr>
            <w:r w:rsidRPr="006D78DF">
              <w:rPr>
                <w:rFonts w:cs="Arial"/>
                <w:b/>
              </w:rPr>
              <w:t>Mức công suất (dBm)</w:t>
            </w:r>
          </w:p>
        </w:tc>
        <w:tc>
          <w:tcPr>
            <w:tcW w:w="2565" w:type="dxa"/>
            <w:gridSpan w:val="3"/>
            <w:shd w:val="clear" w:color="auto" w:fill="auto"/>
            <w:vAlign w:val="center"/>
          </w:tcPr>
          <w:p w14:paraId="6DB06665" w14:textId="77777777" w:rsidR="00744535" w:rsidRPr="006D78DF" w:rsidRDefault="00744535" w:rsidP="00181B37">
            <w:pPr>
              <w:keepNext w:val="0"/>
              <w:jc w:val="center"/>
              <w:rPr>
                <w:rFonts w:cs="Arial"/>
                <w:b/>
              </w:rPr>
            </w:pPr>
            <w:r w:rsidRPr="006D78DF">
              <w:rPr>
                <w:rFonts w:cs="Arial"/>
                <w:b/>
              </w:rPr>
              <w:t>Độ lệch tần (kHz)</w:t>
            </w:r>
          </w:p>
        </w:tc>
      </w:tr>
      <w:tr w:rsidR="00744535" w:rsidRPr="006D78DF" w14:paraId="4347CC96" w14:textId="77777777" w:rsidTr="005F224F">
        <w:trPr>
          <w:tblHeader/>
        </w:trPr>
        <w:tc>
          <w:tcPr>
            <w:tcW w:w="1326" w:type="dxa"/>
            <w:vMerge/>
            <w:tcBorders>
              <w:bottom w:val="single" w:sz="4" w:space="0" w:color="auto"/>
            </w:tcBorders>
            <w:shd w:val="clear" w:color="auto" w:fill="auto"/>
            <w:vAlign w:val="center"/>
          </w:tcPr>
          <w:p w14:paraId="1384327F" w14:textId="77777777" w:rsidR="00744535" w:rsidRPr="006D78DF" w:rsidRDefault="00744535" w:rsidP="00181B37">
            <w:pPr>
              <w:keepNext w:val="0"/>
              <w:jc w:val="center"/>
              <w:rPr>
                <w:rFonts w:cs="Arial"/>
              </w:rPr>
            </w:pPr>
          </w:p>
        </w:tc>
        <w:tc>
          <w:tcPr>
            <w:tcW w:w="1367" w:type="dxa"/>
            <w:gridSpan w:val="2"/>
            <w:tcBorders>
              <w:bottom w:val="single" w:sz="4" w:space="0" w:color="auto"/>
            </w:tcBorders>
            <w:shd w:val="clear" w:color="auto" w:fill="auto"/>
            <w:vAlign w:val="center"/>
          </w:tcPr>
          <w:p w14:paraId="5191F439" w14:textId="77777777" w:rsidR="00744535" w:rsidRPr="006D78DF" w:rsidRDefault="00744535" w:rsidP="00181B37">
            <w:pPr>
              <w:keepNext w:val="0"/>
              <w:jc w:val="center"/>
              <w:rPr>
                <w:rFonts w:cs="Arial"/>
              </w:rPr>
            </w:pPr>
            <w:r w:rsidRPr="006D78DF">
              <w:rPr>
                <w:rFonts w:cs="Arial"/>
              </w:rPr>
              <w:t>1 800 đến &lt; 3 000</w:t>
            </w:r>
          </w:p>
        </w:tc>
        <w:tc>
          <w:tcPr>
            <w:tcW w:w="1418" w:type="dxa"/>
            <w:gridSpan w:val="2"/>
            <w:tcBorders>
              <w:bottom w:val="single" w:sz="4" w:space="0" w:color="auto"/>
            </w:tcBorders>
            <w:shd w:val="clear" w:color="auto" w:fill="auto"/>
            <w:vAlign w:val="center"/>
          </w:tcPr>
          <w:p w14:paraId="6753107D" w14:textId="77777777" w:rsidR="00744535" w:rsidRPr="006D78DF" w:rsidRDefault="00744535" w:rsidP="00181B37">
            <w:pPr>
              <w:keepNext w:val="0"/>
              <w:jc w:val="center"/>
              <w:rPr>
                <w:rFonts w:cs="Arial"/>
              </w:rPr>
            </w:pPr>
            <w:r w:rsidRPr="006D78DF">
              <w:rPr>
                <w:rFonts w:cs="Arial"/>
              </w:rPr>
              <w:t>3 000 đến &lt; 6 000</w:t>
            </w:r>
          </w:p>
        </w:tc>
        <w:tc>
          <w:tcPr>
            <w:tcW w:w="1107" w:type="dxa"/>
            <w:tcBorders>
              <w:bottom w:val="single" w:sz="4" w:space="0" w:color="auto"/>
            </w:tcBorders>
            <w:shd w:val="clear" w:color="auto" w:fill="auto"/>
            <w:vAlign w:val="center"/>
          </w:tcPr>
          <w:p w14:paraId="78AC66D2" w14:textId="77777777" w:rsidR="00744535" w:rsidRPr="006D78DF" w:rsidRDefault="00744535" w:rsidP="00181B37">
            <w:pPr>
              <w:keepNext w:val="0"/>
              <w:jc w:val="center"/>
              <w:rPr>
                <w:rFonts w:cs="Arial"/>
              </w:rPr>
            </w:pPr>
            <w:r w:rsidRPr="006D78DF">
              <w:rPr>
                <w:rFonts w:cs="Arial"/>
              </w:rPr>
              <w:t>≥ 6 000</w:t>
            </w:r>
          </w:p>
        </w:tc>
        <w:tc>
          <w:tcPr>
            <w:tcW w:w="1161" w:type="dxa"/>
            <w:vMerge/>
            <w:tcBorders>
              <w:bottom w:val="single" w:sz="4" w:space="0" w:color="auto"/>
            </w:tcBorders>
            <w:shd w:val="clear" w:color="auto" w:fill="auto"/>
            <w:vAlign w:val="center"/>
          </w:tcPr>
          <w:p w14:paraId="08F17736" w14:textId="77777777" w:rsidR="00744535" w:rsidRPr="006D78DF" w:rsidRDefault="00744535" w:rsidP="00181B37">
            <w:pPr>
              <w:keepNext w:val="0"/>
              <w:jc w:val="center"/>
              <w:rPr>
                <w:rFonts w:cs="Arial"/>
              </w:rPr>
            </w:pPr>
          </w:p>
        </w:tc>
        <w:tc>
          <w:tcPr>
            <w:tcW w:w="1391" w:type="dxa"/>
            <w:gridSpan w:val="2"/>
            <w:tcBorders>
              <w:bottom w:val="single" w:sz="4" w:space="0" w:color="auto"/>
            </w:tcBorders>
            <w:shd w:val="clear" w:color="auto" w:fill="auto"/>
            <w:vAlign w:val="center"/>
          </w:tcPr>
          <w:p w14:paraId="3276FBE7" w14:textId="77777777" w:rsidR="00744535" w:rsidRPr="006D78DF" w:rsidRDefault="00744535" w:rsidP="00181B37">
            <w:pPr>
              <w:keepNext w:val="0"/>
              <w:jc w:val="center"/>
              <w:rPr>
                <w:rFonts w:cs="Arial"/>
              </w:rPr>
            </w:pPr>
            <w:r w:rsidRPr="006D78DF">
              <w:rPr>
                <w:rFonts w:cs="Arial"/>
              </w:rPr>
              <w:t>1 800 đến &lt; 6 000</w:t>
            </w:r>
          </w:p>
        </w:tc>
        <w:tc>
          <w:tcPr>
            <w:tcW w:w="1174" w:type="dxa"/>
            <w:tcBorders>
              <w:bottom w:val="single" w:sz="4" w:space="0" w:color="auto"/>
            </w:tcBorders>
            <w:shd w:val="clear" w:color="auto" w:fill="auto"/>
            <w:vAlign w:val="center"/>
          </w:tcPr>
          <w:p w14:paraId="19AAA9FB" w14:textId="77777777" w:rsidR="00744535" w:rsidRPr="006D78DF" w:rsidRDefault="00744535" w:rsidP="00181B37">
            <w:pPr>
              <w:keepNext w:val="0"/>
              <w:jc w:val="center"/>
              <w:rPr>
                <w:rFonts w:cs="Arial"/>
              </w:rPr>
            </w:pPr>
            <w:r w:rsidRPr="006D78DF">
              <w:rPr>
                <w:rFonts w:cs="Arial"/>
              </w:rPr>
              <w:t>≥ 6 000</w:t>
            </w:r>
          </w:p>
        </w:tc>
      </w:tr>
      <w:tr w:rsidR="00744535" w:rsidRPr="006D78DF" w14:paraId="7D3649D7" w14:textId="77777777" w:rsidTr="005F224F">
        <w:tc>
          <w:tcPr>
            <w:tcW w:w="1326" w:type="dxa"/>
            <w:tcBorders>
              <w:bottom w:val="nil"/>
            </w:tcBorders>
            <w:shd w:val="clear" w:color="auto" w:fill="auto"/>
            <w:vAlign w:val="center"/>
          </w:tcPr>
          <w:p w14:paraId="34807E7E" w14:textId="77777777" w:rsidR="00744535" w:rsidRPr="006D78DF" w:rsidRDefault="00744535" w:rsidP="00181B37">
            <w:pPr>
              <w:keepNext w:val="0"/>
              <w:jc w:val="center"/>
              <w:rPr>
                <w:rFonts w:cs="Arial"/>
              </w:rPr>
            </w:pPr>
            <w:r w:rsidRPr="006D78DF">
              <w:rPr>
                <w:rFonts w:cs="Arial"/>
              </w:rPr>
              <w:t>39</w:t>
            </w:r>
          </w:p>
        </w:tc>
        <w:tc>
          <w:tcPr>
            <w:tcW w:w="1367" w:type="dxa"/>
            <w:gridSpan w:val="2"/>
            <w:tcBorders>
              <w:bottom w:val="nil"/>
            </w:tcBorders>
            <w:shd w:val="clear" w:color="auto" w:fill="auto"/>
            <w:vAlign w:val="center"/>
          </w:tcPr>
          <w:p w14:paraId="4081861C" w14:textId="77777777" w:rsidR="00744535" w:rsidRPr="006D78DF" w:rsidRDefault="00744535" w:rsidP="00181B37">
            <w:pPr>
              <w:keepNext w:val="0"/>
              <w:jc w:val="center"/>
              <w:rPr>
                <w:rFonts w:cs="Arial"/>
              </w:rPr>
            </w:pPr>
            <w:r w:rsidRPr="006D78DF">
              <w:rPr>
                <w:rFonts w:cs="Arial"/>
              </w:rPr>
              <w:t>-69</w:t>
            </w:r>
          </w:p>
        </w:tc>
        <w:tc>
          <w:tcPr>
            <w:tcW w:w="1418" w:type="dxa"/>
            <w:gridSpan w:val="2"/>
            <w:tcBorders>
              <w:bottom w:val="nil"/>
            </w:tcBorders>
            <w:shd w:val="clear" w:color="auto" w:fill="auto"/>
            <w:vAlign w:val="center"/>
          </w:tcPr>
          <w:p w14:paraId="4402ADF3" w14:textId="77777777" w:rsidR="00744535" w:rsidRPr="006D78DF" w:rsidRDefault="00744535" w:rsidP="00181B37">
            <w:pPr>
              <w:keepNext w:val="0"/>
              <w:jc w:val="center"/>
              <w:rPr>
                <w:rFonts w:cs="Arial"/>
              </w:rPr>
            </w:pPr>
            <w:r w:rsidRPr="006D78DF">
              <w:rPr>
                <w:rFonts w:cs="Arial"/>
              </w:rPr>
              <w:t>-71</w:t>
            </w:r>
          </w:p>
        </w:tc>
        <w:tc>
          <w:tcPr>
            <w:tcW w:w="1107" w:type="dxa"/>
            <w:tcBorders>
              <w:bottom w:val="nil"/>
            </w:tcBorders>
            <w:shd w:val="clear" w:color="auto" w:fill="auto"/>
            <w:vAlign w:val="center"/>
          </w:tcPr>
          <w:p w14:paraId="35D80B96" w14:textId="77777777" w:rsidR="00744535" w:rsidRPr="006D78DF" w:rsidRDefault="00744535" w:rsidP="00181B37">
            <w:pPr>
              <w:keepNext w:val="0"/>
              <w:jc w:val="center"/>
              <w:rPr>
                <w:rFonts w:cs="Arial"/>
              </w:rPr>
            </w:pPr>
            <w:r w:rsidRPr="006D78DF">
              <w:rPr>
                <w:rFonts w:cs="Arial"/>
              </w:rPr>
              <w:t>-77</w:t>
            </w:r>
          </w:p>
        </w:tc>
        <w:tc>
          <w:tcPr>
            <w:tcW w:w="1161" w:type="dxa"/>
            <w:tcBorders>
              <w:bottom w:val="nil"/>
            </w:tcBorders>
            <w:shd w:val="clear" w:color="auto" w:fill="auto"/>
            <w:vAlign w:val="center"/>
          </w:tcPr>
          <w:p w14:paraId="3C4137D5" w14:textId="77777777" w:rsidR="00744535" w:rsidRPr="006D78DF" w:rsidRDefault="00744535" w:rsidP="00181B37">
            <w:pPr>
              <w:keepNext w:val="0"/>
              <w:jc w:val="center"/>
              <w:rPr>
                <w:rFonts w:cs="Arial"/>
              </w:rPr>
            </w:pPr>
            <w:r w:rsidRPr="006D78DF">
              <w:rPr>
                <w:rFonts w:cs="Arial"/>
              </w:rPr>
              <w:t>36</w:t>
            </w:r>
          </w:p>
        </w:tc>
        <w:tc>
          <w:tcPr>
            <w:tcW w:w="1391" w:type="dxa"/>
            <w:gridSpan w:val="2"/>
            <w:tcBorders>
              <w:bottom w:val="nil"/>
            </w:tcBorders>
            <w:shd w:val="clear" w:color="auto" w:fill="auto"/>
            <w:vAlign w:val="center"/>
          </w:tcPr>
          <w:p w14:paraId="2D07C504" w14:textId="77777777" w:rsidR="00744535" w:rsidRPr="006D78DF" w:rsidRDefault="00744535" w:rsidP="00181B37">
            <w:pPr>
              <w:keepNext w:val="0"/>
              <w:jc w:val="center"/>
              <w:rPr>
                <w:rFonts w:cs="Arial"/>
              </w:rPr>
            </w:pPr>
            <w:r w:rsidRPr="006D78DF">
              <w:rPr>
                <w:rFonts w:cs="Arial"/>
              </w:rPr>
              <w:t>-71</w:t>
            </w:r>
          </w:p>
        </w:tc>
        <w:tc>
          <w:tcPr>
            <w:tcW w:w="1174" w:type="dxa"/>
            <w:tcBorders>
              <w:bottom w:val="nil"/>
            </w:tcBorders>
            <w:shd w:val="clear" w:color="auto" w:fill="auto"/>
            <w:vAlign w:val="center"/>
          </w:tcPr>
          <w:p w14:paraId="1E1DEDBE" w14:textId="77777777" w:rsidR="00744535" w:rsidRPr="006D78DF" w:rsidRDefault="00744535" w:rsidP="00181B37">
            <w:pPr>
              <w:keepNext w:val="0"/>
              <w:jc w:val="center"/>
              <w:rPr>
                <w:rFonts w:cs="Arial"/>
              </w:rPr>
            </w:pPr>
            <w:r w:rsidRPr="006D78DF">
              <w:rPr>
                <w:rFonts w:cs="Arial"/>
              </w:rPr>
              <w:t>-79</w:t>
            </w:r>
          </w:p>
        </w:tc>
      </w:tr>
      <w:tr w:rsidR="00744535" w:rsidRPr="006D78DF" w14:paraId="265C8A5A" w14:textId="77777777" w:rsidTr="005F224F">
        <w:tc>
          <w:tcPr>
            <w:tcW w:w="1326" w:type="dxa"/>
            <w:tcBorders>
              <w:top w:val="nil"/>
              <w:bottom w:val="single" w:sz="4" w:space="0" w:color="auto"/>
            </w:tcBorders>
            <w:shd w:val="clear" w:color="auto" w:fill="auto"/>
            <w:vAlign w:val="center"/>
          </w:tcPr>
          <w:p w14:paraId="26BBC9AC" w14:textId="77777777" w:rsidR="00744535" w:rsidRPr="006D78DF" w:rsidRDefault="00744535" w:rsidP="00181B37">
            <w:pPr>
              <w:keepNext w:val="0"/>
              <w:jc w:val="center"/>
              <w:rPr>
                <w:rFonts w:cs="Arial"/>
              </w:rPr>
            </w:pPr>
            <w:r w:rsidRPr="006D78DF">
              <w:rPr>
                <w:rFonts w:cs="Arial"/>
              </w:rPr>
              <w:t>37</w:t>
            </w:r>
          </w:p>
        </w:tc>
        <w:tc>
          <w:tcPr>
            <w:tcW w:w="1367" w:type="dxa"/>
            <w:gridSpan w:val="2"/>
            <w:tcBorders>
              <w:top w:val="nil"/>
              <w:bottom w:val="single" w:sz="4" w:space="0" w:color="auto"/>
            </w:tcBorders>
            <w:shd w:val="clear" w:color="auto" w:fill="auto"/>
            <w:vAlign w:val="center"/>
          </w:tcPr>
          <w:p w14:paraId="0D349C09" w14:textId="77777777" w:rsidR="00744535" w:rsidRPr="006D78DF" w:rsidRDefault="00744535" w:rsidP="00181B37">
            <w:pPr>
              <w:keepNext w:val="0"/>
              <w:jc w:val="center"/>
              <w:rPr>
                <w:rFonts w:cs="Arial"/>
              </w:rPr>
            </w:pPr>
            <w:r w:rsidRPr="006D78DF">
              <w:rPr>
                <w:rFonts w:cs="Arial"/>
              </w:rPr>
              <w:t>-67</w:t>
            </w:r>
          </w:p>
        </w:tc>
        <w:tc>
          <w:tcPr>
            <w:tcW w:w="1418" w:type="dxa"/>
            <w:gridSpan w:val="2"/>
            <w:tcBorders>
              <w:top w:val="nil"/>
              <w:bottom w:val="single" w:sz="4" w:space="0" w:color="auto"/>
            </w:tcBorders>
            <w:shd w:val="clear" w:color="auto" w:fill="auto"/>
            <w:vAlign w:val="center"/>
          </w:tcPr>
          <w:p w14:paraId="3652C2DD" w14:textId="77777777" w:rsidR="00744535" w:rsidRPr="006D78DF" w:rsidRDefault="00744535" w:rsidP="00181B37">
            <w:pPr>
              <w:keepNext w:val="0"/>
              <w:jc w:val="center"/>
              <w:rPr>
                <w:rFonts w:cs="Arial"/>
              </w:rPr>
            </w:pPr>
            <w:r w:rsidRPr="006D78DF">
              <w:rPr>
                <w:rFonts w:cs="Arial"/>
              </w:rPr>
              <w:t>-69</w:t>
            </w:r>
          </w:p>
        </w:tc>
        <w:tc>
          <w:tcPr>
            <w:tcW w:w="1107" w:type="dxa"/>
            <w:tcBorders>
              <w:top w:val="nil"/>
              <w:bottom w:val="single" w:sz="4" w:space="0" w:color="auto"/>
            </w:tcBorders>
            <w:shd w:val="clear" w:color="auto" w:fill="auto"/>
            <w:vAlign w:val="center"/>
          </w:tcPr>
          <w:p w14:paraId="200A579A" w14:textId="77777777" w:rsidR="00744535" w:rsidRPr="006D78DF" w:rsidRDefault="00744535" w:rsidP="00181B37">
            <w:pPr>
              <w:keepNext w:val="0"/>
              <w:jc w:val="center"/>
              <w:rPr>
                <w:rFonts w:cs="Arial"/>
              </w:rPr>
            </w:pPr>
            <w:r w:rsidRPr="006D78DF">
              <w:rPr>
                <w:rFonts w:cs="Arial"/>
              </w:rPr>
              <w:t>-75</w:t>
            </w:r>
          </w:p>
        </w:tc>
        <w:tc>
          <w:tcPr>
            <w:tcW w:w="1161" w:type="dxa"/>
            <w:tcBorders>
              <w:top w:val="nil"/>
              <w:bottom w:val="single" w:sz="4" w:space="0" w:color="auto"/>
            </w:tcBorders>
            <w:shd w:val="clear" w:color="auto" w:fill="auto"/>
            <w:vAlign w:val="center"/>
          </w:tcPr>
          <w:p w14:paraId="47CF7514" w14:textId="77777777" w:rsidR="00744535" w:rsidRPr="006D78DF" w:rsidRDefault="00744535" w:rsidP="00181B37">
            <w:pPr>
              <w:keepNext w:val="0"/>
              <w:jc w:val="center"/>
              <w:rPr>
                <w:rFonts w:cs="Arial"/>
              </w:rPr>
            </w:pPr>
            <w:r w:rsidRPr="006D78DF">
              <w:rPr>
                <w:rFonts w:cs="Arial"/>
              </w:rPr>
              <w:t>34</w:t>
            </w:r>
          </w:p>
        </w:tc>
        <w:tc>
          <w:tcPr>
            <w:tcW w:w="1391" w:type="dxa"/>
            <w:gridSpan w:val="2"/>
            <w:tcBorders>
              <w:top w:val="nil"/>
              <w:bottom w:val="single" w:sz="4" w:space="0" w:color="auto"/>
            </w:tcBorders>
            <w:shd w:val="clear" w:color="auto" w:fill="auto"/>
            <w:vAlign w:val="center"/>
          </w:tcPr>
          <w:p w14:paraId="7CCB5AB3" w14:textId="77777777" w:rsidR="00744535" w:rsidRPr="006D78DF" w:rsidRDefault="00744535" w:rsidP="00181B37">
            <w:pPr>
              <w:keepNext w:val="0"/>
              <w:jc w:val="center"/>
              <w:rPr>
                <w:rFonts w:cs="Arial"/>
              </w:rPr>
            </w:pPr>
            <w:r w:rsidRPr="006D78DF">
              <w:rPr>
                <w:rFonts w:cs="Arial"/>
              </w:rPr>
              <w:t>-69</w:t>
            </w:r>
          </w:p>
        </w:tc>
        <w:tc>
          <w:tcPr>
            <w:tcW w:w="1174" w:type="dxa"/>
            <w:tcBorders>
              <w:top w:val="nil"/>
              <w:bottom w:val="single" w:sz="4" w:space="0" w:color="auto"/>
            </w:tcBorders>
            <w:shd w:val="clear" w:color="auto" w:fill="auto"/>
            <w:vAlign w:val="center"/>
          </w:tcPr>
          <w:p w14:paraId="20638E73" w14:textId="77777777" w:rsidR="00744535" w:rsidRPr="006D78DF" w:rsidRDefault="00744535" w:rsidP="00181B37">
            <w:pPr>
              <w:keepNext w:val="0"/>
              <w:jc w:val="center"/>
              <w:rPr>
                <w:rFonts w:cs="Arial"/>
              </w:rPr>
            </w:pPr>
            <w:r w:rsidRPr="006D78DF">
              <w:rPr>
                <w:rFonts w:cs="Arial"/>
              </w:rPr>
              <w:t>-77</w:t>
            </w:r>
          </w:p>
        </w:tc>
      </w:tr>
      <w:tr w:rsidR="00744535" w:rsidRPr="006D78DF" w14:paraId="49EF748E" w14:textId="77777777" w:rsidTr="005F224F">
        <w:tc>
          <w:tcPr>
            <w:tcW w:w="1326" w:type="dxa"/>
            <w:tcBorders>
              <w:top w:val="single" w:sz="4" w:space="0" w:color="auto"/>
              <w:bottom w:val="nil"/>
            </w:tcBorders>
            <w:shd w:val="clear" w:color="auto" w:fill="auto"/>
            <w:vAlign w:val="center"/>
          </w:tcPr>
          <w:p w14:paraId="4734577E" w14:textId="77777777" w:rsidR="00744535" w:rsidRPr="006D78DF" w:rsidRDefault="00744535" w:rsidP="00181B37">
            <w:pPr>
              <w:keepNext w:val="0"/>
              <w:jc w:val="center"/>
              <w:rPr>
                <w:rFonts w:cs="Arial"/>
              </w:rPr>
            </w:pPr>
            <w:r w:rsidRPr="006D78DF">
              <w:rPr>
                <w:rFonts w:cs="Arial"/>
              </w:rPr>
              <w:t>35</w:t>
            </w:r>
          </w:p>
        </w:tc>
        <w:tc>
          <w:tcPr>
            <w:tcW w:w="1367" w:type="dxa"/>
            <w:gridSpan w:val="2"/>
            <w:tcBorders>
              <w:top w:val="single" w:sz="4" w:space="0" w:color="auto"/>
              <w:bottom w:val="nil"/>
            </w:tcBorders>
            <w:shd w:val="clear" w:color="auto" w:fill="auto"/>
            <w:vAlign w:val="center"/>
          </w:tcPr>
          <w:p w14:paraId="3E0D4A79" w14:textId="77777777" w:rsidR="00744535" w:rsidRPr="006D78DF" w:rsidRDefault="00744535" w:rsidP="00181B37">
            <w:pPr>
              <w:keepNext w:val="0"/>
              <w:jc w:val="center"/>
              <w:rPr>
                <w:rFonts w:cs="Arial"/>
              </w:rPr>
            </w:pPr>
            <w:r w:rsidRPr="006D78DF">
              <w:rPr>
                <w:rFonts w:cs="Arial"/>
              </w:rPr>
              <w:t>-65</w:t>
            </w:r>
          </w:p>
        </w:tc>
        <w:tc>
          <w:tcPr>
            <w:tcW w:w="1418" w:type="dxa"/>
            <w:gridSpan w:val="2"/>
            <w:tcBorders>
              <w:top w:val="single" w:sz="4" w:space="0" w:color="auto"/>
              <w:bottom w:val="nil"/>
            </w:tcBorders>
            <w:shd w:val="clear" w:color="auto" w:fill="auto"/>
            <w:vAlign w:val="center"/>
          </w:tcPr>
          <w:p w14:paraId="1EEEEBA9" w14:textId="77777777" w:rsidR="00744535" w:rsidRPr="006D78DF" w:rsidRDefault="00744535" w:rsidP="00181B37">
            <w:pPr>
              <w:keepNext w:val="0"/>
              <w:jc w:val="center"/>
              <w:rPr>
                <w:rFonts w:cs="Arial"/>
              </w:rPr>
            </w:pPr>
            <w:r w:rsidRPr="006D78DF">
              <w:rPr>
                <w:rFonts w:cs="Arial"/>
              </w:rPr>
              <w:t>-67</w:t>
            </w:r>
          </w:p>
        </w:tc>
        <w:tc>
          <w:tcPr>
            <w:tcW w:w="1107" w:type="dxa"/>
            <w:tcBorders>
              <w:top w:val="single" w:sz="4" w:space="0" w:color="auto"/>
              <w:bottom w:val="nil"/>
            </w:tcBorders>
            <w:shd w:val="clear" w:color="auto" w:fill="auto"/>
            <w:vAlign w:val="center"/>
          </w:tcPr>
          <w:p w14:paraId="4ED374DB" w14:textId="77777777" w:rsidR="00744535" w:rsidRPr="006D78DF" w:rsidRDefault="00744535" w:rsidP="00181B37">
            <w:pPr>
              <w:keepNext w:val="0"/>
              <w:jc w:val="center"/>
              <w:rPr>
                <w:rFonts w:cs="Arial"/>
              </w:rPr>
            </w:pPr>
            <w:r w:rsidRPr="006D78DF">
              <w:rPr>
                <w:rFonts w:cs="Arial"/>
              </w:rPr>
              <w:t>-73</w:t>
            </w:r>
          </w:p>
        </w:tc>
        <w:tc>
          <w:tcPr>
            <w:tcW w:w="1161" w:type="dxa"/>
            <w:tcBorders>
              <w:top w:val="single" w:sz="4" w:space="0" w:color="auto"/>
              <w:bottom w:val="nil"/>
            </w:tcBorders>
            <w:shd w:val="clear" w:color="auto" w:fill="auto"/>
            <w:vAlign w:val="center"/>
          </w:tcPr>
          <w:p w14:paraId="2136D3D2" w14:textId="77777777" w:rsidR="00744535" w:rsidRPr="006D78DF" w:rsidRDefault="00744535" w:rsidP="00181B37">
            <w:pPr>
              <w:keepNext w:val="0"/>
              <w:jc w:val="center"/>
              <w:rPr>
                <w:rFonts w:cs="Arial"/>
              </w:rPr>
            </w:pPr>
            <w:r w:rsidRPr="006D78DF">
              <w:rPr>
                <w:rFonts w:cs="Arial"/>
              </w:rPr>
              <w:t>32</w:t>
            </w:r>
          </w:p>
        </w:tc>
        <w:tc>
          <w:tcPr>
            <w:tcW w:w="1391" w:type="dxa"/>
            <w:gridSpan w:val="2"/>
            <w:tcBorders>
              <w:top w:val="single" w:sz="4" w:space="0" w:color="auto"/>
              <w:bottom w:val="nil"/>
            </w:tcBorders>
            <w:shd w:val="clear" w:color="auto" w:fill="auto"/>
            <w:vAlign w:val="center"/>
          </w:tcPr>
          <w:p w14:paraId="4F68E618" w14:textId="77777777" w:rsidR="00744535" w:rsidRPr="006D78DF" w:rsidRDefault="00744535" w:rsidP="00181B37">
            <w:pPr>
              <w:keepNext w:val="0"/>
              <w:jc w:val="center"/>
              <w:rPr>
                <w:rFonts w:cs="Arial"/>
              </w:rPr>
            </w:pPr>
            <w:r w:rsidRPr="006D78DF">
              <w:rPr>
                <w:rFonts w:cs="Arial"/>
              </w:rPr>
              <w:t>-67</w:t>
            </w:r>
          </w:p>
        </w:tc>
        <w:tc>
          <w:tcPr>
            <w:tcW w:w="1174" w:type="dxa"/>
            <w:tcBorders>
              <w:top w:val="single" w:sz="4" w:space="0" w:color="auto"/>
              <w:bottom w:val="nil"/>
            </w:tcBorders>
            <w:shd w:val="clear" w:color="auto" w:fill="auto"/>
            <w:vAlign w:val="center"/>
          </w:tcPr>
          <w:p w14:paraId="06501983" w14:textId="77777777" w:rsidR="00744535" w:rsidRPr="006D78DF" w:rsidRDefault="00744535" w:rsidP="00181B37">
            <w:pPr>
              <w:keepNext w:val="0"/>
              <w:jc w:val="center"/>
              <w:rPr>
                <w:rFonts w:cs="Arial"/>
              </w:rPr>
            </w:pPr>
            <w:r w:rsidRPr="006D78DF">
              <w:rPr>
                <w:rFonts w:cs="Arial"/>
              </w:rPr>
              <w:t>-75</w:t>
            </w:r>
          </w:p>
        </w:tc>
      </w:tr>
      <w:tr w:rsidR="00744535" w:rsidRPr="006D78DF" w14:paraId="23B3C318" w14:textId="77777777" w:rsidTr="005F224F">
        <w:tc>
          <w:tcPr>
            <w:tcW w:w="1326" w:type="dxa"/>
            <w:tcBorders>
              <w:top w:val="nil"/>
              <w:bottom w:val="nil"/>
            </w:tcBorders>
            <w:shd w:val="clear" w:color="auto" w:fill="auto"/>
            <w:vAlign w:val="center"/>
          </w:tcPr>
          <w:p w14:paraId="02574DBF" w14:textId="77777777" w:rsidR="00744535" w:rsidRPr="006D78DF" w:rsidRDefault="00744535" w:rsidP="00181B37">
            <w:pPr>
              <w:keepNext w:val="0"/>
              <w:jc w:val="center"/>
              <w:rPr>
                <w:rFonts w:cs="Arial"/>
              </w:rPr>
            </w:pPr>
            <w:r w:rsidRPr="006D78DF">
              <w:rPr>
                <w:rFonts w:cs="Arial"/>
              </w:rPr>
              <w:t>≤ 33</w:t>
            </w:r>
          </w:p>
        </w:tc>
        <w:tc>
          <w:tcPr>
            <w:tcW w:w="1367" w:type="dxa"/>
            <w:gridSpan w:val="2"/>
            <w:tcBorders>
              <w:top w:val="nil"/>
              <w:bottom w:val="nil"/>
            </w:tcBorders>
            <w:shd w:val="clear" w:color="auto" w:fill="auto"/>
            <w:vAlign w:val="center"/>
          </w:tcPr>
          <w:p w14:paraId="6A4E49E9" w14:textId="77777777" w:rsidR="00744535" w:rsidRPr="006D78DF" w:rsidRDefault="00744535" w:rsidP="00181B37">
            <w:pPr>
              <w:keepNext w:val="0"/>
              <w:jc w:val="center"/>
              <w:rPr>
                <w:rFonts w:cs="Arial"/>
              </w:rPr>
            </w:pPr>
            <w:r w:rsidRPr="006D78DF">
              <w:rPr>
                <w:rFonts w:cs="Arial"/>
              </w:rPr>
              <w:t>-63</w:t>
            </w:r>
          </w:p>
        </w:tc>
        <w:tc>
          <w:tcPr>
            <w:tcW w:w="1418" w:type="dxa"/>
            <w:gridSpan w:val="2"/>
            <w:tcBorders>
              <w:top w:val="nil"/>
              <w:bottom w:val="nil"/>
            </w:tcBorders>
            <w:shd w:val="clear" w:color="auto" w:fill="auto"/>
            <w:vAlign w:val="center"/>
          </w:tcPr>
          <w:p w14:paraId="58767252" w14:textId="77777777" w:rsidR="00744535" w:rsidRPr="006D78DF" w:rsidRDefault="00744535" w:rsidP="00181B37">
            <w:pPr>
              <w:keepNext w:val="0"/>
              <w:jc w:val="center"/>
              <w:rPr>
                <w:rFonts w:cs="Arial"/>
              </w:rPr>
            </w:pPr>
            <w:r w:rsidRPr="006D78DF">
              <w:rPr>
                <w:rFonts w:cs="Arial"/>
              </w:rPr>
              <w:t>-65</w:t>
            </w:r>
          </w:p>
        </w:tc>
        <w:tc>
          <w:tcPr>
            <w:tcW w:w="1107" w:type="dxa"/>
            <w:tcBorders>
              <w:top w:val="nil"/>
              <w:bottom w:val="nil"/>
            </w:tcBorders>
            <w:shd w:val="clear" w:color="auto" w:fill="auto"/>
            <w:vAlign w:val="center"/>
          </w:tcPr>
          <w:p w14:paraId="530C9C3D" w14:textId="77777777" w:rsidR="00744535" w:rsidRPr="006D78DF" w:rsidRDefault="00744535" w:rsidP="00181B37">
            <w:pPr>
              <w:keepNext w:val="0"/>
              <w:jc w:val="center"/>
              <w:rPr>
                <w:rFonts w:cs="Arial"/>
              </w:rPr>
            </w:pPr>
            <w:r w:rsidRPr="006D78DF">
              <w:rPr>
                <w:rFonts w:cs="Arial"/>
              </w:rPr>
              <w:t>-71</w:t>
            </w:r>
          </w:p>
        </w:tc>
        <w:tc>
          <w:tcPr>
            <w:tcW w:w="1161" w:type="dxa"/>
            <w:tcBorders>
              <w:top w:val="nil"/>
              <w:bottom w:val="nil"/>
            </w:tcBorders>
            <w:shd w:val="clear" w:color="auto" w:fill="auto"/>
            <w:vAlign w:val="center"/>
          </w:tcPr>
          <w:p w14:paraId="25D2B1F2" w14:textId="77777777" w:rsidR="00744535" w:rsidRPr="006D78DF" w:rsidRDefault="00744535" w:rsidP="00181B37">
            <w:pPr>
              <w:keepNext w:val="0"/>
              <w:jc w:val="center"/>
              <w:rPr>
                <w:rFonts w:cs="Arial"/>
              </w:rPr>
            </w:pPr>
            <w:r w:rsidRPr="006D78DF">
              <w:rPr>
                <w:rFonts w:cs="Arial"/>
              </w:rPr>
              <w:t>30</w:t>
            </w:r>
          </w:p>
        </w:tc>
        <w:tc>
          <w:tcPr>
            <w:tcW w:w="1391" w:type="dxa"/>
            <w:gridSpan w:val="2"/>
            <w:tcBorders>
              <w:top w:val="nil"/>
              <w:bottom w:val="nil"/>
            </w:tcBorders>
            <w:shd w:val="clear" w:color="auto" w:fill="auto"/>
            <w:vAlign w:val="center"/>
          </w:tcPr>
          <w:p w14:paraId="1F0145F7" w14:textId="77777777" w:rsidR="00744535" w:rsidRPr="006D78DF" w:rsidRDefault="00744535" w:rsidP="00181B37">
            <w:pPr>
              <w:keepNext w:val="0"/>
              <w:jc w:val="center"/>
              <w:rPr>
                <w:rFonts w:cs="Arial"/>
              </w:rPr>
            </w:pPr>
            <w:r w:rsidRPr="006D78DF">
              <w:rPr>
                <w:rFonts w:cs="Arial"/>
              </w:rPr>
              <w:t>-65</w:t>
            </w:r>
          </w:p>
        </w:tc>
        <w:tc>
          <w:tcPr>
            <w:tcW w:w="1174" w:type="dxa"/>
            <w:tcBorders>
              <w:top w:val="nil"/>
              <w:bottom w:val="nil"/>
            </w:tcBorders>
            <w:shd w:val="clear" w:color="auto" w:fill="auto"/>
            <w:vAlign w:val="center"/>
          </w:tcPr>
          <w:p w14:paraId="0EE5DF4A" w14:textId="77777777" w:rsidR="00744535" w:rsidRPr="006D78DF" w:rsidRDefault="00744535" w:rsidP="00181B37">
            <w:pPr>
              <w:keepNext w:val="0"/>
              <w:jc w:val="center"/>
              <w:rPr>
                <w:rFonts w:cs="Arial"/>
              </w:rPr>
            </w:pPr>
            <w:r w:rsidRPr="006D78DF">
              <w:rPr>
                <w:rFonts w:cs="Arial"/>
              </w:rPr>
              <w:t>-73</w:t>
            </w:r>
          </w:p>
        </w:tc>
      </w:tr>
      <w:tr w:rsidR="00744535" w:rsidRPr="006D78DF" w14:paraId="16A990FC" w14:textId="77777777" w:rsidTr="005F224F">
        <w:tc>
          <w:tcPr>
            <w:tcW w:w="1326" w:type="dxa"/>
            <w:tcBorders>
              <w:top w:val="nil"/>
              <w:bottom w:val="single" w:sz="4" w:space="0" w:color="auto"/>
            </w:tcBorders>
            <w:shd w:val="clear" w:color="auto" w:fill="auto"/>
            <w:vAlign w:val="center"/>
          </w:tcPr>
          <w:p w14:paraId="425045D0" w14:textId="77777777" w:rsidR="00744535" w:rsidRPr="006D78DF" w:rsidRDefault="00744535" w:rsidP="00181B37">
            <w:pPr>
              <w:keepNext w:val="0"/>
              <w:jc w:val="center"/>
              <w:rPr>
                <w:rFonts w:cs="Arial"/>
              </w:rPr>
            </w:pPr>
          </w:p>
        </w:tc>
        <w:tc>
          <w:tcPr>
            <w:tcW w:w="1367" w:type="dxa"/>
            <w:gridSpan w:val="2"/>
            <w:tcBorders>
              <w:top w:val="nil"/>
              <w:bottom w:val="single" w:sz="4" w:space="0" w:color="auto"/>
            </w:tcBorders>
            <w:shd w:val="clear" w:color="auto" w:fill="auto"/>
            <w:vAlign w:val="center"/>
          </w:tcPr>
          <w:p w14:paraId="1C930B17" w14:textId="77777777" w:rsidR="00744535" w:rsidRPr="006D78DF" w:rsidRDefault="00744535" w:rsidP="00181B37">
            <w:pPr>
              <w:keepNext w:val="0"/>
              <w:jc w:val="center"/>
              <w:rPr>
                <w:rFonts w:cs="Arial"/>
              </w:rPr>
            </w:pPr>
          </w:p>
        </w:tc>
        <w:tc>
          <w:tcPr>
            <w:tcW w:w="1418" w:type="dxa"/>
            <w:gridSpan w:val="2"/>
            <w:tcBorders>
              <w:top w:val="nil"/>
              <w:bottom w:val="single" w:sz="4" w:space="0" w:color="auto"/>
            </w:tcBorders>
            <w:shd w:val="clear" w:color="auto" w:fill="auto"/>
            <w:vAlign w:val="center"/>
          </w:tcPr>
          <w:p w14:paraId="501D329E" w14:textId="77777777" w:rsidR="00744535" w:rsidRPr="006D78DF" w:rsidRDefault="00744535" w:rsidP="00181B37">
            <w:pPr>
              <w:keepNext w:val="0"/>
              <w:jc w:val="center"/>
              <w:rPr>
                <w:rFonts w:cs="Arial"/>
              </w:rPr>
            </w:pPr>
          </w:p>
        </w:tc>
        <w:tc>
          <w:tcPr>
            <w:tcW w:w="1107" w:type="dxa"/>
            <w:tcBorders>
              <w:top w:val="nil"/>
              <w:bottom w:val="single" w:sz="4" w:space="0" w:color="auto"/>
            </w:tcBorders>
            <w:shd w:val="clear" w:color="auto" w:fill="auto"/>
            <w:vAlign w:val="center"/>
          </w:tcPr>
          <w:p w14:paraId="0B2BB942" w14:textId="77777777" w:rsidR="00744535" w:rsidRPr="006D78DF" w:rsidRDefault="00744535" w:rsidP="00181B37">
            <w:pPr>
              <w:keepNext w:val="0"/>
              <w:jc w:val="center"/>
              <w:rPr>
                <w:rFonts w:cs="Arial"/>
              </w:rPr>
            </w:pPr>
          </w:p>
        </w:tc>
        <w:tc>
          <w:tcPr>
            <w:tcW w:w="1161" w:type="dxa"/>
            <w:tcBorders>
              <w:top w:val="nil"/>
              <w:bottom w:val="single" w:sz="4" w:space="0" w:color="auto"/>
            </w:tcBorders>
            <w:shd w:val="clear" w:color="auto" w:fill="auto"/>
            <w:vAlign w:val="center"/>
          </w:tcPr>
          <w:p w14:paraId="276ED4FF" w14:textId="77777777" w:rsidR="00744535" w:rsidRPr="006D78DF" w:rsidRDefault="00744535" w:rsidP="00181B37">
            <w:pPr>
              <w:keepNext w:val="0"/>
              <w:jc w:val="center"/>
              <w:rPr>
                <w:rFonts w:cs="Arial"/>
              </w:rPr>
            </w:pPr>
            <w:r w:rsidRPr="006D78DF">
              <w:rPr>
                <w:rFonts w:cs="Arial"/>
              </w:rPr>
              <w:t>28</w:t>
            </w:r>
          </w:p>
        </w:tc>
        <w:tc>
          <w:tcPr>
            <w:tcW w:w="1391" w:type="dxa"/>
            <w:gridSpan w:val="2"/>
            <w:tcBorders>
              <w:top w:val="nil"/>
              <w:bottom w:val="single" w:sz="4" w:space="0" w:color="auto"/>
            </w:tcBorders>
            <w:shd w:val="clear" w:color="auto" w:fill="auto"/>
            <w:vAlign w:val="center"/>
          </w:tcPr>
          <w:p w14:paraId="61EE0111" w14:textId="77777777" w:rsidR="00744535" w:rsidRPr="006D78DF" w:rsidRDefault="00744535" w:rsidP="00181B37">
            <w:pPr>
              <w:keepNext w:val="0"/>
              <w:jc w:val="center"/>
              <w:rPr>
                <w:rFonts w:cs="Arial"/>
              </w:rPr>
            </w:pPr>
            <w:r w:rsidRPr="006D78DF">
              <w:rPr>
                <w:rFonts w:cs="Arial"/>
              </w:rPr>
              <w:t>-63</w:t>
            </w:r>
          </w:p>
        </w:tc>
        <w:tc>
          <w:tcPr>
            <w:tcW w:w="1174" w:type="dxa"/>
            <w:tcBorders>
              <w:top w:val="nil"/>
              <w:bottom w:val="single" w:sz="4" w:space="0" w:color="auto"/>
            </w:tcBorders>
            <w:shd w:val="clear" w:color="auto" w:fill="auto"/>
            <w:vAlign w:val="center"/>
          </w:tcPr>
          <w:p w14:paraId="02ABDF7E" w14:textId="77777777" w:rsidR="00744535" w:rsidRPr="006D78DF" w:rsidRDefault="00744535" w:rsidP="00181B37">
            <w:pPr>
              <w:keepNext w:val="0"/>
              <w:jc w:val="center"/>
              <w:rPr>
                <w:rFonts w:cs="Arial"/>
              </w:rPr>
            </w:pPr>
            <w:r w:rsidRPr="006D78DF">
              <w:rPr>
                <w:rFonts w:cs="Arial"/>
              </w:rPr>
              <w:t>-71</w:t>
            </w:r>
          </w:p>
        </w:tc>
      </w:tr>
      <w:tr w:rsidR="00744535" w:rsidRPr="006D78DF" w14:paraId="46FB27FC" w14:textId="77777777" w:rsidTr="005F224F">
        <w:tc>
          <w:tcPr>
            <w:tcW w:w="1326" w:type="dxa"/>
            <w:tcBorders>
              <w:top w:val="single" w:sz="4" w:space="0" w:color="auto"/>
              <w:bottom w:val="nil"/>
            </w:tcBorders>
            <w:shd w:val="clear" w:color="auto" w:fill="auto"/>
            <w:vAlign w:val="center"/>
          </w:tcPr>
          <w:p w14:paraId="022BCD79" w14:textId="77777777" w:rsidR="00744535" w:rsidRPr="006D78DF" w:rsidRDefault="00744535" w:rsidP="00181B37">
            <w:pPr>
              <w:keepNext w:val="0"/>
              <w:jc w:val="center"/>
              <w:rPr>
                <w:rFonts w:cs="Arial"/>
              </w:rPr>
            </w:pPr>
          </w:p>
        </w:tc>
        <w:tc>
          <w:tcPr>
            <w:tcW w:w="1367" w:type="dxa"/>
            <w:gridSpan w:val="2"/>
            <w:tcBorders>
              <w:top w:val="single" w:sz="4" w:space="0" w:color="auto"/>
              <w:bottom w:val="nil"/>
            </w:tcBorders>
            <w:shd w:val="clear" w:color="auto" w:fill="auto"/>
            <w:vAlign w:val="center"/>
          </w:tcPr>
          <w:p w14:paraId="65764EBB" w14:textId="77777777" w:rsidR="00744535" w:rsidRPr="006D78DF" w:rsidRDefault="00744535" w:rsidP="00181B37">
            <w:pPr>
              <w:keepNext w:val="0"/>
              <w:jc w:val="center"/>
              <w:rPr>
                <w:rFonts w:cs="Arial"/>
              </w:rPr>
            </w:pPr>
          </w:p>
        </w:tc>
        <w:tc>
          <w:tcPr>
            <w:tcW w:w="1418" w:type="dxa"/>
            <w:gridSpan w:val="2"/>
            <w:tcBorders>
              <w:top w:val="single" w:sz="4" w:space="0" w:color="auto"/>
              <w:bottom w:val="nil"/>
            </w:tcBorders>
            <w:shd w:val="clear" w:color="auto" w:fill="auto"/>
            <w:vAlign w:val="center"/>
          </w:tcPr>
          <w:p w14:paraId="06B7497C" w14:textId="77777777" w:rsidR="00744535" w:rsidRPr="006D78DF" w:rsidRDefault="00744535" w:rsidP="00181B37">
            <w:pPr>
              <w:keepNext w:val="0"/>
              <w:jc w:val="center"/>
              <w:rPr>
                <w:rFonts w:cs="Arial"/>
              </w:rPr>
            </w:pPr>
          </w:p>
        </w:tc>
        <w:tc>
          <w:tcPr>
            <w:tcW w:w="1107" w:type="dxa"/>
            <w:tcBorders>
              <w:top w:val="single" w:sz="4" w:space="0" w:color="auto"/>
              <w:bottom w:val="nil"/>
            </w:tcBorders>
            <w:shd w:val="clear" w:color="auto" w:fill="auto"/>
            <w:vAlign w:val="center"/>
          </w:tcPr>
          <w:p w14:paraId="408AD398" w14:textId="77777777" w:rsidR="00744535" w:rsidRPr="006D78DF" w:rsidRDefault="00744535" w:rsidP="00181B37">
            <w:pPr>
              <w:keepNext w:val="0"/>
              <w:jc w:val="center"/>
              <w:rPr>
                <w:rFonts w:cs="Arial"/>
              </w:rPr>
            </w:pPr>
          </w:p>
        </w:tc>
        <w:tc>
          <w:tcPr>
            <w:tcW w:w="1161" w:type="dxa"/>
            <w:tcBorders>
              <w:top w:val="single" w:sz="4" w:space="0" w:color="auto"/>
              <w:bottom w:val="nil"/>
            </w:tcBorders>
            <w:shd w:val="clear" w:color="auto" w:fill="auto"/>
            <w:vAlign w:val="center"/>
          </w:tcPr>
          <w:p w14:paraId="28E434E1" w14:textId="77777777" w:rsidR="00744535" w:rsidRPr="006D78DF" w:rsidRDefault="00744535" w:rsidP="00181B37">
            <w:pPr>
              <w:keepNext w:val="0"/>
              <w:jc w:val="center"/>
              <w:rPr>
                <w:rFonts w:cs="Arial"/>
              </w:rPr>
            </w:pPr>
            <w:r w:rsidRPr="006D78DF">
              <w:rPr>
                <w:rFonts w:cs="Arial"/>
              </w:rPr>
              <w:t>26</w:t>
            </w:r>
          </w:p>
        </w:tc>
        <w:tc>
          <w:tcPr>
            <w:tcW w:w="1391" w:type="dxa"/>
            <w:gridSpan w:val="2"/>
            <w:tcBorders>
              <w:top w:val="single" w:sz="4" w:space="0" w:color="auto"/>
              <w:bottom w:val="nil"/>
            </w:tcBorders>
            <w:shd w:val="clear" w:color="auto" w:fill="auto"/>
            <w:vAlign w:val="center"/>
          </w:tcPr>
          <w:p w14:paraId="55CD5A3A" w14:textId="77777777" w:rsidR="00744535" w:rsidRPr="006D78DF" w:rsidRDefault="00744535" w:rsidP="00181B37">
            <w:pPr>
              <w:keepNext w:val="0"/>
              <w:jc w:val="center"/>
              <w:rPr>
                <w:rFonts w:cs="Arial"/>
              </w:rPr>
            </w:pPr>
            <w:r w:rsidRPr="006D78DF">
              <w:rPr>
                <w:rFonts w:cs="Arial"/>
              </w:rPr>
              <w:t>-61</w:t>
            </w:r>
          </w:p>
        </w:tc>
        <w:tc>
          <w:tcPr>
            <w:tcW w:w="1174" w:type="dxa"/>
            <w:tcBorders>
              <w:top w:val="single" w:sz="4" w:space="0" w:color="auto"/>
              <w:bottom w:val="nil"/>
            </w:tcBorders>
            <w:shd w:val="clear" w:color="auto" w:fill="auto"/>
            <w:vAlign w:val="center"/>
          </w:tcPr>
          <w:p w14:paraId="420B4FA4" w14:textId="77777777" w:rsidR="00744535" w:rsidRPr="006D78DF" w:rsidRDefault="00744535" w:rsidP="00181B37">
            <w:pPr>
              <w:keepNext w:val="0"/>
              <w:jc w:val="center"/>
              <w:rPr>
                <w:rFonts w:cs="Arial"/>
              </w:rPr>
            </w:pPr>
            <w:r w:rsidRPr="006D78DF">
              <w:rPr>
                <w:rFonts w:cs="Arial"/>
              </w:rPr>
              <w:t>-69</w:t>
            </w:r>
          </w:p>
        </w:tc>
      </w:tr>
      <w:tr w:rsidR="00744535" w:rsidRPr="006D78DF" w14:paraId="4C2E194C" w14:textId="77777777" w:rsidTr="005F224F">
        <w:tc>
          <w:tcPr>
            <w:tcW w:w="1326" w:type="dxa"/>
            <w:tcBorders>
              <w:top w:val="nil"/>
            </w:tcBorders>
            <w:shd w:val="clear" w:color="auto" w:fill="auto"/>
            <w:vAlign w:val="center"/>
          </w:tcPr>
          <w:p w14:paraId="2C39CD7C" w14:textId="77777777" w:rsidR="00744535" w:rsidRPr="006D78DF" w:rsidRDefault="00744535" w:rsidP="00181B37">
            <w:pPr>
              <w:keepNext w:val="0"/>
              <w:jc w:val="center"/>
              <w:rPr>
                <w:rFonts w:cs="Arial"/>
              </w:rPr>
            </w:pPr>
          </w:p>
        </w:tc>
        <w:tc>
          <w:tcPr>
            <w:tcW w:w="1367" w:type="dxa"/>
            <w:gridSpan w:val="2"/>
            <w:tcBorders>
              <w:top w:val="nil"/>
            </w:tcBorders>
            <w:shd w:val="clear" w:color="auto" w:fill="auto"/>
            <w:vAlign w:val="center"/>
          </w:tcPr>
          <w:p w14:paraId="408CC6D8" w14:textId="77777777" w:rsidR="00744535" w:rsidRPr="006D78DF" w:rsidRDefault="00744535" w:rsidP="00181B37">
            <w:pPr>
              <w:keepNext w:val="0"/>
              <w:jc w:val="center"/>
              <w:rPr>
                <w:rFonts w:cs="Arial"/>
              </w:rPr>
            </w:pPr>
          </w:p>
        </w:tc>
        <w:tc>
          <w:tcPr>
            <w:tcW w:w="1418" w:type="dxa"/>
            <w:gridSpan w:val="2"/>
            <w:tcBorders>
              <w:top w:val="nil"/>
            </w:tcBorders>
            <w:shd w:val="clear" w:color="auto" w:fill="auto"/>
            <w:vAlign w:val="center"/>
          </w:tcPr>
          <w:p w14:paraId="73B51A2B" w14:textId="77777777" w:rsidR="00744535" w:rsidRPr="006D78DF" w:rsidRDefault="00744535" w:rsidP="00181B37">
            <w:pPr>
              <w:keepNext w:val="0"/>
              <w:jc w:val="center"/>
              <w:rPr>
                <w:rFonts w:cs="Arial"/>
              </w:rPr>
            </w:pPr>
          </w:p>
        </w:tc>
        <w:tc>
          <w:tcPr>
            <w:tcW w:w="1107" w:type="dxa"/>
            <w:tcBorders>
              <w:top w:val="nil"/>
            </w:tcBorders>
            <w:shd w:val="clear" w:color="auto" w:fill="auto"/>
            <w:vAlign w:val="center"/>
          </w:tcPr>
          <w:p w14:paraId="05B9CB53" w14:textId="77777777" w:rsidR="00744535" w:rsidRPr="006D78DF" w:rsidRDefault="00744535" w:rsidP="00181B37">
            <w:pPr>
              <w:keepNext w:val="0"/>
              <w:jc w:val="center"/>
              <w:rPr>
                <w:rFonts w:cs="Arial"/>
              </w:rPr>
            </w:pPr>
          </w:p>
        </w:tc>
        <w:tc>
          <w:tcPr>
            <w:tcW w:w="1161" w:type="dxa"/>
            <w:tcBorders>
              <w:top w:val="nil"/>
            </w:tcBorders>
            <w:shd w:val="clear" w:color="auto" w:fill="auto"/>
            <w:vAlign w:val="center"/>
          </w:tcPr>
          <w:p w14:paraId="43B9F19D" w14:textId="77777777" w:rsidR="00744535" w:rsidRPr="006D78DF" w:rsidRDefault="00744535" w:rsidP="00181B37">
            <w:pPr>
              <w:keepNext w:val="0"/>
              <w:jc w:val="center"/>
              <w:rPr>
                <w:rFonts w:cs="Arial"/>
              </w:rPr>
            </w:pPr>
            <w:r w:rsidRPr="006D78DF">
              <w:rPr>
                <w:rFonts w:cs="Arial"/>
              </w:rPr>
              <w:t>≤ 24</w:t>
            </w:r>
          </w:p>
        </w:tc>
        <w:tc>
          <w:tcPr>
            <w:tcW w:w="1391" w:type="dxa"/>
            <w:gridSpan w:val="2"/>
            <w:tcBorders>
              <w:top w:val="nil"/>
            </w:tcBorders>
            <w:shd w:val="clear" w:color="auto" w:fill="auto"/>
            <w:vAlign w:val="center"/>
          </w:tcPr>
          <w:p w14:paraId="4F76F24B" w14:textId="77777777" w:rsidR="00744535" w:rsidRPr="006D78DF" w:rsidRDefault="00744535" w:rsidP="00181B37">
            <w:pPr>
              <w:keepNext w:val="0"/>
              <w:jc w:val="center"/>
              <w:rPr>
                <w:rFonts w:cs="Arial"/>
              </w:rPr>
            </w:pPr>
            <w:r w:rsidRPr="006D78DF">
              <w:rPr>
                <w:rFonts w:cs="Arial"/>
              </w:rPr>
              <w:t>-59</w:t>
            </w:r>
          </w:p>
        </w:tc>
        <w:tc>
          <w:tcPr>
            <w:tcW w:w="1174" w:type="dxa"/>
            <w:tcBorders>
              <w:top w:val="nil"/>
            </w:tcBorders>
            <w:shd w:val="clear" w:color="auto" w:fill="auto"/>
            <w:vAlign w:val="center"/>
          </w:tcPr>
          <w:p w14:paraId="213A146B" w14:textId="77777777" w:rsidR="00744535" w:rsidRPr="006D78DF" w:rsidRDefault="00744535" w:rsidP="00181B37">
            <w:pPr>
              <w:keepNext w:val="0"/>
              <w:jc w:val="center"/>
              <w:rPr>
                <w:rFonts w:cs="Arial"/>
              </w:rPr>
            </w:pPr>
            <w:r w:rsidRPr="006D78DF">
              <w:rPr>
                <w:rFonts w:cs="Arial"/>
              </w:rPr>
              <w:t>-67</w:t>
            </w:r>
          </w:p>
        </w:tc>
      </w:tr>
      <w:tr w:rsidR="00744535" w:rsidRPr="006D78DF" w14:paraId="0D334559" w14:textId="77777777" w:rsidTr="005F224F">
        <w:tc>
          <w:tcPr>
            <w:tcW w:w="8944" w:type="dxa"/>
            <w:gridSpan w:val="10"/>
            <w:shd w:val="clear" w:color="auto" w:fill="auto"/>
            <w:vAlign w:val="center"/>
          </w:tcPr>
          <w:p w14:paraId="1F8D5CF1" w14:textId="77777777" w:rsidR="00744535" w:rsidRPr="006D78DF" w:rsidRDefault="00744535" w:rsidP="00181B37">
            <w:pPr>
              <w:keepNext w:val="0"/>
              <w:jc w:val="center"/>
              <w:rPr>
                <w:rFonts w:cs="Arial"/>
              </w:rPr>
            </w:pPr>
            <w:r w:rsidRPr="006D78DF">
              <w:rPr>
                <w:rFonts w:cs="Arial"/>
              </w:rPr>
              <w:t>Các giá trị trên được lấy theo các mức giá trị tuyệt đối nhỏ nhất (dBm) bên dưới</w:t>
            </w:r>
          </w:p>
        </w:tc>
      </w:tr>
      <w:tr w:rsidR="00744535" w:rsidRPr="006D78DF" w14:paraId="21529B2C" w14:textId="77777777" w:rsidTr="005F224F">
        <w:tc>
          <w:tcPr>
            <w:tcW w:w="1326" w:type="dxa"/>
            <w:shd w:val="clear" w:color="auto" w:fill="auto"/>
            <w:vAlign w:val="center"/>
          </w:tcPr>
          <w:p w14:paraId="02F818DD" w14:textId="77777777" w:rsidR="00744535" w:rsidRPr="006D78DF" w:rsidRDefault="00744535" w:rsidP="00181B37">
            <w:pPr>
              <w:keepNext w:val="0"/>
              <w:jc w:val="center"/>
              <w:rPr>
                <w:rFonts w:cs="Arial"/>
              </w:rPr>
            </w:pPr>
          </w:p>
        </w:tc>
        <w:tc>
          <w:tcPr>
            <w:tcW w:w="1192" w:type="dxa"/>
            <w:shd w:val="clear" w:color="auto" w:fill="auto"/>
            <w:vAlign w:val="center"/>
          </w:tcPr>
          <w:p w14:paraId="02DE8C3D" w14:textId="77777777" w:rsidR="00744535" w:rsidRPr="006D78DF" w:rsidRDefault="00744535" w:rsidP="00181B37">
            <w:pPr>
              <w:keepNext w:val="0"/>
              <w:jc w:val="center"/>
              <w:rPr>
                <w:rFonts w:cs="Arial"/>
              </w:rPr>
            </w:pPr>
            <w:r w:rsidRPr="006D78DF">
              <w:rPr>
                <w:rFonts w:cs="Arial"/>
              </w:rPr>
              <w:t>-46</w:t>
            </w:r>
          </w:p>
        </w:tc>
        <w:tc>
          <w:tcPr>
            <w:tcW w:w="1327" w:type="dxa"/>
            <w:gridSpan w:val="2"/>
            <w:shd w:val="clear" w:color="auto" w:fill="auto"/>
          </w:tcPr>
          <w:p w14:paraId="2EB6AB3F" w14:textId="77777777" w:rsidR="00744535" w:rsidRPr="006D78DF" w:rsidRDefault="00744535" w:rsidP="00181B37">
            <w:pPr>
              <w:keepNext w:val="0"/>
              <w:jc w:val="center"/>
              <w:rPr>
                <w:rFonts w:cs="Arial"/>
              </w:rPr>
            </w:pPr>
            <w:r w:rsidRPr="006D78DF">
              <w:rPr>
                <w:rFonts w:cs="Arial"/>
              </w:rPr>
              <w:t>-46</w:t>
            </w:r>
          </w:p>
        </w:tc>
        <w:tc>
          <w:tcPr>
            <w:tcW w:w="1373" w:type="dxa"/>
            <w:gridSpan w:val="2"/>
            <w:shd w:val="clear" w:color="auto" w:fill="auto"/>
          </w:tcPr>
          <w:p w14:paraId="30D46B5F" w14:textId="77777777" w:rsidR="00744535" w:rsidRPr="006D78DF" w:rsidRDefault="00744535" w:rsidP="00181B37">
            <w:pPr>
              <w:keepNext w:val="0"/>
              <w:jc w:val="center"/>
              <w:rPr>
                <w:rFonts w:cs="Arial"/>
              </w:rPr>
            </w:pPr>
            <w:r w:rsidRPr="006D78DF">
              <w:rPr>
                <w:rFonts w:cs="Arial"/>
              </w:rPr>
              <w:t>-46</w:t>
            </w:r>
          </w:p>
        </w:tc>
        <w:tc>
          <w:tcPr>
            <w:tcW w:w="1327" w:type="dxa"/>
            <w:gridSpan w:val="2"/>
            <w:shd w:val="clear" w:color="auto" w:fill="auto"/>
            <w:vAlign w:val="center"/>
          </w:tcPr>
          <w:p w14:paraId="6027E564" w14:textId="77777777" w:rsidR="00744535" w:rsidRPr="006D78DF" w:rsidRDefault="00744535" w:rsidP="00181B37">
            <w:pPr>
              <w:keepNext w:val="0"/>
              <w:jc w:val="center"/>
              <w:rPr>
                <w:rFonts w:cs="Arial"/>
              </w:rPr>
            </w:pPr>
          </w:p>
        </w:tc>
        <w:tc>
          <w:tcPr>
            <w:tcW w:w="1225" w:type="dxa"/>
            <w:shd w:val="clear" w:color="auto" w:fill="auto"/>
            <w:vAlign w:val="center"/>
          </w:tcPr>
          <w:p w14:paraId="75980AE9" w14:textId="77777777" w:rsidR="00744535" w:rsidRPr="006D78DF" w:rsidRDefault="00744535" w:rsidP="00181B37">
            <w:pPr>
              <w:keepNext w:val="0"/>
              <w:jc w:val="center"/>
              <w:rPr>
                <w:rFonts w:cs="Arial"/>
              </w:rPr>
            </w:pPr>
            <w:r w:rsidRPr="006D78DF">
              <w:rPr>
                <w:rFonts w:cs="Arial"/>
              </w:rPr>
              <w:t>-51</w:t>
            </w:r>
          </w:p>
        </w:tc>
        <w:tc>
          <w:tcPr>
            <w:tcW w:w="1174" w:type="dxa"/>
            <w:shd w:val="clear" w:color="auto" w:fill="auto"/>
            <w:vAlign w:val="center"/>
          </w:tcPr>
          <w:p w14:paraId="64E787D3" w14:textId="77777777" w:rsidR="00744535" w:rsidRPr="006D78DF" w:rsidRDefault="00744535" w:rsidP="00181B37">
            <w:pPr>
              <w:keepNext w:val="0"/>
              <w:jc w:val="center"/>
              <w:rPr>
                <w:rFonts w:cs="Arial"/>
              </w:rPr>
            </w:pPr>
            <w:r w:rsidRPr="006D78DF">
              <w:rPr>
                <w:rFonts w:cs="Arial"/>
              </w:rPr>
              <w:t>-51</w:t>
            </w:r>
          </w:p>
        </w:tc>
      </w:tr>
    </w:tbl>
    <w:p w14:paraId="7917A193" w14:textId="77777777" w:rsidR="00744535" w:rsidRPr="006D78DF" w:rsidRDefault="00744535" w:rsidP="00181B37">
      <w:pPr>
        <w:keepNext w:val="0"/>
      </w:pPr>
      <w:r w:rsidRPr="006D78DF">
        <w:t xml:space="preserve">c) Các trường hợp không đạt từ bước (1) và (2) trong tổ hợp dải tần 600 kHz ÷ 6 MHz trên và dưới tần số sóng mang phải được kiểm tra lại đối với độ phát xạ giả cho phép. </w:t>
      </w:r>
      <w:r w:rsidRPr="006D78DF">
        <w:lastRenderedPageBreak/>
        <w:t xml:space="preserve">Đối với một trong 3 ARFCN đã sử dụng, phát xạ giả cho phép trong trường hợp lên đến 3 băng 200 kHz có tâm là bội số nguyên của 200 kHz miễn là phát xạ giả không vượt quá -36 dBm. Các mức phát xạ giả đo trong độ rộng băng 30 kHz được mở rộng đến 2 băng 200 kHz có thể được tính với một trong hai băng 200 kHz để tối thiểu số lượng các băng 200 kHz chứa phát xạ giả. </w:t>
      </w:r>
    </w:p>
    <w:p w14:paraId="1A9E8641" w14:textId="77777777" w:rsidR="00744535" w:rsidRPr="006D78DF" w:rsidRDefault="00744535" w:rsidP="00181B37">
      <w:pPr>
        <w:keepNext w:val="0"/>
      </w:pPr>
      <w:r w:rsidRPr="006D78DF">
        <w:t xml:space="preserve">d) Các trường hợp không đạt (từ bước (2)) vượt quá độ lệch 6 MHz so với sóng mang phải được kiểm tra lại để đảm bảo mức phát xạ giả cho phép. Với mỗi một trong 3 ARFCN đã sử dụng, cho phép đến 12 phát xạ giả được phép miễn là mức phát xạ giả không vượt quá -36 dBm. </w:t>
      </w:r>
    </w:p>
    <w:p w14:paraId="4E913D36" w14:textId="77777777" w:rsidR="00744535" w:rsidRPr="006D78DF" w:rsidRDefault="00744535" w:rsidP="00181B37">
      <w:pPr>
        <w:keepNext w:val="0"/>
      </w:pPr>
      <w:r w:rsidRPr="006D78DF">
        <w:t xml:space="preserve">e) Các phát xạ giả của MS trong dải từ 925 MHz ÷ 935 MHz, 935 MHz ÷ 960 MHz và 1 805 MHz ÷ 1 880 MHz đo trong bước (4), đối với tất cả các loại MS, không được vượt quá các giá trị trong Bảng C.13 riêng với 5 phép đo trong dải từ 925 MHz ÷ 960 MHz và 5 phép đo trong dải từ 1 805 MHz ÷ 1 880 MHz, cho phép đến -36 dBm. </w:t>
      </w:r>
    </w:p>
    <w:p w14:paraId="34E6130A" w14:textId="77777777" w:rsidR="00744535" w:rsidRPr="006D78DF" w:rsidRDefault="00744535" w:rsidP="00181B37">
      <w:pPr>
        <w:pStyle w:val="Bang0"/>
      </w:pPr>
      <w:r w:rsidRPr="006D78DF">
        <w:rPr>
          <w:rFonts w:ascii="Times New Roman" w:hAnsi="Times New Roman"/>
          <w:szCs w:val="28"/>
        </w:rPr>
        <w:t xml:space="preserve"> </w:t>
      </w:r>
      <w:r w:rsidRPr="006D78DF">
        <w:t xml:space="preserve">Bảng C.13 - Phát xạ giả trong băng tần </w:t>
      </w:r>
      <w:proofErr w:type="gramStart"/>
      <w:r w:rsidRPr="006D78DF">
        <w:t>thu</w:t>
      </w:r>
      <w:proofErr w:type="gramEnd"/>
      <w:r w:rsidRPr="006D78DF">
        <w:t xml:space="preserve"> của 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6208"/>
      </w:tblGrid>
      <w:tr w:rsidR="00744535" w:rsidRPr="006D78DF" w14:paraId="274323F7" w14:textId="77777777" w:rsidTr="005F224F">
        <w:trPr>
          <w:jc w:val="center"/>
        </w:trPr>
        <w:tc>
          <w:tcPr>
            <w:tcW w:w="2806" w:type="dxa"/>
            <w:tcBorders>
              <w:bottom w:val="single" w:sz="4" w:space="0" w:color="auto"/>
            </w:tcBorders>
            <w:shd w:val="clear" w:color="auto" w:fill="auto"/>
          </w:tcPr>
          <w:p w14:paraId="797538FA" w14:textId="77777777" w:rsidR="00744535" w:rsidRPr="006D78DF" w:rsidRDefault="00744535" w:rsidP="00181B37">
            <w:pPr>
              <w:keepNext w:val="0"/>
              <w:spacing w:before="0"/>
              <w:jc w:val="center"/>
              <w:rPr>
                <w:rFonts w:cs="Arial"/>
                <w:b/>
                <w:szCs w:val="28"/>
              </w:rPr>
            </w:pPr>
            <w:r w:rsidRPr="006D78DF">
              <w:rPr>
                <w:rFonts w:cs="Arial"/>
                <w:b/>
                <w:szCs w:val="28"/>
              </w:rPr>
              <w:t>Dải tần (MHz)</w:t>
            </w:r>
          </w:p>
        </w:tc>
        <w:tc>
          <w:tcPr>
            <w:tcW w:w="6208" w:type="dxa"/>
            <w:tcBorders>
              <w:bottom w:val="single" w:sz="4" w:space="0" w:color="auto"/>
            </w:tcBorders>
            <w:shd w:val="clear" w:color="auto" w:fill="auto"/>
          </w:tcPr>
          <w:p w14:paraId="2117C090" w14:textId="77777777" w:rsidR="00744535" w:rsidRPr="006D78DF" w:rsidRDefault="00744535" w:rsidP="00181B37">
            <w:pPr>
              <w:keepNext w:val="0"/>
              <w:spacing w:before="0"/>
              <w:jc w:val="center"/>
              <w:rPr>
                <w:rFonts w:cs="Arial"/>
                <w:b/>
                <w:szCs w:val="28"/>
              </w:rPr>
            </w:pPr>
            <w:r w:rsidRPr="006D78DF">
              <w:rPr>
                <w:rFonts w:cs="Arial"/>
                <w:b/>
                <w:szCs w:val="28"/>
              </w:rPr>
              <w:t>Mức phát xạ giả (dBm)</w:t>
            </w:r>
          </w:p>
        </w:tc>
      </w:tr>
      <w:tr w:rsidR="00744535" w:rsidRPr="006D78DF" w14:paraId="3425FEC9" w14:textId="77777777" w:rsidTr="005F224F">
        <w:trPr>
          <w:jc w:val="center"/>
        </w:trPr>
        <w:tc>
          <w:tcPr>
            <w:tcW w:w="2806" w:type="dxa"/>
            <w:tcBorders>
              <w:bottom w:val="nil"/>
            </w:tcBorders>
            <w:shd w:val="clear" w:color="auto" w:fill="auto"/>
          </w:tcPr>
          <w:p w14:paraId="55C7716D" w14:textId="77777777" w:rsidR="00744535" w:rsidRPr="006D78DF" w:rsidRDefault="00744535" w:rsidP="00181B37">
            <w:pPr>
              <w:keepNext w:val="0"/>
              <w:jc w:val="center"/>
              <w:rPr>
                <w:rFonts w:cs="Arial"/>
                <w:szCs w:val="28"/>
              </w:rPr>
            </w:pPr>
            <w:r w:rsidRPr="006D78DF">
              <w:rPr>
                <w:rFonts w:cs="Arial"/>
                <w:szCs w:val="28"/>
              </w:rPr>
              <w:t>925 đến 935</w:t>
            </w:r>
          </w:p>
        </w:tc>
        <w:tc>
          <w:tcPr>
            <w:tcW w:w="6208" w:type="dxa"/>
            <w:tcBorders>
              <w:bottom w:val="nil"/>
            </w:tcBorders>
            <w:shd w:val="clear" w:color="auto" w:fill="auto"/>
          </w:tcPr>
          <w:p w14:paraId="5F57535D" w14:textId="77777777" w:rsidR="00744535" w:rsidRPr="006D78DF" w:rsidRDefault="00744535" w:rsidP="00181B37">
            <w:pPr>
              <w:keepNext w:val="0"/>
              <w:jc w:val="center"/>
              <w:rPr>
                <w:rFonts w:cs="Arial"/>
                <w:szCs w:val="28"/>
              </w:rPr>
            </w:pPr>
            <w:r w:rsidRPr="006D78DF">
              <w:rPr>
                <w:rFonts w:cs="Arial"/>
                <w:szCs w:val="28"/>
              </w:rPr>
              <w:t>-67</w:t>
            </w:r>
          </w:p>
        </w:tc>
      </w:tr>
      <w:tr w:rsidR="00744535" w:rsidRPr="006D78DF" w14:paraId="421F250C" w14:textId="77777777" w:rsidTr="005F224F">
        <w:trPr>
          <w:jc w:val="center"/>
        </w:trPr>
        <w:tc>
          <w:tcPr>
            <w:tcW w:w="2806" w:type="dxa"/>
            <w:tcBorders>
              <w:top w:val="nil"/>
              <w:bottom w:val="nil"/>
            </w:tcBorders>
            <w:shd w:val="clear" w:color="auto" w:fill="auto"/>
          </w:tcPr>
          <w:p w14:paraId="30AC435B" w14:textId="77777777" w:rsidR="00744535" w:rsidRPr="006D78DF" w:rsidRDefault="00744535" w:rsidP="00181B37">
            <w:pPr>
              <w:keepNext w:val="0"/>
              <w:jc w:val="center"/>
              <w:rPr>
                <w:rFonts w:cs="Arial"/>
                <w:szCs w:val="28"/>
              </w:rPr>
            </w:pPr>
            <w:r w:rsidRPr="006D78DF">
              <w:rPr>
                <w:rFonts w:cs="Arial"/>
                <w:szCs w:val="28"/>
              </w:rPr>
              <w:t>935 đến 960</w:t>
            </w:r>
          </w:p>
        </w:tc>
        <w:tc>
          <w:tcPr>
            <w:tcW w:w="6208" w:type="dxa"/>
            <w:tcBorders>
              <w:top w:val="nil"/>
              <w:bottom w:val="nil"/>
            </w:tcBorders>
            <w:shd w:val="clear" w:color="auto" w:fill="auto"/>
          </w:tcPr>
          <w:p w14:paraId="5BA0C7D5" w14:textId="77777777" w:rsidR="00744535" w:rsidRPr="006D78DF" w:rsidRDefault="00744535" w:rsidP="00181B37">
            <w:pPr>
              <w:keepNext w:val="0"/>
              <w:jc w:val="center"/>
              <w:rPr>
                <w:rFonts w:cs="Arial"/>
                <w:szCs w:val="28"/>
              </w:rPr>
            </w:pPr>
            <w:r w:rsidRPr="006D78DF">
              <w:rPr>
                <w:rFonts w:cs="Arial"/>
                <w:szCs w:val="28"/>
              </w:rPr>
              <w:t>-79</w:t>
            </w:r>
          </w:p>
        </w:tc>
      </w:tr>
      <w:tr w:rsidR="00744535" w:rsidRPr="006D78DF" w14:paraId="787B650F" w14:textId="77777777" w:rsidTr="005F224F">
        <w:trPr>
          <w:jc w:val="center"/>
        </w:trPr>
        <w:tc>
          <w:tcPr>
            <w:tcW w:w="2806" w:type="dxa"/>
            <w:tcBorders>
              <w:top w:val="nil"/>
            </w:tcBorders>
            <w:shd w:val="clear" w:color="auto" w:fill="auto"/>
          </w:tcPr>
          <w:p w14:paraId="3FDD2210" w14:textId="77777777" w:rsidR="00744535" w:rsidRPr="006D78DF" w:rsidRDefault="00744535" w:rsidP="00181B37">
            <w:pPr>
              <w:keepNext w:val="0"/>
              <w:jc w:val="center"/>
              <w:rPr>
                <w:rFonts w:cs="Arial"/>
                <w:szCs w:val="28"/>
              </w:rPr>
            </w:pPr>
            <w:r w:rsidRPr="006D78DF">
              <w:rPr>
                <w:rFonts w:cs="Arial"/>
                <w:szCs w:val="28"/>
              </w:rPr>
              <w:t>1 805 đến 1 880</w:t>
            </w:r>
          </w:p>
        </w:tc>
        <w:tc>
          <w:tcPr>
            <w:tcW w:w="6208" w:type="dxa"/>
            <w:tcBorders>
              <w:top w:val="nil"/>
            </w:tcBorders>
            <w:shd w:val="clear" w:color="auto" w:fill="auto"/>
          </w:tcPr>
          <w:p w14:paraId="21709E73" w14:textId="77777777" w:rsidR="00744535" w:rsidRPr="006D78DF" w:rsidRDefault="00744535" w:rsidP="00181B37">
            <w:pPr>
              <w:keepNext w:val="0"/>
              <w:jc w:val="center"/>
              <w:rPr>
                <w:rFonts w:cs="Arial"/>
                <w:szCs w:val="28"/>
              </w:rPr>
            </w:pPr>
            <w:r w:rsidRPr="006D78DF">
              <w:rPr>
                <w:rFonts w:cs="Arial"/>
                <w:szCs w:val="28"/>
              </w:rPr>
              <w:t>-71</w:t>
            </w:r>
          </w:p>
        </w:tc>
      </w:tr>
    </w:tbl>
    <w:p w14:paraId="30E0F500" w14:textId="77777777" w:rsidR="00744535" w:rsidRPr="006D78DF" w:rsidRDefault="00744535" w:rsidP="00181B37">
      <w:pPr>
        <w:keepNext w:val="0"/>
      </w:pPr>
      <w:r w:rsidRPr="006D78DF">
        <w:t xml:space="preserve">f) Đối với các dải biên suy giảm công suất của các bước (8) và (9), các mức công suất không được vượt quá các giá trị trong Bảng C.14 đối với GSM 900 hoặc Bảng C.15 đối với DCS 1 800. </w:t>
      </w:r>
    </w:p>
    <w:p w14:paraId="4123C0EA" w14:textId="77777777" w:rsidR="00744535" w:rsidRPr="006D78DF" w:rsidRDefault="00744535" w:rsidP="00181B37">
      <w:pPr>
        <w:pStyle w:val="Bang0"/>
      </w:pPr>
      <w:r w:rsidRPr="006D78DF">
        <w:t>Bảng C.14 - Phổ GSM 900 do đột biến chuyển mạch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679"/>
        <w:gridCol w:w="1817"/>
        <w:gridCol w:w="1956"/>
        <w:gridCol w:w="1955"/>
      </w:tblGrid>
      <w:tr w:rsidR="00744535" w:rsidRPr="006D78DF" w14:paraId="1CE913A5" w14:textId="77777777" w:rsidTr="005F224F">
        <w:trPr>
          <w:tblHeader/>
          <w:jc w:val="center"/>
        </w:trPr>
        <w:tc>
          <w:tcPr>
            <w:tcW w:w="1668" w:type="dxa"/>
            <w:vMerge w:val="restart"/>
            <w:shd w:val="clear" w:color="auto" w:fill="auto"/>
          </w:tcPr>
          <w:p w14:paraId="13ACA887" w14:textId="77777777" w:rsidR="00744535" w:rsidRPr="006D78DF" w:rsidRDefault="00744535" w:rsidP="00181B37">
            <w:pPr>
              <w:keepNext w:val="0"/>
              <w:jc w:val="center"/>
              <w:rPr>
                <w:rFonts w:cs="Arial"/>
                <w:b/>
              </w:rPr>
            </w:pPr>
            <w:r w:rsidRPr="006D78DF">
              <w:rPr>
                <w:rFonts w:cs="Arial"/>
                <w:b/>
              </w:rPr>
              <w:t>Mức công suất</w:t>
            </w:r>
          </w:p>
        </w:tc>
        <w:tc>
          <w:tcPr>
            <w:tcW w:w="7512" w:type="dxa"/>
            <w:gridSpan w:val="4"/>
            <w:shd w:val="clear" w:color="auto" w:fill="auto"/>
          </w:tcPr>
          <w:p w14:paraId="61C9FC83" w14:textId="77777777" w:rsidR="00744535" w:rsidRPr="006D78DF" w:rsidRDefault="00744535" w:rsidP="00181B37">
            <w:pPr>
              <w:keepNext w:val="0"/>
              <w:jc w:val="center"/>
              <w:rPr>
                <w:rFonts w:cs="Arial"/>
                <w:b/>
              </w:rPr>
            </w:pPr>
            <w:r w:rsidRPr="006D78DF">
              <w:rPr>
                <w:rFonts w:cs="Arial"/>
                <w:b/>
              </w:rPr>
              <w:t>Mức lớn nhất đối với các độ lệch tần khác nhau so với tần số sóng mang</w:t>
            </w:r>
          </w:p>
        </w:tc>
      </w:tr>
      <w:tr w:rsidR="00744535" w:rsidRPr="006D78DF" w14:paraId="2540E50F" w14:textId="77777777" w:rsidTr="005F224F">
        <w:trPr>
          <w:tblHeader/>
          <w:jc w:val="center"/>
        </w:trPr>
        <w:tc>
          <w:tcPr>
            <w:tcW w:w="1668" w:type="dxa"/>
            <w:vMerge/>
            <w:tcBorders>
              <w:bottom w:val="single" w:sz="4" w:space="0" w:color="auto"/>
            </w:tcBorders>
            <w:shd w:val="clear" w:color="auto" w:fill="auto"/>
          </w:tcPr>
          <w:p w14:paraId="34A3638E" w14:textId="77777777" w:rsidR="00744535" w:rsidRPr="006D78DF" w:rsidRDefault="00744535" w:rsidP="00181B37">
            <w:pPr>
              <w:keepNext w:val="0"/>
              <w:jc w:val="center"/>
              <w:rPr>
                <w:rFonts w:cs="Arial"/>
              </w:rPr>
            </w:pPr>
          </w:p>
        </w:tc>
        <w:tc>
          <w:tcPr>
            <w:tcW w:w="1701" w:type="dxa"/>
            <w:tcBorders>
              <w:bottom w:val="single" w:sz="4" w:space="0" w:color="auto"/>
            </w:tcBorders>
            <w:shd w:val="clear" w:color="auto" w:fill="auto"/>
          </w:tcPr>
          <w:p w14:paraId="7B2F046A" w14:textId="77777777" w:rsidR="00744535" w:rsidRPr="006D78DF" w:rsidRDefault="00744535" w:rsidP="00181B37">
            <w:pPr>
              <w:keepNext w:val="0"/>
              <w:jc w:val="center"/>
              <w:rPr>
                <w:rFonts w:cs="Arial"/>
              </w:rPr>
            </w:pPr>
            <w:r w:rsidRPr="006D78DF">
              <w:rPr>
                <w:rFonts w:cs="Arial"/>
              </w:rPr>
              <w:t>400 kHz</w:t>
            </w:r>
          </w:p>
        </w:tc>
        <w:tc>
          <w:tcPr>
            <w:tcW w:w="1842" w:type="dxa"/>
            <w:tcBorders>
              <w:bottom w:val="single" w:sz="4" w:space="0" w:color="auto"/>
            </w:tcBorders>
            <w:shd w:val="clear" w:color="auto" w:fill="auto"/>
          </w:tcPr>
          <w:p w14:paraId="55C961CC" w14:textId="77777777" w:rsidR="00744535" w:rsidRPr="006D78DF" w:rsidRDefault="00744535" w:rsidP="00181B37">
            <w:pPr>
              <w:keepNext w:val="0"/>
              <w:jc w:val="center"/>
              <w:rPr>
                <w:rFonts w:cs="Arial"/>
              </w:rPr>
            </w:pPr>
            <w:r w:rsidRPr="006D78DF">
              <w:rPr>
                <w:rFonts w:cs="Arial"/>
              </w:rPr>
              <w:t>600 kHz</w:t>
            </w:r>
          </w:p>
        </w:tc>
        <w:tc>
          <w:tcPr>
            <w:tcW w:w="1985" w:type="dxa"/>
            <w:tcBorders>
              <w:bottom w:val="single" w:sz="4" w:space="0" w:color="auto"/>
            </w:tcBorders>
            <w:shd w:val="clear" w:color="auto" w:fill="auto"/>
          </w:tcPr>
          <w:p w14:paraId="29B9C2BA" w14:textId="77777777" w:rsidR="00744535" w:rsidRPr="006D78DF" w:rsidRDefault="00744535" w:rsidP="00181B37">
            <w:pPr>
              <w:keepNext w:val="0"/>
              <w:jc w:val="center"/>
              <w:rPr>
                <w:rFonts w:cs="Arial"/>
              </w:rPr>
            </w:pPr>
            <w:r w:rsidRPr="006D78DF">
              <w:rPr>
                <w:rFonts w:cs="Arial"/>
              </w:rPr>
              <w:t>1 200 kHz</w:t>
            </w:r>
          </w:p>
        </w:tc>
        <w:tc>
          <w:tcPr>
            <w:tcW w:w="1984" w:type="dxa"/>
            <w:tcBorders>
              <w:bottom w:val="single" w:sz="4" w:space="0" w:color="auto"/>
            </w:tcBorders>
            <w:shd w:val="clear" w:color="auto" w:fill="auto"/>
          </w:tcPr>
          <w:p w14:paraId="56701776" w14:textId="77777777" w:rsidR="00744535" w:rsidRPr="006D78DF" w:rsidRDefault="00744535" w:rsidP="00181B37">
            <w:pPr>
              <w:keepNext w:val="0"/>
              <w:jc w:val="center"/>
              <w:rPr>
                <w:rFonts w:cs="Arial"/>
              </w:rPr>
            </w:pPr>
            <w:r w:rsidRPr="006D78DF">
              <w:rPr>
                <w:rFonts w:cs="Arial"/>
              </w:rPr>
              <w:t>1 800 kHz</w:t>
            </w:r>
          </w:p>
        </w:tc>
      </w:tr>
      <w:tr w:rsidR="00744535" w:rsidRPr="006D78DF" w14:paraId="38AAD7B4" w14:textId="77777777" w:rsidTr="005F224F">
        <w:trPr>
          <w:jc w:val="center"/>
        </w:trPr>
        <w:tc>
          <w:tcPr>
            <w:tcW w:w="1668" w:type="dxa"/>
            <w:tcBorders>
              <w:bottom w:val="nil"/>
            </w:tcBorders>
            <w:shd w:val="clear" w:color="auto" w:fill="auto"/>
          </w:tcPr>
          <w:p w14:paraId="45A02619" w14:textId="77777777" w:rsidR="00744535" w:rsidRPr="006D78DF" w:rsidRDefault="00744535" w:rsidP="00181B37">
            <w:pPr>
              <w:keepNext w:val="0"/>
              <w:jc w:val="center"/>
              <w:rPr>
                <w:rFonts w:cs="Arial"/>
              </w:rPr>
            </w:pPr>
            <w:r w:rsidRPr="006D78DF">
              <w:rPr>
                <w:rFonts w:cs="Arial"/>
              </w:rPr>
              <w:t>39 dBm</w:t>
            </w:r>
          </w:p>
        </w:tc>
        <w:tc>
          <w:tcPr>
            <w:tcW w:w="1701" w:type="dxa"/>
            <w:tcBorders>
              <w:bottom w:val="nil"/>
            </w:tcBorders>
            <w:shd w:val="clear" w:color="auto" w:fill="auto"/>
          </w:tcPr>
          <w:p w14:paraId="2BE26905" w14:textId="77777777" w:rsidR="00744535" w:rsidRPr="006D78DF" w:rsidRDefault="00744535" w:rsidP="00181B37">
            <w:pPr>
              <w:keepNext w:val="0"/>
              <w:jc w:val="center"/>
              <w:rPr>
                <w:rFonts w:cs="Arial"/>
              </w:rPr>
            </w:pPr>
            <w:r w:rsidRPr="006D78DF">
              <w:rPr>
                <w:rFonts w:cs="Arial"/>
              </w:rPr>
              <w:t>-13 dBm</w:t>
            </w:r>
          </w:p>
        </w:tc>
        <w:tc>
          <w:tcPr>
            <w:tcW w:w="1842" w:type="dxa"/>
            <w:tcBorders>
              <w:bottom w:val="nil"/>
            </w:tcBorders>
            <w:shd w:val="clear" w:color="auto" w:fill="auto"/>
          </w:tcPr>
          <w:p w14:paraId="27E3B9C9" w14:textId="77777777" w:rsidR="00744535" w:rsidRPr="006D78DF" w:rsidRDefault="00744535" w:rsidP="00181B37">
            <w:pPr>
              <w:keepNext w:val="0"/>
              <w:jc w:val="center"/>
              <w:rPr>
                <w:rFonts w:cs="Arial"/>
              </w:rPr>
            </w:pPr>
            <w:r w:rsidRPr="006D78DF">
              <w:rPr>
                <w:rFonts w:cs="Arial"/>
              </w:rPr>
              <w:t>-21 dBm</w:t>
            </w:r>
          </w:p>
        </w:tc>
        <w:tc>
          <w:tcPr>
            <w:tcW w:w="1985" w:type="dxa"/>
            <w:tcBorders>
              <w:bottom w:val="nil"/>
            </w:tcBorders>
            <w:shd w:val="clear" w:color="auto" w:fill="auto"/>
          </w:tcPr>
          <w:p w14:paraId="665B2D1B" w14:textId="77777777" w:rsidR="00744535" w:rsidRPr="006D78DF" w:rsidRDefault="00744535" w:rsidP="00181B37">
            <w:pPr>
              <w:keepNext w:val="0"/>
              <w:jc w:val="center"/>
              <w:rPr>
                <w:rFonts w:cs="Arial"/>
              </w:rPr>
            </w:pPr>
            <w:r w:rsidRPr="006D78DF">
              <w:rPr>
                <w:rFonts w:cs="Arial"/>
              </w:rPr>
              <w:t>-21 dBm</w:t>
            </w:r>
          </w:p>
        </w:tc>
        <w:tc>
          <w:tcPr>
            <w:tcW w:w="1984" w:type="dxa"/>
            <w:tcBorders>
              <w:bottom w:val="nil"/>
            </w:tcBorders>
            <w:shd w:val="clear" w:color="auto" w:fill="auto"/>
          </w:tcPr>
          <w:p w14:paraId="52DE63E3" w14:textId="77777777" w:rsidR="00744535" w:rsidRPr="006D78DF" w:rsidRDefault="00744535" w:rsidP="00181B37">
            <w:pPr>
              <w:keepNext w:val="0"/>
              <w:jc w:val="center"/>
              <w:rPr>
                <w:rFonts w:cs="Arial"/>
              </w:rPr>
            </w:pPr>
            <w:r w:rsidRPr="006D78DF">
              <w:rPr>
                <w:rFonts w:cs="Arial"/>
              </w:rPr>
              <w:t>-24 dBm</w:t>
            </w:r>
          </w:p>
        </w:tc>
      </w:tr>
      <w:tr w:rsidR="00744535" w:rsidRPr="006D78DF" w14:paraId="5DEF41CE" w14:textId="77777777" w:rsidTr="005F224F">
        <w:trPr>
          <w:jc w:val="center"/>
        </w:trPr>
        <w:tc>
          <w:tcPr>
            <w:tcW w:w="1668" w:type="dxa"/>
            <w:tcBorders>
              <w:top w:val="nil"/>
              <w:bottom w:val="nil"/>
            </w:tcBorders>
            <w:shd w:val="clear" w:color="auto" w:fill="auto"/>
          </w:tcPr>
          <w:p w14:paraId="0D21DEDF" w14:textId="77777777" w:rsidR="00744535" w:rsidRPr="006D78DF" w:rsidRDefault="00744535" w:rsidP="00181B37">
            <w:pPr>
              <w:keepNext w:val="0"/>
              <w:jc w:val="center"/>
              <w:rPr>
                <w:rFonts w:cs="Arial"/>
              </w:rPr>
            </w:pPr>
            <w:r w:rsidRPr="006D78DF">
              <w:rPr>
                <w:rFonts w:cs="Arial"/>
              </w:rPr>
              <w:t>37 dBm</w:t>
            </w:r>
          </w:p>
        </w:tc>
        <w:tc>
          <w:tcPr>
            <w:tcW w:w="1701" w:type="dxa"/>
            <w:tcBorders>
              <w:top w:val="nil"/>
              <w:bottom w:val="nil"/>
            </w:tcBorders>
            <w:shd w:val="clear" w:color="auto" w:fill="auto"/>
          </w:tcPr>
          <w:p w14:paraId="676FD99D" w14:textId="77777777" w:rsidR="00744535" w:rsidRPr="006D78DF" w:rsidRDefault="00744535" w:rsidP="00181B37">
            <w:pPr>
              <w:keepNext w:val="0"/>
              <w:jc w:val="center"/>
              <w:rPr>
                <w:rFonts w:cs="Arial"/>
              </w:rPr>
            </w:pPr>
            <w:r w:rsidRPr="006D78DF">
              <w:rPr>
                <w:rFonts w:cs="Arial"/>
              </w:rPr>
              <w:t>-15 dBm</w:t>
            </w:r>
          </w:p>
        </w:tc>
        <w:tc>
          <w:tcPr>
            <w:tcW w:w="1842" w:type="dxa"/>
            <w:tcBorders>
              <w:top w:val="nil"/>
              <w:bottom w:val="nil"/>
            </w:tcBorders>
            <w:shd w:val="clear" w:color="auto" w:fill="auto"/>
          </w:tcPr>
          <w:p w14:paraId="48FC5C9D" w14:textId="77777777" w:rsidR="00744535" w:rsidRPr="006D78DF" w:rsidRDefault="00744535" w:rsidP="00181B37">
            <w:pPr>
              <w:keepNext w:val="0"/>
              <w:jc w:val="center"/>
              <w:rPr>
                <w:rFonts w:cs="Arial"/>
              </w:rPr>
            </w:pPr>
            <w:r w:rsidRPr="006D78DF">
              <w:rPr>
                <w:rFonts w:cs="Arial"/>
              </w:rPr>
              <w:t>-21 dBm</w:t>
            </w:r>
          </w:p>
        </w:tc>
        <w:tc>
          <w:tcPr>
            <w:tcW w:w="1985" w:type="dxa"/>
            <w:tcBorders>
              <w:top w:val="nil"/>
              <w:bottom w:val="nil"/>
            </w:tcBorders>
            <w:shd w:val="clear" w:color="auto" w:fill="auto"/>
          </w:tcPr>
          <w:p w14:paraId="1479C130" w14:textId="77777777" w:rsidR="00744535" w:rsidRPr="006D78DF" w:rsidRDefault="00744535" w:rsidP="00181B37">
            <w:pPr>
              <w:keepNext w:val="0"/>
              <w:jc w:val="center"/>
              <w:rPr>
                <w:rFonts w:cs="Arial"/>
              </w:rPr>
            </w:pPr>
            <w:r w:rsidRPr="006D78DF">
              <w:rPr>
                <w:rFonts w:cs="Arial"/>
              </w:rPr>
              <w:t>-21 dBm</w:t>
            </w:r>
          </w:p>
        </w:tc>
        <w:tc>
          <w:tcPr>
            <w:tcW w:w="1984" w:type="dxa"/>
            <w:tcBorders>
              <w:top w:val="nil"/>
              <w:bottom w:val="nil"/>
            </w:tcBorders>
            <w:shd w:val="clear" w:color="auto" w:fill="auto"/>
          </w:tcPr>
          <w:p w14:paraId="1DF51339" w14:textId="77777777" w:rsidR="00744535" w:rsidRPr="006D78DF" w:rsidRDefault="00744535" w:rsidP="00181B37">
            <w:pPr>
              <w:keepNext w:val="0"/>
              <w:jc w:val="center"/>
              <w:rPr>
                <w:rFonts w:cs="Arial"/>
              </w:rPr>
            </w:pPr>
            <w:r w:rsidRPr="006D78DF">
              <w:rPr>
                <w:rFonts w:cs="Arial"/>
              </w:rPr>
              <w:t>-24 dBm</w:t>
            </w:r>
          </w:p>
        </w:tc>
      </w:tr>
      <w:tr w:rsidR="00744535" w:rsidRPr="006D78DF" w14:paraId="14C594D7" w14:textId="77777777" w:rsidTr="005F224F">
        <w:trPr>
          <w:jc w:val="center"/>
        </w:trPr>
        <w:tc>
          <w:tcPr>
            <w:tcW w:w="1668" w:type="dxa"/>
            <w:tcBorders>
              <w:top w:val="nil"/>
              <w:bottom w:val="nil"/>
            </w:tcBorders>
            <w:shd w:val="clear" w:color="auto" w:fill="auto"/>
          </w:tcPr>
          <w:p w14:paraId="3EBC5C58" w14:textId="77777777" w:rsidR="00744535" w:rsidRPr="006D78DF" w:rsidRDefault="00744535" w:rsidP="00181B37">
            <w:pPr>
              <w:keepNext w:val="0"/>
              <w:jc w:val="center"/>
              <w:rPr>
                <w:rFonts w:cs="Arial"/>
              </w:rPr>
            </w:pPr>
            <w:r w:rsidRPr="006D78DF">
              <w:rPr>
                <w:rFonts w:cs="Arial"/>
              </w:rPr>
              <w:t>35 dBm</w:t>
            </w:r>
          </w:p>
        </w:tc>
        <w:tc>
          <w:tcPr>
            <w:tcW w:w="1701" w:type="dxa"/>
            <w:tcBorders>
              <w:top w:val="nil"/>
              <w:bottom w:val="nil"/>
            </w:tcBorders>
            <w:shd w:val="clear" w:color="auto" w:fill="auto"/>
          </w:tcPr>
          <w:p w14:paraId="5B2F7402" w14:textId="77777777" w:rsidR="00744535" w:rsidRPr="006D78DF" w:rsidRDefault="00744535" w:rsidP="00181B37">
            <w:pPr>
              <w:keepNext w:val="0"/>
              <w:jc w:val="center"/>
              <w:rPr>
                <w:rFonts w:cs="Arial"/>
              </w:rPr>
            </w:pPr>
            <w:r w:rsidRPr="006D78DF">
              <w:rPr>
                <w:rFonts w:cs="Arial"/>
              </w:rPr>
              <w:t>-17 dBm</w:t>
            </w:r>
          </w:p>
        </w:tc>
        <w:tc>
          <w:tcPr>
            <w:tcW w:w="1842" w:type="dxa"/>
            <w:tcBorders>
              <w:top w:val="nil"/>
              <w:bottom w:val="nil"/>
            </w:tcBorders>
            <w:shd w:val="clear" w:color="auto" w:fill="auto"/>
          </w:tcPr>
          <w:p w14:paraId="46825AFA" w14:textId="77777777" w:rsidR="00744535" w:rsidRPr="006D78DF" w:rsidRDefault="00744535" w:rsidP="00181B37">
            <w:pPr>
              <w:keepNext w:val="0"/>
              <w:jc w:val="center"/>
              <w:rPr>
                <w:rFonts w:cs="Arial"/>
              </w:rPr>
            </w:pPr>
            <w:r w:rsidRPr="006D78DF">
              <w:rPr>
                <w:rFonts w:cs="Arial"/>
              </w:rPr>
              <w:t>-21 dBm</w:t>
            </w:r>
          </w:p>
        </w:tc>
        <w:tc>
          <w:tcPr>
            <w:tcW w:w="1985" w:type="dxa"/>
            <w:tcBorders>
              <w:top w:val="nil"/>
              <w:bottom w:val="nil"/>
            </w:tcBorders>
            <w:shd w:val="clear" w:color="auto" w:fill="auto"/>
          </w:tcPr>
          <w:p w14:paraId="11E8F207" w14:textId="77777777" w:rsidR="00744535" w:rsidRPr="006D78DF" w:rsidRDefault="00744535" w:rsidP="00181B37">
            <w:pPr>
              <w:keepNext w:val="0"/>
              <w:jc w:val="center"/>
              <w:rPr>
                <w:rFonts w:cs="Arial"/>
              </w:rPr>
            </w:pPr>
            <w:r w:rsidRPr="006D78DF">
              <w:rPr>
                <w:rFonts w:cs="Arial"/>
              </w:rPr>
              <w:t>-21 dBm</w:t>
            </w:r>
          </w:p>
        </w:tc>
        <w:tc>
          <w:tcPr>
            <w:tcW w:w="1984" w:type="dxa"/>
            <w:tcBorders>
              <w:top w:val="nil"/>
              <w:bottom w:val="nil"/>
            </w:tcBorders>
            <w:shd w:val="clear" w:color="auto" w:fill="auto"/>
          </w:tcPr>
          <w:p w14:paraId="3099BBC7" w14:textId="77777777" w:rsidR="00744535" w:rsidRPr="006D78DF" w:rsidRDefault="00744535" w:rsidP="00181B37">
            <w:pPr>
              <w:keepNext w:val="0"/>
              <w:jc w:val="center"/>
              <w:rPr>
                <w:rFonts w:cs="Arial"/>
              </w:rPr>
            </w:pPr>
            <w:r w:rsidRPr="006D78DF">
              <w:rPr>
                <w:rFonts w:cs="Arial"/>
              </w:rPr>
              <w:t>-24 dBm</w:t>
            </w:r>
          </w:p>
        </w:tc>
      </w:tr>
      <w:tr w:rsidR="00744535" w:rsidRPr="006D78DF" w14:paraId="125211CC" w14:textId="77777777" w:rsidTr="005F224F">
        <w:trPr>
          <w:jc w:val="center"/>
        </w:trPr>
        <w:tc>
          <w:tcPr>
            <w:tcW w:w="1668" w:type="dxa"/>
            <w:tcBorders>
              <w:top w:val="nil"/>
              <w:bottom w:val="nil"/>
            </w:tcBorders>
            <w:shd w:val="clear" w:color="auto" w:fill="auto"/>
          </w:tcPr>
          <w:p w14:paraId="7AEBC3E2" w14:textId="77777777" w:rsidR="00744535" w:rsidRPr="006D78DF" w:rsidRDefault="00744535" w:rsidP="00181B37">
            <w:pPr>
              <w:keepNext w:val="0"/>
              <w:jc w:val="center"/>
              <w:rPr>
                <w:rFonts w:cs="Arial"/>
              </w:rPr>
            </w:pPr>
            <w:r w:rsidRPr="006D78DF">
              <w:rPr>
                <w:rFonts w:cs="Arial"/>
              </w:rPr>
              <w:t>33 dBm</w:t>
            </w:r>
          </w:p>
        </w:tc>
        <w:tc>
          <w:tcPr>
            <w:tcW w:w="1701" w:type="dxa"/>
            <w:tcBorders>
              <w:top w:val="nil"/>
              <w:bottom w:val="nil"/>
            </w:tcBorders>
            <w:shd w:val="clear" w:color="auto" w:fill="auto"/>
          </w:tcPr>
          <w:p w14:paraId="41C6B5C1" w14:textId="77777777" w:rsidR="00744535" w:rsidRPr="006D78DF" w:rsidRDefault="00744535" w:rsidP="00181B37">
            <w:pPr>
              <w:keepNext w:val="0"/>
              <w:jc w:val="center"/>
              <w:rPr>
                <w:rFonts w:cs="Arial"/>
              </w:rPr>
            </w:pPr>
            <w:r w:rsidRPr="006D78DF">
              <w:rPr>
                <w:rFonts w:cs="Arial"/>
              </w:rPr>
              <w:t>-19 dBm</w:t>
            </w:r>
          </w:p>
        </w:tc>
        <w:tc>
          <w:tcPr>
            <w:tcW w:w="1842" w:type="dxa"/>
            <w:tcBorders>
              <w:top w:val="nil"/>
              <w:bottom w:val="nil"/>
            </w:tcBorders>
            <w:shd w:val="clear" w:color="auto" w:fill="auto"/>
          </w:tcPr>
          <w:p w14:paraId="7F37824E" w14:textId="77777777" w:rsidR="00744535" w:rsidRPr="006D78DF" w:rsidRDefault="00744535" w:rsidP="00181B37">
            <w:pPr>
              <w:keepNext w:val="0"/>
              <w:jc w:val="center"/>
              <w:rPr>
                <w:rFonts w:cs="Arial"/>
              </w:rPr>
            </w:pPr>
            <w:r w:rsidRPr="006D78DF">
              <w:rPr>
                <w:rFonts w:cs="Arial"/>
              </w:rPr>
              <w:t>-21 dBm</w:t>
            </w:r>
          </w:p>
        </w:tc>
        <w:tc>
          <w:tcPr>
            <w:tcW w:w="1985" w:type="dxa"/>
            <w:tcBorders>
              <w:top w:val="nil"/>
              <w:bottom w:val="nil"/>
            </w:tcBorders>
            <w:shd w:val="clear" w:color="auto" w:fill="auto"/>
          </w:tcPr>
          <w:p w14:paraId="0F8ED855" w14:textId="77777777" w:rsidR="00744535" w:rsidRPr="006D78DF" w:rsidRDefault="00744535" w:rsidP="00181B37">
            <w:pPr>
              <w:keepNext w:val="0"/>
              <w:jc w:val="center"/>
              <w:rPr>
                <w:rFonts w:cs="Arial"/>
              </w:rPr>
            </w:pPr>
            <w:r w:rsidRPr="006D78DF">
              <w:rPr>
                <w:rFonts w:cs="Arial"/>
              </w:rPr>
              <w:t>-21 dBm</w:t>
            </w:r>
          </w:p>
        </w:tc>
        <w:tc>
          <w:tcPr>
            <w:tcW w:w="1984" w:type="dxa"/>
            <w:tcBorders>
              <w:top w:val="nil"/>
              <w:bottom w:val="nil"/>
            </w:tcBorders>
            <w:shd w:val="clear" w:color="auto" w:fill="auto"/>
          </w:tcPr>
          <w:p w14:paraId="760E013A" w14:textId="77777777" w:rsidR="00744535" w:rsidRPr="006D78DF" w:rsidRDefault="00744535" w:rsidP="00181B37">
            <w:pPr>
              <w:keepNext w:val="0"/>
              <w:jc w:val="center"/>
              <w:rPr>
                <w:rFonts w:cs="Arial"/>
              </w:rPr>
            </w:pPr>
            <w:r w:rsidRPr="006D78DF">
              <w:rPr>
                <w:rFonts w:cs="Arial"/>
              </w:rPr>
              <w:t>-24 dBm</w:t>
            </w:r>
          </w:p>
        </w:tc>
      </w:tr>
      <w:tr w:rsidR="00744535" w:rsidRPr="006D78DF" w14:paraId="0401BA90" w14:textId="77777777" w:rsidTr="005F224F">
        <w:trPr>
          <w:jc w:val="center"/>
        </w:trPr>
        <w:tc>
          <w:tcPr>
            <w:tcW w:w="1668" w:type="dxa"/>
            <w:tcBorders>
              <w:top w:val="nil"/>
              <w:bottom w:val="nil"/>
            </w:tcBorders>
            <w:shd w:val="clear" w:color="auto" w:fill="auto"/>
          </w:tcPr>
          <w:p w14:paraId="71817F2C" w14:textId="77777777" w:rsidR="00744535" w:rsidRPr="006D78DF" w:rsidRDefault="00744535" w:rsidP="00181B37">
            <w:pPr>
              <w:keepNext w:val="0"/>
              <w:jc w:val="center"/>
              <w:rPr>
                <w:rFonts w:cs="Arial"/>
              </w:rPr>
            </w:pPr>
            <w:r w:rsidRPr="006D78DF">
              <w:rPr>
                <w:rFonts w:cs="Arial"/>
              </w:rPr>
              <w:t>31 dBm</w:t>
            </w:r>
          </w:p>
        </w:tc>
        <w:tc>
          <w:tcPr>
            <w:tcW w:w="1701" w:type="dxa"/>
            <w:tcBorders>
              <w:top w:val="nil"/>
              <w:bottom w:val="nil"/>
            </w:tcBorders>
            <w:shd w:val="clear" w:color="auto" w:fill="auto"/>
          </w:tcPr>
          <w:p w14:paraId="0FF8A071" w14:textId="77777777" w:rsidR="00744535" w:rsidRPr="006D78DF" w:rsidRDefault="00744535" w:rsidP="00181B37">
            <w:pPr>
              <w:keepNext w:val="0"/>
              <w:jc w:val="center"/>
              <w:rPr>
                <w:rFonts w:cs="Arial"/>
              </w:rPr>
            </w:pPr>
            <w:r w:rsidRPr="006D78DF">
              <w:rPr>
                <w:rFonts w:cs="Arial"/>
              </w:rPr>
              <w:t>-21 dBm</w:t>
            </w:r>
          </w:p>
        </w:tc>
        <w:tc>
          <w:tcPr>
            <w:tcW w:w="1842" w:type="dxa"/>
            <w:tcBorders>
              <w:top w:val="nil"/>
              <w:bottom w:val="nil"/>
            </w:tcBorders>
            <w:shd w:val="clear" w:color="auto" w:fill="auto"/>
          </w:tcPr>
          <w:p w14:paraId="502FC06E" w14:textId="77777777" w:rsidR="00744535" w:rsidRPr="006D78DF" w:rsidRDefault="00744535" w:rsidP="00181B37">
            <w:pPr>
              <w:keepNext w:val="0"/>
              <w:jc w:val="center"/>
              <w:rPr>
                <w:rFonts w:cs="Arial"/>
              </w:rPr>
            </w:pPr>
            <w:r w:rsidRPr="006D78DF">
              <w:rPr>
                <w:rFonts w:cs="Arial"/>
              </w:rPr>
              <w:t>-23 dBm</w:t>
            </w:r>
          </w:p>
        </w:tc>
        <w:tc>
          <w:tcPr>
            <w:tcW w:w="1985" w:type="dxa"/>
            <w:tcBorders>
              <w:top w:val="nil"/>
              <w:bottom w:val="nil"/>
            </w:tcBorders>
            <w:shd w:val="clear" w:color="auto" w:fill="auto"/>
          </w:tcPr>
          <w:p w14:paraId="52F60A56" w14:textId="77777777" w:rsidR="00744535" w:rsidRPr="006D78DF" w:rsidRDefault="00744535" w:rsidP="00181B37">
            <w:pPr>
              <w:keepNext w:val="0"/>
              <w:jc w:val="center"/>
              <w:rPr>
                <w:rFonts w:cs="Arial"/>
              </w:rPr>
            </w:pPr>
            <w:r w:rsidRPr="006D78DF">
              <w:rPr>
                <w:rFonts w:cs="Arial"/>
              </w:rPr>
              <w:t>-23 dBm</w:t>
            </w:r>
          </w:p>
        </w:tc>
        <w:tc>
          <w:tcPr>
            <w:tcW w:w="1984" w:type="dxa"/>
            <w:tcBorders>
              <w:top w:val="nil"/>
              <w:bottom w:val="nil"/>
            </w:tcBorders>
            <w:shd w:val="clear" w:color="auto" w:fill="auto"/>
          </w:tcPr>
          <w:p w14:paraId="43F75EEE" w14:textId="77777777" w:rsidR="00744535" w:rsidRPr="006D78DF" w:rsidRDefault="00744535" w:rsidP="00181B37">
            <w:pPr>
              <w:keepNext w:val="0"/>
              <w:jc w:val="center"/>
              <w:rPr>
                <w:rFonts w:cs="Arial"/>
              </w:rPr>
            </w:pPr>
            <w:r w:rsidRPr="006D78DF">
              <w:rPr>
                <w:rFonts w:cs="Arial"/>
              </w:rPr>
              <w:t>-26 dBm</w:t>
            </w:r>
          </w:p>
        </w:tc>
      </w:tr>
      <w:tr w:rsidR="00744535" w:rsidRPr="006D78DF" w14:paraId="14F31B49" w14:textId="77777777" w:rsidTr="005F224F">
        <w:trPr>
          <w:jc w:val="center"/>
        </w:trPr>
        <w:tc>
          <w:tcPr>
            <w:tcW w:w="1668" w:type="dxa"/>
            <w:tcBorders>
              <w:top w:val="nil"/>
              <w:bottom w:val="single" w:sz="4" w:space="0" w:color="auto"/>
            </w:tcBorders>
            <w:shd w:val="clear" w:color="auto" w:fill="auto"/>
          </w:tcPr>
          <w:p w14:paraId="515EE194" w14:textId="77777777" w:rsidR="00744535" w:rsidRPr="006D78DF" w:rsidRDefault="00744535" w:rsidP="00181B37">
            <w:pPr>
              <w:keepNext w:val="0"/>
              <w:jc w:val="center"/>
              <w:rPr>
                <w:rFonts w:cs="Arial"/>
              </w:rPr>
            </w:pPr>
            <w:r w:rsidRPr="006D78DF">
              <w:rPr>
                <w:rFonts w:cs="Arial"/>
              </w:rPr>
              <w:t>29 dBm</w:t>
            </w:r>
          </w:p>
        </w:tc>
        <w:tc>
          <w:tcPr>
            <w:tcW w:w="1701" w:type="dxa"/>
            <w:tcBorders>
              <w:top w:val="nil"/>
              <w:bottom w:val="single" w:sz="4" w:space="0" w:color="auto"/>
            </w:tcBorders>
            <w:shd w:val="clear" w:color="auto" w:fill="auto"/>
          </w:tcPr>
          <w:p w14:paraId="4000DE9B" w14:textId="77777777" w:rsidR="00744535" w:rsidRPr="006D78DF" w:rsidRDefault="00744535" w:rsidP="00181B37">
            <w:pPr>
              <w:keepNext w:val="0"/>
              <w:jc w:val="center"/>
              <w:rPr>
                <w:rFonts w:cs="Arial"/>
              </w:rPr>
            </w:pPr>
            <w:r w:rsidRPr="006D78DF">
              <w:rPr>
                <w:rFonts w:cs="Arial"/>
              </w:rPr>
              <w:t>-23 dBm</w:t>
            </w:r>
          </w:p>
        </w:tc>
        <w:tc>
          <w:tcPr>
            <w:tcW w:w="1842" w:type="dxa"/>
            <w:tcBorders>
              <w:top w:val="nil"/>
              <w:bottom w:val="single" w:sz="4" w:space="0" w:color="auto"/>
            </w:tcBorders>
            <w:shd w:val="clear" w:color="auto" w:fill="auto"/>
          </w:tcPr>
          <w:p w14:paraId="7C68B31A" w14:textId="77777777" w:rsidR="00744535" w:rsidRPr="006D78DF" w:rsidRDefault="00744535" w:rsidP="00181B37">
            <w:pPr>
              <w:keepNext w:val="0"/>
              <w:jc w:val="center"/>
              <w:rPr>
                <w:rFonts w:cs="Arial"/>
              </w:rPr>
            </w:pPr>
            <w:r w:rsidRPr="006D78DF">
              <w:rPr>
                <w:rFonts w:cs="Arial"/>
              </w:rPr>
              <w:t>-25 dBm</w:t>
            </w:r>
          </w:p>
        </w:tc>
        <w:tc>
          <w:tcPr>
            <w:tcW w:w="1985" w:type="dxa"/>
            <w:tcBorders>
              <w:top w:val="nil"/>
              <w:bottom w:val="single" w:sz="4" w:space="0" w:color="auto"/>
            </w:tcBorders>
            <w:shd w:val="clear" w:color="auto" w:fill="auto"/>
          </w:tcPr>
          <w:p w14:paraId="57ABE1A2" w14:textId="77777777" w:rsidR="00744535" w:rsidRPr="006D78DF" w:rsidRDefault="00744535" w:rsidP="00181B37">
            <w:pPr>
              <w:keepNext w:val="0"/>
              <w:jc w:val="center"/>
              <w:rPr>
                <w:rFonts w:cs="Arial"/>
              </w:rPr>
            </w:pPr>
            <w:r w:rsidRPr="006D78DF">
              <w:rPr>
                <w:rFonts w:cs="Arial"/>
              </w:rPr>
              <w:t>-25 dBm</w:t>
            </w:r>
          </w:p>
        </w:tc>
        <w:tc>
          <w:tcPr>
            <w:tcW w:w="1984" w:type="dxa"/>
            <w:tcBorders>
              <w:top w:val="nil"/>
              <w:bottom w:val="single" w:sz="4" w:space="0" w:color="auto"/>
            </w:tcBorders>
            <w:shd w:val="clear" w:color="auto" w:fill="auto"/>
          </w:tcPr>
          <w:p w14:paraId="77FBE0FC" w14:textId="77777777" w:rsidR="00744535" w:rsidRPr="006D78DF" w:rsidRDefault="00744535" w:rsidP="00181B37">
            <w:pPr>
              <w:keepNext w:val="0"/>
              <w:jc w:val="center"/>
              <w:rPr>
                <w:rFonts w:cs="Arial"/>
              </w:rPr>
            </w:pPr>
            <w:r w:rsidRPr="006D78DF">
              <w:rPr>
                <w:rFonts w:cs="Arial"/>
              </w:rPr>
              <w:t>-28 dBm</w:t>
            </w:r>
          </w:p>
        </w:tc>
      </w:tr>
      <w:tr w:rsidR="00744535" w:rsidRPr="006D78DF" w14:paraId="14013A6F" w14:textId="77777777" w:rsidTr="005F224F">
        <w:trPr>
          <w:jc w:val="center"/>
        </w:trPr>
        <w:tc>
          <w:tcPr>
            <w:tcW w:w="1668" w:type="dxa"/>
            <w:tcBorders>
              <w:top w:val="single" w:sz="4" w:space="0" w:color="auto"/>
              <w:bottom w:val="nil"/>
            </w:tcBorders>
            <w:shd w:val="clear" w:color="auto" w:fill="auto"/>
          </w:tcPr>
          <w:p w14:paraId="4D6A7D2F" w14:textId="77777777" w:rsidR="00744535" w:rsidRPr="006D78DF" w:rsidRDefault="00744535" w:rsidP="00181B37">
            <w:pPr>
              <w:keepNext w:val="0"/>
              <w:jc w:val="center"/>
              <w:rPr>
                <w:rFonts w:cs="Arial"/>
              </w:rPr>
            </w:pPr>
            <w:r w:rsidRPr="006D78DF">
              <w:rPr>
                <w:rFonts w:cs="Arial"/>
              </w:rPr>
              <w:t>27 dBm</w:t>
            </w:r>
          </w:p>
        </w:tc>
        <w:tc>
          <w:tcPr>
            <w:tcW w:w="1701" w:type="dxa"/>
            <w:tcBorders>
              <w:top w:val="single" w:sz="4" w:space="0" w:color="auto"/>
              <w:bottom w:val="nil"/>
            </w:tcBorders>
            <w:shd w:val="clear" w:color="auto" w:fill="auto"/>
          </w:tcPr>
          <w:p w14:paraId="095160B9" w14:textId="77777777" w:rsidR="00744535" w:rsidRPr="006D78DF" w:rsidRDefault="00744535" w:rsidP="00181B37">
            <w:pPr>
              <w:keepNext w:val="0"/>
              <w:jc w:val="center"/>
              <w:rPr>
                <w:rFonts w:cs="Arial"/>
              </w:rPr>
            </w:pPr>
            <w:r w:rsidRPr="006D78DF">
              <w:rPr>
                <w:rFonts w:cs="Arial"/>
              </w:rPr>
              <w:t>-23 dBm</w:t>
            </w:r>
          </w:p>
        </w:tc>
        <w:tc>
          <w:tcPr>
            <w:tcW w:w="1842" w:type="dxa"/>
            <w:tcBorders>
              <w:top w:val="single" w:sz="4" w:space="0" w:color="auto"/>
              <w:bottom w:val="nil"/>
            </w:tcBorders>
            <w:shd w:val="clear" w:color="auto" w:fill="auto"/>
          </w:tcPr>
          <w:p w14:paraId="11F85B39" w14:textId="77777777" w:rsidR="00744535" w:rsidRPr="006D78DF" w:rsidRDefault="00744535" w:rsidP="00181B37">
            <w:pPr>
              <w:keepNext w:val="0"/>
              <w:jc w:val="center"/>
              <w:rPr>
                <w:rFonts w:cs="Arial"/>
              </w:rPr>
            </w:pPr>
            <w:r w:rsidRPr="006D78DF">
              <w:rPr>
                <w:rFonts w:cs="Arial"/>
              </w:rPr>
              <w:t>-26 dBm</w:t>
            </w:r>
          </w:p>
        </w:tc>
        <w:tc>
          <w:tcPr>
            <w:tcW w:w="1985" w:type="dxa"/>
            <w:tcBorders>
              <w:top w:val="single" w:sz="4" w:space="0" w:color="auto"/>
              <w:bottom w:val="nil"/>
            </w:tcBorders>
            <w:shd w:val="clear" w:color="auto" w:fill="auto"/>
          </w:tcPr>
          <w:p w14:paraId="7FD04E27" w14:textId="77777777" w:rsidR="00744535" w:rsidRPr="006D78DF" w:rsidRDefault="00744535" w:rsidP="00181B37">
            <w:pPr>
              <w:keepNext w:val="0"/>
              <w:jc w:val="center"/>
              <w:rPr>
                <w:rFonts w:cs="Arial"/>
              </w:rPr>
            </w:pPr>
            <w:r w:rsidRPr="006D78DF">
              <w:rPr>
                <w:rFonts w:cs="Arial"/>
              </w:rPr>
              <w:t>-27 dBm</w:t>
            </w:r>
          </w:p>
        </w:tc>
        <w:tc>
          <w:tcPr>
            <w:tcW w:w="1984" w:type="dxa"/>
            <w:tcBorders>
              <w:top w:val="single" w:sz="4" w:space="0" w:color="auto"/>
              <w:bottom w:val="nil"/>
            </w:tcBorders>
            <w:shd w:val="clear" w:color="auto" w:fill="auto"/>
          </w:tcPr>
          <w:p w14:paraId="75533410" w14:textId="77777777" w:rsidR="00744535" w:rsidRPr="006D78DF" w:rsidRDefault="00744535" w:rsidP="00181B37">
            <w:pPr>
              <w:keepNext w:val="0"/>
              <w:jc w:val="center"/>
              <w:rPr>
                <w:rFonts w:cs="Arial"/>
              </w:rPr>
            </w:pPr>
            <w:r w:rsidRPr="006D78DF">
              <w:rPr>
                <w:rFonts w:cs="Arial"/>
              </w:rPr>
              <w:t>-30 dBm</w:t>
            </w:r>
          </w:p>
        </w:tc>
      </w:tr>
      <w:tr w:rsidR="00744535" w:rsidRPr="006D78DF" w14:paraId="17B4A56B" w14:textId="77777777" w:rsidTr="005F224F">
        <w:trPr>
          <w:jc w:val="center"/>
        </w:trPr>
        <w:tc>
          <w:tcPr>
            <w:tcW w:w="1668" w:type="dxa"/>
            <w:tcBorders>
              <w:top w:val="nil"/>
              <w:bottom w:val="nil"/>
            </w:tcBorders>
            <w:shd w:val="clear" w:color="auto" w:fill="auto"/>
          </w:tcPr>
          <w:p w14:paraId="0E2B681A" w14:textId="77777777" w:rsidR="00744535" w:rsidRPr="006D78DF" w:rsidRDefault="00744535" w:rsidP="00181B37">
            <w:pPr>
              <w:keepNext w:val="0"/>
              <w:jc w:val="center"/>
              <w:rPr>
                <w:rFonts w:cs="Arial"/>
              </w:rPr>
            </w:pPr>
            <w:r w:rsidRPr="006D78DF">
              <w:rPr>
                <w:rFonts w:cs="Arial"/>
              </w:rPr>
              <w:t>25 dBm</w:t>
            </w:r>
          </w:p>
        </w:tc>
        <w:tc>
          <w:tcPr>
            <w:tcW w:w="1701" w:type="dxa"/>
            <w:tcBorders>
              <w:top w:val="nil"/>
              <w:bottom w:val="nil"/>
            </w:tcBorders>
            <w:shd w:val="clear" w:color="auto" w:fill="auto"/>
          </w:tcPr>
          <w:p w14:paraId="324574A1" w14:textId="77777777" w:rsidR="00744535" w:rsidRPr="006D78DF" w:rsidRDefault="00744535" w:rsidP="00181B37">
            <w:pPr>
              <w:keepNext w:val="0"/>
              <w:jc w:val="center"/>
              <w:rPr>
                <w:rFonts w:cs="Arial"/>
              </w:rPr>
            </w:pPr>
            <w:r w:rsidRPr="006D78DF">
              <w:rPr>
                <w:rFonts w:cs="Arial"/>
              </w:rPr>
              <w:t>-23 dBm</w:t>
            </w:r>
          </w:p>
        </w:tc>
        <w:tc>
          <w:tcPr>
            <w:tcW w:w="1842" w:type="dxa"/>
            <w:tcBorders>
              <w:top w:val="nil"/>
              <w:bottom w:val="nil"/>
            </w:tcBorders>
            <w:shd w:val="clear" w:color="auto" w:fill="auto"/>
          </w:tcPr>
          <w:p w14:paraId="2D980D65" w14:textId="77777777" w:rsidR="00744535" w:rsidRPr="006D78DF" w:rsidRDefault="00744535" w:rsidP="00181B37">
            <w:pPr>
              <w:keepNext w:val="0"/>
              <w:jc w:val="center"/>
              <w:rPr>
                <w:rFonts w:cs="Arial"/>
              </w:rPr>
            </w:pPr>
            <w:r w:rsidRPr="006D78DF">
              <w:rPr>
                <w:rFonts w:cs="Arial"/>
              </w:rPr>
              <w:t>-26 dBm</w:t>
            </w:r>
          </w:p>
        </w:tc>
        <w:tc>
          <w:tcPr>
            <w:tcW w:w="1985" w:type="dxa"/>
            <w:tcBorders>
              <w:top w:val="nil"/>
              <w:bottom w:val="nil"/>
            </w:tcBorders>
            <w:shd w:val="clear" w:color="auto" w:fill="auto"/>
          </w:tcPr>
          <w:p w14:paraId="3D46AB6A" w14:textId="77777777" w:rsidR="00744535" w:rsidRPr="006D78DF" w:rsidRDefault="00744535" w:rsidP="00181B37">
            <w:pPr>
              <w:keepNext w:val="0"/>
              <w:jc w:val="center"/>
              <w:rPr>
                <w:rFonts w:cs="Arial"/>
              </w:rPr>
            </w:pPr>
            <w:r w:rsidRPr="006D78DF">
              <w:rPr>
                <w:rFonts w:cs="Arial"/>
              </w:rPr>
              <w:t>-29 dBm</w:t>
            </w:r>
          </w:p>
        </w:tc>
        <w:tc>
          <w:tcPr>
            <w:tcW w:w="1984" w:type="dxa"/>
            <w:tcBorders>
              <w:top w:val="nil"/>
              <w:bottom w:val="nil"/>
            </w:tcBorders>
            <w:shd w:val="clear" w:color="auto" w:fill="auto"/>
          </w:tcPr>
          <w:p w14:paraId="5B2AE589" w14:textId="77777777" w:rsidR="00744535" w:rsidRPr="006D78DF" w:rsidRDefault="00744535" w:rsidP="00181B37">
            <w:pPr>
              <w:keepNext w:val="0"/>
              <w:jc w:val="center"/>
              <w:rPr>
                <w:rFonts w:cs="Arial"/>
              </w:rPr>
            </w:pPr>
            <w:r w:rsidRPr="006D78DF">
              <w:rPr>
                <w:rFonts w:cs="Arial"/>
              </w:rPr>
              <w:t>-32 dBm</w:t>
            </w:r>
          </w:p>
        </w:tc>
      </w:tr>
      <w:tr w:rsidR="00744535" w:rsidRPr="006D78DF" w14:paraId="5BF8803F" w14:textId="77777777" w:rsidTr="005F224F">
        <w:trPr>
          <w:jc w:val="center"/>
        </w:trPr>
        <w:tc>
          <w:tcPr>
            <w:tcW w:w="1668" w:type="dxa"/>
            <w:tcBorders>
              <w:top w:val="nil"/>
              <w:bottom w:val="nil"/>
            </w:tcBorders>
            <w:shd w:val="clear" w:color="auto" w:fill="auto"/>
          </w:tcPr>
          <w:p w14:paraId="083ABBE3" w14:textId="77777777" w:rsidR="00744535" w:rsidRPr="006D78DF" w:rsidRDefault="00744535" w:rsidP="00181B37">
            <w:pPr>
              <w:keepNext w:val="0"/>
              <w:jc w:val="center"/>
              <w:rPr>
                <w:rFonts w:cs="Arial"/>
              </w:rPr>
            </w:pPr>
            <w:r w:rsidRPr="006D78DF">
              <w:rPr>
                <w:rFonts w:cs="Arial"/>
              </w:rPr>
              <w:t>23 dBm</w:t>
            </w:r>
          </w:p>
        </w:tc>
        <w:tc>
          <w:tcPr>
            <w:tcW w:w="1701" w:type="dxa"/>
            <w:tcBorders>
              <w:top w:val="nil"/>
              <w:bottom w:val="nil"/>
            </w:tcBorders>
            <w:shd w:val="clear" w:color="auto" w:fill="auto"/>
          </w:tcPr>
          <w:p w14:paraId="5046A7EA" w14:textId="77777777" w:rsidR="00744535" w:rsidRPr="006D78DF" w:rsidRDefault="00744535" w:rsidP="00181B37">
            <w:pPr>
              <w:keepNext w:val="0"/>
              <w:jc w:val="center"/>
              <w:rPr>
                <w:rFonts w:cs="Arial"/>
              </w:rPr>
            </w:pPr>
            <w:r w:rsidRPr="006D78DF">
              <w:rPr>
                <w:rFonts w:cs="Arial"/>
              </w:rPr>
              <w:t>-23 dBm</w:t>
            </w:r>
          </w:p>
        </w:tc>
        <w:tc>
          <w:tcPr>
            <w:tcW w:w="1842" w:type="dxa"/>
            <w:tcBorders>
              <w:top w:val="nil"/>
              <w:bottom w:val="nil"/>
            </w:tcBorders>
            <w:shd w:val="clear" w:color="auto" w:fill="auto"/>
          </w:tcPr>
          <w:p w14:paraId="41A49B8B" w14:textId="77777777" w:rsidR="00744535" w:rsidRPr="006D78DF" w:rsidRDefault="00744535" w:rsidP="00181B37">
            <w:pPr>
              <w:keepNext w:val="0"/>
              <w:jc w:val="center"/>
              <w:rPr>
                <w:rFonts w:cs="Arial"/>
              </w:rPr>
            </w:pPr>
            <w:r w:rsidRPr="006D78DF">
              <w:rPr>
                <w:rFonts w:cs="Arial"/>
              </w:rPr>
              <w:t>-26 dBm</w:t>
            </w:r>
          </w:p>
        </w:tc>
        <w:tc>
          <w:tcPr>
            <w:tcW w:w="1985" w:type="dxa"/>
            <w:tcBorders>
              <w:top w:val="nil"/>
              <w:bottom w:val="nil"/>
            </w:tcBorders>
            <w:shd w:val="clear" w:color="auto" w:fill="auto"/>
          </w:tcPr>
          <w:p w14:paraId="62EFEDAC" w14:textId="77777777" w:rsidR="00744535" w:rsidRPr="006D78DF" w:rsidRDefault="00744535" w:rsidP="00181B37">
            <w:pPr>
              <w:keepNext w:val="0"/>
              <w:jc w:val="center"/>
              <w:rPr>
                <w:rFonts w:cs="Arial"/>
              </w:rPr>
            </w:pPr>
            <w:r w:rsidRPr="006D78DF">
              <w:rPr>
                <w:rFonts w:cs="Arial"/>
              </w:rPr>
              <w:t>-31 dBm</w:t>
            </w:r>
          </w:p>
        </w:tc>
        <w:tc>
          <w:tcPr>
            <w:tcW w:w="1984" w:type="dxa"/>
            <w:tcBorders>
              <w:top w:val="nil"/>
              <w:bottom w:val="nil"/>
            </w:tcBorders>
            <w:shd w:val="clear" w:color="auto" w:fill="auto"/>
          </w:tcPr>
          <w:p w14:paraId="297DD8F2" w14:textId="77777777" w:rsidR="00744535" w:rsidRPr="006D78DF" w:rsidRDefault="00744535" w:rsidP="00181B37">
            <w:pPr>
              <w:keepNext w:val="0"/>
              <w:jc w:val="center"/>
              <w:rPr>
                <w:rFonts w:cs="Arial"/>
              </w:rPr>
            </w:pPr>
            <w:r w:rsidRPr="006D78DF">
              <w:rPr>
                <w:rFonts w:cs="Arial"/>
              </w:rPr>
              <w:t>-34 dBm</w:t>
            </w:r>
          </w:p>
        </w:tc>
      </w:tr>
      <w:tr w:rsidR="00744535" w:rsidRPr="006D78DF" w14:paraId="2C0E75A8" w14:textId="77777777" w:rsidTr="005F224F">
        <w:trPr>
          <w:jc w:val="center"/>
        </w:trPr>
        <w:tc>
          <w:tcPr>
            <w:tcW w:w="1668" w:type="dxa"/>
            <w:tcBorders>
              <w:top w:val="nil"/>
            </w:tcBorders>
            <w:shd w:val="clear" w:color="auto" w:fill="auto"/>
          </w:tcPr>
          <w:p w14:paraId="675CE3E6" w14:textId="77777777" w:rsidR="00744535" w:rsidRPr="006D78DF" w:rsidRDefault="00744535" w:rsidP="00181B37">
            <w:pPr>
              <w:keepNext w:val="0"/>
              <w:jc w:val="center"/>
              <w:rPr>
                <w:rFonts w:cs="Arial"/>
              </w:rPr>
            </w:pPr>
            <w:r w:rsidRPr="006D78DF">
              <w:rPr>
                <w:rFonts w:cs="Arial"/>
              </w:rPr>
              <w:t>≤ +21 dBm</w:t>
            </w:r>
          </w:p>
        </w:tc>
        <w:tc>
          <w:tcPr>
            <w:tcW w:w="1701" w:type="dxa"/>
            <w:tcBorders>
              <w:top w:val="nil"/>
            </w:tcBorders>
            <w:shd w:val="clear" w:color="auto" w:fill="auto"/>
          </w:tcPr>
          <w:p w14:paraId="719FE7C9" w14:textId="77777777" w:rsidR="00744535" w:rsidRPr="006D78DF" w:rsidRDefault="00744535" w:rsidP="00181B37">
            <w:pPr>
              <w:keepNext w:val="0"/>
              <w:jc w:val="center"/>
              <w:rPr>
                <w:rFonts w:cs="Arial"/>
              </w:rPr>
            </w:pPr>
            <w:r w:rsidRPr="006D78DF">
              <w:rPr>
                <w:rFonts w:cs="Arial"/>
              </w:rPr>
              <w:t>-23 dBm</w:t>
            </w:r>
          </w:p>
        </w:tc>
        <w:tc>
          <w:tcPr>
            <w:tcW w:w="1842" w:type="dxa"/>
            <w:tcBorders>
              <w:top w:val="nil"/>
            </w:tcBorders>
            <w:shd w:val="clear" w:color="auto" w:fill="auto"/>
          </w:tcPr>
          <w:p w14:paraId="1E8C062E" w14:textId="77777777" w:rsidR="00744535" w:rsidRPr="006D78DF" w:rsidRDefault="00744535" w:rsidP="00181B37">
            <w:pPr>
              <w:keepNext w:val="0"/>
              <w:jc w:val="center"/>
              <w:rPr>
                <w:rFonts w:cs="Arial"/>
              </w:rPr>
            </w:pPr>
            <w:r w:rsidRPr="006D78DF">
              <w:rPr>
                <w:rFonts w:cs="Arial"/>
              </w:rPr>
              <w:t>-26 dBm</w:t>
            </w:r>
          </w:p>
        </w:tc>
        <w:tc>
          <w:tcPr>
            <w:tcW w:w="1985" w:type="dxa"/>
            <w:tcBorders>
              <w:top w:val="nil"/>
            </w:tcBorders>
            <w:shd w:val="clear" w:color="auto" w:fill="auto"/>
          </w:tcPr>
          <w:p w14:paraId="7CD5C56F" w14:textId="77777777" w:rsidR="00744535" w:rsidRPr="006D78DF" w:rsidRDefault="00744535" w:rsidP="00181B37">
            <w:pPr>
              <w:keepNext w:val="0"/>
              <w:jc w:val="center"/>
              <w:rPr>
                <w:rFonts w:cs="Arial"/>
              </w:rPr>
            </w:pPr>
            <w:r w:rsidRPr="006D78DF">
              <w:rPr>
                <w:rFonts w:cs="Arial"/>
              </w:rPr>
              <w:t>-32 dBm</w:t>
            </w:r>
          </w:p>
        </w:tc>
        <w:tc>
          <w:tcPr>
            <w:tcW w:w="1984" w:type="dxa"/>
            <w:tcBorders>
              <w:top w:val="nil"/>
            </w:tcBorders>
            <w:shd w:val="clear" w:color="auto" w:fill="auto"/>
          </w:tcPr>
          <w:p w14:paraId="30043267" w14:textId="77777777" w:rsidR="00744535" w:rsidRPr="006D78DF" w:rsidRDefault="00744535" w:rsidP="00181B37">
            <w:pPr>
              <w:keepNext w:val="0"/>
              <w:jc w:val="center"/>
              <w:rPr>
                <w:rFonts w:cs="Arial"/>
              </w:rPr>
            </w:pPr>
            <w:r w:rsidRPr="006D78DF">
              <w:rPr>
                <w:rFonts w:cs="Arial"/>
              </w:rPr>
              <w:t>-36 dBm</w:t>
            </w:r>
          </w:p>
        </w:tc>
      </w:tr>
    </w:tbl>
    <w:p w14:paraId="41C47883" w14:textId="77777777" w:rsidR="00744535" w:rsidRPr="006D78DF" w:rsidRDefault="00744535" w:rsidP="00181B37">
      <w:pPr>
        <w:pStyle w:val="Bang0"/>
      </w:pPr>
      <w:r w:rsidRPr="006D78DF">
        <w:t>Bảng C.15 - Phổ DCS 1 800 do đột biến chuyển mạch</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701"/>
        <w:gridCol w:w="1842"/>
        <w:gridCol w:w="1985"/>
        <w:gridCol w:w="1984"/>
      </w:tblGrid>
      <w:tr w:rsidR="00744535" w:rsidRPr="006D78DF" w14:paraId="75DAE163" w14:textId="77777777" w:rsidTr="005F224F">
        <w:trPr>
          <w:tblHeader/>
        </w:trPr>
        <w:tc>
          <w:tcPr>
            <w:tcW w:w="1560" w:type="dxa"/>
            <w:vMerge w:val="restart"/>
            <w:shd w:val="clear" w:color="auto" w:fill="auto"/>
          </w:tcPr>
          <w:p w14:paraId="29500232" w14:textId="77777777" w:rsidR="00744535" w:rsidRPr="006D78DF" w:rsidRDefault="00744535" w:rsidP="00181B37">
            <w:pPr>
              <w:keepNext w:val="0"/>
              <w:jc w:val="center"/>
              <w:rPr>
                <w:rFonts w:cs="Arial"/>
                <w:b/>
              </w:rPr>
            </w:pPr>
            <w:r w:rsidRPr="006D78DF">
              <w:rPr>
                <w:rFonts w:cs="Arial"/>
                <w:b/>
              </w:rPr>
              <w:lastRenderedPageBreak/>
              <w:t>Mức công suất</w:t>
            </w:r>
          </w:p>
        </w:tc>
        <w:tc>
          <w:tcPr>
            <w:tcW w:w="7512" w:type="dxa"/>
            <w:gridSpan w:val="4"/>
            <w:shd w:val="clear" w:color="auto" w:fill="auto"/>
          </w:tcPr>
          <w:p w14:paraId="7D711260" w14:textId="77777777" w:rsidR="00744535" w:rsidRPr="006D78DF" w:rsidRDefault="00744535" w:rsidP="00181B37">
            <w:pPr>
              <w:keepNext w:val="0"/>
              <w:jc w:val="center"/>
              <w:rPr>
                <w:rFonts w:cs="Arial"/>
                <w:b/>
              </w:rPr>
            </w:pPr>
            <w:r w:rsidRPr="006D78DF">
              <w:rPr>
                <w:rFonts w:cs="Arial"/>
                <w:b/>
              </w:rPr>
              <w:t>Mức lớn nhất đối với các độ lệch tần khác nhau so với tần số sóng mang</w:t>
            </w:r>
          </w:p>
        </w:tc>
      </w:tr>
      <w:tr w:rsidR="00744535" w:rsidRPr="006D78DF" w14:paraId="789D513F" w14:textId="77777777" w:rsidTr="005F224F">
        <w:trPr>
          <w:tblHeader/>
        </w:trPr>
        <w:tc>
          <w:tcPr>
            <w:tcW w:w="1560" w:type="dxa"/>
            <w:vMerge/>
            <w:tcBorders>
              <w:bottom w:val="single" w:sz="4" w:space="0" w:color="auto"/>
            </w:tcBorders>
            <w:shd w:val="clear" w:color="auto" w:fill="auto"/>
          </w:tcPr>
          <w:p w14:paraId="69057E2F" w14:textId="77777777" w:rsidR="00744535" w:rsidRPr="006D78DF" w:rsidRDefault="00744535" w:rsidP="00181B37">
            <w:pPr>
              <w:keepNext w:val="0"/>
              <w:jc w:val="center"/>
              <w:rPr>
                <w:rFonts w:cs="Arial"/>
              </w:rPr>
            </w:pPr>
          </w:p>
        </w:tc>
        <w:tc>
          <w:tcPr>
            <w:tcW w:w="1701" w:type="dxa"/>
            <w:tcBorders>
              <w:bottom w:val="single" w:sz="4" w:space="0" w:color="auto"/>
            </w:tcBorders>
            <w:shd w:val="clear" w:color="auto" w:fill="auto"/>
          </w:tcPr>
          <w:p w14:paraId="12C6CE95" w14:textId="77777777" w:rsidR="00744535" w:rsidRPr="006D78DF" w:rsidRDefault="00744535" w:rsidP="00181B37">
            <w:pPr>
              <w:keepNext w:val="0"/>
              <w:jc w:val="center"/>
              <w:rPr>
                <w:rFonts w:cs="Arial"/>
              </w:rPr>
            </w:pPr>
            <w:r w:rsidRPr="006D78DF">
              <w:rPr>
                <w:rFonts w:cs="Arial"/>
              </w:rPr>
              <w:t>400 kHz</w:t>
            </w:r>
          </w:p>
        </w:tc>
        <w:tc>
          <w:tcPr>
            <w:tcW w:w="1842" w:type="dxa"/>
            <w:tcBorders>
              <w:bottom w:val="single" w:sz="4" w:space="0" w:color="auto"/>
            </w:tcBorders>
            <w:shd w:val="clear" w:color="auto" w:fill="auto"/>
          </w:tcPr>
          <w:p w14:paraId="6FEFE71E" w14:textId="77777777" w:rsidR="00744535" w:rsidRPr="006D78DF" w:rsidRDefault="00744535" w:rsidP="00181B37">
            <w:pPr>
              <w:keepNext w:val="0"/>
              <w:jc w:val="center"/>
              <w:rPr>
                <w:rFonts w:cs="Arial"/>
              </w:rPr>
            </w:pPr>
            <w:r w:rsidRPr="006D78DF">
              <w:rPr>
                <w:rFonts w:cs="Arial"/>
              </w:rPr>
              <w:t>600 kHz</w:t>
            </w:r>
          </w:p>
        </w:tc>
        <w:tc>
          <w:tcPr>
            <w:tcW w:w="1985" w:type="dxa"/>
            <w:tcBorders>
              <w:bottom w:val="single" w:sz="4" w:space="0" w:color="auto"/>
            </w:tcBorders>
            <w:shd w:val="clear" w:color="auto" w:fill="auto"/>
          </w:tcPr>
          <w:p w14:paraId="6182648E" w14:textId="77777777" w:rsidR="00744535" w:rsidRPr="006D78DF" w:rsidRDefault="00744535" w:rsidP="00181B37">
            <w:pPr>
              <w:keepNext w:val="0"/>
              <w:jc w:val="center"/>
              <w:rPr>
                <w:rFonts w:cs="Arial"/>
              </w:rPr>
            </w:pPr>
            <w:r w:rsidRPr="006D78DF">
              <w:rPr>
                <w:rFonts w:cs="Arial"/>
              </w:rPr>
              <w:t>1 200 kHz</w:t>
            </w:r>
          </w:p>
        </w:tc>
        <w:tc>
          <w:tcPr>
            <w:tcW w:w="1984" w:type="dxa"/>
            <w:tcBorders>
              <w:bottom w:val="single" w:sz="4" w:space="0" w:color="auto"/>
            </w:tcBorders>
            <w:shd w:val="clear" w:color="auto" w:fill="auto"/>
          </w:tcPr>
          <w:p w14:paraId="625882C3" w14:textId="77777777" w:rsidR="00744535" w:rsidRPr="006D78DF" w:rsidRDefault="00744535" w:rsidP="00181B37">
            <w:pPr>
              <w:keepNext w:val="0"/>
              <w:jc w:val="center"/>
              <w:rPr>
                <w:rFonts w:cs="Arial"/>
              </w:rPr>
            </w:pPr>
            <w:r w:rsidRPr="006D78DF">
              <w:rPr>
                <w:rFonts w:cs="Arial"/>
              </w:rPr>
              <w:t>1 800 kHz</w:t>
            </w:r>
          </w:p>
        </w:tc>
      </w:tr>
      <w:tr w:rsidR="00744535" w:rsidRPr="006D78DF" w14:paraId="1A758608" w14:textId="77777777" w:rsidTr="005F224F">
        <w:tc>
          <w:tcPr>
            <w:tcW w:w="1560" w:type="dxa"/>
            <w:tcBorders>
              <w:bottom w:val="nil"/>
            </w:tcBorders>
            <w:shd w:val="clear" w:color="auto" w:fill="auto"/>
          </w:tcPr>
          <w:p w14:paraId="4642D8FE" w14:textId="77777777" w:rsidR="00744535" w:rsidRPr="006D78DF" w:rsidRDefault="00744535" w:rsidP="00181B37">
            <w:pPr>
              <w:keepNext w:val="0"/>
              <w:jc w:val="center"/>
              <w:rPr>
                <w:rFonts w:cs="Arial"/>
              </w:rPr>
            </w:pPr>
            <w:r w:rsidRPr="006D78DF">
              <w:rPr>
                <w:rFonts w:cs="Arial"/>
              </w:rPr>
              <w:t>36 dBm</w:t>
            </w:r>
          </w:p>
        </w:tc>
        <w:tc>
          <w:tcPr>
            <w:tcW w:w="1701" w:type="dxa"/>
            <w:tcBorders>
              <w:bottom w:val="nil"/>
            </w:tcBorders>
            <w:shd w:val="clear" w:color="auto" w:fill="auto"/>
          </w:tcPr>
          <w:p w14:paraId="0D8B72E6" w14:textId="77777777" w:rsidR="00744535" w:rsidRPr="006D78DF" w:rsidRDefault="00744535" w:rsidP="00181B37">
            <w:pPr>
              <w:keepNext w:val="0"/>
              <w:jc w:val="center"/>
              <w:rPr>
                <w:rFonts w:cs="Arial"/>
              </w:rPr>
            </w:pPr>
            <w:r w:rsidRPr="006D78DF">
              <w:rPr>
                <w:rFonts w:cs="Arial"/>
              </w:rPr>
              <w:t>-16 dBm</w:t>
            </w:r>
          </w:p>
        </w:tc>
        <w:tc>
          <w:tcPr>
            <w:tcW w:w="1842" w:type="dxa"/>
            <w:tcBorders>
              <w:bottom w:val="nil"/>
            </w:tcBorders>
            <w:shd w:val="clear" w:color="auto" w:fill="auto"/>
          </w:tcPr>
          <w:p w14:paraId="39C3A73D" w14:textId="77777777" w:rsidR="00744535" w:rsidRPr="006D78DF" w:rsidRDefault="00744535" w:rsidP="00181B37">
            <w:pPr>
              <w:keepNext w:val="0"/>
              <w:jc w:val="center"/>
              <w:rPr>
                <w:rFonts w:cs="Arial"/>
              </w:rPr>
            </w:pPr>
            <w:r w:rsidRPr="006D78DF">
              <w:rPr>
                <w:rFonts w:cs="Arial"/>
              </w:rPr>
              <w:t>-21 dBm</w:t>
            </w:r>
          </w:p>
        </w:tc>
        <w:tc>
          <w:tcPr>
            <w:tcW w:w="1985" w:type="dxa"/>
            <w:tcBorders>
              <w:bottom w:val="nil"/>
            </w:tcBorders>
            <w:shd w:val="clear" w:color="auto" w:fill="auto"/>
          </w:tcPr>
          <w:p w14:paraId="21F3A627" w14:textId="77777777" w:rsidR="00744535" w:rsidRPr="006D78DF" w:rsidRDefault="00744535" w:rsidP="00181B37">
            <w:pPr>
              <w:keepNext w:val="0"/>
              <w:jc w:val="center"/>
              <w:rPr>
                <w:rFonts w:cs="Arial"/>
              </w:rPr>
            </w:pPr>
            <w:r w:rsidRPr="006D78DF">
              <w:rPr>
                <w:rFonts w:cs="Arial"/>
              </w:rPr>
              <w:t>-21 dBm</w:t>
            </w:r>
          </w:p>
        </w:tc>
        <w:tc>
          <w:tcPr>
            <w:tcW w:w="1984" w:type="dxa"/>
            <w:tcBorders>
              <w:bottom w:val="nil"/>
            </w:tcBorders>
            <w:shd w:val="clear" w:color="auto" w:fill="auto"/>
          </w:tcPr>
          <w:p w14:paraId="1B39FB97" w14:textId="77777777" w:rsidR="00744535" w:rsidRPr="006D78DF" w:rsidRDefault="00744535" w:rsidP="00181B37">
            <w:pPr>
              <w:keepNext w:val="0"/>
              <w:jc w:val="center"/>
              <w:rPr>
                <w:rFonts w:cs="Arial"/>
              </w:rPr>
            </w:pPr>
            <w:r w:rsidRPr="006D78DF">
              <w:rPr>
                <w:rFonts w:cs="Arial"/>
              </w:rPr>
              <w:t>-24 dBm</w:t>
            </w:r>
          </w:p>
        </w:tc>
      </w:tr>
      <w:tr w:rsidR="00744535" w:rsidRPr="006D78DF" w14:paraId="0215F143" w14:textId="77777777" w:rsidTr="005F224F">
        <w:tc>
          <w:tcPr>
            <w:tcW w:w="1560" w:type="dxa"/>
            <w:tcBorders>
              <w:top w:val="nil"/>
              <w:bottom w:val="nil"/>
            </w:tcBorders>
            <w:shd w:val="clear" w:color="auto" w:fill="auto"/>
          </w:tcPr>
          <w:p w14:paraId="29A3A0E6" w14:textId="77777777" w:rsidR="00744535" w:rsidRPr="006D78DF" w:rsidRDefault="00744535" w:rsidP="00181B37">
            <w:pPr>
              <w:keepNext w:val="0"/>
              <w:jc w:val="center"/>
              <w:rPr>
                <w:rFonts w:cs="Arial"/>
              </w:rPr>
            </w:pPr>
            <w:r w:rsidRPr="006D78DF">
              <w:rPr>
                <w:rFonts w:cs="Arial"/>
              </w:rPr>
              <w:t>34 dBm</w:t>
            </w:r>
          </w:p>
        </w:tc>
        <w:tc>
          <w:tcPr>
            <w:tcW w:w="1701" w:type="dxa"/>
            <w:tcBorders>
              <w:top w:val="nil"/>
              <w:bottom w:val="nil"/>
            </w:tcBorders>
            <w:shd w:val="clear" w:color="auto" w:fill="auto"/>
          </w:tcPr>
          <w:p w14:paraId="05604FAE" w14:textId="77777777" w:rsidR="00744535" w:rsidRPr="006D78DF" w:rsidRDefault="00744535" w:rsidP="00181B37">
            <w:pPr>
              <w:keepNext w:val="0"/>
              <w:jc w:val="center"/>
              <w:rPr>
                <w:rFonts w:cs="Arial"/>
              </w:rPr>
            </w:pPr>
            <w:r w:rsidRPr="006D78DF">
              <w:rPr>
                <w:rFonts w:cs="Arial"/>
              </w:rPr>
              <w:t>-18 dBm</w:t>
            </w:r>
          </w:p>
        </w:tc>
        <w:tc>
          <w:tcPr>
            <w:tcW w:w="1842" w:type="dxa"/>
            <w:tcBorders>
              <w:top w:val="nil"/>
              <w:bottom w:val="nil"/>
            </w:tcBorders>
            <w:shd w:val="clear" w:color="auto" w:fill="auto"/>
          </w:tcPr>
          <w:p w14:paraId="5ADD7B8F" w14:textId="77777777" w:rsidR="00744535" w:rsidRPr="006D78DF" w:rsidRDefault="00744535" w:rsidP="00181B37">
            <w:pPr>
              <w:keepNext w:val="0"/>
              <w:jc w:val="center"/>
              <w:rPr>
                <w:rFonts w:cs="Arial"/>
              </w:rPr>
            </w:pPr>
            <w:r w:rsidRPr="006D78DF">
              <w:rPr>
                <w:rFonts w:cs="Arial"/>
              </w:rPr>
              <w:t>-21 dBm</w:t>
            </w:r>
          </w:p>
        </w:tc>
        <w:tc>
          <w:tcPr>
            <w:tcW w:w="1985" w:type="dxa"/>
            <w:tcBorders>
              <w:top w:val="nil"/>
              <w:bottom w:val="nil"/>
            </w:tcBorders>
            <w:shd w:val="clear" w:color="auto" w:fill="auto"/>
          </w:tcPr>
          <w:p w14:paraId="7DDA035F" w14:textId="77777777" w:rsidR="00744535" w:rsidRPr="006D78DF" w:rsidRDefault="00744535" w:rsidP="00181B37">
            <w:pPr>
              <w:keepNext w:val="0"/>
              <w:jc w:val="center"/>
              <w:rPr>
                <w:rFonts w:cs="Arial"/>
              </w:rPr>
            </w:pPr>
            <w:r w:rsidRPr="006D78DF">
              <w:rPr>
                <w:rFonts w:cs="Arial"/>
              </w:rPr>
              <w:t>-21 dBm</w:t>
            </w:r>
          </w:p>
        </w:tc>
        <w:tc>
          <w:tcPr>
            <w:tcW w:w="1984" w:type="dxa"/>
            <w:tcBorders>
              <w:top w:val="nil"/>
              <w:bottom w:val="nil"/>
            </w:tcBorders>
            <w:shd w:val="clear" w:color="auto" w:fill="auto"/>
          </w:tcPr>
          <w:p w14:paraId="2FC05F54" w14:textId="77777777" w:rsidR="00744535" w:rsidRPr="006D78DF" w:rsidRDefault="00744535" w:rsidP="00181B37">
            <w:pPr>
              <w:keepNext w:val="0"/>
              <w:jc w:val="center"/>
              <w:rPr>
                <w:rFonts w:cs="Arial"/>
              </w:rPr>
            </w:pPr>
            <w:r w:rsidRPr="006D78DF">
              <w:rPr>
                <w:rFonts w:cs="Arial"/>
              </w:rPr>
              <w:t>-24 dBm</w:t>
            </w:r>
          </w:p>
        </w:tc>
      </w:tr>
      <w:tr w:rsidR="00744535" w:rsidRPr="006D78DF" w14:paraId="147E66F4" w14:textId="77777777" w:rsidTr="005F224F">
        <w:tc>
          <w:tcPr>
            <w:tcW w:w="1560" w:type="dxa"/>
            <w:tcBorders>
              <w:top w:val="nil"/>
              <w:bottom w:val="nil"/>
            </w:tcBorders>
            <w:shd w:val="clear" w:color="auto" w:fill="auto"/>
          </w:tcPr>
          <w:p w14:paraId="1ED53F5B" w14:textId="77777777" w:rsidR="00744535" w:rsidRPr="006D78DF" w:rsidRDefault="00744535" w:rsidP="00181B37">
            <w:pPr>
              <w:keepNext w:val="0"/>
              <w:jc w:val="center"/>
              <w:rPr>
                <w:rFonts w:cs="Arial"/>
              </w:rPr>
            </w:pPr>
            <w:r w:rsidRPr="006D78DF">
              <w:rPr>
                <w:rFonts w:cs="Arial"/>
              </w:rPr>
              <w:t>32 dBm</w:t>
            </w:r>
          </w:p>
        </w:tc>
        <w:tc>
          <w:tcPr>
            <w:tcW w:w="1701" w:type="dxa"/>
            <w:tcBorders>
              <w:top w:val="nil"/>
              <w:bottom w:val="nil"/>
            </w:tcBorders>
            <w:shd w:val="clear" w:color="auto" w:fill="auto"/>
          </w:tcPr>
          <w:p w14:paraId="75EC3962" w14:textId="77777777" w:rsidR="00744535" w:rsidRPr="006D78DF" w:rsidRDefault="00744535" w:rsidP="00181B37">
            <w:pPr>
              <w:keepNext w:val="0"/>
              <w:jc w:val="center"/>
              <w:rPr>
                <w:rFonts w:cs="Arial"/>
              </w:rPr>
            </w:pPr>
            <w:r w:rsidRPr="006D78DF">
              <w:rPr>
                <w:rFonts w:cs="Arial"/>
              </w:rPr>
              <w:t>-20 dBm</w:t>
            </w:r>
          </w:p>
        </w:tc>
        <w:tc>
          <w:tcPr>
            <w:tcW w:w="1842" w:type="dxa"/>
            <w:tcBorders>
              <w:top w:val="nil"/>
              <w:bottom w:val="nil"/>
            </w:tcBorders>
            <w:shd w:val="clear" w:color="auto" w:fill="auto"/>
          </w:tcPr>
          <w:p w14:paraId="026265B5" w14:textId="77777777" w:rsidR="00744535" w:rsidRPr="006D78DF" w:rsidRDefault="00744535" w:rsidP="00181B37">
            <w:pPr>
              <w:keepNext w:val="0"/>
              <w:jc w:val="center"/>
              <w:rPr>
                <w:rFonts w:cs="Arial"/>
              </w:rPr>
            </w:pPr>
            <w:r w:rsidRPr="006D78DF">
              <w:rPr>
                <w:rFonts w:cs="Arial"/>
              </w:rPr>
              <w:t>-22 dBm</w:t>
            </w:r>
          </w:p>
        </w:tc>
        <w:tc>
          <w:tcPr>
            <w:tcW w:w="1985" w:type="dxa"/>
            <w:tcBorders>
              <w:top w:val="nil"/>
              <w:bottom w:val="nil"/>
            </w:tcBorders>
            <w:shd w:val="clear" w:color="auto" w:fill="auto"/>
          </w:tcPr>
          <w:p w14:paraId="13E48309" w14:textId="77777777" w:rsidR="00744535" w:rsidRPr="006D78DF" w:rsidRDefault="00744535" w:rsidP="00181B37">
            <w:pPr>
              <w:keepNext w:val="0"/>
              <w:jc w:val="center"/>
              <w:rPr>
                <w:rFonts w:cs="Arial"/>
              </w:rPr>
            </w:pPr>
            <w:r w:rsidRPr="006D78DF">
              <w:rPr>
                <w:rFonts w:cs="Arial"/>
              </w:rPr>
              <w:t>-22 dBm</w:t>
            </w:r>
          </w:p>
        </w:tc>
        <w:tc>
          <w:tcPr>
            <w:tcW w:w="1984" w:type="dxa"/>
            <w:tcBorders>
              <w:top w:val="nil"/>
              <w:bottom w:val="nil"/>
            </w:tcBorders>
            <w:shd w:val="clear" w:color="auto" w:fill="auto"/>
          </w:tcPr>
          <w:p w14:paraId="40839F2D" w14:textId="77777777" w:rsidR="00744535" w:rsidRPr="006D78DF" w:rsidRDefault="00744535" w:rsidP="00181B37">
            <w:pPr>
              <w:keepNext w:val="0"/>
              <w:jc w:val="center"/>
              <w:rPr>
                <w:rFonts w:cs="Arial"/>
              </w:rPr>
            </w:pPr>
            <w:r w:rsidRPr="006D78DF">
              <w:rPr>
                <w:rFonts w:cs="Arial"/>
              </w:rPr>
              <w:t>-25 dBm</w:t>
            </w:r>
          </w:p>
        </w:tc>
      </w:tr>
      <w:tr w:rsidR="00744535" w:rsidRPr="006D78DF" w14:paraId="71EAC82E" w14:textId="77777777" w:rsidTr="005F224F">
        <w:tc>
          <w:tcPr>
            <w:tcW w:w="1560" w:type="dxa"/>
            <w:tcBorders>
              <w:top w:val="nil"/>
              <w:bottom w:val="nil"/>
            </w:tcBorders>
            <w:shd w:val="clear" w:color="auto" w:fill="auto"/>
          </w:tcPr>
          <w:p w14:paraId="50405DCE" w14:textId="77777777" w:rsidR="00744535" w:rsidRPr="006D78DF" w:rsidRDefault="00744535" w:rsidP="00181B37">
            <w:pPr>
              <w:keepNext w:val="0"/>
              <w:jc w:val="center"/>
              <w:rPr>
                <w:rFonts w:cs="Arial"/>
              </w:rPr>
            </w:pPr>
            <w:r w:rsidRPr="006D78DF">
              <w:rPr>
                <w:rFonts w:cs="Arial"/>
              </w:rPr>
              <w:t>30 dBm</w:t>
            </w:r>
          </w:p>
        </w:tc>
        <w:tc>
          <w:tcPr>
            <w:tcW w:w="1701" w:type="dxa"/>
            <w:tcBorders>
              <w:top w:val="nil"/>
              <w:bottom w:val="nil"/>
            </w:tcBorders>
            <w:shd w:val="clear" w:color="auto" w:fill="auto"/>
          </w:tcPr>
          <w:p w14:paraId="505B8665" w14:textId="77777777" w:rsidR="00744535" w:rsidRPr="006D78DF" w:rsidRDefault="00744535" w:rsidP="00181B37">
            <w:pPr>
              <w:keepNext w:val="0"/>
              <w:jc w:val="center"/>
              <w:rPr>
                <w:rFonts w:cs="Arial"/>
              </w:rPr>
            </w:pPr>
            <w:r w:rsidRPr="006D78DF">
              <w:rPr>
                <w:rFonts w:cs="Arial"/>
              </w:rPr>
              <w:t>-22 dBm</w:t>
            </w:r>
          </w:p>
        </w:tc>
        <w:tc>
          <w:tcPr>
            <w:tcW w:w="1842" w:type="dxa"/>
            <w:tcBorders>
              <w:top w:val="nil"/>
              <w:bottom w:val="nil"/>
            </w:tcBorders>
            <w:shd w:val="clear" w:color="auto" w:fill="auto"/>
          </w:tcPr>
          <w:p w14:paraId="623FB35F" w14:textId="77777777" w:rsidR="00744535" w:rsidRPr="006D78DF" w:rsidRDefault="00744535" w:rsidP="00181B37">
            <w:pPr>
              <w:keepNext w:val="0"/>
              <w:jc w:val="center"/>
              <w:rPr>
                <w:rFonts w:cs="Arial"/>
              </w:rPr>
            </w:pPr>
            <w:r w:rsidRPr="006D78DF">
              <w:rPr>
                <w:rFonts w:cs="Arial"/>
              </w:rPr>
              <w:t>-24 dBm</w:t>
            </w:r>
          </w:p>
        </w:tc>
        <w:tc>
          <w:tcPr>
            <w:tcW w:w="1985" w:type="dxa"/>
            <w:tcBorders>
              <w:top w:val="nil"/>
              <w:bottom w:val="nil"/>
            </w:tcBorders>
            <w:shd w:val="clear" w:color="auto" w:fill="auto"/>
          </w:tcPr>
          <w:p w14:paraId="40D125D1" w14:textId="77777777" w:rsidR="00744535" w:rsidRPr="006D78DF" w:rsidRDefault="00744535" w:rsidP="00181B37">
            <w:pPr>
              <w:keepNext w:val="0"/>
              <w:jc w:val="center"/>
              <w:rPr>
                <w:rFonts w:cs="Arial"/>
              </w:rPr>
            </w:pPr>
            <w:r w:rsidRPr="006D78DF">
              <w:rPr>
                <w:rFonts w:cs="Arial"/>
              </w:rPr>
              <w:t>-24 dBm</w:t>
            </w:r>
          </w:p>
        </w:tc>
        <w:tc>
          <w:tcPr>
            <w:tcW w:w="1984" w:type="dxa"/>
            <w:tcBorders>
              <w:top w:val="nil"/>
              <w:bottom w:val="nil"/>
            </w:tcBorders>
            <w:shd w:val="clear" w:color="auto" w:fill="auto"/>
          </w:tcPr>
          <w:p w14:paraId="32A4A8C1" w14:textId="77777777" w:rsidR="00744535" w:rsidRPr="006D78DF" w:rsidRDefault="00744535" w:rsidP="00181B37">
            <w:pPr>
              <w:keepNext w:val="0"/>
              <w:jc w:val="center"/>
              <w:rPr>
                <w:rFonts w:cs="Arial"/>
              </w:rPr>
            </w:pPr>
            <w:r w:rsidRPr="006D78DF">
              <w:rPr>
                <w:rFonts w:cs="Arial"/>
              </w:rPr>
              <w:t>-27 dBm</w:t>
            </w:r>
          </w:p>
        </w:tc>
      </w:tr>
      <w:tr w:rsidR="00744535" w:rsidRPr="006D78DF" w14:paraId="043E708E" w14:textId="77777777" w:rsidTr="005F224F">
        <w:tc>
          <w:tcPr>
            <w:tcW w:w="1560" w:type="dxa"/>
            <w:tcBorders>
              <w:top w:val="nil"/>
              <w:bottom w:val="nil"/>
            </w:tcBorders>
            <w:shd w:val="clear" w:color="auto" w:fill="auto"/>
          </w:tcPr>
          <w:p w14:paraId="570E8545" w14:textId="77777777" w:rsidR="00744535" w:rsidRPr="006D78DF" w:rsidRDefault="00744535" w:rsidP="00181B37">
            <w:pPr>
              <w:keepNext w:val="0"/>
              <w:jc w:val="center"/>
              <w:rPr>
                <w:rFonts w:cs="Arial"/>
              </w:rPr>
            </w:pPr>
            <w:r w:rsidRPr="006D78DF">
              <w:rPr>
                <w:rFonts w:cs="Arial"/>
              </w:rPr>
              <w:t>28 dBm</w:t>
            </w:r>
          </w:p>
        </w:tc>
        <w:tc>
          <w:tcPr>
            <w:tcW w:w="1701" w:type="dxa"/>
            <w:tcBorders>
              <w:top w:val="nil"/>
              <w:bottom w:val="nil"/>
            </w:tcBorders>
            <w:shd w:val="clear" w:color="auto" w:fill="auto"/>
          </w:tcPr>
          <w:p w14:paraId="631B8BF2" w14:textId="77777777" w:rsidR="00744535" w:rsidRPr="006D78DF" w:rsidRDefault="00744535" w:rsidP="00181B37">
            <w:pPr>
              <w:keepNext w:val="0"/>
              <w:jc w:val="center"/>
              <w:rPr>
                <w:rFonts w:cs="Arial"/>
              </w:rPr>
            </w:pPr>
            <w:r w:rsidRPr="006D78DF">
              <w:rPr>
                <w:rFonts w:cs="Arial"/>
              </w:rPr>
              <w:t>-23 dBm</w:t>
            </w:r>
          </w:p>
        </w:tc>
        <w:tc>
          <w:tcPr>
            <w:tcW w:w="1842" w:type="dxa"/>
            <w:tcBorders>
              <w:top w:val="nil"/>
              <w:bottom w:val="nil"/>
            </w:tcBorders>
            <w:shd w:val="clear" w:color="auto" w:fill="auto"/>
          </w:tcPr>
          <w:p w14:paraId="32D4A1A0" w14:textId="77777777" w:rsidR="00744535" w:rsidRPr="006D78DF" w:rsidRDefault="00744535" w:rsidP="00181B37">
            <w:pPr>
              <w:keepNext w:val="0"/>
              <w:jc w:val="center"/>
              <w:rPr>
                <w:rFonts w:cs="Arial"/>
              </w:rPr>
            </w:pPr>
            <w:r w:rsidRPr="006D78DF">
              <w:rPr>
                <w:rFonts w:cs="Arial"/>
              </w:rPr>
              <w:t>-25 dBm</w:t>
            </w:r>
          </w:p>
        </w:tc>
        <w:tc>
          <w:tcPr>
            <w:tcW w:w="1985" w:type="dxa"/>
            <w:tcBorders>
              <w:top w:val="nil"/>
              <w:bottom w:val="nil"/>
            </w:tcBorders>
            <w:shd w:val="clear" w:color="auto" w:fill="auto"/>
          </w:tcPr>
          <w:p w14:paraId="22494162" w14:textId="77777777" w:rsidR="00744535" w:rsidRPr="006D78DF" w:rsidRDefault="00744535" w:rsidP="00181B37">
            <w:pPr>
              <w:keepNext w:val="0"/>
              <w:jc w:val="center"/>
              <w:rPr>
                <w:rFonts w:cs="Arial"/>
              </w:rPr>
            </w:pPr>
            <w:r w:rsidRPr="006D78DF">
              <w:rPr>
                <w:rFonts w:cs="Arial"/>
              </w:rPr>
              <w:t>-26 dBm</w:t>
            </w:r>
          </w:p>
        </w:tc>
        <w:tc>
          <w:tcPr>
            <w:tcW w:w="1984" w:type="dxa"/>
            <w:tcBorders>
              <w:top w:val="nil"/>
              <w:bottom w:val="nil"/>
            </w:tcBorders>
            <w:shd w:val="clear" w:color="auto" w:fill="auto"/>
          </w:tcPr>
          <w:p w14:paraId="6F5E004D" w14:textId="77777777" w:rsidR="00744535" w:rsidRPr="006D78DF" w:rsidRDefault="00744535" w:rsidP="00181B37">
            <w:pPr>
              <w:keepNext w:val="0"/>
              <w:jc w:val="center"/>
              <w:rPr>
                <w:rFonts w:cs="Arial"/>
              </w:rPr>
            </w:pPr>
            <w:r w:rsidRPr="006D78DF">
              <w:rPr>
                <w:rFonts w:cs="Arial"/>
              </w:rPr>
              <w:t>-29 dBm</w:t>
            </w:r>
          </w:p>
        </w:tc>
      </w:tr>
      <w:tr w:rsidR="00744535" w:rsidRPr="006D78DF" w14:paraId="54880EC3" w14:textId="77777777" w:rsidTr="005F224F">
        <w:tc>
          <w:tcPr>
            <w:tcW w:w="1560" w:type="dxa"/>
            <w:tcBorders>
              <w:top w:val="nil"/>
              <w:bottom w:val="nil"/>
            </w:tcBorders>
            <w:shd w:val="clear" w:color="auto" w:fill="auto"/>
          </w:tcPr>
          <w:p w14:paraId="6A709E52" w14:textId="77777777" w:rsidR="00744535" w:rsidRPr="006D78DF" w:rsidRDefault="00744535" w:rsidP="00181B37">
            <w:pPr>
              <w:keepNext w:val="0"/>
              <w:jc w:val="center"/>
              <w:rPr>
                <w:rFonts w:cs="Arial"/>
              </w:rPr>
            </w:pPr>
            <w:r w:rsidRPr="006D78DF">
              <w:rPr>
                <w:rFonts w:cs="Arial"/>
              </w:rPr>
              <w:t>26 dBm</w:t>
            </w:r>
          </w:p>
        </w:tc>
        <w:tc>
          <w:tcPr>
            <w:tcW w:w="1701" w:type="dxa"/>
            <w:tcBorders>
              <w:top w:val="nil"/>
              <w:bottom w:val="nil"/>
            </w:tcBorders>
            <w:shd w:val="clear" w:color="auto" w:fill="auto"/>
          </w:tcPr>
          <w:p w14:paraId="7D76AC77" w14:textId="77777777" w:rsidR="00744535" w:rsidRPr="006D78DF" w:rsidRDefault="00744535" w:rsidP="00181B37">
            <w:pPr>
              <w:keepNext w:val="0"/>
              <w:jc w:val="center"/>
              <w:rPr>
                <w:rFonts w:cs="Arial"/>
              </w:rPr>
            </w:pPr>
            <w:r w:rsidRPr="006D78DF">
              <w:rPr>
                <w:rFonts w:cs="Arial"/>
              </w:rPr>
              <w:t>-23 dBm</w:t>
            </w:r>
          </w:p>
        </w:tc>
        <w:tc>
          <w:tcPr>
            <w:tcW w:w="1842" w:type="dxa"/>
            <w:tcBorders>
              <w:top w:val="nil"/>
              <w:bottom w:val="nil"/>
            </w:tcBorders>
            <w:shd w:val="clear" w:color="auto" w:fill="auto"/>
          </w:tcPr>
          <w:p w14:paraId="4CC35B06" w14:textId="77777777" w:rsidR="00744535" w:rsidRPr="006D78DF" w:rsidRDefault="00744535" w:rsidP="00181B37">
            <w:pPr>
              <w:keepNext w:val="0"/>
              <w:jc w:val="center"/>
              <w:rPr>
                <w:rFonts w:cs="Arial"/>
              </w:rPr>
            </w:pPr>
            <w:r w:rsidRPr="006D78DF">
              <w:rPr>
                <w:rFonts w:cs="Arial"/>
              </w:rPr>
              <w:t>-26 dBm</w:t>
            </w:r>
          </w:p>
        </w:tc>
        <w:tc>
          <w:tcPr>
            <w:tcW w:w="1985" w:type="dxa"/>
            <w:tcBorders>
              <w:top w:val="nil"/>
              <w:bottom w:val="nil"/>
            </w:tcBorders>
            <w:shd w:val="clear" w:color="auto" w:fill="auto"/>
          </w:tcPr>
          <w:p w14:paraId="7D87D084" w14:textId="77777777" w:rsidR="00744535" w:rsidRPr="006D78DF" w:rsidRDefault="00744535" w:rsidP="00181B37">
            <w:pPr>
              <w:keepNext w:val="0"/>
              <w:jc w:val="center"/>
              <w:rPr>
                <w:rFonts w:cs="Arial"/>
              </w:rPr>
            </w:pPr>
            <w:r w:rsidRPr="006D78DF">
              <w:rPr>
                <w:rFonts w:cs="Arial"/>
              </w:rPr>
              <w:t>-28 dBm</w:t>
            </w:r>
          </w:p>
        </w:tc>
        <w:tc>
          <w:tcPr>
            <w:tcW w:w="1984" w:type="dxa"/>
            <w:tcBorders>
              <w:top w:val="nil"/>
              <w:bottom w:val="nil"/>
            </w:tcBorders>
            <w:shd w:val="clear" w:color="auto" w:fill="auto"/>
          </w:tcPr>
          <w:p w14:paraId="5E5741E6" w14:textId="77777777" w:rsidR="00744535" w:rsidRPr="006D78DF" w:rsidRDefault="00744535" w:rsidP="00181B37">
            <w:pPr>
              <w:keepNext w:val="0"/>
              <w:jc w:val="center"/>
              <w:rPr>
                <w:rFonts w:cs="Arial"/>
              </w:rPr>
            </w:pPr>
            <w:r w:rsidRPr="006D78DF">
              <w:rPr>
                <w:rFonts w:cs="Arial"/>
              </w:rPr>
              <w:t>-31 dBm</w:t>
            </w:r>
          </w:p>
        </w:tc>
      </w:tr>
      <w:tr w:rsidR="00744535" w:rsidRPr="006D78DF" w14:paraId="1502E91B" w14:textId="77777777" w:rsidTr="005F224F">
        <w:tc>
          <w:tcPr>
            <w:tcW w:w="1560" w:type="dxa"/>
            <w:tcBorders>
              <w:top w:val="nil"/>
              <w:bottom w:val="nil"/>
            </w:tcBorders>
            <w:shd w:val="clear" w:color="auto" w:fill="auto"/>
          </w:tcPr>
          <w:p w14:paraId="02AB3280" w14:textId="77777777" w:rsidR="00744535" w:rsidRPr="006D78DF" w:rsidRDefault="00744535" w:rsidP="00181B37">
            <w:pPr>
              <w:keepNext w:val="0"/>
              <w:jc w:val="center"/>
              <w:rPr>
                <w:rFonts w:cs="Arial"/>
              </w:rPr>
            </w:pPr>
            <w:r w:rsidRPr="006D78DF">
              <w:rPr>
                <w:rFonts w:cs="Arial"/>
              </w:rPr>
              <w:t>24 dBm</w:t>
            </w:r>
          </w:p>
        </w:tc>
        <w:tc>
          <w:tcPr>
            <w:tcW w:w="1701" w:type="dxa"/>
            <w:tcBorders>
              <w:top w:val="nil"/>
              <w:bottom w:val="nil"/>
            </w:tcBorders>
            <w:shd w:val="clear" w:color="auto" w:fill="auto"/>
          </w:tcPr>
          <w:p w14:paraId="7CBCFBF0" w14:textId="77777777" w:rsidR="00744535" w:rsidRPr="006D78DF" w:rsidRDefault="00744535" w:rsidP="00181B37">
            <w:pPr>
              <w:keepNext w:val="0"/>
              <w:jc w:val="center"/>
              <w:rPr>
                <w:rFonts w:cs="Arial"/>
              </w:rPr>
            </w:pPr>
            <w:r w:rsidRPr="006D78DF">
              <w:rPr>
                <w:rFonts w:cs="Arial"/>
              </w:rPr>
              <w:t>-23 dBm</w:t>
            </w:r>
          </w:p>
        </w:tc>
        <w:tc>
          <w:tcPr>
            <w:tcW w:w="1842" w:type="dxa"/>
            <w:tcBorders>
              <w:top w:val="nil"/>
              <w:bottom w:val="nil"/>
            </w:tcBorders>
            <w:shd w:val="clear" w:color="auto" w:fill="auto"/>
          </w:tcPr>
          <w:p w14:paraId="791A232B" w14:textId="77777777" w:rsidR="00744535" w:rsidRPr="006D78DF" w:rsidRDefault="00744535" w:rsidP="00181B37">
            <w:pPr>
              <w:keepNext w:val="0"/>
              <w:jc w:val="center"/>
              <w:rPr>
                <w:rFonts w:cs="Arial"/>
              </w:rPr>
            </w:pPr>
            <w:r w:rsidRPr="006D78DF">
              <w:rPr>
                <w:rFonts w:cs="Arial"/>
              </w:rPr>
              <w:t>-26 dBm</w:t>
            </w:r>
          </w:p>
        </w:tc>
        <w:tc>
          <w:tcPr>
            <w:tcW w:w="1985" w:type="dxa"/>
            <w:tcBorders>
              <w:top w:val="nil"/>
              <w:bottom w:val="nil"/>
            </w:tcBorders>
            <w:shd w:val="clear" w:color="auto" w:fill="auto"/>
          </w:tcPr>
          <w:p w14:paraId="7AC418A3" w14:textId="77777777" w:rsidR="00744535" w:rsidRPr="006D78DF" w:rsidRDefault="00744535" w:rsidP="00181B37">
            <w:pPr>
              <w:keepNext w:val="0"/>
              <w:jc w:val="center"/>
              <w:rPr>
                <w:rFonts w:cs="Arial"/>
              </w:rPr>
            </w:pPr>
            <w:r w:rsidRPr="006D78DF">
              <w:rPr>
                <w:rFonts w:cs="Arial"/>
              </w:rPr>
              <w:t>-30 dBm</w:t>
            </w:r>
          </w:p>
        </w:tc>
        <w:tc>
          <w:tcPr>
            <w:tcW w:w="1984" w:type="dxa"/>
            <w:tcBorders>
              <w:top w:val="nil"/>
              <w:bottom w:val="nil"/>
            </w:tcBorders>
            <w:shd w:val="clear" w:color="auto" w:fill="auto"/>
          </w:tcPr>
          <w:p w14:paraId="4FF21455" w14:textId="77777777" w:rsidR="00744535" w:rsidRPr="006D78DF" w:rsidRDefault="00744535" w:rsidP="00181B37">
            <w:pPr>
              <w:keepNext w:val="0"/>
              <w:jc w:val="center"/>
              <w:rPr>
                <w:rFonts w:cs="Arial"/>
              </w:rPr>
            </w:pPr>
            <w:r w:rsidRPr="006D78DF">
              <w:rPr>
                <w:rFonts w:cs="Arial"/>
              </w:rPr>
              <w:t>-33 dBm</w:t>
            </w:r>
          </w:p>
        </w:tc>
      </w:tr>
      <w:tr w:rsidR="00744535" w:rsidRPr="006D78DF" w14:paraId="1BF801DF" w14:textId="77777777" w:rsidTr="005F224F">
        <w:tc>
          <w:tcPr>
            <w:tcW w:w="1560" w:type="dxa"/>
            <w:tcBorders>
              <w:top w:val="nil"/>
              <w:bottom w:val="nil"/>
            </w:tcBorders>
            <w:shd w:val="clear" w:color="auto" w:fill="auto"/>
          </w:tcPr>
          <w:p w14:paraId="2BB57DB0" w14:textId="77777777" w:rsidR="00744535" w:rsidRPr="006D78DF" w:rsidRDefault="00744535" w:rsidP="00181B37">
            <w:pPr>
              <w:keepNext w:val="0"/>
              <w:jc w:val="center"/>
              <w:rPr>
                <w:rFonts w:cs="Arial"/>
              </w:rPr>
            </w:pPr>
            <w:r w:rsidRPr="006D78DF">
              <w:rPr>
                <w:rFonts w:cs="Arial"/>
              </w:rPr>
              <w:t>22 dBm</w:t>
            </w:r>
          </w:p>
        </w:tc>
        <w:tc>
          <w:tcPr>
            <w:tcW w:w="1701" w:type="dxa"/>
            <w:tcBorders>
              <w:top w:val="nil"/>
              <w:bottom w:val="nil"/>
            </w:tcBorders>
            <w:shd w:val="clear" w:color="auto" w:fill="auto"/>
          </w:tcPr>
          <w:p w14:paraId="6CA38A59" w14:textId="77777777" w:rsidR="00744535" w:rsidRPr="006D78DF" w:rsidRDefault="00744535" w:rsidP="00181B37">
            <w:pPr>
              <w:keepNext w:val="0"/>
              <w:jc w:val="center"/>
              <w:rPr>
                <w:rFonts w:cs="Arial"/>
              </w:rPr>
            </w:pPr>
            <w:r w:rsidRPr="006D78DF">
              <w:rPr>
                <w:rFonts w:cs="Arial"/>
              </w:rPr>
              <w:t>-23 dBm</w:t>
            </w:r>
          </w:p>
        </w:tc>
        <w:tc>
          <w:tcPr>
            <w:tcW w:w="1842" w:type="dxa"/>
            <w:tcBorders>
              <w:top w:val="nil"/>
              <w:bottom w:val="nil"/>
            </w:tcBorders>
            <w:shd w:val="clear" w:color="auto" w:fill="auto"/>
          </w:tcPr>
          <w:p w14:paraId="58FF6820" w14:textId="77777777" w:rsidR="00744535" w:rsidRPr="006D78DF" w:rsidRDefault="00744535" w:rsidP="00181B37">
            <w:pPr>
              <w:keepNext w:val="0"/>
              <w:jc w:val="center"/>
              <w:rPr>
                <w:rFonts w:cs="Arial"/>
              </w:rPr>
            </w:pPr>
            <w:r w:rsidRPr="006D78DF">
              <w:rPr>
                <w:rFonts w:cs="Arial"/>
              </w:rPr>
              <w:t>-26 dBm</w:t>
            </w:r>
          </w:p>
        </w:tc>
        <w:tc>
          <w:tcPr>
            <w:tcW w:w="1985" w:type="dxa"/>
            <w:tcBorders>
              <w:top w:val="nil"/>
              <w:bottom w:val="nil"/>
            </w:tcBorders>
            <w:shd w:val="clear" w:color="auto" w:fill="auto"/>
          </w:tcPr>
          <w:p w14:paraId="594A6DC3" w14:textId="77777777" w:rsidR="00744535" w:rsidRPr="006D78DF" w:rsidRDefault="00744535" w:rsidP="00181B37">
            <w:pPr>
              <w:keepNext w:val="0"/>
              <w:jc w:val="center"/>
              <w:rPr>
                <w:rFonts w:cs="Arial"/>
              </w:rPr>
            </w:pPr>
            <w:r w:rsidRPr="006D78DF">
              <w:rPr>
                <w:rFonts w:cs="Arial"/>
              </w:rPr>
              <w:t>-31 dBm</w:t>
            </w:r>
          </w:p>
        </w:tc>
        <w:tc>
          <w:tcPr>
            <w:tcW w:w="1984" w:type="dxa"/>
            <w:tcBorders>
              <w:top w:val="nil"/>
              <w:bottom w:val="nil"/>
            </w:tcBorders>
            <w:shd w:val="clear" w:color="auto" w:fill="auto"/>
          </w:tcPr>
          <w:p w14:paraId="1761BF63" w14:textId="77777777" w:rsidR="00744535" w:rsidRPr="006D78DF" w:rsidRDefault="00744535" w:rsidP="00181B37">
            <w:pPr>
              <w:keepNext w:val="0"/>
              <w:jc w:val="center"/>
              <w:rPr>
                <w:rFonts w:cs="Arial"/>
              </w:rPr>
            </w:pPr>
            <w:r w:rsidRPr="006D78DF">
              <w:rPr>
                <w:rFonts w:cs="Arial"/>
              </w:rPr>
              <w:t>-35 dBm</w:t>
            </w:r>
          </w:p>
        </w:tc>
      </w:tr>
      <w:tr w:rsidR="00744535" w:rsidRPr="006D78DF" w14:paraId="3B0B7B67" w14:textId="77777777" w:rsidTr="005F224F">
        <w:tc>
          <w:tcPr>
            <w:tcW w:w="1560" w:type="dxa"/>
            <w:tcBorders>
              <w:top w:val="nil"/>
            </w:tcBorders>
            <w:shd w:val="clear" w:color="auto" w:fill="auto"/>
          </w:tcPr>
          <w:p w14:paraId="146C97BD" w14:textId="77777777" w:rsidR="00744535" w:rsidRPr="006D78DF" w:rsidRDefault="00744535" w:rsidP="00181B37">
            <w:pPr>
              <w:keepNext w:val="0"/>
              <w:jc w:val="center"/>
              <w:rPr>
                <w:rFonts w:cs="Arial"/>
              </w:rPr>
            </w:pPr>
            <w:r w:rsidRPr="006D78DF">
              <w:rPr>
                <w:rFonts w:cs="Arial"/>
              </w:rPr>
              <w:t>≤ +20 dBm</w:t>
            </w:r>
          </w:p>
        </w:tc>
        <w:tc>
          <w:tcPr>
            <w:tcW w:w="1701" w:type="dxa"/>
            <w:tcBorders>
              <w:top w:val="nil"/>
            </w:tcBorders>
            <w:shd w:val="clear" w:color="auto" w:fill="auto"/>
          </w:tcPr>
          <w:p w14:paraId="2505EB54" w14:textId="77777777" w:rsidR="00744535" w:rsidRPr="006D78DF" w:rsidRDefault="00744535" w:rsidP="00181B37">
            <w:pPr>
              <w:keepNext w:val="0"/>
              <w:jc w:val="center"/>
              <w:rPr>
                <w:rFonts w:cs="Arial"/>
              </w:rPr>
            </w:pPr>
            <w:r w:rsidRPr="006D78DF">
              <w:rPr>
                <w:rFonts w:cs="Arial"/>
              </w:rPr>
              <w:t>-23 dBm</w:t>
            </w:r>
          </w:p>
        </w:tc>
        <w:tc>
          <w:tcPr>
            <w:tcW w:w="1842" w:type="dxa"/>
            <w:tcBorders>
              <w:top w:val="nil"/>
            </w:tcBorders>
            <w:shd w:val="clear" w:color="auto" w:fill="auto"/>
          </w:tcPr>
          <w:p w14:paraId="6F21BBCC" w14:textId="77777777" w:rsidR="00744535" w:rsidRPr="006D78DF" w:rsidRDefault="00744535" w:rsidP="00181B37">
            <w:pPr>
              <w:keepNext w:val="0"/>
              <w:jc w:val="center"/>
              <w:rPr>
                <w:rFonts w:cs="Arial"/>
              </w:rPr>
            </w:pPr>
            <w:r w:rsidRPr="006D78DF">
              <w:rPr>
                <w:rFonts w:cs="Arial"/>
              </w:rPr>
              <w:t>-26 dBm</w:t>
            </w:r>
          </w:p>
        </w:tc>
        <w:tc>
          <w:tcPr>
            <w:tcW w:w="1985" w:type="dxa"/>
            <w:tcBorders>
              <w:top w:val="nil"/>
            </w:tcBorders>
            <w:shd w:val="clear" w:color="auto" w:fill="auto"/>
          </w:tcPr>
          <w:p w14:paraId="7C2E697B" w14:textId="77777777" w:rsidR="00744535" w:rsidRPr="006D78DF" w:rsidRDefault="00744535" w:rsidP="00181B37">
            <w:pPr>
              <w:keepNext w:val="0"/>
              <w:jc w:val="center"/>
              <w:rPr>
                <w:rFonts w:cs="Arial"/>
              </w:rPr>
            </w:pPr>
            <w:r w:rsidRPr="006D78DF">
              <w:rPr>
                <w:rFonts w:cs="Arial"/>
              </w:rPr>
              <w:t>-32 dBm</w:t>
            </w:r>
          </w:p>
        </w:tc>
        <w:tc>
          <w:tcPr>
            <w:tcW w:w="1984" w:type="dxa"/>
            <w:tcBorders>
              <w:top w:val="nil"/>
            </w:tcBorders>
            <w:shd w:val="clear" w:color="auto" w:fill="auto"/>
          </w:tcPr>
          <w:p w14:paraId="1B9194F0" w14:textId="77777777" w:rsidR="00744535" w:rsidRPr="006D78DF" w:rsidRDefault="00744535" w:rsidP="00181B37">
            <w:pPr>
              <w:keepNext w:val="0"/>
              <w:jc w:val="center"/>
              <w:rPr>
                <w:rFonts w:cs="Arial"/>
              </w:rPr>
            </w:pPr>
            <w:r w:rsidRPr="006D78DF">
              <w:rPr>
                <w:rFonts w:cs="Arial"/>
              </w:rPr>
              <w:t>-36 dBm</w:t>
            </w:r>
          </w:p>
        </w:tc>
      </w:tr>
    </w:tbl>
    <w:p w14:paraId="4289EB72" w14:textId="77777777" w:rsidR="00744535" w:rsidRPr="006D78DF" w:rsidRDefault="00744535" w:rsidP="00181B37">
      <w:pPr>
        <w:keepNext w:val="0"/>
        <w:rPr>
          <w:sz w:val="18"/>
          <w:szCs w:val="18"/>
        </w:rPr>
      </w:pPr>
      <w:r w:rsidRPr="006D78DF">
        <w:rPr>
          <w:sz w:val="18"/>
          <w:szCs w:val="18"/>
        </w:rPr>
        <w:t xml:space="preserve">CHÚ THÍCH 2: Các giá trị trên khác với các giới hạn trong 3GPP TS 05.05 vì tại các mức cao hơn, nó là phổ điều chế đo được bằng phép đo giữ đỉnh. Các giới hạn được đưa ra trong bảng. </w:t>
      </w:r>
    </w:p>
    <w:p w14:paraId="401A43C3" w14:textId="77777777" w:rsidR="00744535" w:rsidRPr="006D78DF" w:rsidRDefault="00744535" w:rsidP="00181B37">
      <w:pPr>
        <w:keepNext w:val="0"/>
        <w:rPr>
          <w:sz w:val="18"/>
          <w:szCs w:val="18"/>
        </w:rPr>
      </w:pPr>
      <w:r w:rsidRPr="006D78DF">
        <w:rPr>
          <w:sz w:val="18"/>
          <w:szCs w:val="18"/>
        </w:rPr>
        <w:t xml:space="preserve">CHÚ THÍCH 3: Các giá trị trong Bảng C.14 và Bảng C.15 giả định, dùng phép đo giữ đỉnh, mức nhỏ nhất là 8 dB trên mức điều chế qui định, sử dụng kỹ thuật trung bình chọn độ rộng băng 30 kHz đối với độ lệch tần 400 kHz so với tần số sóng mang. Tại độ lệch tần 600 và 1 200 kHz, sử dụng mức trên 6 dB và tại độ lệch 1 800 kHz sử dụng mức trên 3 dB. Các giá trị đối với độ lệch tần 1 800 kHz được giả định phổ độ rộng băng 30 kHz dùng giới hạn điều chế tại dưới 1 800 kHz. </w:t>
      </w:r>
    </w:p>
    <w:p w14:paraId="4AA67764" w14:textId="77777777" w:rsidR="00744535" w:rsidRPr="006D78DF" w:rsidRDefault="00744535" w:rsidP="00181B37">
      <w:pPr>
        <w:pStyle w:val="Heading6"/>
        <w:keepNext w:val="0"/>
        <w:keepLines w:val="0"/>
        <w:rPr>
          <w:color w:val="auto"/>
        </w:rPr>
      </w:pPr>
      <w:r w:rsidRPr="006D78DF">
        <w:rPr>
          <w:color w:val="auto"/>
        </w:rPr>
        <w:t>C.3.3.10. Công suất ra máy phát trong cấu hình đa khe GPRS</w:t>
      </w:r>
    </w:p>
    <w:p w14:paraId="6F3F1237" w14:textId="77777777" w:rsidR="00744535" w:rsidRPr="006D78DF" w:rsidRDefault="00744535" w:rsidP="00181B37">
      <w:pPr>
        <w:keepNext w:val="0"/>
      </w:pPr>
      <w:r w:rsidRPr="006D78DF">
        <w:t xml:space="preserve">Hai phương pháp đo được sử dụng cho hai loại MS là: </w:t>
      </w:r>
    </w:p>
    <w:p w14:paraId="61AAAE7B"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t xml:space="preserve">Thiết bị có đầu nối ăng ten cố định hoặc có đầu nối cố định dùng cho việc đo kiểm; </w:t>
      </w:r>
    </w:p>
    <w:p w14:paraId="6BF4911A"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t xml:space="preserve">Thiết bị có ăng ten tích hợp, và không thể nối được với ăng ten ngoài, trừ trường hợp gắn đầu nối đo kiểm tạm thời như bộ ghép đo. </w:t>
      </w:r>
    </w:p>
    <w:p w14:paraId="206F8C48" w14:textId="77777777" w:rsidR="00744535" w:rsidRPr="006D78DF" w:rsidRDefault="00744535" w:rsidP="00181B37">
      <w:pPr>
        <w:keepNext w:val="0"/>
      </w:pPr>
      <w:r w:rsidRPr="006D78DF">
        <w:t>a) Phương pháp đo cho MS có đầu nối ăng ten cố định hoặc đầu nối ăng ten tạm thời</w:t>
      </w:r>
    </w:p>
    <w:p w14:paraId="7265671E" w14:textId="77777777" w:rsidR="00744535" w:rsidRPr="006D78DF" w:rsidRDefault="00744535" w:rsidP="00181B37">
      <w:pPr>
        <w:keepNext w:val="0"/>
      </w:pPr>
      <w:r w:rsidRPr="006D78DF">
        <w:t xml:space="preserve">(1) Điều kiện ban đầu </w:t>
      </w:r>
    </w:p>
    <w:p w14:paraId="3731D63F" w14:textId="77777777" w:rsidR="00744535" w:rsidRPr="006D78DF" w:rsidRDefault="00744535" w:rsidP="00181B37">
      <w:pPr>
        <w:keepNext w:val="0"/>
      </w:pPr>
      <w:r w:rsidRPr="006D78DF">
        <w:t>Phép đo phải được thực hiện trong điều kiện GPRS mặc định (quy định tại mục 40, ETSI TS 151 010-1) với một ARFCN nằm ở dải giữa của ARFCN.</w:t>
      </w:r>
    </w:p>
    <w:p w14:paraId="0DF4FB8B" w14:textId="77777777" w:rsidR="00744535" w:rsidRPr="006D78DF" w:rsidRDefault="00744535" w:rsidP="00181B37">
      <w:pPr>
        <w:keepNext w:val="0"/>
      </w:pPr>
      <w:r w:rsidRPr="006D78DF">
        <w:t xml:space="preserve">MS phải hoạt động với số khe đường lên lớn nhất. </w:t>
      </w:r>
    </w:p>
    <w:p w14:paraId="0A62B002" w14:textId="77777777" w:rsidR="00744535" w:rsidRPr="006D78DF" w:rsidRDefault="00744535" w:rsidP="00181B37">
      <w:pPr>
        <w:keepNext w:val="0"/>
      </w:pPr>
      <w:r w:rsidRPr="006D78DF">
        <w:t>Sử dụng chế độ đo được quy định tại mục 5.4, 3GPP TS 04.14. Nếu MS có khả năng hoạt động ở cả 2 Mode dưới đây thì sử dụng Mode (a):</w:t>
      </w:r>
    </w:p>
    <w:p w14:paraId="0706EC29"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t>Mode (a) phát chuỗi dữ liệu giả ngẫu nhiên trong các khối dữ liệu RLC.</w:t>
      </w:r>
    </w:p>
    <w:p w14:paraId="2F9E938C"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t>Mode (b) phát các khối dữ liệu RLC vòng lặp;</w:t>
      </w:r>
    </w:p>
    <w:p w14:paraId="718F339A" w14:textId="77777777" w:rsidR="00744535" w:rsidRPr="006D78DF" w:rsidRDefault="00744535" w:rsidP="00181B37">
      <w:pPr>
        <w:keepNext w:val="0"/>
      </w:pPr>
      <w:r w:rsidRPr="006D78DF">
        <w:t>Nếu sử dụng Mode (b) thì SS gửi chuỗi dữ liệu giả ngẫu nhiên định nghĩa cho Mode (a) trên đường xuống để lặp lại trên đường lên.</w:t>
      </w:r>
    </w:p>
    <w:p w14:paraId="1DBBA1AB" w14:textId="77777777" w:rsidR="00744535" w:rsidRPr="006D78DF" w:rsidRDefault="00744535" w:rsidP="00181B37">
      <w:pPr>
        <w:keepNext w:val="0"/>
      </w:pPr>
      <w:r w:rsidRPr="006D78DF">
        <w:t xml:space="preserve">SS điều khiển mức công suất bằng cách thiết lập tham số điều khiển công suất </w:t>
      </w:r>
      <w:proofErr w:type="gramStart"/>
      <w:r w:rsidRPr="006D78DF">
        <w:t>ALPHA(</w:t>
      </w:r>
      <w:proofErr w:type="gramEnd"/>
      <w:r w:rsidRPr="006D78DF">
        <w:t xml:space="preserve">α) của khe thời gian tương ứng bằng 0 và GAMA_TN (ΓCH) đến mức công suất mong muốn trong bản tin Paket Uplink Assignment (xem Phụ lục B.2, 3GPP TS 05.08), thiết lập tham số GPRS_MS TXPWR_MAX_CCH/MS TXPWR_MAX_CCH đến </w:t>
      </w:r>
      <w:r w:rsidRPr="006D78DF">
        <w:lastRenderedPageBreak/>
        <w:t xml:space="preserve">giá trị lớn nhất mà loại công suất của MS cần đo hỗ trợ. Đối với MS loại DCS 1 800 tham số POWER_OFFSET đặt bằng 6 dB. </w:t>
      </w:r>
    </w:p>
    <w:p w14:paraId="4235E760" w14:textId="77777777" w:rsidR="00744535" w:rsidRPr="006D78DF" w:rsidRDefault="00744535" w:rsidP="00181B37">
      <w:pPr>
        <w:keepNext w:val="0"/>
        <w:rPr>
          <w:szCs w:val="24"/>
        </w:rPr>
      </w:pPr>
      <w:r w:rsidRPr="006D78DF">
        <w:rPr>
          <w:szCs w:val="24"/>
        </w:rPr>
        <w:t>Nếu có hỗ trợ suy giảm công suất PICS RACH xác định thì tham số INIT_PWR_RED=0 trong System Information 2Quarter được phát đi. Mức công suất đường xuống trong ô phục vụ được thiết lập bằng -54 dBm.</w:t>
      </w:r>
    </w:p>
    <w:p w14:paraId="28FA27F1" w14:textId="77777777" w:rsidR="00744535" w:rsidRPr="006D78DF" w:rsidRDefault="00744535" w:rsidP="00181B37">
      <w:pPr>
        <w:keepNext w:val="0"/>
        <w:rPr>
          <w:sz w:val="18"/>
          <w:szCs w:val="18"/>
        </w:rPr>
      </w:pPr>
      <w:r w:rsidRPr="006D78DF">
        <w:rPr>
          <w:sz w:val="18"/>
          <w:szCs w:val="18"/>
        </w:rPr>
        <w:t>CHÚ THÍCH: Chọn mức công suất đường xuống bằng -54 dBm để đảm bảo MS không giảm công suất RACH. Vì vậy vẫn có thể đo kiểm công suất RACH mà không cần giảm công suất.</w:t>
      </w:r>
    </w:p>
    <w:p w14:paraId="1FDB08C4" w14:textId="77777777" w:rsidR="00744535" w:rsidRPr="006D78DF" w:rsidRDefault="00744535" w:rsidP="00181B37">
      <w:pPr>
        <w:keepNext w:val="0"/>
      </w:pPr>
      <w:r w:rsidRPr="006D78DF">
        <w:t xml:space="preserve">(2) Thủ tục đo kiểm </w:t>
      </w:r>
    </w:p>
    <w:p w14:paraId="30EC143B" w14:textId="77777777" w:rsidR="00744535" w:rsidRPr="006D78DF" w:rsidRDefault="00744535" w:rsidP="00181B37">
      <w:pPr>
        <w:keepNext w:val="0"/>
      </w:pPr>
      <w:r w:rsidRPr="006D78DF">
        <w:t xml:space="preserve">(2a) Đo công suất phát cụm thông thường </w:t>
      </w:r>
    </w:p>
    <w:p w14:paraId="6BD0EAC8" w14:textId="77777777" w:rsidR="00744535" w:rsidRPr="006D78DF" w:rsidRDefault="00744535" w:rsidP="00181B37">
      <w:pPr>
        <w:keepNext w:val="0"/>
      </w:pPr>
      <w:r w:rsidRPr="006D78DF">
        <w:t xml:space="preserve">SS lấy các mẫu đo công suất phân bố đều trên thời gian tồn tại một cụm với tỷ lệ lấy mẫu tối thiểu là 2/T, trong đó T là khoảng thời gian tồn tại 1 bit. Các mẫu được xác định trong thời gian điều chế trên mỗi cụm. SS xác định tâm của 147 bit phát hữu ích (thời điểm chuyển tiếp từ bit 13 đến bit 14 của khe trung tâm), để làm chuẩn định thời. </w:t>
      </w:r>
    </w:p>
    <w:p w14:paraId="48CBE235" w14:textId="77777777" w:rsidR="00744535" w:rsidRPr="006D78DF" w:rsidRDefault="00744535" w:rsidP="00181B37">
      <w:pPr>
        <w:keepNext w:val="0"/>
      </w:pPr>
      <w:r w:rsidRPr="006D78DF">
        <w:t xml:space="preserve">Công suất ra máy phát được tính là giá trị trung bình của các mẫu trên 147 bit hữu ích. Nó cũng được sử dụng làm chuẩn 0 dB cho mẫu công suất/thời gian. </w:t>
      </w:r>
    </w:p>
    <w:p w14:paraId="50B1E64B" w14:textId="77777777" w:rsidR="00744535" w:rsidRPr="006D78DF" w:rsidRDefault="00744535" w:rsidP="00181B37">
      <w:pPr>
        <w:keepNext w:val="0"/>
      </w:pPr>
      <w:r w:rsidRPr="006D78DF">
        <w:t xml:space="preserve">(2b) Đo quan hệ công suất/thời gian cụm thông thường </w:t>
      </w:r>
    </w:p>
    <w:p w14:paraId="53DC9952" w14:textId="77777777" w:rsidR="00744535" w:rsidRPr="006D78DF" w:rsidRDefault="00744535" w:rsidP="00181B37">
      <w:pPr>
        <w:keepNext w:val="0"/>
      </w:pPr>
      <w:r w:rsidRPr="006D78DF">
        <w:t xml:space="preserve">Dãy các mẫu công suất đo được trong bước (2a) được chuẩn </w:t>
      </w:r>
      <w:proofErr w:type="gramStart"/>
      <w:r w:rsidRPr="006D78DF">
        <w:t>theo</w:t>
      </w:r>
      <w:proofErr w:type="gramEnd"/>
      <w:r w:rsidRPr="006D78DF">
        <w:t xml:space="preserve"> thời gian tới điểm giữa của các bit phát hữu ích và chuẩn theo công suất đến chuẩn 0 dB, đã có trong bước (2a). </w:t>
      </w:r>
    </w:p>
    <w:p w14:paraId="50F2C2F8" w14:textId="77777777" w:rsidR="00744535" w:rsidRPr="006D78DF" w:rsidRDefault="00744535" w:rsidP="00181B37">
      <w:pPr>
        <w:keepNext w:val="0"/>
      </w:pPr>
      <w:r w:rsidRPr="006D78DF">
        <w:t xml:space="preserve">(2c) Lặp lại các bước (2a) và (2b) trên mỗi khe thời gian trong cấu hình đa khe với MS hoạt động ở mỗi mức điều khiển công suất xác định, kể cả mức không được MS hỗ trợ. </w:t>
      </w:r>
    </w:p>
    <w:p w14:paraId="0C2E7851" w14:textId="77777777" w:rsidR="00744535" w:rsidRPr="006D78DF" w:rsidRDefault="00744535" w:rsidP="00181B37">
      <w:pPr>
        <w:keepNext w:val="0"/>
        <w:rPr>
          <w:rFonts w:cs="Arial"/>
          <w:sz w:val="20"/>
          <w:szCs w:val="24"/>
        </w:rPr>
      </w:pPr>
      <w:r w:rsidRPr="006D78DF">
        <w:rPr>
          <w:rFonts w:cs="Arial"/>
          <w:sz w:val="20"/>
          <w:szCs w:val="24"/>
        </w:rPr>
        <w:t xml:space="preserve">CHÚ THÍCH: Đối với băng GSM 900 thì không sử dụng mức điều khiển công suất 0 và 1 vì </w:t>
      </w:r>
      <w:r w:rsidRPr="006D78DF">
        <w:rPr>
          <w:rFonts w:cs="Arial"/>
          <w:sz w:val="20"/>
          <w:szCs w:val="24"/>
          <w:lang w:val="en-GB"/>
        </w:rPr>
        <w:t>GAMMA_TN</w:t>
      </w:r>
      <w:r w:rsidRPr="006D78DF">
        <w:rPr>
          <w:rFonts w:cs="Arial"/>
          <w:sz w:val="20"/>
          <w:szCs w:val="24"/>
        </w:rPr>
        <w:t xml:space="preserve"> không thiết lập được các mức này.</w:t>
      </w:r>
    </w:p>
    <w:p w14:paraId="6DCA7531" w14:textId="77777777" w:rsidR="00744535" w:rsidRPr="006D78DF" w:rsidRDefault="00744535" w:rsidP="00181B37">
      <w:pPr>
        <w:keepNext w:val="0"/>
      </w:pPr>
      <w:r w:rsidRPr="006D78DF">
        <w:t xml:space="preserve">(2d) SS điều khiển MS đến mức điều khiển công suất lớn nhất được MS hỗ trợ, lặp lại các bước (2a) và (2b) trên mỗi khe thời gian trong cấu hình đa khe đối với ARFCN ở dải thấp và cao. </w:t>
      </w:r>
    </w:p>
    <w:p w14:paraId="0AFEDABB" w14:textId="77777777" w:rsidR="00744535" w:rsidRPr="006D78DF" w:rsidRDefault="00744535" w:rsidP="00181B37">
      <w:pPr>
        <w:keepNext w:val="0"/>
      </w:pPr>
      <w:r w:rsidRPr="006D78DF">
        <w:t xml:space="preserve">(2e) SS điều khiển MS đến mức điều khiển công suất lớn nhất trong khe thời gian đầu tiên được cấp phát trong cấu hình đa khe và tới mức điều khiển công suất nhỏ nhất trong khe thời gian thứ hai. Mọi khe thời gian được cấp phát tiếp </w:t>
      </w:r>
      <w:proofErr w:type="gramStart"/>
      <w:r w:rsidRPr="006D78DF">
        <w:t>theo</w:t>
      </w:r>
      <w:proofErr w:type="gramEnd"/>
      <w:r w:rsidRPr="006D78DF">
        <w:t xml:space="preserve"> được thiết lập đến mức điều khiển công suất lớn nhất. Các bước (2a), (2b) và các phép đo tương ứng trên mỗi khe thời gian trong cấu hình đa khe được lặp lại. </w:t>
      </w:r>
    </w:p>
    <w:p w14:paraId="6E19EA35" w14:textId="77777777" w:rsidR="00744535" w:rsidRPr="006D78DF" w:rsidRDefault="00744535" w:rsidP="00181B37">
      <w:pPr>
        <w:keepNext w:val="0"/>
      </w:pPr>
      <w:r w:rsidRPr="006D78DF">
        <w:t xml:space="preserve">(2f) Đo công suất ra máy phát của cụm truy nhập </w:t>
      </w:r>
    </w:p>
    <w:p w14:paraId="733AEEE2" w14:textId="77777777" w:rsidR="00744535" w:rsidRPr="006D78DF" w:rsidRDefault="00744535" w:rsidP="00181B37">
      <w:pPr>
        <w:keepNext w:val="0"/>
      </w:pPr>
      <w:r w:rsidRPr="006D78DF">
        <w:t xml:space="preserve">SS điều khiển MS tạo cụm truy nhập trên ARFCN ở dải ARFCN giữa. Việc tạo cụm truy nhập có thể thực hiện bằng thủ tục lựa chọn lại cell hoặc bằng thủ tục yêu cầu tài nguyên vô tuyến mới. Trong trường hợp thủ tục chọn lại cell, mức công suất chỉ thị trong bản tin PSI3 là mức điều khiển công suất lớn nhất được MS hỗ trợ. Trong trường hợp cụm truy nhập, MS sẽ sử dụng mức công suất chỉ thị trong tham số GPRS_MS_TXPWR_MAX_CCH. Nếu loại công suất của MS là DCS 1 800 loại 3 và mức công suất được chỉ thị bởi tham số MS_TXPWR_MAX_CCH, MS phải sử dụng tham số POWER_OFFSET. </w:t>
      </w:r>
    </w:p>
    <w:p w14:paraId="36EB4937" w14:textId="77777777" w:rsidR="00744535" w:rsidRPr="006D78DF" w:rsidRDefault="00744535" w:rsidP="00181B37">
      <w:pPr>
        <w:keepNext w:val="0"/>
      </w:pPr>
      <w:r w:rsidRPr="006D78DF">
        <w:lastRenderedPageBreak/>
        <w:t xml:space="preserve">SS lấy các mẫu đo công suất phân bố đều trên khoảng thời gian cụm truy nhập như mô tả trong bước (2a). Tuy vậy trong trường hợp này SS xác định tâm của các bit hữu ích của cụm bằng cách nhận dạng thời điểm chuyển tiếp từ bit sau cùng của tín hiệu đồng bộ. Tâm của cụm là 5 bit dữ liệu trước điểm này và được sử dụng làm chuẩn định thời. </w:t>
      </w:r>
    </w:p>
    <w:p w14:paraId="7B649938" w14:textId="77777777" w:rsidR="00744535" w:rsidRPr="006D78DF" w:rsidRDefault="00744535" w:rsidP="00181B37">
      <w:pPr>
        <w:keepNext w:val="0"/>
      </w:pPr>
      <w:r w:rsidRPr="006D78DF">
        <w:t xml:space="preserve">Công suất ra máy phát là giá trị trung bình của các mẫu trên 87 bit hữu ích của cụm. </w:t>
      </w:r>
    </w:p>
    <w:p w14:paraId="5D56FC2B" w14:textId="77777777" w:rsidR="00744535" w:rsidRPr="006D78DF" w:rsidRDefault="00744535" w:rsidP="00181B37">
      <w:pPr>
        <w:keepNext w:val="0"/>
      </w:pPr>
      <w:r w:rsidRPr="006D78DF">
        <w:t xml:space="preserve">Nó cũng được sử dụng làm chuẩn 0 dB đối với mẫu công suất/thời gian. </w:t>
      </w:r>
    </w:p>
    <w:p w14:paraId="6D14DD27" w14:textId="77777777" w:rsidR="00744535" w:rsidRPr="006D78DF" w:rsidRDefault="00744535" w:rsidP="00181B37">
      <w:pPr>
        <w:keepNext w:val="0"/>
      </w:pPr>
      <w:r w:rsidRPr="006D78DF">
        <w:t xml:space="preserve">(2g) Đo quan hệ công suất/thời gian cụm truy nhập </w:t>
      </w:r>
    </w:p>
    <w:p w14:paraId="547511B6" w14:textId="77777777" w:rsidR="00744535" w:rsidRPr="006D78DF" w:rsidRDefault="00744535" w:rsidP="00181B37">
      <w:pPr>
        <w:keepNext w:val="0"/>
      </w:pPr>
      <w:r w:rsidRPr="006D78DF">
        <w:t xml:space="preserve">Chuỗi các mẫu công suất đã đo trong bước (2f) được chuẩn </w:t>
      </w:r>
      <w:proofErr w:type="gramStart"/>
      <w:r w:rsidRPr="006D78DF">
        <w:t>theo</w:t>
      </w:r>
      <w:proofErr w:type="gramEnd"/>
      <w:r w:rsidRPr="006D78DF">
        <w:t xml:space="preserve"> thời gian tới tâm của các bit phát hữu ích và chuẩn theo công suất tới chuẩn 0 dB, xác định trong bước (2f). </w:t>
      </w:r>
    </w:p>
    <w:p w14:paraId="2A35465D" w14:textId="77777777" w:rsidR="00744535" w:rsidRPr="006D78DF" w:rsidRDefault="00744535" w:rsidP="00181B37">
      <w:pPr>
        <w:keepNext w:val="0"/>
      </w:pPr>
      <w:r w:rsidRPr="006D78DF">
        <w:t xml:space="preserve">(2h) Tùy theo phương pháp điều khiển MS gửi cụm truy nhập trong bước (2f), SS gửi hoặc PACKET CELL CHANGE ORDER cùng với mức điều khiển công suất được thiết lập là 10 trong tham số PSI3 GPRS_MS_TXPWR_MAX_CCH hoặc nó thay đổi phần tử thông tin hệ thống (Gói) (GPRS) MS_TXPWR_MAX_CCH (đối với DCS 1 800 là POWER_OFFSET) trên PBCCH/BCCH cell phục vụ để giới hạn công suất phát của MS trên cụm truy nhập đến mức điều khiển công suất 10 (+23 dBm đối với GSM 900 hoặc +10 dB đối với DCS 1 800), sau đó lặp lại các bước từ (2f) đến (2g). </w:t>
      </w:r>
    </w:p>
    <w:p w14:paraId="58D9300E" w14:textId="77777777" w:rsidR="00744535" w:rsidRPr="006D78DF" w:rsidRDefault="00744535" w:rsidP="00181B37">
      <w:pPr>
        <w:keepNext w:val="0"/>
      </w:pPr>
      <w:r w:rsidRPr="006D78DF">
        <w:t xml:space="preserve">(2i) </w:t>
      </w:r>
      <w:r w:rsidRPr="006D78DF">
        <w:rPr>
          <w:szCs w:val="24"/>
        </w:rPr>
        <w:t>Nếu MS hỗ trợ suy giảm công suất RACH thì TBF được giải phóng và cường độ tín hiệu đường xuống của ô phục vụ được thiết lập là -42 dBm. INIT_PWR_RED được thiết lập là 1. SS đợi 30 s (chọn lại ô khả dụng). Lặp lại bước (2f).</w:t>
      </w:r>
    </w:p>
    <w:p w14:paraId="1F1573DC" w14:textId="77777777" w:rsidR="00744535" w:rsidRPr="006D78DF" w:rsidRDefault="00744535" w:rsidP="00181B37">
      <w:pPr>
        <w:keepNext w:val="0"/>
      </w:pPr>
      <w:r w:rsidRPr="006D78DF">
        <w:t xml:space="preserve">(2j) Lặp lại các bước (2a) đến (2h) trong điều kiện tới hạn, riêng trong bước (2d) chỉ thực hiện cho mức điều khiển công suất 10 và mức điều khiển công suất nhỏ nhất của MS. </w:t>
      </w:r>
    </w:p>
    <w:p w14:paraId="150A928B" w14:textId="77777777" w:rsidR="00744535" w:rsidRPr="006D78DF" w:rsidRDefault="00744535" w:rsidP="00181B37">
      <w:pPr>
        <w:keepNext w:val="0"/>
      </w:pPr>
      <w:r w:rsidRPr="006D78DF">
        <w:t xml:space="preserve">b) Phương pháp đo đối với MS có ăng ten tích hợp </w:t>
      </w:r>
    </w:p>
    <w:p w14:paraId="51A4AD3F" w14:textId="77777777" w:rsidR="00744535" w:rsidRPr="006D78DF" w:rsidRDefault="00744535" w:rsidP="00181B37">
      <w:pPr>
        <w:keepNext w:val="0"/>
        <w:rPr>
          <w:sz w:val="18"/>
          <w:szCs w:val="18"/>
        </w:rPr>
      </w:pPr>
      <w:r w:rsidRPr="006D78DF">
        <w:rPr>
          <w:sz w:val="18"/>
          <w:szCs w:val="18"/>
        </w:rPr>
        <w:t xml:space="preserve">CHÚ THÍCH: Nếu MS có đầu nối ăng ten cố định, nghĩa là ăng ten có thể tháo rời được và có thể được nối đến trực tiếp đến SS, khi đó áp dụng phương pháp đo trong C.3.3.10.4a). </w:t>
      </w:r>
    </w:p>
    <w:p w14:paraId="3597200E" w14:textId="77777777" w:rsidR="00744535" w:rsidRPr="006D78DF" w:rsidRDefault="00744535" w:rsidP="00181B37">
      <w:pPr>
        <w:keepNext w:val="0"/>
      </w:pPr>
      <w:r w:rsidRPr="006D78DF">
        <w:t xml:space="preserve">Các bước đo trong mục này được thực hiện trên mẫu đo kiểm không biến đổi. </w:t>
      </w:r>
    </w:p>
    <w:p w14:paraId="01B58E95" w14:textId="77777777" w:rsidR="00744535" w:rsidRPr="006D78DF" w:rsidRDefault="00744535" w:rsidP="00181B37">
      <w:pPr>
        <w:keepNext w:val="0"/>
      </w:pPr>
      <w:r w:rsidRPr="006D78DF">
        <w:t xml:space="preserve">(1) Các điều kiện ban đầu </w:t>
      </w:r>
    </w:p>
    <w:p w14:paraId="2D2BA746" w14:textId="77777777" w:rsidR="00744535" w:rsidRPr="006D78DF" w:rsidRDefault="00744535" w:rsidP="00181B37">
      <w:pPr>
        <w:keepNext w:val="0"/>
      </w:pPr>
      <w:r w:rsidRPr="006D78DF">
        <w:t xml:space="preserve">Đặt MS trong buồng đo không dội hoặc trên vị trí đo kiểm ngoài trời, biệt lập, ở vị trí sử dụng bình thường, tại khoảng cách tối thiểu 3 m tính từ ăng ten đo và được nối với SS. </w:t>
      </w:r>
    </w:p>
    <w:p w14:paraId="7EBCE44C" w14:textId="77777777" w:rsidR="00744535" w:rsidRPr="006D78DF" w:rsidRDefault="00744535" w:rsidP="00181B37">
      <w:pPr>
        <w:keepNext w:val="0"/>
        <w:rPr>
          <w:sz w:val="18"/>
          <w:szCs w:val="18"/>
        </w:rPr>
      </w:pPr>
      <w:r w:rsidRPr="006D78DF">
        <w:rPr>
          <w:sz w:val="18"/>
          <w:szCs w:val="18"/>
        </w:rPr>
        <w:t xml:space="preserve">CHÚ THÍCH: Phương pháp đo mô tả ở trên dùng khi đo trong buồng đo không dội. Trong trường hợp đo kiểm ngoài trời, cần điều chỉnh độ cao ăng ten đo sao cho nhận được mức công suất lớn nhất trên cả ăng ten mẫu và ăng ten thay thế. </w:t>
      </w:r>
    </w:p>
    <w:p w14:paraId="2F8F2D79" w14:textId="77777777" w:rsidR="00744535" w:rsidRPr="006D78DF" w:rsidRDefault="00744535" w:rsidP="00181B37">
      <w:pPr>
        <w:keepNext w:val="0"/>
      </w:pPr>
      <w:r w:rsidRPr="006D78DF">
        <w:t>Các điều kiện ban đầu như quy định tại mục C.3.3.10.3.a)</w:t>
      </w:r>
    </w:p>
    <w:p w14:paraId="22D04A29" w14:textId="77777777" w:rsidR="00744535" w:rsidRPr="006D78DF" w:rsidRDefault="00744535" w:rsidP="00181B37">
      <w:pPr>
        <w:keepNext w:val="0"/>
      </w:pPr>
      <w:r w:rsidRPr="006D78DF">
        <w:t xml:space="preserve">(2) Thủ tục đo kiểm </w:t>
      </w:r>
    </w:p>
    <w:p w14:paraId="2BB9BA26" w14:textId="77777777" w:rsidR="00744535" w:rsidRPr="006D78DF" w:rsidRDefault="00744535" w:rsidP="00181B37">
      <w:pPr>
        <w:keepNext w:val="0"/>
        <w:tabs>
          <w:tab w:val="left" w:pos="284"/>
        </w:tabs>
      </w:pPr>
      <w:r w:rsidRPr="006D78DF">
        <w:t xml:space="preserve">(2a) Với các điều kiện ban đầu thiết lập theo mục C.3.3.10.3.a), thủ tục đo kiểm trong mục (2) của C.3.3.10.3.a) được tiếp tục tới và bao gồm cả bước (2h), riêng trong bước (2a), khi thực hiện đo tại mức công suất lớn nhất đối với ARFCN khoảng thấp, giữa </w:t>
      </w:r>
      <w:r w:rsidRPr="006D78DF">
        <w:lastRenderedPageBreak/>
        <w:t>và cao, phép đo được thực hiện với 8 lần quay MS, góc quay là n</w:t>
      </w:r>
      <w:r w:rsidRPr="006D78DF">
        <w:rPr>
          <w:rFonts w:ascii="Times New Roman" w:hAnsi="Times New Roman"/>
          <w:i/>
        </w:rPr>
        <w:t>×</w:t>
      </w:r>
      <w:r w:rsidRPr="006D78DF">
        <w:t>45</w:t>
      </w:r>
      <w:r w:rsidRPr="006D78DF">
        <w:rPr>
          <w:vertAlign w:val="superscript"/>
        </w:rPr>
        <w:t>0</w:t>
      </w:r>
      <w:r w:rsidRPr="006D78DF">
        <w:t xml:space="preserve">, với n từ 0 đến 7. </w:t>
      </w:r>
    </w:p>
    <w:p w14:paraId="0F270093" w14:textId="77777777" w:rsidR="00744535" w:rsidRPr="006D78DF" w:rsidRDefault="00744535" w:rsidP="00181B37">
      <w:pPr>
        <w:keepNext w:val="0"/>
        <w:tabs>
          <w:tab w:val="left" w:pos="284"/>
        </w:tabs>
      </w:pPr>
      <w:r w:rsidRPr="006D78DF">
        <w:t xml:space="preserve">Phép đo đã thực hiện là đo công suất ra máy phát </w:t>
      </w:r>
      <w:proofErr w:type="gramStart"/>
      <w:r w:rsidRPr="006D78DF">
        <w:t>thu</w:t>
      </w:r>
      <w:proofErr w:type="gramEnd"/>
      <w:r w:rsidRPr="006D78DF">
        <w:t xml:space="preserve"> được, không phải là phép đo công suất ra máy phát, các giá trị đo công suất ra có thể có được như sau. </w:t>
      </w:r>
    </w:p>
    <w:p w14:paraId="664DC6CA" w14:textId="77777777" w:rsidR="00744535" w:rsidRPr="006D78DF" w:rsidRDefault="00744535" w:rsidP="00181B37">
      <w:pPr>
        <w:keepNext w:val="0"/>
        <w:tabs>
          <w:tab w:val="left" w:pos="284"/>
        </w:tabs>
      </w:pPr>
      <w:r w:rsidRPr="006D78DF">
        <w:t xml:space="preserve">(2b) Đánh giá suy hao do vị trí đo kiểm để chuyển đổi </w:t>
      </w:r>
      <w:proofErr w:type="gramStart"/>
      <w:r w:rsidRPr="006D78DF">
        <w:t>theo</w:t>
      </w:r>
      <w:proofErr w:type="gramEnd"/>
      <w:r w:rsidRPr="006D78DF">
        <w:t xml:space="preserve"> tỷ lệ kết quả đo công suất ra thu được.</w:t>
      </w:r>
    </w:p>
    <w:p w14:paraId="50D026D9" w14:textId="77777777" w:rsidR="00744535" w:rsidRPr="006D78DF" w:rsidRDefault="00744535" w:rsidP="00181B37">
      <w:pPr>
        <w:keepNext w:val="0"/>
        <w:tabs>
          <w:tab w:val="left" w:pos="284"/>
        </w:tabs>
      </w:pPr>
      <w:r w:rsidRPr="006D78DF">
        <w:t xml:space="preserve">MS được thay bằng một ăng ten lưỡng cực điều hưởng nửa bước sóng, cộng hưởng tại tần số trung tâm của băng tần phát, và được nối với máy tạo sóng RF. </w:t>
      </w:r>
    </w:p>
    <w:p w14:paraId="5C6F2926" w14:textId="77777777" w:rsidR="00744535" w:rsidRPr="006D78DF" w:rsidRDefault="00744535" w:rsidP="00181B37">
      <w:pPr>
        <w:keepNext w:val="0"/>
        <w:tabs>
          <w:tab w:val="left" w:pos="284"/>
        </w:tabs>
      </w:pPr>
      <w:r w:rsidRPr="006D78DF">
        <w:t xml:space="preserve">Tần số của máy tạo sóng RF được đặt bằng tần số của ARFCN sử dụng cho 24 phép đo ở bước (2a), công suất đầu ra được điều chỉnh để tái tạo lại các mức trung bình của công suất ra máy phát đã ghi ở bước (2a). </w:t>
      </w:r>
    </w:p>
    <w:p w14:paraId="2F8A7A3C" w14:textId="77777777" w:rsidR="00744535" w:rsidRPr="006D78DF" w:rsidRDefault="00744535" w:rsidP="00181B37">
      <w:pPr>
        <w:keepNext w:val="0"/>
        <w:tabs>
          <w:tab w:val="left" w:pos="284"/>
        </w:tabs>
      </w:pPr>
      <w:r w:rsidRPr="006D78DF">
        <w:t xml:space="preserve">Ghi lại mỗi chỉ thị công suất từ máy tạo sóng (tính bằng W) đến ăng ten lưỡng cực điều hưởng nửa bước sóng. Ghi lại các giá trị này dưới dạng </w:t>
      </w:r>
      <w:r w:rsidRPr="006D78DF">
        <w:rPr>
          <w:rFonts w:ascii="Times New Roman" w:hAnsi="Times New Roman"/>
          <w:i/>
        </w:rPr>
        <w:t>Pnc</w:t>
      </w:r>
      <w:r w:rsidRPr="006D78DF">
        <w:t xml:space="preserve">, trong đó </w:t>
      </w:r>
      <w:r w:rsidRPr="006D78DF">
        <w:rPr>
          <w:rFonts w:ascii="Times New Roman" w:hAnsi="Times New Roman"/>
          <w:i/>
        </w:rPr>
        <w:t>n</w:t>
      </w:r>
      <w:r w:rsidRPr="006D78DF">
        <w:t xml:space="preserve"> = hướng quay của MS và </w:t>
      </w:r>
      <w:r w:rsidRPr="006D78DF">
        <w:rPr>
          <w:rFonts w:ascii="Times New Roman" w:hAnsi="Times New Roman"/>
          <w:i/>
        </w:rPr>
        <w:t>c</w:t>
      </w:r>
      <w:r w:rsidRPr="006D78DF">
        <w:t xml:space="preserve"> = chỉ số kênh. </w:t>
      </w:r>
    </w:p>
    <w:p w14:paraId="6E802B0F" w14:textId="77777777" w:rsidR="00744535" w:rsidRPr="006D78DF" w:rsidRDefault="00744535" w:rsidP="00181B37">
      <w:pPr>
        <w:keepNext w:val="0"/>
        <w:tabs>
          <w:tab w:val="left" w:pos="284"/>
        </w:tabs>
      </w:pPr>
      <w:r w:rsidRPr="006D78DF">
        <w:t xml:space="preserve">Tương ứng với mỗi chỉ số kênh, tính: </w:t>
      </w:r>
    </w:p>
    <w:p w14:paraId="4600C16E" w14:textId="77777777" w:rsidR="00744535" w:rsidRPr="006D78DF" w:rsidRDefault="00744535" w:rsidP="00181B37">
      <w:pPr>
        <w:keepNext w:val="0"/>
        <w:jc w:val="center"/>
      </w:pPr>
      <m:oMathPara>
        <m:oMath>
          <m:r>
            <m:rPr>
              <m:sty m:val="p"/>
            </m:rPr>
            <w:rPr>
              <w:rFonts w:ascii="Cambria Math" w:hAnsi="Cambria Math" w:cs="Arial"/>
              <w:szCs w:val="28"/>
            </w:rPr>
            <m:t>Pac[công suất (W) tới ăng ten lưỡng cực]</m:t>
          </m:r>
          <m:r>
            <w:rPr>
              <w:rFonts w:ascii="Cambria Math" w:eastAsia="Cambria Math" w:hAnsi="Cambria Math" w:cs="Cambria Math"/>
            </w:rPr>
            <m:t>=</m:t>
          </m:r>
          <m:f>
            <m:fPr>
              <m:ctrlPr>
                <w:rPr>
                  <w:rFonts w:ascii="Cambria Math" w:eastAsia="Cambria Math" w:hAnsi="Cambria Math" w:cs="Cambria Math"/>
                  <w:i/>
                  <w:noProof/>
                  <w:sz w:val="28"/>
                  <w:szCs w:val="28"/>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n=0</m:t>
              </m:r>
            </m:sub>
            <m:sup>
              <m:r>
                <w:rPr>
                  <w:rFonts w:ascii="Cambria Math" w:eastAsia="Cambria Math" w:hAnsi="Cambria Math" w:cs="Cambria Math"/>
                </w:rPr>
                <m:t>n=7</m:t>
              </m:r>
            </m:sup>
            <m:e>
              <m:r>
                <w:rPr>
                  <w:rFonts w:ascii="Cambria Math" w:hAnsi="Cambria Math"/>
                </w:rPr>
                <m:t>Pnc</m:t>
              </m:r>
            </m:e>
          </m:nary>
        </m:oMath>
      </m:oMathPara>
    </w:p>
    <w:p w14:paraId="260970DB" w14:textId="77777777" w:rsidR="00744535" w:rsidRPr="006D78DF" w:rsidRDefault="00744535" w:rsidP="00181B37">
      <w:pPr>
        <w:keepNext w:val="0"/>
        <w:ind w:left="567"/>
      </w:pPr>
      <w:r w:rsidRPr="006D78DF">
        <w:t xml:space="preserve">Từ đó: </w:t>
      </w:r>
      <w:r w:rsidRPr="006D78DF">
        <w:rPr>
          <w:rFonts w:ascii="Times New Roman" w:hAnsi="Times New Roman"/>
          <w:i/>
        </w:rPr>
        <w:t>Pac</w:t>
      </w:r>
      <w:r w:rsidRPr="006D78DF">
        <w:t xml:space="preserve"> (Tx dBm) = </w:t>
      </w:r>
      <w:proofErr w:type="gramStart"/>
      <w:r w:rsidRPr="006D78DF">
        <w:t>10lg(</w:t>
      </w:r>
      <w:proofErr w:type="gramEnd"/>
      <w:r w:rsidRPr="006D78DF">
        <w:rPr>
          <w:rFonts w:ascii="Times New Roman" w:hAnsi="Times New Roman"/>
          <w:i/>
        </w:rPr>
        <w:t>Pac</w:t>
      </w:r>
      <w:r w:rsidRPr="006D78DF">
        <w:t xml:space="preserve">) + 30 + 2,15 </w:t>
      </w:r>
    </w:p>
    <w:p w14:paraId="533B3782" w14:textId="77777777" w:rsidR="00744535" w:rsidRPr="006D78DF" w:rsidRDefault="00744535" w:rsidP="00181B37">
      <w:pPr>
        <w:keepNext w:val="0"/>
      </w:pPr>
      <w:r w:rsidRPr="006D78DF">
        <w:t xml:space="preserve">Đối với một trong 3 kênh, độ lệch giữa công suất ra máy phát thực lấy trung bình theo 8 vị trí hướng đo và công suất ra máy phát có được ở hướng n = 0 được sử dụng để chuyển đổi theo tỷ lệ các kết quả đo thu được sang công suất ra máy phát thực đối với tất cả các mức điều khiển công suất được đo và ARFCN để sau đó được kiểm tra đối chiếu với các yêu cầu. </w:t>
      </w:r>
    </w:p>
    <w:p w14:paraId="21CD47AD" w14:textId="77777777" w:rsidR="00744535" w:rsidRPr="006D78DF" w:rsidRDefault="00744535" w:rsidP="00181B37">
      <w:pPr>
        <w:keepNext w:val="0"/>
      </w:pPr>
      <w:r w:rsidRPr="006D78DF">
        <w:t xml:space="preserve">(2c) Các hệ số hiệu chuẩn đầu nối ăng ten tạm thời (phát) </w:t>
      </w:r>
    </w:p>
    <w:p w14:paraId="5B437C55" w14:textId="77777777" w:rsidR="00744535" w:rsidRPr="006D78DF" w:rsidRDefault="00744535" w:rsidP="00181B37">
      <w:pPr>
        <w:keepNext w:val="0"/>
      </w:pPr>
      <w:r w:rsidRPr="006D78DF">
        <w:t xml:space="preserve">Một mẫu đo kiểm biến đổi với một bộ đầu nối ăng ten tạm thời được đặt trong buồng đo kiểm có điều kiện và được nối với SS bằng đầu nối ăng ten tạm thời. </w:t>
      </w:r>
    </w:p>
    <w:p w14:paraId="4705A378" w14:textId="77777777" w:rsidR="00744535" w:rsidRPr="006D78DF" w:rsidRDefault="00744535" w:rsidP="00181B37">
      <w:pPr>
        <w:keepNext w:val="0"/>
      </w:pPr>
      <w:r w:rsidRPr="006D78DF">
        <w:t xml:space="preserve">Trong điều kiện bình thường, phép đo công suất và các phần tính toán trong các bước từ (2a) đến (2i) mục (2) của C.3.3.10.3.a) được lặp lại, riêng trong bước (2d) chỉ được thực hiện với mức điều khiển công suất 10 và mức điều khiển công suất nhỏ nhất của MS. </w:t>
      </w:r>
    </w:p>
    <w:p w14:paraId="3E5CFD39" w14:textId="77777777" w:rsidR="00744535" w:rsidRPr="006D78DF" w:rsidRDefault="00744535" w:rsidP="00181B37">
      <w:pPr>
        <w:keepNext w:val="0"/>
        <w:rPr>
          <w:sz w:val="18"/>
          <w:szCs w:val="18"/>
        </w:rPr>
      </w:pPr>
      <w:r w:rsidRPr="006D78DF">
        <w:rPr>
          <w:sz w:val="18"/>
          <w:szCs w:val="18"/>
        </w:rPr>
        <w:t xml:space="preserve">CHÚ THÍCH: Các giá trị ghi lại ở bước này liên quan đến các mức công suất sóng mang đầu ra máy phát trong điều kiện bình thường đã xác định sau bước (2b). Do đó xác định hệ số hiệu chuẩn phụ thuộc tần số tính cho hiệu ứng của đầu nối ăng ten tạm thời. </w:t>
      </w:r>
    </w:p>
    <w:p w14:paraId="106B4A41" w14:textId="77777777" w:rsidR="00744535" w:rsidRPr="006D78DF" w:rsidRDefault="00744535" w:rsidP="00181B37">
      <w:pPr>
        <w:keepNext w:val="0"/>
      </w:pPr>
      <w:r w:rsidRPr="006D78DF">
        <w:t xml:space="preserve">(2d) Phép đo trong điều kiện tới hạn </w:t>
      </w:r>
    </w:p>
    <w:p w14:paraId="7F0C4B38" w14:textId="77777777" w:rsidR="00744535" w:rsidRPr="006D78DF" w:rsidRDefault="00744535" w:rsidP="00181B37">
      <w:pPr>
        <w:keepNext w:val="0"/>
        <w:rPr>
          <w:sz w:val="18"/>
          <w:szCs w:val="18"/>
        </w:rPr>
      </w:pPr>
      <w:r w:rsidRPr="006D78DF">
        <w:rPr>
          <w:sz w:val="18"/>
          <w:szCs w:val="18"/>
        </w:rPr>
        <w:t xml:space="preserve">CHÚ THÍCH: Về cơ bản, thủ tục đo kiểm trong điều kiện tới hạn là: </w:t>
      </w:r>
    </w:p>
    <w:p w14:paraId="15AE989C" w14:textId="77777777" w:rsidR="00744535" w:rsidRPr="006D78DF" w:rsidRDefault="00744535" w:rsidP="00181B37">
      <w:pPr>
        <w:keepNext w:val="0"/>
        <w:rPr>
          <w:sz w:val="18"/>
          <w:szCs w:val="18"/>
        </w:rPr>
      </w:pPr>
      <w:r w:rsidRPr="006D78DF">
        <w:rPr>
          <w:sz w:val="18"/>
          <w:szCs w:val="18"/>
        </w:rPr>
        <w:t xml:space="preserve">Mẫu công suất/thời gian được đo kiểm </w:t>
      </w:r>
      <w:proofErr w:type="gramStart"/>
      <w:r w:rsidRPr="006D78DF">
        <w:rPr>
          <w:sz w:val="18"/>
          <w:szCs w:val="18"/>
        </w:rPr>
        <w:t>theo</w:t>
      </w:r>
      <w:proofErr w:type="gramEnd"/>
      <w:r w:rsidRPr="006D78DF">
        <w:rPr>
          <w:sz w:val="18"/>
          <w:szCs w:val="18"/>
        </w:rPr>
        <w:t xml:space="preserve"> cách thông thường; </w:t>
      </w:r>
    </w:p>
    <w:p w14:paraId="6621567C" w14:textId="77777777" w:rsidR="00744535" w:rsidRPr="006D78DF" w:rsidRDefault="00744535" w:rsidP="00181B37">
      <w:pPr>
        <w:keepNext w:val="0"/>
        <w:rPr>
          <w:sz w:val="20"/>
        </w:rPr>
      </w:pPr>
      <w:r w:rsidRPr="006D78DF">
        <w:rPr>
          <w:sz w:val="18"/>
          <w:szCs w:val="18"/>
        </w:rPr>
        <w:t xml:space="preserve">Công suất phát xạ được đo </w:t>
      </w:r>
      <w:proofErr w:type="gramStart"/>
      <w:r w:rsidRPr="006D78DF">
        <w:rPr>
          <w:sz w:val="18"/>
          <w:szCs w:val="18"/>
        </w:rPr>
        <w:t>theo</w:t>
      </w:r>
      <w:proofErr w:type="gramEnd"/>
      <w:r w:rsidRPr="006D78DF">
        <w:rPr>
          <w:sz w:val="18"/>
          <w:szCs w:val="18"/>
        </w:rPr>
        <w:t xml:space="preserve"> cách khác với công suất phát xạ trong điều kiện bình thường. </w:t>
      </w:r>
    </w:p>
    <w:p w14:paraId="27FFCDA2" w14:textId="77777777" w:rsidR="00744535" w:rsidRPr="006D78DF" w:rsidRDefault="00744535" w:rsidP="00181B37">
      <w:pPr>
        <w:keepNext w:val="0"/>
      </w:pPr>
      <w:r w:rsidRPr="006D78DF">
        <w:lastRenderedPageBreak/>
        <w:t xml:space="preserve">Trong điều kiện tới hạn, lặp lại các bước (2a) đến (2h) trong mục (2) của C.3.3.10.3a) riêng trong bước (2d) chỉ thực hiện cho mức điều khiển công suất 10 và mức điều khiển công suất nhỏ nhất của MS. </w:t>
      </w:r>
    </w:p>
    <w:p w14:paraId="1B8079A0" w14:textId="77777777" w:rsidR="00744535" w:rsidRPr="006D78DF" w:rsidRDefault="00744535" w:rsidP="00181B37">
      <w:pPr>
        <w:keepNext w:val="0"/>
        <w:rPr>
          <w:sz w:val="20"/>
        </w:rPr>
      </w:pPr>
      <w:r w:rsidRPr="006D78DF">
        <w:t xml:space="preserve">Công suất ra máy phát trong điều kiện tới hạn được tính cho mỗi loại cụm, mức điều khiển công suất và mỗi tần số sử dụng bằng cách thêm vào các hệ số hiệu chuẩn phụ thuộc tần số xác định trong bước (2c), đối với các giá trị trong điều kiện tới hạn ở bước này. </w:t>
      </w:r>
    </w:p>
    <w:p w14:paraId="2AC6A453" w14:textId="77777777" w:rsidR="00744535" w:rsidRPr="006D78DF" w:rsidRDefault="00744535" w:rsidP="00181B37">
      <w:pPr>
        <w:keepNext w:val="0"/>
        <w:rPr>
          <w:b/>
        </w:rPr>
      </w:pPr>
      <w:r w:rsidRPr="006D78DF">
        <w:rPr>
          <w:b/>
        </w:rPr>
        <w:t xml:space="preserve">C.3.3.10.4. Các yêu cầu đo kiểm </w:t>
      </w:r>
    </w:p>
    <w:p w14:paraId="219ADCA5" w14:textId="77777777" w:rsidR="00744535" w:rsidRPr="006D78DF" w:rsidRDefault="00744535" w:rsidP="00181B37">
      <w:pPr>
        <w:keepNext w:val="0"/>
      </w:pPr>
      <w:r w:rsidRPr="006D78DF">
        <w:t xml:space="preserve">a) Trong tổ hợp các điều kiện bình thường và tới hạn, công suất ra máy phát đối với các cụm thông thường và cụm truy nhập tại mỗi tần số và tại mỗi mức điều khiển công suất áp dụng cho loại công suất của MS phải tuân theo Bảng C.7 hoặc Bảng C.8 trong phạm vi cho trong Bảng C.2 và Bảng C.16. </w:t>
      </w:r>
    </w:p>
    <w:p w14:paraId="4D0F6D46" w14:textId="77777777" w:rsidR="00744535" w:rsidRPr="006D78DF" w:rsidRDefault="00744535" w:rsidP="00181B37">
      <w:pPr>
        <w:keepNext w:val="0"/>
        <w:rPr>
          <w:sz w:val="18"/>
          <w:szCs w:val="18"/>
        </w:rPr>
      </w:pPr>
      <w:r w:rsidRPr="006D78DF">
        <w:rPr>
          <w:sz w:val="18"/>
          <w:szCs w:val="18"/>
        </w:rPr>
        <w:t>CHÚ THÍCH 1: Đối với R99 và Rel-4, công suất ra cực đại trong cấu hình đa khe có thể thấp hơn mức giới hạn quy định trong Bảng C.2. Từ Rel-5 trở đi, công suất ra cực đại trong cấu hình đa khe có thể thấp hơn mức giới hạn quy định trong Bảng C.16.</w:t>
      </w:r>
    </w:p>
    <w:p w14:paraId="63DFED45" w14:textId="77777777" w:rsidR="00744535" w:rsidRPr="006D78DF" w:rsidRDefault="00744535" w:rsidP="00181B37">
      <w:pPr>
        <w:keepNext w:val="0"/>
        <w:rPr>
          <w:sz w:val="18"/>
          <w:szCs w:val="18"/>
        </w:rPr>
      </w:pPr>
      <w:r w:rsidRPr="006D78DF">
        <w:rPr>
          <w:sz w:val="18"/>
          <w:szCs w:val="18"/>
        </w:rPr>
        <w:t>CHÚ THÍCH 2: Đối với MS mà trong cấu hình đa khe có sử dụng dải động xuyên khe đã suy giảm thì MS có thể giới hạn dải điều khiển công suất ra xuyên khe vào cửa số 10 dB trên cơ sở khung TDMA. Trên các khe thời gian đó nếu mức công suất yêu cầu thấp hơn 10 dB so với mức công suất áp dụng của khe thời gian có công suất lớn nhất thì MS phải phát công suất thấp nhất có thể trong phạm vi 10 dB so với mức công suất áp dụng cao nhất, nếu không thì phát ở mức công suất yêu cầu thực tế.</w:t>
      </w:r>
    </w:p>
    <w:p w14:paraId="209E5DEA" w14:textId="77777777" w:rsidR="00744535" w:rsidRPr="006D78DF" w:rsidRDefault="00744535" w:rsidP="00181B37">
      <w:pPr>
        <w:keepNext w:val="0"/>
        <w:rPr>
          <w:sz w:val="18"/>
          <w:szCs w:val="18"/>
        </w:rPr>
      </w:pPr>
      <w:r w:rsidRPr="006D78DF">
        <w:rPr>
          <w:sz w:val="18"/>
          <w:szCs w:val="18"/>
        </w:rPr>
        <w:t>CHÚ THÍCH 3: Không cần thiết phải đo kiểm điều khiển công suất ở các mức 20-31.</w:t>
      </w:r>
    </w:p>
    <w:p w14:paraId="7685986C" w14:textId="77777777" w:rsidR="00744535" w:rsidRPr="006D78DF" w:rsidRDefault="00744535" w:rsidP="00181B37">
      <w:pPr>
        <w:keepNext w:val="0"/>
      </w:pPr>
      <w:r w:rsidRPr="006D78DF">
        <w:t xml:space="preserve">Từ R5 trở đi, công suất cực đại thực tế phải nằm trong phạm </w:t>
      </w:r>
      <w:proofErr w:type="gramStart"/>
      <w:r w:rsidRPr="006D78DF">
        <w:t>vi</w:t>
      </w:r>
      <w:proofErr w:type="gramEnd"/>
      <w:r w:rsidRPr="006D78DF">
        <w:t xml:space="preserve"> được chỉ ra bởi tham số GMSK_MULTISLOT_POWER_PROFILE cho </w:t>
      </w:r>
      <w:r w:rsidRPr="006D78DF">
        <w:rPr>
          <w:rFonts w:ascii="Times New Roman" w:hAnsi="Times New Roman"/>
          <w:i/>
        </w:rPr>
        <w:t>n</w:t>
      </w:r>
      <w:r w:rsidRPr="006D78DF">
        <w:t xml:space="preserve"> khe thời gian đường lên được phân bổ:</w:t>
      </w:r>
    </w:p>
    <w:p w14:paraId="7E354CD5" w14:textId="77777777" w:rsidR="00744535" w:rsidRPr="006D78DF" w:rsidRDefault="00744535" w:rsidP="00181B37">
      <w:pPr>
        <w:keepNext w:val="0"/>
        <w:jc w:val="center"/>
        <w:rPr>
          <w:sz w:val="22"/>
        </w:rPr>
      </w:pPr>
      <w:proofErr w:type="gramStart"/>
      <w:r w:rsidRPr="006D78DF">
        <w:rPr>
          <w:rFonts w:ascii="Times New Roman" w:hAnsi="Times New Roman"/>
          <w:i/>
        </w:rPr>
        <w:t>a</w:t>
      </w:r>
      <w:proofErr w:type="gramEnd"/>
      <w:r w:rsidRPr="006D78DF">
        <w:rPr>
          <w:sz w:val="22"/>
        </w:rPr>
        <w:t xml:space="preserve"> ≤ công suất ra cực đại của MS ≤ min (MAX_PWR, </w:t>
      </w:r>
      <w:r w:rsidRPr="006D78DF">
        <w:rPr>
          <w:rFonts w:ascii="Times New Roman" w:hAnsi="Times New Roman"/>
          <w:i/>
        </w:rPr>
        <w:t>a</w:t>
      </w:r>
      <w:r w:rsidRPr="006D78DF">
        <w:rPr>
          <w:sz w:val="22"/>
        </w:rPr>
        <w:t xml:space="preserve"> + 2dB)</w:t>
      </w:r>
    </w:p>
    <w:p w14:paraId="5DD19345" w14:textId="77777777" w:rsidR="00744535" w:rsidRPr="006D78DF" w:rsidRDefault="00744535" w:rsidP="00181B37">
      <w:pPr>
        <w:keepNext w:val="0"/>
      </w:pPr>
      <w:proofErr w:type="gramStart"/>
      <w:r w:rsidRPr="006D78DF">
        <w:t>trong</w:t>
      </w:r>
      <w:proofErr w:type="gramEnd"/>
      <w:r w:rsidRPr="006D78DF">
        <w:t xml:space="preserve"> đó: </w:t>
      </w:r>
    </w:p>
    <w:p w14:paraId="4C0B9CB3" w14:textId="77777777" w:rsidR="00744535" w:rsidRPr="006D78DF" w:rsidRDefault="00744535" w:rsidP="00181B37">
      <w:pPr>
        <w:keepNext w:val="0"/>
        <w:jc w:val="center"/>
        <w:rPr>
          <w:sz w:val="20"/>
        </w:rPr>
      </w:pPr>
      <w:r w:rsidRPr="006D78DF">
        <w:rPr>
          <w:rFonts w:ascii="Times New Roman" w:hAnsi="Times New Roman"/>
          <w:i/>
        </w:rPr>
        <w:t>a</w:t>
      </w:r>
      <w:r w:rsidRPr="006D78DF">
        <w:rPr>
          <w:sz w:val="20"/>
        </w:rPr>
        <w:t xml:space="preserve"> = min (MAX_PWR, MAX_PWR + GMSK_MULTISLOT_POWER_PROFILE – </w:t>
      </w:r>
      <w:proofErr w:type="gramStart"/>
      <w:r w:rsidRPr="006D78DF">
        <w:rPr>
          <w:sz w:val="20"/>
        </w:rPr>
        <w:t>10log(</w:t>
      </w:r>
      <w:proofErr w:type="gramEnd"/>
      <w:r w:rsidRPr="006D78DF">
        <w:rPr>
          <w:rFonts w:ascii="Times New Roman" w:hAnsi="Times New Roman"/>
          <w:i/>
        </w:rPr>
        <w:t>n</w:t>
      </w:r>
      <w:r w:rsidRPr="006D78DF">
        <w:rPr>
          <w:sz w:val="20"/>
        </w:rPr>
        <w:t>));</w:t>
      </w:r>
    </w:p>
    <w:p w14:paraId="748768AC" w14:textId="77777777" w:rsidR="00744535" w:rsidRPr="006D78DF" w:rsidRDefault="00744535" w:rsidP="00181B37">
      <w:pPr>
        <w:keepNext w:val="0"/>
      </w:pPr>
      <w:r w:rsidRPr="006D78DF">
        <w:t xml:space="preserve">MAX_PWR bằng công suất ra cực đại của MS tùy </w:t>
      </w:r>
      <w:proofErr w:type="gramStart"/>
      <w:r w:rsidRPr="006D78DF">
        <w:t>theo</w:t>
      </w:r>
      <w:proofErr w:type="gramEnd"/>
      <w:r w:rsidRPr="006D78DF">
        <w:t xml:space="preserve"> loại công suất tương ứng và:</w:t>
      </w:r>
    </w:p>
    <w:p w14:paraId="09C79309" w14:textId="77777777" w:rsidR="00744535" w:rsidRPr="006D78DF" w:rsidRDefault="00744535" w:rsidP="00181B37">
      <w:pPr>
        <w:keepNext w:val="0"/>
        <w:ind w:left="720"/>
      </w:pPr>
      <w:r w:rsidRPr="006D78DF">
        <w:t xml:space="preserve">GMSK_MULTISLOT_POWER_PROFILE 0 = 0 dB; </w:t>
      </w:r>
    </w:p>
    <w:p w14:paraId="4860802F" w14:textId="77777777" w:rsidR="00744535" w:rsidRPr="006D78DF" w:rsidRDefault="00744535" w:rsidP="00181B37">
      <w:pPr>
        <w:keepNext w:val="0"/>
        <w:ind w:left="720"/>
      </w:pPr>
      <w:r w:rsidRPr="006D78DF">
        <w:t xml:space="preserve">GMSK_MULTISLOT_POWER_PROFILE 1 = 2 dB; </w:t>
      </w:r>
    </w:p>
    <w:p w14:paraId="39226297" w14:textId="77777777" w:rsidR="00744535" w:rsidRPr="006D78DF" w:rsidRDefault="00744535" w:rsidP="00181B37">
      <w:pPr>
        <w:keepNext w:val="0"/>
        <w:ind w:left="720"/>
      </w:pPr>
      <w:r w:rsidRPr="006D78DF">
        <w:t xml:space="preserve">GMSK_MULTISLOT_POWER_PROFILE 2 = 4 dB; </w:t>
      </w:r>
    </w:p>
    <w:p w14:paraId="772D1AB0" w14:textId="77777777" w:rsidR="00744535" w:rsidRPr="006D78DF" w:rsidRDefault="00744535" w:rsidP="00181B37">
      <w:pPr>
        <w:keepNext w:val="0"/>
        <w:ind w:left="720"/>
      </w:pPr>
      <w:r w:rsidRPr="006D78DF">
        <w:t>GMSK_MULTISLOT_POWER_PROFILE 3 = 6 dB.</w:t>
      </w:r>
    </w:p>
    <w:p w14:paraId="1865B7FE" w14:textId="77777777" w:rsidR="00744535" w:rsidRPr="006D78DF" w:rsidRDefault="00744535" w:rsidP="00181B37">
      <w:pPr>
        <w:keepNext w:val="0"/>
      </w:pPr>
      <w:r w:rsidRPr="006D78DF">
        <w:t xml:space="preserve">b) Chênh lệch công suất ra máy phát giữa hai mức điều khiển công suất lân cận, đo tại cùng một tần số, không được nhỏ hơn 0,5 dB và không được lớn hơn 3,5 dB. </w:t>
      </w:r>
    </w:p>
    <w:p w14:paraId="11504E0A" w14:textId="77777777" w:rsidR="00744535" w:rsidRPr="006D78DF" w:rsidRDefault="00744535" w:rsidP="00181B37">
      <w:pPr>
        <w:keepNext w:val="0"/>
      </w:pPr>
      <w:r w:rsidRPr="006D78DF">
        <w:t>Đối với các MS R99 và Rel-4, nếu một hoặc cả hai mức công suất ra lân cận giảm theo số lượng các khe thời gian thì độ chênh lệch giữa công suất ra máy phát tại hai mức điều khiển lân cận, được đo tại cùng một tần số, không được nhỏ hơn -1 dB và không được lớn hơn 3</w:t>
      </w:r>
      <w:proofErr w:type="gramStart"/>
      <w:r w:rsidRPr="006D78DF">
        <w:t>,5</w:t>
      </w:r>
      <w:proofErr w:type="gramEnd"/>
      <w:r w:rsidRPr="006D78DF">
        <w:t xml:space="preserve"> dB.</w:t>
      </w:r>
    </w:p>
    <w:p w14:paraId="50CE830A" w14:textId="77777777" w:rsidR="00744535" w:rsidRPr="006D78DF" w:rsidRDefault="00744535" w:rsidP="00181B37">
      <w:pPr>
        <w:keepNext w:val="0"/>
      </w:pPr>
      <w:r w:rsidRPr="006D78DF">
        <w:t xml:space="preserve">Đối với các MS R5 trở đi, nếu một hoặc cả hai mức công suất ra lân cận giảm theo GMSK_MULTISLOT_POWER_PROFILE X và số khe thời gian thì độ chênh lệch giữa </w:t>
      </w:r>
      <w:r w:rsidRPr="006D78DF">
        <w:lastRenderedPageBreak/>
        <w:t>công suất ra máy phát tại hai mức điều khiển lân cận, được đo tại cùng một tần số, không được nhỏ hơn -1 dB và không được lớn hơn 3</w:t>
      </w:r>
      <w:proofErr w:type="gramStart"/>
      <w:r w:rsidRPr="006D78DF">
        <w:t>,5</w:t>
      </w:r>
      <w:proofErr w:type="gramEnd"/>
      <w:r w:rsidRPr="006D78DF">
        <w:t xml:space="preserve"> dB.</w:t>
      </w:r>
    </w:p>
    <w:p w14:paraId="1D85F352" w14:textId="77777777" w:rsidR="00744535" w:rsidRPr="006D78DF" w:rsidRDefault="00744535" w:rsidP="00181B37">
      <w:pPr>
        <w:keepNext w:val="0"/>
      </w:pPr>
      <w:r w:rsidRPr="006D78DF">
        <w:t xml:space="preserve">c) Quan hệ công suất/thời gian của các mẫu đo đối với các cụm thông thường phải nằm trong giới hạn mẫu công suất thời gian trong Hình C.1 tại mỗi tần số, trong mỗi tổ hợp các điều kiện bình thường và tới hạn tại mỗi mức điều khiển công suất được đo. </w:t>
      </w:r>
    </w:p>
    <w:p w14:paraId="36D45EB7" w14:textId="77777777" w:rsidR="00744535" w:rsidRPr="006D78DF" w:rsidRDefault="00744535" w:rsidP="00181B37">
      <w:pPr>
        <w:keepNext w:val="0"/>
      </w:pPr>
      <w:r w:rsidRPr="006D78DF">
        <w:t xml:space="preserve">d) MS phải được đo kiểm tại tất cả các mức điều khiển công suất đối với từng kiểu và loại công suất MS do nhà sản xuất khai báo. </w:t>
      </w:r>
    </w:p>
    <w:p w14:paraId="0C4268BA" w14:textId="77777777" w:rsidR="00744535" w:rsidRPr="006D78DF" w:rsidRDefault="00744535" w:rsidP="00181B37">
      <w:pPr>
        <w:keepNext w:val="0"/>
      </w:pPr>
      <w:r w:rsidRPr="006D78DF">
        <w:t xml:space="preserve">e) Khi máy phát được điều khiển đến mức điều khiển ngoài khả năng công suất của MS do nhà sản xuất công bố thì công suất ra máy phát phải nằm trong phạm vi dung sai đối với mức điều khiển công suất gần nhất tương ứng với kiểu và loại công suất do nhà sản xuất công bố. </w:t>
      </w:r>
    </w:p>
    <w:p w14:paraId="6AB85DAB" w14:textId="77777777" w:rsidR="00744535" w:rsidRPr="006D78DF" w:rsidRDefault="00744535" w:rsidP="00181B37">
      <w:pPr>
        <w:keepNext w:val="0"/>
      </w:pPr>
      <w:r w:rsidRPr="006D78DF">
        <w:t xml:space="preserve">f) Quan hệ thời gian/công suất của các mẫu đo đối với các cụm truy nhập phải nằm trong giới hạn mẫu thời gian công suất trong Hình C.2 tại mỗi tần số, trong các tổ hợp các điều kiện bình thường và tới hạn và tại mỗi mức điều khiển công suất đã được đo. </w:t>
      </w:r>
    </w:p>
    <w:p w14:paraId="3DEE4881" w14:textId="77777777" w:rsidR="00744535" w:rsidRPr="006D78DF" w:rsidRDefault="00744535" w:rsidP="00181B37">
      <w:pPr>
        <w:keepNext w:val="0"/>
        <w:autoSpaceDE w:val="0"/>
        <w:autoSpaceDN w:val="0"/>
        <w:adjustRightInd w:val="0"/>
      </w:pPr>
      <w:r w:rsidRPr="006D78DF">
        <w:rPr>
          <w:szCs w:val="24"/>
        </w:rPr>
        <w:t xml:space="preserve">g) Đối với </w:t>
      </w:r>
      <w:r w:rsidRPr="006D78DF">
        <w:rPr>
          <w:szCs w:val="20"/>
        </w:rPr>
        <w:t>MS hỗ trợ suy giảm công suất RACH, yêu cầu kỹ thuật mục 9, ETSI TS 151 010-1 phải được đáp ứng khi MS áp dụng mức suy giảm công suất 10 dB.</w:t>
      </w:r>
    </w:p>
    <w:p w14:paraId="79605F77" w14:textId="77777777" w:rsidR="00744535" w:rsidRPr="006D78DF" w:rsidRDefault="00744535" w:rsidP="00181B37">
      <w:pPr>
        <w:pStyle w:val="Heading6"/>
        <w:keepNext w:val="0"/>
        <w:keepLines w:val="0"/>
        <w:rPr>
          <w:color w:val="auto"/>
        </w:rPr>
      </w:pPr>
      <w:r w:rsidRPr="006D78DF">
        <w:rPr>
          <w:color w:val="auto"/>
        </w:rPr>
        <w:t>C.3.3.11. Phổ RF đầu ra trong cấu hình đa khe GPRS</w:t>
      </w:r>
    </w:p>
    <w:p w14:paraId="013B59EF" w14:textId="77777777" w:rsidR="00744535" w:rsidRPr="006D78DF" w:rsidRDefault="00744535" w:rsidP="00181B37">
      <w:pPr>
        <w:keepNext w:val="0"/>
      </w:pPr>
      <w:r w:rsidRPr="006D78DF">
        <w:t xml:space="preserve">a) Các điều kiện ban đầu </w:t>
      </w:r>
    </w:p>
    <w:p w14:paraId="5CF5E97C" w14:textId="77777777" w:rsidR="00744535" w:rsidRPr="006D78DF" w:rsidRDefault="00744535" w:rsidP="00181B37">
      <w:pPr>
        <w:keepNext w:val="0"/>
        <w:rPr>
          <w:lang w:val="vi-VN"/>
        </w:rPr>
      </w:pPr>
      <w:r w:rsidRPr="006D78DF">
        <w:t>Phép đo phải được thực hiện trong điều kiện GPRS mặc định quy định tại mục 40, ETSI TS 151 010-1 với</w:t>
      </w:r>
      <w:r w:rsidRPr="006D78DF">
        <w:rPr>
          <w:lang w:val="vi-VN"/>
        </w:rPr>
        <w:t xml:space="preserve"> tham số điều khiển công suất ALPHA (α) được thiết lập bằng 0.</w:t>
      </w:r>
    </w:p>
    <w:p w14:paraId="610B14B6" w14:textId="77777777" w:rsidR="00744535" w:rsidRPr="006D78DF" w:rsidRDefault="00744535" w:rsidP="00181B37">
      <w:pPr>
        <w:keepNext w:val="0"/>
        <w:rPr>
          <w:lang w:val="vi-VN"/>
        </w:rPr>
      </w:pPr>
      <w:r w:rsidRPr="006D78DF">
        <w:rPr>
          <w:lang w:val="vi-VN"/>
        </w:rPr>
        <w:t xml:space="preserve">MS phải hoạt động với số khe đường lên lớn nhất. </w:t>
      </w:r>
    </w:p>
    <w:p w14:paraId="0126672F" w14:textId="77777777" w:rsidR="00744535" w:rsidRPr="006D78DF" w:rsidRDefault="00744535" w:rsidP="00181B37">
      <w:pPr>
        <w:keepNext w:val="0"/>
        <w:rPr>
          <w:lang w:val="vi-VN"/>
        </w:rPr>
      </w:pPr>
      <w:r w:rsidRPr="006D78DF">
        <w:rPr>
          <w:lang w:val="vi-VN"/>
        </w:rPr>
        <w:t>Sử dụng chế độ đo được quy định tại mục 5.4, 3GPP TS 04.14. Nếu MS có khả năng hoạt động ở cả 2 Mode dưới đây thì sử dụng Mode (a):</w:t>
      </w:r>
    </w:p>
    <w:p w14:paraId="39511A1E"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lang w:val="vi-VN"/>
        </w:rPr>
      </w:pPr>
      <w:r w:rsidRPr="006D78DF">
        <w:rPr>
          <w:rFonts w:ascii="Arial" w:hAnsi="Arial" w:cs="Arial"/>
          <w:sz w:val="24"/>
          <w:szCs w:val="24"/>
          <w:lang w:val="vi-VN"/>
        </w:rPr>
        <w:t>Mode (a) phát chuỗi dữ liệu giả ngẫu nhiên trong các khối dữ liệu RLC.</w:t>
      </w:r>
    </w:p>
    <w:p w14:paraId="7763B289"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lang w:val="vi-VN"/>
        </w:rPr>
      </w:pPr>
      <w:r w:rsidRPr="006D78DF">
        <w:rPr>
          <w:rFonts w:ascii="Arial" w:hAnsi="Arial" w:cs="Arial"/>
          <w:sz w:val="24"/>
          <w:szCs w:val="24"/>
          <w:lang w:val="vi-VN"/>
        </w:rPr>
        <w:t>Mode (b) phát các khối dữ liệu RLC vòng lặp;</w:t>
      </w:r>
    </w:p>
    <w:p w14:paraId="46C51B91" w14:textId="77777777" w:rsidR="00744535" w:rsidRPr="006D78DF" w:rsidRDefault="00744535" w:rsidP="00181B37">
      <w:pPr>
        <w:keepNext w:val="0"/>
        <w:rPr>
          <w:lang w:val="vi-VN"/>
        </w:rPr>
      </w:pPr>
      <w:r w:rsidRPr="006D78DF">
        <w:rPr>
          <w:lang w:val="vi-VN"/>
        </w:rPr>
        <w:t>Nếu sử dụng Mode (b) thì SS gửi chuỗi dữ liệu giả ngẫu nhiên định nghĩa cho Mode (a) trên đường xuống để lặp lại trên đường lên. SS phải sử dụng mức 23 dB</w:t>
      </w:r>
      <w:r w:rsidRPr="006D78DF">
        <w:t>μ</w:t>
      </w:r>
      <w:r w:rsidRPr="006D78DF">
        <w:rPr>
          <w:lang w:val="vi-VN"/>
        </w:rPr>
        <w:t>Vemf.</w:t>
      </w:r>
    </w:p>
    <w:p w14:paraId="12BF75CD" w14:textId="77777777" w:rsidR="00744535" w:rsidRPr="006D78DF" w:rsidRDefault="00744535" w:rsidP="00181B37">
      <w:pPr>
        <w:keepNext w:val="0"/>
        <w:rPr>
          <w:lang w:val="vi-VN"/>
        </w:rPr>
      </w:pPr>
      <w:r w:rsidRPr="006D78DF">
        <w:rPr>
          <w:lang w:val="vi-VN"/>
        </w:rPr>
        <w:t xml:space="preserve">SS điều khiển MS hoạt động trong chế độ nhảy tần. Mẫu nhảy tần chỉ có 3 kênh, kênh ARFCN thứ nhất ở dải ARFCN thấp, kênh ARFCN thứ hai trong dải ARFCN giữa và kênh ARFCN thứ ba trong dải ARFCN cao. </w:t>
      </w:r>
    </w:p>
    <w:p w14:paraId="5616F112" w14:textId="77777777" w:rsidR="00744535" w:rsidRPr="006D78DF" w:rsidRDefault="00744535" w:rsidP="00181B37">
      <w:pPr>
        <w:keepNext w:val="0"/>
        <w:rPr>
          <w:sz w:val="18"/>
          <w:szCs w:val="18"/>
          <w:lang w:val="vi-VN"/>
        </w:rPr>
      </w:pPr>
      <w:r w:rsidRPr="006D78DF">
        <w:rPr>
          <w:sz w:val="18"/>
          <w:szCs w:val="18"/>
          <w:lang w:val="vi-VN"/>
        </w:rPr>
        <w:t xml:space="preserve">CHÚ THÍCH 1: Mặc dù phép đo được thực hiện khi MS trong chế độ nhảy tần, nhưng mỗi phép đo được thực hiện trên 1 kênh riêng biệt. </w:t>
      </w:r>
    </w:p>
    <w:p w14:paraId="492B10D6" w14:textId="77777777" w:rsidR="00744535" w:rsidRPr="006D78DF" w:rsidRDefault="00744535" w:rsidP="00181B37">
      <w:pPr>
        <w:keepNext w:val="0"/>
        <w:rPr>
          <w:sz w:val="18"/>
          <w:szCs w:val="18"/>
          <w:lang w:val="vi-VN"/>
        </w:rPr>
      </w:pPr>
      <w:r w:rsidRPr="006D78DF">
        <w:rPr>
          <w:sz w:val="18"/>
          <w:szCs w:val="18"/>
          <w:lang w:val="vi-VN"/>
        </w:rPr>
        <w:t xml:space="preserve">CHÚ THÍCH 2: Bước đo này được chỉ định trong chế độ nhảy tần như là một cách đơn giản để cho MS chuyển kênh, phép đo có thể thực hiện được trong chế độ không nhảy tần và chuyển giao MS giữa 3 kênh đo kiểm tại thời điểm thích hợp. </w:t>
      </w:r>
    </w:p>
    <w:p w14:paraId="1431BEA8" w14:textId="77777777" w:rsidR="00744535" w:rsidRPr="006D78DF" w:rsidRDefault="00744535" w:rsidP="00181B37">
      <w:pPr>
        <w:keepNext w:val="0"/>
        <w:rPr>
          <w:sz w:val="18"/>
          <w:szCs w:val="18"/>
          <w:lang w:val="vi-VN"/>
        </w:rPr>
      </w:pPr>
      <w:r w:rsidRPr="006D78DF">
        <w:rPr>
          <w:sz w:val="18"/>
          <w:szCs w:val="18"/>
          <w:lang w:val="vi-VN"/>
        </w:rPr>
        <w:t>CHÚ THÍCH 3: Dải giữa ARFCN của GSM 900 tương ứng với ARFCN từ 63-65.</w:t>
      </w:r>
    </w:p>
    <w:p w14:paraId="536BEF7F" w14:textId="77777777" w:rsidR="00744535" w:rsidRPr="006D78DF" w:rsidRDefault="00744535" w:rsidP="00181B37">
      <w:pPr>
        <w:keepNext w:val="0"/>
        <w:rPr>
          <w:lang w:val="vi-VN"/>
        </w:rPr>
      </w:pPr>
      <w:r w:rsidRPr="006D78DF">
        <w:rPr>
          <w:lang w:val="vi-VN"/>
        </w:rPr>
        <w:t xml:space="preserve">b) Thủ tục đo kiểm </w:t>
      </w:r>
    </w:p>
    <w:p w14:paraId="6ECFCB60" w14:textId="77777777" w:rsidR="00744535" w:rsidRPr="006D78DF" w:rsidRDefault="00744535" w:rsidP="00181B37">
      <w:pPr>
        <w:keepNext w:val="0"/>
        <w:rPr>
          <w:sz w:val="18"/>
          <w:szCs w:val="18"/>
          <w:lang w:val="vi-VN"/>
        </w:rPr>
      </w:pPr>
      <w:r w:rsidRPr="006D78DF">
        <w:rPr>
          <w:sz w:val="18"/>
          <w:szCs w:val="18"/>
          <w:lang w:val="vi-VN"/>
        </w:rPr>
        <w:t xml:space="preserve">CHÚ THÍCH: Khi phép lấy trung bình được sử dụng trong chế độ nhảy tần, giá trị trung bình chỉ gồm các cụm phát khi sóng mang nhảy tần tương ứng với sóng mang danh định của máy đo. </w:t>
      </w:r>
    </w:p>
    <w:p w14:paraId="34BA25D3" w14:textId="77777777" w:rsidR="00744535" w:rsidRPr="006D78DF" w:rsidRDefault="00744535" w:rsidP="00181B37">
      <w:pPr>
        <w:keepNext w:val="0"/>
        <w:rPr>
          <w:lang w:val="vi-VN"/>
        </w:rPr>
      </w:pPr>
      <w:r w:rsidRPr="006D78DF">
        <w:rPr>
          <w:lang w:val="vi-VN"/>
        </w:rPr>
        <w:lastRenderedPageBreak/>
        <w:t xml:space="preserve">(1) Trong các bước từ (2) đến (8), FT được đặt bằng ARFCN của mẫu nhảy tần ở dải ARFCN giữa. </w:t>
      </w:r>
    </w:p>
    <w:p w14:paraId="6449E48B" w14:textId="77777777" w:rsidR="00744535" w:rsidRPr="006D78DF" w:rsidRDefault="00744535" w:rsidP="00181B37">
      <w:pPr>
        <w:keepNext w:val="0"/>
        <w:ind w:left="426" w:hanging="426"/>
        <w:rPr>
          <w:lang w:val="vi-VN"/>
        </w:rPr>
      </w:pPr>
      <w:r w:rsidRPr="006D78DF">
        <w:rPr>
          <w:lang w:val="vi-VN"/>
        </w:rPr>
        <w:t xml:space="preserve">(2) Máy phân tích phổ thiết lập như sau: </w:t>
      </w:r>
    </w:p>
    <w:p w14:paraId="01D1A0FC"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Chế độ quét zero scan </w:t>
      </w:r>
    </w:p>
    <w:p w14:paraId="62199A05"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Băng thông phân giải: 30 kHz </w:t>
      </w:r>
    </w:p>
    <w:p w14:paraId="0B368DAF"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Băng thông video: 30 kHz </w:t>
      </w:r>
    </w:p>
    <w:p w14:paraId="46E63137"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Giá trị trung bình Video: có thể được sử dụng, tùy thuộc vào phép đo. </w:t>
      </w:r>
    </w:p>
    <w:p w14:paraId="07FADF21" w14:textId="77777777" w:rsidR="00744535" w:rsidRPr="006D78DF" w:rsidRDefault="00744535" w:rsidP="00181B37">
      <w:pPr>
        <w:keepNext w:val="0"/>
      </w:pPr>
      <w:r w:rsidRPr="006D78DF">
        <w:t xml:space="preserve">Tín hiệu video của máy phân tích phổ được “chọn” sao cho phổ tạo ra bởi tối thiểu 40 bit trong dải bit từ 87 đến 132 của cụm trên một khe thời gian hoạt động là phổ duy nhất được đo. Việc chọn có thể là số hoặc tương tự tùy vào máy phân tích phổ. </w:t>
      </w:r>
    </w:p>
    <w:p w14:paraId="3E4EA7CA" w14:textId="77777777" w:rsidR="00744535" w:rsidRPr="006D78DF" w:rsidRDefault="00744535" w:rsidP="00181B37">
      <w:pPr>
        <w:keepNext w:val="0"/>
      </w:pPr>
      <w:r w:rsidRPr="006D78DF">
        <w:t xml:space="preserve">Chỉ xét kết quả đo tại các cụm phát trên sóng mang danh định của máy đo. Máy phân tích phổ tính trung bình qua </w:t>
      </w:r>
      <w:proofErr w:type="gramStart"/>
      <w:r w:rsidRPr="006D78DF">
        <w:t>chu</w:t>
      </w:r>
      <w:proofErr w:type="gramEnd"/>
      <w:r w:rsidRPr="006D78DF">
        <w:t xml:space="preserve"> kỳ chọn trên 200 hoặc 50 cụm, sử dụng phép tính trung bình theo số và/hoặc hình ảnh. </w:t>
      </w:r>
    </w:p>
    <w:p w14:paraId="6A87D010" w14:textId="77777777" w:rsidR="00744535" w:rsidRPr="006D78DF" w:rsidRDefault="00744535" w:rsidP="00181B37">
      <w:pPr>
        <w:keepNext w:val="0"/>
      </w:pPr>
      <w:r w:rsidRPr="006D78DF">
        <w:t>MS được điều khiển hoạt động ở mức điều khiển công suất lớn nhất trong từng khe thời gian truyền.</w:t>
      </w:r>
    </w:p>
    <w:p w14:paraId="7745F44A" w14:textId="77777777" w:rsidR="00744535" w:rsidRPr="006D78DF" w:rsidRDefault="00744535" w:rsidP="00181B37">
      <w:pPr>
        <w:keepNext w:val="0"/>
      </w:pPr>
      <w:r w:rsidRPr="006D78DF">
        <w:t xml:space="preserve">(3) Điều chỉnh tần số trung tâm của máy phân tích phổ đến các tần số đo để đo mức công suất trên 50 cụm tại các bội số của độ lệch tần 30 kHz so với FT đến dưới 1_800 kHz. </w:t>
      </w:r>
    </w:p>
    <w:p w14:paraId="51B9AC19" w14:textId="77777777" w:rsidR="00744535" w:rsidRPr="006D78DF" w:rsidRDefault="00744535" w:rsidP="00181B37">
      <w:pPr>
        <w:keepNext w:val="0"/>
      </w:pPr>
      <w:r w:rsidRPr="006D78DF">
        <w:t xml:space="preserve">(4) Băng thông phân giải và băng thông video của máy phân tích phổ được điều chỉnh đến 100 kHz và thực hiện các phép đo tại các tần số sau: </w:t>
      </w:r>
    </w:p>
    <w:p w14:paraId="5B0C269A"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Trên mỗi ARFCN từ độ lệch 1 800 kHz so với sóng mang đến biên của băng tần phát liên quan cho mỗi phép đo trên 50 cụm. </w:t>
      </w:r>
    </w:p>
    <w:p w14:paraId="7C31D4E2"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Tại các băng 200 kHz vượt quá 2 MHz mỗi biên của băng tần phát liên quan đối với mỗi phép đo trên 50 cụm. </w:t>
      </w:r>
    </w:p>
    <w:p w14:paraId="1EC0D45F"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Tại các băng 200 kHz trên dải 925 MHz ÷ 960 MHz đối với mỗi phép đo trên 50 cụm. </w:t>
      </w:r>
    </w:p>
    <w:p w14:paraId="669FF423"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Tại các băng 200 kHz trên dải 1 805 MHz ÷ 1 880 MHz đối với mỗi phép đo trên 50 cụm. </w:t>
      </w:r>
    </w:p>
    <w:p w14:paraId="2165C253" w14:textId="77777777" w:rsidR="00744535" w:rsidRPr="006D78DF" w:rsidRDefault="00744535" w:rsidP="00181B37">
      <w:pPr>
        <w:keepNext w:val="0"/>
      </w:pPr>
      <w:r w:rsidRPr="006D78DF">
        <w:t xml:space="preserve">(5) MS được điều khiển đến mức công suất nhỏ nhất. Thiết lập lại máy phân tích phổ như bước (2). </w:t>
      </w:r>
    </w:p>
    <w:p w14:paraId="57DCBB4C" w14:textId="77777777" w:rsidR="00744535" w:rsidRPr="006D78DF" w:rsidRDefault="00744535" w:rsidP="00181B37">
      <w:pPr>
        <w:keepNext w:val="0"/>
      </w:pPr>
      <w:r w:rsidRPr="006D78DF">
        <w:t xml:space="preserve">(6) Điều chỉnh tần số trung tâm của máy phân tích phổ đến các tần số đo để đo mức công suất qua 200 cụm tại các tần số sau: </w:t>
      </w:r>
    </w:p>
    <w:p w14:paraId="4A0A47F2" w14:textId="77777777" w:rsidR="00744535" w:rsidRPr="006D78DF" w:rsidRDefault="00744535" w:rsidP="00181B37">
      <w:pPr>
        <w:keepNext w:val="0"/>
        <w:spacing w:before="0"/>
        <w:ind w:left="1440"/>
      </w:pPr>
      <w:r w:rsidRPr="006D78DF">
        <w:t xml:space="preserve">FT </w:t>
      </w:r>
    </w:p>
    <w:p w14:paraId="0776F9FE" w14:textId="77777777" w:rsidR="00744535" w:rsidRPr="006D78DF" w:rsidRDefault="00744535" w:rsidP="00181B37">
      <w:pPr>
        <w:keepNext w:val="0"/>
        <w:spacing w:before="0"/>
        <w:ind w:left="1440"/>
      </w:pPr>
      <w:r w:rsidRPr="006D78DF">
        <w:t xml:space="preserve">FT + 100 kHz     </w:t>
      </w:r>
      <w:r w:rsidRPr="006D78DF">
        <w:tab/>
      </w:r>
      <w:r w:rsidRPr="006D78DF">
        <w:tab/>
        <w:t xml:space="preserve">FT - 100 kHz </w:t>
      </w:r>
    </w:p>
    <w:p w14:paraId="7A612809" w14:textId="77777777" w:rsidR="00744535" w:rsidRPr="006D78DF" w:rsidRDefault="00744535" w:rsidP="00181B37">
      <w:pPr>
        <w:keepNext w:val="0"/>
        <w:spacing w:before="0"/>
        <w:ind w:left="1440"/>
      </w:pPr>
      <w:r w:rsidRPr="006D78DF">
        <w:t xml:space="preserve">FT + 200 kHz     </w:t>
      </w:r>
      <w:r w:rsidRPr="006D78DF">
        <w:tab/>
      </w:r>
      <w:r w:rsidRPr="006D78DF">
        <w:tab/>
        <w:t xml:space="preserve">FT - 200 kHz </w:t>
      </w:r>
    </w:p>
    <w:p w14:paraId="7C49EC42" w14:textId="77777777" w:rsidR="00744535" w:rsidRPr="006D78DF" w:rsidRDefault="00744535" w:rsidP="00181B37">
      <w:pPr>
        <w:keepNext w:val="0"/>
        <w:spacing w:before="0"/>
        <w:ind w:left="1440"/>
      </w:pPr>
      <w:r w:rsidRPr="006D78DF">
        <w:t xml:space="preserve">FT + 250 kHz     </w:t>
      </w:r>
      <w:r w:rsidRPr="006D78DF">
        <w:tab/>
      </w:r>
      <w:r w:rsidRPr="006D78DF">
        <w:tab/>
        <w:t xml:space="preserve">FT - 250 kHz </w:t>
      </w:r>
    </w:p>
    <w:p w14:paraId="3AF99E15" w14:textId="77777777" w:rsidR="00744535" w:rsidRPr="006D78DF" w:rsidRDefault="00744535" w:rsidP="00181B37">
      <w:pPr>
        <w:keepNext w:val="0"/>
        <w:spacing w:before="0"/>
        <w:ind w:left="1440"/>
      </w:pPr>
      <w:r w:rsidRPr="006D78DF">
        <w:t xml:space="preserve">FT + 200 kHz </w:t>
      </w:r>
      <w:r w:rsidRPr="006D78DF">
        <w:rPr>
          <w:rFonts w:ascii="Times New Roman" w:hAnsi="Times New Roman"/>
          <w:i/>
        </w:rPr>
        <w:t>×</w:t>
      </w:r>
      <w:r w:rsidRPr="006D78DF">
        <w:t xml:space="preserve"> </w:t>
      </w:r>
      <w:r w:rsidRPr="006D78DF">
        <w:rPr>
          <w:rFonts w:ascii="Times New Roman" w:hAnsi="Times New Roman"/>
          <w:i/>
        </w:rPr>
        <w:t>N</w:t>
      </w:r>
      <w:r w:rsidRPr="006D78DF">
        <w:t xml:space="preserve">     </w:t>
      </w:r>
      <w:r w:rsidRPr="006D78DF">
        <w:tab/>
        <w:t xml:space="preserve">FT - 200 kHz </w:t>
      </w:r>
      <w:r w:rsidRPr="006D78DF">
        <w:rPr>
          <w:rFonts w:ascii="Times New Roman" w:hAnsi="Times New Roman"/>
          <w:i/>
        </w:rPr>
        <w:t>×</w:t>
      </w:r>
      <w:r w:rsidRPr="006D78DF">
        <w:t xml:space="preserve"> </w:t>
      </w:r>
      <w:r w:rsidRPr="006D78DF">
        <w:rPr>
          <w:rFonts w:ascii="Times New Roman" w:hAnsi="Times New Roman"/>
          <w:i/>
        </w:rPr>
        <w:t>N</w:t>
      </w:r>
      <w:r w:rsidRPr="006D78DF">
        <w:t xml:space="preserve"> </w:t>
      </w:r>
    </w:p>
    <w:p w14:paraId="15325A15" w14:textId="77777777" w:rsidR="00744535" w:rsidRPr="006D78DF" w:rsidRDefault="00744535" w:rsidP="00181B37">
      <w:pPr>
        <w:keepNext w:val="0"/>
        <w:rPr>
          <w:rFonts w:cs="Arial"/>
        </w:rPr>
      </w:pPr>
      <w:r w:rsidRPr="006D78DF">
        <w:rPr>
          <w:rFonts w:cs="Arial"/>
        </w:rPr>
        <w:t xml:space="preserve">Với </w:t>
      </w:r>
      <w:r w:rsidRPr="006D78DF">
        <w:rPr>
          <w:rFonts w:cs="Arial"/>
          <w:i/>
        </w:rPr>
        <w:t>N</w:t>
      </w:r>
      <w:r w:rsidRPr="006D78DF">
        <w:rPr>
          <w:rFonts w:cs="Arial"/>
        </w:rPr>
        <w:t xml:space="preserve"> = 2, 3, 4, 5, 6, 7, 8. FT = tần số trung tâm danh định của kênh RF. </w:t>
      </w:r>
    </w:p>
    <w:p w14:paraId="47B691EC" w14:textId="77777777" w:rsidR="00744535" w:rsidRPr="006D78DF" w:rsidRDefault="00744535" w:rsidP="00181B37">
      <w:pPr>
        <w:keepNext w:val="0"/>
      </w:pPr>
      <w:r w:rsidRPr="006D78DF">
        <w:t xml:space="preserve">(7) Lặp lại các bước (1) đến (6), riêng trong bước (1), máy phân tích phổ được chọn sao cho đo được khe thời gian hoạt động tiếp </w:t>
      </w:r>
      <w:proofErr w:type="gramStart"/>
      <w:r w:rsidRPr="006D78DF">
        <w:t>theo</w:t>
      </w:r>
      <w:proofErr w:type="gramEnd"/>
      <w:r w:rsidRPr="006D78DF">
        <w:t xml:space="preserve">. </w:t>
      </w:r>
    </w:p>
    <w:p w14:paraId="4208F0B6" w14:textId="77777777" w:rsidR="00744535" w:rsidRPr="006D78DF" w:rsidRDefault="00744535" w:rsidP="00181B37">
      <w:pPr>
        <w:keepNext w:val="0"/>
        <w:ind w:left="426" w:hanging="426"/>
      </w:pPr>
      <w:r w:rsidRPr="006D78DF">
        <w:t xml:space="preserve">(8) Thiết lập máy phân tích phổ như sau: </w:t>
      </w:r>
    </w:p>
    <w:p w14:paraId="6C07581F"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Chế độ quét zero scan </w:t>
      </w:r>
    </w:p>
    <w:p w14:paraId="70CC8D94"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lastRenderedPageBreak/>
        <w:t xml:space="preserve">Băng thông phân giải: 30 kHz </w:t>
      </w:r>
    </w:p>
    <w:p w14:paraId="72604B64"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Băng thông video: 100 kHz </w:t>
      </w:r>
    </w:p>
    <w:p w14:paraId="7339396E"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Chế độ giữ đỉnh.</w:t>
      </w:r>
    </w:p>
    <w:p w14:paraId="755D25C5" w14:textId="77777777" w:rsidR="00744535" w:rsidRPr="006D78DF" w:rsidRDefault="00744535" w:rsidP="00181B37">
      <w:pPr>
        <w:keepNext w:val="0"/>
      </w:pPr>
      <w:r w:rsidRPr="006D78DF">
        <w:t xml:space="preserve">Tắt chế độ chọn tín hiệu của máy phân tích phổ. </w:t>
      </w:r>
    </w:p>
    <w:p w14:paraId="117EFDAA" w14:textId="77777777" w:rsidR="00744535" w:rsidRPr="006D78DF" w:rsidRDefault="00744535" w:rsidP="00181B37">
      <w:pPr>
        <w:keepNext w:val="0"/>
      </w:pPr>
      <w:r w:rsidRPr="006D78DF">
        <w:t xml:space="preserve">Điều khiển MS đến mức công suất lớn nhất trên mỗi khe thời gian phát. </w:t>
      </w:r>
    </w:p>
    <w:p w14:paraId="4FD6296A" w14:textId="77777777" w:rsidR="00744535" w:rsidRPr="006D78DF" w:rsidRDefault="00744535" w:rsidP="00181B37">
      <w:pPr>
        <w:keepNext w:val="0"/>
      </w:pPr>
      <w:r w:rsidRPr="006D78DF">
        <w:t xml:space="preserve">(9) Điều chỉnh tần số trung tâm của máy phân tích phổ đến các tần số đo để đo các mức công suất tại các tần số sau: </w:t>
      </w:r>
    </w:p>
    <w:p w14:paraId="65FFAC5C" w14:textId="77777777" w:rsidR="00744535" w:rsidRPr="006D78DF" w:rsidRDefault="00744535" w:rsidP="00181B37">
      <w:pPr>
        <w:keepNext w:val="0"/>
        <w:ind w:left="1440"/>
      </w:pPr>
      <w:r w:rsidRPr="006D78DF">
        <w:t xml:space="preserve">FT + 400 kHz     </w:t>
      </w:r>
      <w:r w:rsidRPr="006D78DF">
        <w:tab/>
      </w:r>
      <w:r w:rsidRPr="006D78DF">
        <w:tab/>
        <w:t xml:space="preserve">FT - 400 kHz </w:t>
      </w:r>
    </w:p>
    <w:p w14:paraId="1C8431FF" w14:textId="77777777" w:rsidR="00744535" w:rsidRPr="006D78DF" w:rsidRDefault="00744535" w:rsidP="00181B37">
      <w:pPr>
        <w:keepNext w:val="0"/>
        <w:ind w:left="1440"/>
      </w:pPr>
      <w:r w:rsidRPr="006D78DF">
        <w:t xml:space="preserve">FT + 600 kHz     </w:t>
      </w:r>
      <w:r w:rsidRPr="006D78DF">
        <w:tab/>
      </w:r>
      <w:r w:rsidRPr="006D78DF">
        <w:tab/>
        <w:t xml:space="preserve">FT - 600 kHz </w:t>
      </w:r>
    </w:p>
    <w:p w14:paraId="167EBEAF" w14:textId="77777777" w:rsidR="00744535" w:rsidRPr="006D78DF" w:rsidRDefault="00744535" w:rsidP="00181B37">
      <w:pPr>
        <w:keepNext w:val="0"/>
        <w:ind w:left="1440"/>
      </w:pPr>
      <w:r w:rsidRPr="006D78DF">
        <w:t>FT + 1</w:t>
      </w:r>
      <w:proofErr w:type="gramStart"/>
      <w:r w:rsidRPr="006D78DF">
        <w:t>,2</w:t>
      </w:r>
      <w:proofErr w:type="gramEnd"/>
      <w:r w:rsidRPr="006D78DF">
        <w:t xml:space="preserve"> MHz     </w:t>
      </w:r>
      <w:r w:rsidRPr="006D78DF">
        <w:tab/>
      </w:r>
      <w:r w:rsidRPr="006D78DF">
        <w:tab/>
        <w:t xml:space="preserve">FT - 1,2 MHz </w:t>
      </w:r>
    </w:p>
    <w:p w14:paraId="1765F826" w14:textId="77777777" w:rsidR="00744535" w:rsidRPr="006D78DF" w:rsidRDefault="00744535" w:rsidP="00181B37">
      <w:pPr>
        <w:keepNext w:val="0"/>
        <w:ind w:left="1440"/>
      </w:pPr>
      <w:r w:rsidRPr="006D78DF">
        <w:t>FT + 1</w:t>
      </w:r>
      <w:proofErr w:type="gramStart"/>
      <w:r w:rsidRPr="006D78DF">
        <w:t>,8</w:t>
      </w:r>
      <w:proofErr w:type="gramEnd"/>
      <w:r w:rsidRPr="006D78DF">
        <w:t xml:space="preserve"> MHz     </w:t>
      </w:r>
      <w:r w:rsidRPr="006D78DF">
        <w:tab/>
      </w:r>
      <w:r w:rsidRPr="006D78DF">
        <w:tab/>
        <w:t xml:space="preserve">FT - 1,8 MHz </w:t>
      </w:r>
    </w:p>
    <w:p w14:paraId="3DED829A" w14:textId="77777777" w:rsidR="00744535" w:rsidRPr="006D78DF" w:rsidRDefault="00744535" w:rsidP="00181B37">
      <w:pPr>
        <w:keepNext w:val="0"/>
      </w:pPr>
      <w:r w:rsidRPr="006D78DF">
        <w:t xml:space="preserve">FT = tần số trung tâm danh định của kênh RF. </w:t>
      </w:r>
    </w:p>
    <w:p w14:paraId="5BB81BA5" w14:textId="77777777" w:rsidR="00744535" w:rsidRPr="006D78DF" w:rsidRDefault="00744535" w:rsidP="00181B37">
      <w:pPr>
        <w:keepNext w:val="0"/>
      </w:pPr>
      <w:r w:rsidRPr="006D78DF">
        <w:t xml:space="preserve">Thời gian mỗi phép đo (tại mỗi tần số) phải đủ lớn để bao trùm tối thiểu 10 cụm phát tại FT. </w:t>
      </w:r>
    </w:p>
    <w:p w14:paraId="410970A4" w14:textId="77777777" w:rsidR="00744535" w:rsidRPr="006D78DF" w:rsidRDefault="00744535" w:rsidP="00181B37">
      <w:pPr>
        <w:keepNext w:val="0"/>
        <w:ind w:left="426" w:hanging="426"/>
      </w:pPr>
      <w:r w:rsidRPr="006D78DF">
        <w:t xml:space="preserve">(10) Lặp lại bước (9) cho các mức công suất 7 và 11. </w:t>
      </w:r>
    </w:p>
    <w:p w14:paraId="22332C68" w14:textId="77777777" w:rsidR="00744535" w:rsidRPr="006D78DF" w:rsidRDefault="00744535" w:rsidP="00181B37">
      <w:pPr>
        <w:keepNext w:val="0"/>
      </w:pPr>
      <w:r w:rsidRPr="006D78DF">
        <w:t xml:space="preserve">(11) Lặp lại các bước (2), (6), (8) và (9) với FT đặt bằng ARFCN của mẫu nhảy tần ở dải ARFCN thấp, riêng trong bước (8), điều khiển MS đến mức điều khiển công suất 11 thay vì để ở mức công suất lớn nhất. </w:t>
      </w:r>
    </w:p>
    <w:p w14:paraId="203B49AE" w14:textId="77777777" w:rsidR="00744535" w:rsidRPr="006D78DF" w:rsidRDefault="00744535" w:rsidP="00181B37">
      <w:pPr>
        <w:keepNext w:val="0"/>
      </w:pPr>
      <w:r w:rsidRPr="006D78DF">
        <w:t xml:space="preserve">(12) Lặp lại các bước (2), (6), (8) và (9) với FT bằng ARFCN của mẫu nhảy tần ở dải ARFCN cao, riêng trong bước (8), điều khiển MS đến mức điều khiển công suất 11 thay vì để ở mức công suất lớn nhất. </w:t>
      </w:r>
    </w:p>
    <w:p w14:paraId="1D865F05" w14:textId="77777777" w:rsidR="00744535" w:rsidRPr="006D78DF" w:rsidRDefault="00744535" w:rsidP="00181B37">
      <w:pPr>
        <w:keepNext w:val="0"/>
      </w:pPr>
      <w:r w:rsidRPr="006D78DF">
        <w:t>(13) Lặp lại các bước (1), (2), (6), (8) và (9) trong điều kiện tới hạn, riêng trong bước (7) điều khiển MS đến mức công suất 11.</w:t>
      </w:r>
    </w:p>
    <w:p w14:paraId="46F80F3E" w14:textId="77777777" w:rsidR="00744535" w:rsidRPr="006D78DF" w:rsidRDefault="00744535" w:rsidP="00181B37">
      <w:pPr>
        <w:keepNext w:val="0"/>
        <w:rPr>
          <w:b/>
        </w:rPr>
      </w:pPr>
      <w:r w:rsidRPr="006D78DF">
        <w:rPr>
          <w:b/>
        </w:rPr>
        <w:t xml:space="preserve">C.3.3.11.4. Yêu cầu đo kiểm </w:t>
      </w:r>
    </w:p>
    <w:p w14:paraId="356DA1DA" w14:textId="77777777" w:rsidR="00744535" w:rsidRPr="006D78DF" w:rsidRDefault="00744535" w:rsidP="00181B37">
      <w:pPr>
        <w:keepNext w:val="0"/>
      </w:pPr>
      <w:r w:rsidRPr="006D78DF">
        <w:t xml:space="preserve">Để phép đo được chính xác khi thực hiện với đầu nối ăng ten tạm thời, trong băng 880 MHz ÷ 915 MHz hoặc 1 710 MHz ÷ 1 785 MHz, phải đưa vào hệ số ghép nối ăng ten tạm thời cho tần số thích hợp gần nhất, xác định tuân theo C.3.3.11.3b) và mục A.1.3 Mục 3 Phụ lục C. </w:t>
      </w:r>
    </w:p>
    <w:p w14:paraId="49E70A5A" w14:textId="77777777" w:rsidR="00744535" w:rsidRPr="006D78DF" w:rsidRDefault="00744535" w:rsidP="00181B37">
      <w:pPr>
        <w:keepNext w:val="0"/>
      </w:pPr>
      <w:r w:rsidRPr="006D78DF">
        <w:t xml:space="preserve">Để phép đo được chính xác khi thực hiện với ăng ten tạm thời, trong băng tần 925 MHz ÷ 960 MHz, </w:t>
      </w:r>
      <w:proofErr w:type="gramStart"/>
      <w:r w:rsidRPr="006D78DF">
        <w:t>phải</w:t>
      </w:r>
      <w:proofErr w:type="gramEnd"/>
      <w:r w:rsidRPr="006D78DF">
        <w:t xml:space="preserve"> đưa vào hệ số ghép ăng ten tạm thời như xác định được trong đối với MS loại GSM 900. Đối với DCS 1 800, sử dụng mức 0 dB. </w:t>
      </w:r>
    </w:p>
    <w:p w14:paraId="3F84F696" w14:textId="77777777" w:rsidR="00744535" w:rsidRPr="006D78DF" w:rsidRDefault="00744535" w:rsidP="00181B37">
      <w:pPr>
        <w:keepNext w:val="0"/>
      </w:pPr>
      <w:r w:rsidRPr="006D78DF">
        <w:t xml:space="preserve">Để phép đo được chính xác khi thực hiện với đầu nối ăng ten tạm thời, trong băng tần 1 805 MHz ÷ 1 880 MHz, phải sử dụng hệ số ghép ăng ten tạm thời xác định trong Mục A.1.3 Mục 3 Phụ lục C đối với DCS 1 800. Đối với GSM 900, phải sử dụng mức 0 dB. </w:t>
      </w:r>
    </w:p>
    <w:p w14:paraId="6AF4B4CD" w14:textId="77777777" w:rsidR="00744535" w:rsidRPr="006D78DF" w:rsidRDefault="00744535" w:rsidP="00181B37">
      <w:pPr>
        <w:keepNext w:val="0"/>
      </w:pPr>
      <w:r w:rsidRPr="006D78DF">
        <w:t xml:space="preserve">Các số liệu trong các Bảng từ 6 đến 11, bên cạnh các tần số được liệt kê theo sóng mang (kHz), là mức công suất lớn nhất (tính bằng dB) ứng với phép đo trong độ rộng băng 30 kHz trên sóng mang (xem mục 4.2.1, 3GPP TS 05.05). </w:t>
      </w:r>
    </w:p>
    <w:p w14:paraId="48C91448" w14:textId="77777777" w:rsidR="00744535" w:rsidRPr="006D78DF" w:rsidRDefault="00744535" w:rsidP="00181B37">
      <w:pPr>
        <w:keepNext w:val="0"/>
      </w:pPr>
      <w:r w:rsidRPr="006D78DF">
        <w:lastRenderedPageBreak/>
        <w:t xml:space="preserve">a) Đối với dải biên điều chế bên ngoài và đến độ lệch dưới 1 800 kHz so với sóng mang (FT) đã đo trong bước (3), (6), (9), (11) và (12), mức công suất tính theo dB ứng với mức công suất đo được tại FT, đối với các loại MS, không được vượt quá các giá trị trong Bảng C.10 đối với GSM 900 hoặc Bảng C.11 đối với DCS 1 800 tùy theo công suất phát thực và độ lệch tần so với FT. Tuy nhiên, các trường hợp không đạt trong tổ hợp dải từ 600 kHz đến &lt; 1 800 kHz trên và dưới tần số sóng mang có thể tính vào ngoại lệ cho phép trong các yêu cầu đo kiểm c) bên dưới. </w:t>
      </w:r>
    </w:p>
    <w:p w14:paraId="651BF914" w14:textId="77777777" w:rsidR="00744535" w:rsidRPr="006D78DF" w:rsidRDefault="00744535" w:rsidP="00181B37">
      <w:pPr>
        <w:keepNext w:val="0"/>
        <w:rPr>
          <w:sz w:val="18"/>
          <w:szCs w:val="18"/>
        </w:rPr>
      </w:pPr>
      <w:r w:rsidRPr="006D78DF">
        <w:rPr>
          <w:sz w:val="18"/>
          <w:szCs w:val="18"/>
        </w:rPr>
        <w:t xml:space="preserve">CHÚ THÍCH 1: Đối với các độ lệch tần số trong khoảng 100 kHz và 600 kHz, giới hạn có được bằng phép nội suy tuyến tính giữa các điểm trong bảng với tần số tuyến tính và công suất tính bằng dB. </w:t>
      </w:r>
    </w:p>
    <w:p w14:paraId="7D2F55D2" w14:textId="77777777" w:rsidR="00744535" w:rsidRPr="006D78DF" w:rsidRDefault="00744535" w:rsidP="00181B37">
      <w:pPr>
        <w:keepNext w:val="0"/>
      </w:pPr>
      <w:r w:rsidRPr="006D78DF">
        <w:t xml:space="preserve">b) Đối với các dải biên điều chế từ độ lệch 1 800 kHz so với sóng mang và đến 2 MHz vượt quá biên của băng tần phát tương ứng, đo trong bước d), mức công suất tính bằng dB tương ứng so với mức công suất đo tại FT, không được lớn hơn các giá trị trong Bảng C.12, tùy theo công suất phát thực, độ lệch tần so với FT và hệ thống được thiết kế cho MS hoạt động. Tuy nhiên các trường hợp không đạt trong tổ hợp dải từ 1 800 kHz – 6 MHz trên và dưới tần số sóng mang có thể được tính vào ngoại lệ cho phép trong yêu cầu đo kiểm c) bên dưới, và các lỗi khác có thể được tính vào ngoại lệ cho phép trong yêu cầu đo kiểm d) bên dưới. </w:t>
      </w:r>
    </w:p>
    <w:p w14:paraId="1BFC462A" w14:textId="77777777" w:rsidR="00744535" w:rsidRPr="006D78DF" w:rsidRDefault="00744535" w:rsidP="00181B37">
      <w:pPr>
        <w:keepNext w:val="0"/>
      </w:pPr>
      <w:r w:rsidRPr="006D78DF">
        <w:t xml:space="preserve">c) Các trường hợp không đạt (từ bước a) và b) ở trên) trong dải tổ hợp 600 kHz đến 6 MHz trên và dưới sóng mang phải được kiểm tra lại đối với phát xạ giả cho phép. </w:t>
      </w:r>
    </w:p>
    <w:p w14:paraId="381C69E3" w14:textId="77777777" w:rsidR="00744535" w:rsidRPr="006D78DF" w:rsidRDefault="00744535" w:rsidP="00181B37">
      <w:pPr>
        <w:keepNext w:val="0"/>
      </w:pPr>
      <w:r w:rsidRPr="006D78DF">
        <w:t xml:space="preserve">Đối với một trong 3 ARFCN sử dụng, phát xạ giả cho phép trong trường hợp lên đến 3 băng 200 kHz có tâm là bội số nguyên của 200 kHz miễn là phát xạ giả không vượt quá -36 dBm. Các mức phát xạ giả đo trong độ rộng băng 30 kHz được mở rộng đến 2 băng 200 kHz có thể được tính với một trong hai băng 200 kHz để tối thiểu số lượng các băng 200 kHz chứa bức xạ tạp. </w:t>
      </w:r>
    </w:p>
    <w:p w14:paraId="3516FEE2" w14:textId="77777777" w:rsidR="00744535" w:rsidRPr="006D78DF" w:rsidRDefault="00744535" w:rsidP="00181B37">
      <w:pPr>
        <w:keepNext w:val="0"/>
      </w:pPr>
      <w:r w:rsidRPr="006D78DF">
        <w:t xml:space="preserve">d) Các trường hợp không đạt (từ bước b ở trên) vượt quá độ lệch 6 MHz so với sóng mang phải được kiểm tra lại để đảm bảo mức phát xạ giả được phép. Đối với mỗi một trong 3 ARFCN sử dụng, cho phép đến 12 phát xạ giả, miễn là mức phát xạ giả không vượt quá -36 dBm. </w:t>
      </w:r>
    </w:p>
    <w:p w14:paraId="4E3D00A3" w14:textId="77777777" w:rsidR="00744535" w:rsidRPr="006D78DF" w:rsidRDefault="00744535" w:rsidP="00181B37">
      <w:pPr>
        <w:keepNext w:val="0"/>
      </w:pPr>
      <w:r w:rsidRPr="006D78DF">
        <w:t xml:space="preserve">e) Các phát xạ giả của MS trong dải 925 MHz ÷ 935 MHz, 935 MHz ÷ 960 MHz và       1 805 MHz ÷ 1 880 MHz đo trong bước d), đối với tất cả các loại MS, không được vượt quá các giá trị trong Bảng C.13 trừ 5 phép đo trong dải tần từ 925 MHz ÷ 960 MHz và 5 phép đo trong dải từ 1 805 MHz ÷ 1 880 MHz, ở đó mức cho phép lên đến -36 dBm. </w:t>
      </w:r>
    </w:p>
    <w:p w14:paraId="154E5392" w14:textId="77777777" w:rsidR="00744535" w:rsidRPr="006D78DF" w:rsidRDefault="00744535" w:rsidP="00181B37">
      <w:pPr>
        <w:keepNext w:val="0"/>
      </w:pPr>
      <w:r w:rsidRPr="006D78DF">
        <w:t xml:space="preserve">f) Đối với các dải biên suy giảm công suất của các bước h), i) và k), các mức công suất không được vượt quá các giá trị trong Bảng C.14 đối với GSM 900 hoặc Bảng C.15 đối với DCS 1 800. </w:t>
      </w:r>
    </w:p>
    <w:p w14:paraId="78E8C028" w14:textId="77777777" w:rsidR="00744535" w:rsidRPr="006D78DF" w:rsidRDefault="00744535" w:rsidP="00181B37">
      <w:pPr>
        <w:keepNext w:val="0"/>
        <w:rPr>
          <w:sz w:val="18"/>
          <w:szCs w:val="18"/>
        </w:rPr>
      </w:pPr>
      <w:r w:rsidRPr="006D78DF">
        <w:rPr>
          <w:sz w:val="18"/>
          <w:szCs w:val="18"/>
        </w:rPr>
        <w:t xml:space="preserve">CHÚ THÍCH 2: Các giá trị này khác với các yêu cầu trong 3GPP TS 05.05 vì tại các mức công suất cao hơn nó là phổ điều chế đo được bằng phép đo giữ đỉnh. Các hạn định này được đưa ra trong bảng. </w:t>
      </w:r>
    </w:p>
    <w:p w14:paraId="1420C09C" w14:textId="77777777" w:rsidR="00744535" w:rsidRPr="006D78DF" w:rsidRDefault="00744535" w:rsidP="00181B37">
      <w:pPr>
        <w:keepNext w:val="0"/>
        <w:rPr>
          <w:sz w:val="18"/>
          <w:szCs w:val="18"/>
        </w:rPr>
      </w:pPr>
      <w:r w:rsidRPr="006D78DF">
        <w:rPr>
          <w:sz w:val="18"/>
          <w:szCs w:val="18"/>
        </w:rPr>
        <w:t xml:space="preserve">CHÚ THÍCH 3: Các giá trị trong Bảng C.14 và Bảng C.15 với giả định dùng phép đo giữ đỉnh, cho phép mức nhỏ nhất là 8 dB trên mức điều chế qui định sử dụng kỹ thuật trung bình chọn độ rộng băng 30 kHz có độ lệch 400 kHz so với sóng mang. Tại độ lệch 600 kHz và 1 200 kHz, sử dụng mức trên 6 dB và tại độ lệch 1 800 kHz sử dụng mức trên 3 dB. Các giá trị đối với độ lệch 1 800 kHz với giả định phổ điều chế độ rộng băng 30 kHz dùng giới hạn điều chế tại &lt;1 800 kHz. </w:t>
      </w:r>
    </w:p>
    <w:p w14:paraId="4789E0BC" w14:textId="77777777" w:rsidR="00744535" w:rsidRPr="006D78DF" w:rsidRDefault="00744535" w:rsidP="00181B37">
      <w:pPr>
        <w:pStyle w:val="Heading6"/>
        <w:keepNext w:val="0"/>
        <w:keepLines w:val="0"/>
        <w:rPr>
          <w:color w:val="auto"/>
        </w:rPr>
      </w:pPr>
      <w:r w:rsidRPr="006D78DF">
        <w:rPr>
          <w:color w:val="auto"/>
        </w:rPr>
        <w:t>C.3.3.12. Phát xạ giả dẫn khi MS được cấp phát kênh</w:t>
      </w:r>
    </w:p>
    <w:p w14:paraId="0F7F71C1" w14:textId="77777777" w:rsidR="00744535" w:rsidRPr="006D78DF" w:rsidRDefault="00744535" w:rsidP="00181B37">
      <w:pPr>
        <w:keepNext w:val="0"/>
        <w:rPr>
          <w:b/>
          <w:szCs w:val="24"/>
        </w:rPr>
      </w:pPr>
      <w:r w:rsidRPr="006D78DF">
        <w:rPr>
          <w:b/>
          <w:szCs w:val="24"/>
        </w:rPr>
        <w:lastRenderedPageBreak/>
        <w:t xml:space="preserve">C.3.3.12.1. Phương pháp đo </w:t>
      </w:r>
    </w:p>
    <w:p w14:paraId="273BAA58" w14:textId="77777777" w:rsidR="00744535" w:rsidRPr="006D78DF" w:rsidRDefault="00744535" w:rsidP="00181B37">
      <w:pPr>
        <w:keepNext w:val="0"/>
        <w:rPr>
          <w:szCs w:val="24"/>
        </w:rPr>
      </w:pPr>
      <w:r w:rsidRPr="006D78DF">
        <w:rPr>
          <w:szCs w:val="24"/>
        </w:rPr>
        <w:t xml:space="preserve">a) Các điều kiện ban đầu </w:t>
      </w:r>
    </w:p>
    <w:p w14:paraId="3702B268" w14:textId="77777777" w:rsidR="00744535" w:rsidRPr="006D78DF" w:rsidRDefault="00744535" w:rsidP="00181B37">
      <w:pPr>
        <w:keepNext w:val="0"/>
        <w:rPr>
          <w:szCs w:val="24"/>
        </w:rPr>
      </w:pPr>
      <w:r w:rsidRPr="006D78DF">
        <w:rPr>
          <w:szCs w:val="24"/>
        </w:rPr>
        <w:t xml:space="preserve">SS thiết lập cuộc gọi </w:t>
      </w:r>
      <w:proofErr w:type="gramStart"/>
      <w:r w:rsidRPr="006D78DF">
        <w:rPr>
          <w:szCs w:val="24"/>
        </w:rPr>
        <w:t>theo</w:t>
      </w:r>
      <w:proofErr w:type="gramEnd"/>
      <w:r w:rsidRPr="006D78DF">
        <w:rPr>
          <w:szCs w:val="24"/>
        </w:rPr>
        <w:t xml:space="preserve"> thủ tục thiết lập cuộc gọi thông thường trên một kênh ở khoảng giữa của ARFCN. </w:t>
      </w:r>
    </w:p>
    <w:p w14:paraId="7D8321B6" w14:textId="77777777" w:rsidR="00744535" w:rsidRPr="006D78DF" w:rsidRDefault="00744535" w:rsidP="00181B37">
      <w:pPr>
        <w:keepNext w:val="0"/>
        <w:rPr>
          <w:szCs w:val="24"/>
        </w:rPr>
      </w:pPr>
      <w:r w:rsidRPr="006D78DF">
        <w:rPr>
          <w:szCs w:val="24"/>
        </w:rPr>
        <w:t xml:space="preserve">SS điều khiển MS nối vòng từ đầu ra bộ giải mã kênh đến đầu vào bộ mã hóa kênh. </w:t>
      </w:r>
    </w:p>
    <w:p w14:paraId="2AB12C78" w14:textId="77777777" w:rsidR="00744535" w:rsidRPr="006D78DF" w:rsidRDefault="00744535" w:rsidP="00181B37">
      <w:pPr>
        <w:keepNext w:val="0"/>
        <w:rPr>
          <w:szCs w:val="24"/>
        </w:rPr>
      </w:pPr>
      <w:r w:rsidRPr="006D78DF">
        <w:rPr>
          <w:szCs w:val="24"/>
        </w:rPr>
        <w:t xml:space="preserve">SS phát tín hiệu đo kiểm chuẩn C1. </w:t>
      </w:r>
    </w:p>
    <w:p w14:paraId="6A03BA0E" w14:textId="77777777" w:rsidR="00744535" w:rsidRPr="006D78DF" w:rsidRDefault="00744535" w:rsidP="00181B37">
      <w:pPr>
        <w:keepNext w:val="0"/>
        <w:rPr>
          <w:szCs w:val="24"/>
        </w:rPr>
      </w:pPr>
      <w:r w:rsidRPr="006D78DF">
        <w:rPr>
          <w:szCs w:val="24"/>
        </w:rPr>
        <w:t xml:space="preserve">SS điều khiển MS hoạt động tại mức công suất ra cực đại. </w:t>
      </w:r>
    </w:p>
    <w:p w14:paraId="2C058959" w14:textId="77777777" w:rsidR="00744535" w:rsidRPr="006D78DF" w:rsidRDefault="00744535" w:rsidP="00181B37">
      <w:pPr>
        <w:keepNext w:val="0"/>
        <w:rPr>
          <w:szCs w:val="24"/>
        </w:rPr>
      </w:pPr>
      <w:r w:rsidRPr="006D78DF">
        <w:rPr>
          <w:szCs w:val="24"/>
        </w:rPr>
        <w:t xml:space="preserve">b) Thủ tục đo kiểm </w:t>
      </w:r>
    </w:p>
    <w:p w14:paraId="6B72E223" w14:textId="77777777" w:rsidR="00744535" w:rsidRPr="006D78DF" w:rsidRDefault="00744535" w:rsidP="00181B37">
      <w:pPr>
        <w:keepNext w:val="0"/>
        <w:rPr>
          <w:szCs w:val="24"/>
        </w:rPr>
      </w:pPr>
      <w:r w:rsidRPr="006D78DF">
        <w:rPr>
          <w:szCs w:val="24"/>
        </w:rPr>
        <w:t>(1) Các phép đo được thực hiện trong băng tần 100 kHz ÷ 12</w:t>
      </w:r>
      <w:proofErr w:type="gramStart"/>
      <w:r w:rsidRPr="006D78DF">
        <w:rPr>
          <w:szCs w:val="24"/>
        </w:rPr>
        <w:t>,75</w:t>
      </w:r>
      <w:proofErr w:type="gramEnd"/>
      <w:r w:rsidRPr="006D78DF">
        <w:rPr>
          <w:szCs w:val="24"/>
        </w:rPr>
        <w:t xml:space="preserve"> GHz. Các mức phát xạ giả đo tại đầu nối của máy thu phát là mức công suất của các tín hiệu rời rạc bất kỳ, cao hơn các mức yêu cầu trong Bảng C.2 là -6 dB, với tải 50 Ω. </w:t>
      </w:r>
    </w:p>
    <w:p w14:paraId="315A4B82" w14:textId="77777777" w:rsidR="00744535" w:rsidRPr="006D78DF" w:rsidRDefault="00744535" w:rsidP="00181B37">
      <w:pPr>
        <w:keepNext w:val="0"/>
        <w:rPr>
          <w:szCs w:val="24"/>
        </w:rPr>
      </w:pPr>
      <w:r w:rsidRPr="006D78DF">
        <w:rPr>
          <w:szCs w:val="24"/>
        </w:rPr>
        <w:t xml:space="preserve">Băng thông đo dựa vào bộ lọc đồng chỉnh 5 cực tuân </w:t>
      </w:r>
      <w:proofErr w:type="gramStart"/>
      <w:r w:rsidRPr="006D78DF">
        <w:rPr>
          <w:szCs w:val="24"/>
        </w:rPr>
        <w:t>theo</w:t>
      </w:r>
      <w:proofErr w:type="gramEnd"/>
      <w:r w:rsidRPr="006D78DF">
        <w:rPr>
          <w:szCs w:val="24"/>
        </w:rPr>
        <w:t xml:space="preserve"> Bảng C.16. Mức công suất chỉ thị là công suất đỉnh được xác định bằng hệ thống đo kiểm. </w:t>
      </w:r>
    </w:p>
    <w:p w14:paraId="700F7831" w14:textId="77777777" w:rsidR="00744535" w:rsidRPr="006D78DF" w:rsidRDefault="00744535" w:rsidP="00181B37">
      <w:pPr>
        <w:keepNext w:val="0"/>
        <w:rPr>
          <w:szCs w:val="24"/>
        </w:rPr>
      </w:pPr>
      <w:r w:rsidRPr="006D78DF">
        <w:rPr>
          <w:szCs w:val="24"/>
        </w:rPr>
        <w:t xml:space="preserve">Phép đo trên mọi tần số phải được thực hiện tối thiểu trong khoảng thời gian của một khung TDMA, không kể khung rỗi. </w:t>
      </w:r>
    </w:p>
    <w:p w14:paraId="1C82D1F6" w14:textId="77777777" w:rsidR="00744535" w:rsidRPr="006D78DF" w:rsidRDefault="00744535" w:rsidP="00181B37">
      <w:pPr>
        <w:keepNext w:val="0"/>
        <w:rPr>
          <w:sz w:val="18"/>
          <w:szCs w:val="18"/>
        </w:rPr>
      </w:pPr>
      <w:r w:rsidRPr="006D78DF">
        <w:rPr>
          <w:sz w:val="18"/>
          <w:szCs w:val="18"/>
        </w:rPr>
        <w:t xml:space="preserve">CHÚ THÍCH: Trong Quy chuẩn này, cả thời gian kích hoạt (MS phát) và thời gian tĩnh đều được đo. </w:t>
      </w:r>
    </w:p>
    <w:p w14:paraId="61BD7C0B" w14:textId="77777777" w:rsidR="00744535" w:rsidRPr="006D78DF" w:rsidRDefault="00744535" w:rsidP="00181B37">
      <w:pPr>
        <w:keepNext w:val="0"/>
        <w:rPr>
          <w:szCs w:val="24"/>
        </w:rPr>
      </w:pPr>
      <w:r w:rsidRPr="006D78DF">
        <w:rPr>
          <w:szCs w:val="24"/>
        </w:rPr>
        <w:t xml:space="preserve">(2) Lặp lại bước đo trong điều kiện điện áp tới hạn. </w:t>
      </w:r>
    </w:p>
    <w:p w14:paraId="3D4C9C3F" w14:textId="5530CE3F" w:rsidR="00744535" w:rsidRPr="006D78DF" w:rsidRDefault="00744535" w:rsidP="00181B37">
      <w:pPr>
        <w:pStyle w:val="Bang0"/>
      </w:pPr>
      <w:r w:rsidRPr="006D78DF">
        <w:t>Bảng C.16</w:t>
      </w:r>
      <w:r w:rsidR="007E4B54">
        <w:t xml:space="preserve">. </w:t>
      </w:r>
      <w:r w:rsidR="007E4B54" w:rsidRPr="006D78DF">
        <w:t xml:space="preserve">Băng thông đo </w:t>
      </w:r>
      <w:r w:rsidR="007E4B54">
        <w:t>p</w:t>
      </w:r>
      <w:r w:rsidR="007E4B54" w:rsidRPr="006D78DF">
        <w:t xml:space="preserve">hát xạ giả dẫn khi MS </w:t>
      </w:r>
      <w:r w:rsidR="007E4B54">
        <w:t>được cấp phát kênh</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1876"/>
        <w:gridCol w:w="1668"/>
        <w:gridCol w:w="1843"/>
      </w:tblGrid>
      <w:tr w:rsidR="00744535" w:rsidRPr="006D78DF" w14:paraId="24D9CEC9" w14:textId="77777777" w:rsidTr="005F224F">
        <w:trPr>
          <w:trHeight w:val="521"/>
          <w:tblHeader/>
          <w:jc w:val="center"/>
        </w:trPr>
        <w:tc>
          <w:tcPr>
            <w:tcW w:w="3543" w:type="dxa"/>
            <w:shd w:val="clear" w:color="auto" w:fill="auto"/>
            <w:vAlign w:val="center"/>
          </w:tcPr>
          <w:p w14:paraId="3F12E618" w14:textId="77777777" w:rsidR="00744535" w:rsidRPr="006D78DF" w:rsidRDefault="00744535" w:rsidP="00181B37">
            <w:pPr>
              <w:keepNext w:val="0"/>
              <w:spacing w:before="0"/>
              <w:jc w:val="center"/>
              <w:rPr>
                <w:rFonts w:cs="Arial"/>
                <w:b/>
                <w:sz w:val="22"/>
              </w:rPr>
            </w:pPr>
            <w:r w:rsidRPr="006D78DF">
              <w:rPr>
                <w:rFonts w:cs="Arial"/>
                <w:b/>
                <w:sz w:val="22"/>
              </w:rPr>
              <w:t>Dải tần</w:t>
            </w:r>
          </w:p>
        </w:tc>
        <w:tc>
          <w:tcPr>
            <w:tcW w:w="1876" w:type="dxa"/>
            <w:shd w:val="clear" w:color="auto" w:fill="auto"/>
            <w:vAlign w:val="center"/>
          </w:tcPr>
          <w:p w14:paraId="5311EBF4" w14:textId="77777777" w:rsidR="00744535" w:rsidRPr="006D78DF" w:rsidRDefault="00744535" w:rsidP="00181B37">
            <w:pPr>
              <w:keepNext w:val="0"/>
              <w:spacing w:before="0"/>
              <w:jc w:val="center"/>
              <w:rPr>
                <w:rFonts w:cs="Arial"/>
                <w:b/>
                <w:sz w:val="22"/>
              </w:rPr>
            </w:pPr>
            <w:r w:rsidRPr="006D78DF">
              <w:rPr>
                <w:rFonts w:cs="Arial"/>
                <w:b/>
                <w:sz w:val="22"/>
              </w:rPr>
              <w:t>Độ lệch tần số</w:t>
            </w:r>
          </w:p>
        </w:tc>
        <w:tc>
          <w:tcPr>
            <w:tcW w:w="1668" w:type="dxa"/>
            <w:shd w:val="clear" w:color="auto" w:fill="auto"/>
            <w:vAlign w:val="center"/>
          </w:tcPr>
          <w:p w14:paraId="7195C32F" w14:textId="77777777" w:rsidR="00744535" w:rsidRPr="006D78DF" w:rsidRDefault="00744535" w:rsidP="00181B37">
            <w:pPr>
              <w:keepNext w:val="0"/>
              <w:spacing w:before="0"/>
              <w:jc w:val="center"/>
              <w:rPr>
                <w:rFonts w:cs="Arial"/>
                <w:b/>
                <w:sz w:val="22"/>
              </w:rPr>
            </w:pPr>
            <w:r w:rsidRPr="006D78DF">
              <w:rPr>
                <w:rFonts w:cs="Arial"/>
                <w:b/>
                <w:sz w:val="22"/>
              </w:rPr>
              <w:t>Băng thông phân giải</w:t>
            </w:r>
          </w:p>
        </w:tc>
        <w:tc>
          <w:tcPr>
            <w:tcW w:w="1843" w:type="dxa"/>
            <w:shd w:val="clear" w:color="auto" w:fill="auto"/>
            <w:vAlign w:val="center"/>
          </w:tcPr>
          <w:p w14:paraId="196DD039" w14:textId="77777777" w:rsidR="00744535" w:rsidRPr="006D78DF" w:rsidRDefault="00744535" w:rsidP="00181B37">
            <w:pPr>
              <w:keepNext w:val="0"/>
              <w:spacing w:before="0"/>
              <w:jc w:val="center"/>
              <w:rPr>
                <w:rFonts w:cs="Arial"/>
                <w:b/>
                <w:sz w:val="22"/>
              </w:rPr>
            </w:pPr>
            <w:r w:rsidRPr="006D78DF">
              <w:rPr>
                <w:rFonts w:cs="Arial"/>
                <w:b/>
                <w:sz w:val="22"/>
              </w:rPr>
              <w:t>Băng thông video gần đúng</w:t>
            </w:r>
          </w:p>
        </w:tc>
      </w:tr>
      <w:tr w:rsidR="00744535" w:rsidRPr="006D78DF" w14:paraId="448E71D8" w14:textId="77777777" w:rsidTr="005F224F">
        <w:trPr>
          <w:jc w:val="center"/>
        </w:trPr>
        <w:tc>
          <w:tcPr>
            <w:tcW w:w="3543" w:type="dxa"/>
            <w:shd w:val="clear" w:color="auto" w:fill="auto"/>
          </w:tcPr>
          <w:p w14:paraId="52DEB1B6" w14:textId="77777777" w:rsidR="00744535" w:rsidRPr="006D78DF" w:rsidRDefault="00744535" w:rsidP="00181B37">
            <w:pPr>
              <w:keepNext w:val="0"/>
              <w:spacing w:after="120"/>
              <w:jc w:val="left"/>
              <w:rPr>
                <w:rFonts w:cs="Arial"/>
                <w:sz w:val="22"/>
              </w:rPr>
            </w:pPr>
            <w:r w:rsidRPr="006D78DF">
              <w:rPr>
                <w:rFonts w:cs="Arial"/>
                <w:sz w:val="22"/>
              </w:rPr>
              <w:t>100 kHz đến 50 MHz</w:t>
            </w:r>
          </w:p>
        </w:tc>
        <w:tc>
          <w:tcPr>
            <w:tcW w:w="1876" w:type="dxa"/>
            <w:shd w:val="clear" w:color="auto" w:fill="auto"/>
          </w:tcPr>
          <w:p w14:paraId="445471E7" w14:textId="77777777" w:rsidR="00744535" w:rsidRPr="006D78DF" w:rsidRDefault="00744535" w:rsidP="00181B37">
            <w:pPr>
              <w:keepNext w:val="0"/>
              <w:spacing w:after="120"/>
              <w:jc w:val="center"/>
              <w:rPr>
                <w:rFonts w:cs="Arial"/>
                <w:sz w:val="22"/>
              </w:rPr>
            </w:pPr>
            <w:r w:rsidRPr="006D78DF">
              <w:rPr>
                <w:rFonts w:cs="Arial"/>
                <w:sz w:val="22"/>
              </w:rPr>
              <w:t>-</w:t>
            </w:r>
          </w:p>
        </w:tc>
        <w:tc>
          <w:tcPr>
            <w:tcW w:w="1668" w:type="dxa"/>
            <w:shd w:val="clear" w:color="auto" w:fill="auto"/>
          </w:tcPr>
          <w:p w14:paraId="76A27C23" w14:textId="77777777" w:rsidR="00744535" w:rsidRPr="006D78DF" w:rsidRDefault="00744535" w:rsidP="00181B37">
            <w:pPr>
              <w:keepNext w:val="0"/>
              <w:spacing w:after="120"/>
              <w:jc w:val="center"/>
              <w:rPr>
                <w:rFonts w:cs="Arial"/>
                <w:sz w:val="22"/>
              </w:rPr>
            </w:pPr>
            <w:r w:rsidRPr="006D78DF">
              <w:rPr>
                <w:rFonts w:cs="Arial"/>
                <w:sz w:val="22"/>
              </w:rPr>
              <w:t xml:space="preserve">10 kHz </w:t>
            </w:r>
          </w:p>
        </w:tc>
        <w:tc>
          <w:tcPr>
            <w:tcW w:w="1843" w:type="dxa"/>
            <w:shd w:val="clear" w:color="auto" w:fill="auto"/>
          </w:tcPr>
          <w:p w14:paraId="52814705" w14:textId="77777777" w:rsidR="00744535" w:rsidRPr="006D78DF" w:rsidRDefault="00744535" w:rsidP="00181B37">
            <w:pPr>
              <w:keepNext w:val="0"/>
              <w:spacing w:after="120"/>
              <w:jc w:val="center"/>
              <w:rPr>
                <w:rFonts w:cs="Arial"/>
                <w:sz w:val="22"/>
              </w:rPr>
            </w:pPr>
            <w:r w:rsidRPr="006D78DF">
              <w:rPr>
                <w:rFonts w:cs="Arial"/>
                <w:sz w:val="22"/>
              </w:rPr>
              <w:t>30 kHz</w:t>
            </w:r>
          </w:p>
        </w:tc>
      </w:tr>
      <w:tr w:rsidR="00744535" w:rsidRPr="006D78DF" w14:paraId="3F988412" w14:textId="77777777" w:rsidTr="005F224F">
        <w:trPr>
          <w:jc w:val="center"/>
        </w:trPr>
        <w:tc>
          <w:tcPr>
            <w:tcW w:w="3543" w:type="dxa"/>
            <w:tcBorders>
              <w:bottom w:val="single" w:sz="4" w:space="0" w:color="auto"/>
            </w:tcBorders>
            <w:shd w:val="clear" w:color="auto" w:fill="auto"/>
          </w:tcPr>
          <w:p w14:paraId="27B23BF2" w14:textId="77777777" w:rsidR="00744535" w:rsidRPr="006D78DF" w:rsidRDefault="00744535" w:rsidP="00181B37">
            <w:pPr>
              <w:keepNext w:val="0"/>
              <w:spacing w:after="120"/>
              <w:jc w:val="left"/>
              <w:rPr>
                <w:rFonts w:cs="Arial"/>
                <w:sz w:val="22"/>
              </w:rPr>
            </w:pPr>
            <w:r w:rsidRPr="006D78DF">
              <w:rPr>
                <w:rFonts w:cs="Arial"/>
                <w:sz w:val="22"/>
              </w:rPr>
              <w:t>50 đến 500 MHz</w:t>
            </w:r>
          </w:p>
        </w:tc>
        <w:tc>
          <w:tcPr>
            <w:tcW w:w="1876" w:type="dxa"/>
            <w:tcBorders>
              <w:bottom w:val="single" w:sz="4" w:space="0" w:color="auto"/>
            </w:tcBorders>
            <w:shd w:val="clear" w:color="auto" w:fill="auto"/>
          </w:tcPr>
          <w:p w14:paraId="7BB26989" w14:textId="77777777" w:rsidR="00744535" w:rsidRPr="006D78DF" w:rsidRDefault="00744535" w:rsidP="00181B37">
            <w:pPr>
              <w:keepNext w:val="0"/>
              <w:spacing w:after="120"/>
              <w:jc w:val="center"/>
              <w:rPr>
                <w:rFonts w:cs="Arial"/>
                <w:sz w:val="22"/>
              </w:rPr>
            </w:pPr>
            <w:r w:rsidRPr="006D78DF">
              <w:rPr>
                <w:rFonts w:cs="Arial"/>
                <w:sz w:val="22"/>
              </w:rPr>
              <w:t>-</w:t>
            </w:r>
          </w:p>
        </w:tc>
        <w:tc>
          <w:tcPr>
            <w:tcW w:w="1668" w:type="dxa"/>
            <w:tcBorders>
              <w:bottom w:val="single" w:sz="4" w:space="0" w:color="auto"/>
            </w:tcBorders>
            <w:shd w:val="clear" w:color="auto" w:fill="auto"/>
          </w:tcPr>
          <w:p w14:paraId="06879692" w14:textId="77777777" w:rsidR="00744535" w:rsidRPr="006D78DF" w:rsidRDefault="00744535" w:rsidP="00181B37">
            <w:pPr>
              <w:keepNext w:val="0"/>
              <w:spacing w:after="120"/>
              <w:jc w:val="center"/>
              <w:rPr>
                <w:rFonts w:cs="Arial"/>
                <w:sz w:val="22"/>
              </w:rPr>
            </w:pPr>
            <w:r w:rsidRPr="006D78DF">
              <w:rPr>
                <w:rFonts w:cs="Arial"/>
                <w:sz w:val="22"/>
              </w:rPr>
              <w:t xml:space="preserve">100 kHz </w:t>
            </w:r>
          </w:p>
        </w:tc>
        <w:tc>
          <w:tcPr>
            <w:tcW w:w="1843" w:type="dxa"/>
            <w:tcBorders>
              <w:bottom w:val="single" w:sz="4" w:space="0" w:color="auto"/>
            </w:tcBorders>
            <w:shd w:val="clear" w:color="auto" w:fill="auto"/>
          </w:tcPr>
          <w:p w14:paraId="1AA824CD" w14:textId="77777777" w:rsidR="00744535" w:rsidRPr="006D78DF" w:rsidRDefault="00744535" w:rsidP="00181B37">
            <w:pPr>
              <w:keepNext w:val="0"/>
              <w:spacing w:after="120"/>
              <w:jc w:val="center"/>
              <w:rPr>
                <w:rFonts w:cs="Arial"/>
                <w:sz w:val="22"/>
              </w:rPr>
            </w:pPr>
            <w:r w:rsidRPr="006D78DF">
              <w:rPr>
                <w:rFonts w:cs="Arial"/>
                <w:sz w:val="22"/>
              </w:rPr>
              <w:t>300 kHz</w:t>
            </w:r>
          </w:p>
        </w:tc>
      </w:tr>
      <w:tr w:rsidR="00744535" w:rsidRPr="006D78DF" w14:paraId="369562EC" w14:textId="77777777" w:rsidTr="005F224F">
        <w:trPr>
          <w:jc w:val="center"/>
        </w:trPr>
        <w:tc>
          <w:tcPr>
            <w:tcW w:w="3543" w:type="dxa"/>
            <w:vMerge w:val="restart"/>
            <w:tcBorders>
              <w:bottom w:val="nil"/>
            </w:tcBorders>
            <w:shd w:val="clear" w:color="auto" w:fill="auto"/>
          </w:tcPr>
          <w:p w14:paraId="590F77D6" w14:textId="77777777" w:rsidR="00744535" w:rsidRPr="006D78DF" w:rsidRDefault="00744535" w:rsidP="00181B37">
            <w:pPr>
              <w:keepNext w:val="0"/>
              <w:spacing w:before="0"/>
              <w:jc w:val="left"/>
              <w:rPr>
                <w:rFonts w:cs="Arial"/>
                <w:sz w:val="22"/>
              </w:rPr>
            </w:pPr>
            <w:r w:rsidRPr="006D78DF">
              <w:rPr>
                <w:rFonts w:cs="Arial"/>
                <w:sz w:val="22"/>
              </w:rPr>
              <w:t>500 MHz đến 12,75 GHz, loại trừ dải tần TX:</w:t>
            </w:r>
          </w:p>
          <w:p w14:paraId="417529A7" w14:textId="77777777" w:rsidR="00744535" w:rsidRPr="006D78DF" w:rsidRDefault="00744535" w:rsidP="00181B37">
            <w:pPr>
              <w:keepNext w:val="0"/>
              <w:spacing w:before="0"/>
              <w:jc w:val="left"/>
              <w:rPr>
                <w:rFonts w:cs="Arial"/>
                <w:sz w:val="22"/>
              </w:rPr>
            </w:pPr>
            <w:r w:rsidRPr="006D78DF">
              <w:rPr>
                <w:rFonts w:cs="Arial"/>
                <w:sz w:val="22"/>
              </w:rPr>
              <w:t>P-GSM: 890 đến 915 MHz;</w:t>
            </w:r>
          </w:p>
          <w:p w14:paraId="46CBCE80" w14:textId="77777777" w:rsidR="00744535" w:rsidRPr="006D78DF" w:rsidRDefault="00744535" w:rsidP="00181B37">
            <w:pPr>
              <w:keepNext w:val="0"/>
              <w:spacing w:before="0"/>
              <w:jc w:val="left"/>
              <w:rPr>
                <w:rFonts w:cs="Arial"/>
                <w:sz w:val="22"/>
              </w:rPr>
            </w:pPr>
            <w:r w:rsidRPr="006D78DF">
              <w:rPr>
                <w:rFonts w:cs="Arial"/>
                <w:sz w:val="22"/>
              </w:rPr>
              <w:t xml:space="preserve">E-GSM: 880 MHz đến 915 MHz; </w:t>
            </w:r>
          </w:p>
          <w:p w14:paraId="13BDCE62" w14:textId="77777777" w:rsidR="00744535" w:rsidRPr="006D78DF" w:rsidRDefault="00744535" w:rsidP="00181B37">
            <w:pPr>
              <w:keepNext w:val="0"/>
              <w:spacing w:before="0"/>
              <w:jc w:val="left"/>
              <w:rPr>
                <w:rFonts w:cs="Arial"/>
                <w:sz w:val="22"/>
              </w:rPr>
            </w:pPr>
            <w:r w:rsidRPr="006D78DF">
              <w:rPr>
                <w:rFonts w:cs="Arial"/>
                <w:sz w:val="22"/>
              </w:rPr>
              <w:t>DCS: 1 710 đến 1 785 MHz</w:t>
            </w:r>
          </w:p>
          <w:p w14:paraId="73A33CD2" w14:textId="77777777" w:rsidR="00744535" w:rsidRPr="006D78DF" w:rsidRDefault="00744535" w:rsidP="00181B37">
            <w:pPr>
              <w:keepNext w:val="0"/>
              <w:spacing w:before="0"/>
              <w:jc w:val="left"/>
              <w:rPr>
                <w:rFonts w:cs="Arial"/>
                <w:sz w:val="22"/>
              </w:rPr>
            </w:pPr>
            <w:r w:rsidRPr="006D78DF">
              <w:rPr>
                <w:rFonts w:cs="Arial"/>
                <w:sz w:val="22"/>
              </w:rPr>
              <w:t>và dải tần RX:</w:t>
            </w:r>
          </w:p>
          <w:p w14:paraId="58613F78" w14:textId="77777777" w:rsidR="00744535" w:rsidRPr="006D78DF" w:rsidRDefault="00744535" w:rsidP="00181B37">
            <w:pPr>
              <w:keepNext w:val="0"/>
              <w:spacing w:before="0"/>
              <w:jc w:val="left"/>
              <w:rPr>
                <w:rFonts w:cs="Arial"/>
                <w:sz w:val="22"/>
              </w:rPr>
            </w:pPr>
            <w:r w:rsidRPr="006D78DF">
              <w:rPr>
                <w:rFonts w:cs="Arial"/>
                <w:sz w:val="22"/>
              </w:rPr>
              <w:t xml:space="preserve">935 đến 960 MHz; </w:t>
            </w:r>
          </w:p>
          <w:p w14:paraId="25CCD01D" w14:textId="77777777" w:rsidR="00744535" w:rsidRPr="006D78DF" w:rsidRDefault="00744535" w:rsidP="00181B37">
            <w:pPr>
              <w:keepNext w:val="0"/>
              <w:spacing w:before="0"/>
              <w:jc w:val="left"/>
              <w:rPr>
                <w:rFonts w:cs="Arial"/>
                <w:sz w:val="22"/>
              </w:rPr>
            </w:pPr>
            <w:r w:rsidRPr="006D78DF">
              <w:rPr>
                <w:rFonts w:cs="Arial"/>
                <w:sz w:val="22"/>
              </w:rPr>
              <w:t>1 805 đến 1 880 MHz.</w:t>
            </w:r>
          </w:p>
        </w:tc>
        <w:tc>
          <w:tcPr>
            <w:tcW w:w="1876" w:type="dxa"/>
            <w:tcBorders>
              <w:bottom w:val="nil"/>
            </w:tcBorders>
            <w:shd w:val="clear" w:color="auto" w:fill="auto"/>
          </w:tcPr>
          <w:p w14:paraId="3D58A321" w14:textId="77777777" w:rsidR="00744535" w:rsidRPr="006D78DF" w:rsidRDefault="00744535" w:rsidP="00181B37">
            <w:pPr>
              <w:keepNext w:val="0"/>
              <w:jc w:val="center"/>
              <w:rPr>
                <w:rFonts w:cs="Arial"/>
                <w:sz w:val="22"/>
              </w:rPr>
            </w:pPr>
            <w:r w:rsidRPr="006D78DF">
              <w:rPr>
                <w:rFonts w:cs="Arial"/>
                <w:sz w:val="22"/>
              </w:rPr>
              <w:t>0 đến 10 MHz</w:t>
            </w:r>
          </w:p>
        </w:tc>
        <w:tc>
          <w:tcPr>
            <w:tcW w:w="1668" w:type="dxa"/>
            <w:tcBorders>
              <w:bottom w:val="nil"/>
            </w:tcBorders>
            <w:shd w:val="clear" w:color="auto" w:fill="auto"/>
          </w:tcPr>
          <w:p w14:paraId="0C77047B" w14:textId="77777777" w:rsidR="00744535" w:rsidRPr="006D78DF" w:rsidRDefault="00744535" w:rsidP="00181B37">
            <w:pPr>
              <w:keepNext w:val="0"/>
              <w:jc w:val="center"/>
              <w:rPr>
                <w:rFonts w:cs="Arial"/>
                <w:sz w:val="22"/>
              </w:rPr>
            </w:pPr>
            <w:r w:rsidRPr="006D78DF">
              <w:rPr>
                <w:rFonts w:cs="Arial"/>
                <w:sz w:val="22"/>
              </w:rPr>
              <w:t>100 kHz</w:t>
            </w:r>
          </w:p>
        </w:tc>
        <w:tc>
          <w:tcPr>
            <w:tcW w:w="1843" w:type="dxa"/>
            <w:tcBorders>
              <w:bottom w:val="nil"/>
            </w:tcBorders>
            <w:shd w:val="clear" w:color="auto" w:fill="auto"/>
          </w:tcPr>
          <w:p w14:paraId="4CF38DD8" w14:textId="77777777" w:rsidR="00744535" w:rsidRPr="006D78DF" w:rsidRDefault="00744535" w:rsidP="00181B37">
            <w:pPr>
              <w:keepNext w:val="0"/>
              <w:jc w:val="center"/>
              <w:rPr>
                <w:rFonts w:cs="Arial"/>
                <w:sz w:val="22"/>
              </w:rPr>
            </w:pPr>
            <w:r w:rsidRPr="006D78DF">
              <w:rPr>
                <w:rFonts w:cs="Arial"/>
                <w:sz w:val="22"/>
              </w:rPr>
              <w:t>300 kHz</w:t>
            </w:r>
          </w:p>
        </w:tc>
      </w:tr>
      <w:tr w:rsidR="00744535" w:rsidRPr="006D78DF" w14:paraId="6AEBB11A" w14:textId="77777777" w:rsidTr="005F224F">
        <w:trPr>
          <w:jc w:val="center"/>
        </w:trPr>
        <w:tc>
          <w:tcPr>
            <w:tcW w:w="3543" w:type="dxa"/>
            <w:vMerge/>
            <w:tcBorders>
              <w:top w:val="nil"/>
              <w:bottom w:val="nil"/>
            </w:tcBorders>
            <w:shd w:val="clear" w:color="auto" w:fill="auto"/>
          </w:tcPr>
          <w:p w14:paraId="1C00CE34" w14:textId="77777777" w:rsidR="00744535" w:rsidRPr="006D78DF" w:rsidRDefault="00744535" w:rsidP="00181B37">
            <w:pPr>
              <w:keepNext w:val="0"/>
              <w:rPr>
                <w:rFonts w:cs="Arial"/>
                <w:sz w:val="22"/>
              </w:rPr>
            </w:pPr>
          </w:p>
        </w:tc>
        <w:tc>
          <w:tcPr>
            <w:tcW w:w="1876" w:type="dxa"/>
            <w:tcBorders>
              <w:top w:val="nil"/>
              <w:bottom w:val="nil"/>
            </w:tcBorders>
            <w:shd w:val="clear" w:color="auto" w:fill="auto"/>
          </w:tcPr>
          <w:p w14:paraId="65F36BE4" w14:textId="77777777" w:rsidR="00744535" w:rsidRPr="006D78DF" w:rsidRDefault="00744535" w:rsidP="00181B37">
            <w:pPr>
              <w:keepNext w:val="0"/>
              <w:jc w:val="center"/>
              <w:rPr>
                <w:rFonts w:cs="Arial"/>
                <w:sz w:val="22"/>
              </w:rPr>
            </w:pPr>
            <w:r w:rsidRPr="006D78DF">
              <w:rPr>
                <w:rFonts w:cs="Arial"/>
                <w:sz w:val="22"/>
              </w:rPr>
              <w:t>≥ 10 MHz</w:t>
            </w:r>
          </w:p>
        </w:tc>
        <w:tc>
          <w:tcPr>
            <w:tcW w:w="1668" w:type="dxa"/>
            <w:tcBorders>
              <w:top w:val="nil"/>
              <w:bottom w:val="nil"/>
            </w:tcBorders>
            <w:shd w:val="clear" w:color="auto" w:fill="auto"/>
          </w:tcPr>
          <w:p w14:paraId="467F0336" w14:textId="77777777" w:rsidR="00744535" w:rsidRPr="006D78DF" w:rsidRDefault="00744535" w:rsidP="00181B37">
            <w:pPr>
              <w:keepNext w:val="0"/>
              <w:jc w:val="center"/>
              <w:rPr>
                <w:rFonts w:cs="Arial"/>
                <w:sz w:val="22"/>
              </w:rPr>
            </w:pPr>
            <w:r w:rsidRPr="006D78DF">
              <w:rPr>
                <w:rFonts w:cs="Arial"/>
                <w:sz w:val="22"/>
              </w:rPr>
              <w:t>300 kHz</w:t>
            </w:r>
          </w:p>
        </w:tc>
        <w:tc>
          <w:tcPr>
            <w:tcW w:w="1843" w:type="dxa"/>
            <w:tcBorders>
              <w:top w:val="nil"/>
              <w:bottom w:val="nil"/>
            </w:tcBorders>
            <w:shd w:val="clear" w:color="auto" w:fill="auto"/>
          </w:tcPr>
          <w:p w14:paraId="11AB125A" w14:textId="77777777" w:rsidR="00744535" w:rsidRPr="006D78DF" w:rsidRDefault="00744535" w:rsidP="00181B37">
            <w:pPr>
              <w:keepNext w:val="0"/>
              <w:jc w:val="center"/>
              <w:rPr>
                <w:rFonts w:cs="Arial"/>
                <w:sz w:val="22"/>
              </w:rPr>
            </w:pPr>
            <w:r w:rsidRPr="006D78DF">
              <w:rPr>
                <w:rFonts w:cs="Arial"/>
                <w:sz w:val="22"/>
              </w:rPr>
              <w:t>1 MHz</w:t>
            </w:r>
          </w:p>
        </w:tc>
      </w:tr>
      <w:tr w:rsidR="00744535" w:rsidRPr="006D78DF" w14:paraId="65779A06" w14:textId="77777777" w:rsidTr="005F224F">
        <w:trPr>
          <w:jc w:val="center"/>
        </w:trPr>
        <w:tc>
          <w:tcPr>
            <w:tcW w:w="3543" w:type="dxa"/>
            <w:vMerge/>
            <w:tcBorders>
              <w:top w:val="nil"/>
              <w:bottom w:val="nil"/>
            </w:tcBorders>
            <w:shd w:val="clear" w:color="auto" w:fill="auto"/>
          </w:tcPr>
          <w:p w14:paraId="6EF62B4D" w14:textId="77777777" w:rsidR="00744535" w:rsidRPr="006D78DF" w:rsidRDefault="00744535" w:rsidP="00181B37">
            <w:pPr>
              <w:keepNext w:val="0"/>
              <w:rPr>
                <w:rFonts w:cs="Arial"/>
                <w:sz w:val="22"/>
              </w:rPr>
            </w:pPr>
          </w:p>
        </w:tc>
        <w:tc>
          <w:tcPr>
            <w:tcW w:w="1876" w:type="dxa"/>
            <w:tcBorders>
              <w:top w:val="nil"/>
              <w:bottom w:val="nil"/>
            </w:tcBorders>
            <w:shd w:val="clear" w:color="auto" w:fill="auto"/>
          </w:tcPr>
          <w:p w14:paraId="74E828B9" w14:textId="77777777" w:rsidR="00744535" w:rsidRPr="006D78DF" w:rsidRDefault="00744535" w:rsidP="00181B37">
            <w:pPr>
              <w:keepNext w:val="0"/>
              <w:jc w:val="center"/>
              <w:rPr>
                <w:rFonts w:cs="Arial"/>
                <w:sz w:val="22"/>
              </w:rPr>
            </w:pPr>
            <w:r w:rsidRPr="006D78DF">
              <w:rPr>
                <w:rFonts w:cs="Arial"/>
                <w:sz w:val="22"/>
              </w:rPr>
              <w:t>≥ 20 MHz</w:t>
            </w:r>
          </w:p>
        </w:tc>
        <w:tc>
          <w:tcPr>
            <w:tcW w:w="1668" w:type="dxa"/>
            <w:tcBorders>
              <w:top w:val="nil"/>
              <w:bottom w:val="nil"/>
            </w:tcBorders>
            <w:shd w:val="clear" w:color="auto" w:fill="auto"/>
          </w:tcPr>
          <w:p w14:paraId="096F35E0" w14:textId="77777777" w:rsidR="00744535" w:rsidRPr="006D78DF" w:rsidRDefault="00744535" w:rsidP="00181B37">
            <w:pPr>
              <w:keepNext w:val="0"/>
              <w:jc w:val="center"/>
              <w:rPr>
                <w:rFonts w:cs="Arial"/>
                <w:sz w:val="22"/>
              </w:rPr>
            </w:pPr>
            <w:r w:rsidRPr="006D78DF">
              <w:rPr>
                <w:rFonts w:cs="Arial"/>
                <w:sz w:val="22"/>
              </w:rPr>
              <w:t>1 MHz</w:t>
            </w:r>
          </w:p>
        </w:tc>
        <w:tc>
          <w:tcPr>
            <w:tcW w:w="1843" w:type="dxa"/>
            <w:tcBorders>
              <w:top w:val="nil"/>
              <w:bottom w:val="nil"/>
            </w:tcBorders>
            <w:shd w:val="clear" w:color="auto" w:fill="auto"/>
          </w:tcPr>
          <w:p w14:paraId="0A727ED0" w14:textId="77777777" w:rsidR="00744535" w:rsidRPr="006D78DF" w:rsidRDefault="00744535" w:rsidP="00181B37">
            <w:pPr>
              <w:keepNext w:val="0"/>
              <w:jc w:val="center"/>
              <w:rPr>
                <w:rFonts w:cs="Arial"/>
                <w:sz w:val="22"/>
              </w:rPr>
            </w:pPr>
            <w:r w:rsidRPr="006D78DF">
              <w:rPr>
                <w:rFonts w:cs="Arial"/>
                <w:sz w:val="22"/>
              </w:rPr>
              <w:t>3 MHz</w:t>
            </w:r>
          </w:p>
        </w:tc>
      </w:tr>
      <w:tr w:rsidR="00744535" w:rsidRPr="006D78DF" w14:paraId="4E66AC04" w14:textId="77777777" w:rsidTr="005F224F">
        <w:trPr>
          <w:jc w:val="center"/>
        </w:trPr>
        <w:tc>
          <w:tcPr>
            <w:tcW w:w="3543" w:type="dxa"/>
            <w:vMerge/>
            <w:tcBorders>
              <w:top w:val="nil"/>
              <w:bottom w:val="nil"/>
            </w:tcBorders>
            <w:shd w:val="clear" w:color="auto" w:fill="auto"/>
          </w:tcPr>
          <w:p w14:paraId="385CB551" w14:textId="77777777" w:rsidR="00744535" w:rsidRPr="006D78DF" w:rsidRDefault="00744535" w:rsidP="00181B37">
            <w:pPr>
              <w:keepNext w:val="0"/>
              <w:rPr>
                <w:rFonts w:cs="Arial"/>
                <w:sz w:val="22"/>
              </w:rPr>
            </w:pPr>
          </w:p>
        </w:tc>
        <w:tc>
          <w:tcPr>
            <w:tcW w:w="1876" w:type="dxa"/>
            <w:tcBorders>
              <w:top w:val="nil"/>
              <w:bottom w:val="nil"/>
            </w:tcBorders>
            <w:shd w:val="clear" w:color="auto" w:fill="auto"/>
          </w:tcPr>
          <w:p w14:paraId="57A4B5CC" w14:textId="77777777" w:rsidR="00744535" w:rsidRPr="006D78DF" w:rsidRDefault="00744535" w:rsidP="00181B37">
            <w:pPr>
              <w:keepNext w:val="0"/>
              <w:jc w:val="center"/>
              <w:rPr>
                <w:rFonts w:cs="Arial"/>
                <w:sz w:val="22"/>
              </w:rPr>
            </w:pPr>
            <w:r w:rsidRPr="006D78DF">
              <w:rPr>
                <w:rFonts w:cs="Arial"/>
                <w:sz w:val="22"/>
              </w:rPr>
              <w:t>≥ 30 MHz</w:t>
            </w:r>
          </w:p>
        </w:tc>
        <w:tc>
          <w:tcPr>
            <w:tcW w:w="1668" w:type="dxa"/>
            <w:tcBorders>
              <w:top w:val="nil"/>
              <w:bottom w:val="nil"/>
            </w:tcBorders>
            <w:shd w:val="clear" w:color="auto" w:fill="auto"/>
          </w:tcPr>
          <w:p w14:paraId="64DF36FD" w14:textId="77777777" w:rsidR="00744535" w:rsidRPr="006D78DF" w:rsidRDefault="00744535" w:rsidP="00181B37">
            <w:pPr>
              <w:keepNext w:val="0"/>
              <w:jc w:val="center"/>
              <w:rPr>
                <w:rFonts w:cs="Arial"/>
                <w:sz w:val="22"/>
              </w:rPr>
            </w:pPr>
            <w:r w:rsidRPr="006D78DF">
              <w:rPr>
                <w:rFonts w:cs="Arial"/>
                <w:sz w:val="22"/>
              </w:rPr>
              <w:t>3 MHz</w:t>
            </w:r>
          </w:p>
        </w:tc>
        <w:tc>
          <w:tcPr>
            <w:tcW w:w="1843" w:type="dxa"/>
            <w:tcBorders>
              <w:top w:val="nil"/>
              <w:bottom w:val="nil"/>
            </w:tcBorders>
            <w:shd w:val="clear" w:color="auto" w:fill="auto"/>
          </w:tcPr>
          <w:p w14:paraId="624D669E" w14:textId="77777777" w:rsidR="00744535" w:rsidRPr="006D78DF" w:rsidRDefault="00744535" w:rsidP="00181B37">
            <w:pPr>
              <w:keepNext w:val="0"/>
              <w:jc w:val="center"/>
              <w:rPr>
                <w:rFonts w:cs="Arial"/>
                <w:sz w:val="22"/>
              </w:rPr>
            </w:pPr>
            <w:r w:rsidRPr="006D78DF">
              <w:rPr>
                <w:rFonts w:cs="Arial"/>
                <w:sz w:val="22"/>
              </w:rPr>
              <w:t>3 MHz</w:t>
            </w:r>
          </w:p>
        </w:tc>
      </w:tr>
      <w:tr w:rsidR="00744535" w:rsidRPr="006D78DF" w14:paraId="2DD25E09" w14:textId="77777777" w:rsidTr="005F224F">
        <w:trPr>
          <w:jc w:val="center"/>
        </w:trPr>
        <w:tc>
          <w:tcPr>
            <w:tcW w:w="3543" w:type="dxa"/>
            <w:vMerge/>
            <w:tcBorders>
              <w:top w:val="nil"/>
              <w:bottom w:val="single" w:sz="4" w:space="0" w:color="auto"/>
            </w:tcBorders>
            <w:shd w:val="clear" w:color="auto" w:fill="auto"/>
          </w:tcPr>
          <w:p w14:paraId="53E1EF84" w14:textId="77777777" w:rsidR="00744535" w:rsidRPr="006D78DF" w:rsidRDefault="00744535" w:rsidP="00181B37">
            <w:pPr>
              <w:keepNext w:val="0"/>
              <w:rPr>
                <w:rFonts w:cs="Arial"/>
                <w:sz w:val="22"/>
              </w:rPr>
            </w:pPr>
          </w:p>
        </w:tc>
        <w:tc>
          <w:tcPr>
            <w:tcW w:w="1876" w:type="dxa"/>
            <w:tcBorders>
              <w:top w:val="nil"/>
              <w:bottom w:val="single" w:sz="4" w:space="0" w:color="auto"/>
            </w:tcBorders>
            <w:shd w:val="clear" w:color="auto" w:fill="auto"/>
          </w:tcPr>
          <w:p w14:paraId="1DAE8188" w14:textId="77777777" w:rsidR="00744535" w:rsidRPr="006D78DF" w:rsidRDefault="00744535" w:rsidP="00181B37">
            <w:pPr>
              <w:keepNext w:val="0"/>
              <w:jc w:val="center"/>
              <w:rPr>
                <w:rFonts w:cs="Arial"/>
                <w:sz w:val="22"/>
              </w:rPr>
            </w:pPr>
            <w:r w:rsidRPr="006D78DF">
              <w:rPr>
                <w:rFonts w:cs="Arial"/>
                <w:sz w:val="22"/>
              </w:rPr>
              <w:t>(Độ lệch tần từ biên của dải tần TX liên quan)</w:t>
            </w:r>
          </w:p>
        </w:tc>
        <w:tc>
          <w:tcPr>
            <w:tcW w:w="1668" w:type="dxa"/>
            <w:tcBorders>
              <w:top w:val="nil"/>
              <w:bottom w:val="single" w:sz="4" w:space="0" w:color="auto"/>
            </w:tcBorders>
            <w:shd w:val="clear" w:color="auto" w:fill="auto"/>
          </w:tcPr>
          <w:p w14:paraId="4AAC0B6F" w14:textId="77777777" w:rsidR="00744535" w:rsidRPr="006D78DF" w:rsidRDefault="00744535" w:rsidP="00181B37">
            <w:pPr>
              <w:keepNext w:val="0"/>
              <w:jc w:val="center"/>
              <w:rPr>
                <w:rFonts w:cs="Arial"/>
                <w:sz w:val="22"/>
              </w:rPr>
            </w:pPr>
          </w:p>
        </w:tc>
        <w:tc>
          <w:tcPr>
            <w:tcW w:w="1843" w:type="dxa"/>
            <w:tcBorders>
              <w:top w:val="nil"/>
              <w:bottom w:val="single" w:sz="4" w:space="0" w:color="auto"/>
            </w:tcBorders>
            <w:shd w:val="clear" w:color="auto" w:fill="auto"/>
          </w:tcPr>
          <w:p w14:paraId="453F70AC" w14:textId="77777777" w:rsidR="00744535" w:rsidRPr="006D78DF" w:rsidRDefault="00744535" w:rsidP="00181B37">
            <w:pPr>
              <w:keepNext w:val="0"/>
              <w:jc w:val="center"/>
              <w:rPr>
                <w:rFonts w:cs="Arial"/>
                <w:sz w:val="22"/>
              </w:rPr>
            </w:pPr>
          </w:p>
        </w:tc>
      </w:tr>
      <w:tr w:rsidR="00744535" w:rsidRPr="00670C30" w14:paraId="2893F9AC" w14:textId="77777777" w:rsidTr="005F224F">
        <w:trPr>
          <w:jc w:val="center"/>
        </w:trPr>
        <w:tc>
          <w:tcPr>
            <w:tcW w:w="3543" w:type="dxa"/>
            <w:tcBorders>
              <w:bottom w:val="nil"/>
            </w:tcBorders>
            <w:shd w:val="clear" w:color="auto" w:fill="auto"/>
          </w:tcPr>
          <w:p w14:paraId="7A6E5A28" w14:textId="77777777" w:rsidR="00744535" w:rsidRPr="006D78DF" w:rsidRDefault="00744535" w:rsidP="00181B37">
            <w:pPr>
              <w:keepNext w:val="0"/>
              <w:rPr>
                <w:rFonts w:cs="Arial"/>
                <w:sz w:val="22"/>
                <w:lang w:val="fr-FR"/>
              </w:rPr>
            </w:pPr>
            <w:r w:rsidRPr="006D78DF">
              <w:rPr>
                <w:rFonts w:cs="Arial"/>
                <w:sz w:val="22"/>
                <w:lang w:val="fr-FR"/>
              </w:rPr>
              <w:t>Dải tần TX liên quan:</w:t>
            </w:r>
          </w:p>
        </w:tc>
        <w:tc>
          <w:tcPr>
            <w:tcW w:w="1876" w:type="dxa"/>
            <w:tcBorders>
              <w:bottom w:val="nil"/>
            </w:tcBorders>
            <w:shd w:val="clear" w:color="auto" w:fill="auto"/>
          </w:tcPr>
          <w:p w14:paraId="76859708" w14:textId="77777777" w:rsidR="00744535" w:rsidRPr="006D78DF" w:rsidRDefault="00744535" w:rsidP="00181B37">
            <w:pPr>
              <w:keepNext w:val="0"/>
              <w:jc w:val="center"/>
              <w:rPr>
                <w:rFonts w:cs="Arial"/>
                <w:sz w:val="22"/>
                <w:lang w:val="fr-FR"/>
              </w:rPr>
            </w:pPr>
          </w:p>
        </w:tc>
        <w:tc>
          <w:tcPr>
            <w:tcW w:w="1668" w:type="dxa"/>
            <w:tcBorders>
              <w:bottom w:val="nil"/>
            </w:tcBorders>
            <w:shd w:val="clear" w:color="auto" w:fill="auto"/>
          </w:tcPr>
          <w:p w14:paraId="7DFFFA53" w14:textId="77777777" w:rsidR="00744535" w:rsidRPr="006D78DF" w:rsidRDefault="00744535" w:rsidP="00181B37">
            <w:pPr>
              <w:keepNext w:val="0"/>
              <w:jc w:val="center"/>
              <w:rPr>
                <w:rFonts w:cs="Arial"/>
                <w:sz w:val="22"/>
                <w:lang w:val="fr-FR"/>
              </w:rPr>
            </w:pPr>
          </w:p>
        </w:tc>
        <w:tc>
          <w:tcPr>
            <w:tcW w:w="1843" w:type="dxa"/>
            <w:tcBorders>
              <w:bottom w:val="nil"/>
            </w:tcBorders>
            <w:shd w:val="clear" w:color="auto" w:fill="auto"/>
          </w:tcPr>
          <w:p w14:paraId="60333C0F" w14:textId="77777777" w:rsidR="00744535" w:rsidRPr="006D78DF" w:rsidRDefault="00744535" w:rsidP="00181B37">
            <w:pPr>
              <w:keepNext w:val="0"/>
              <w:jc w:val="center"/>
              <w:rPr>
                <w:rFonts w:cs="Arial"/>
                <w:sz w:val="22"/>
                <w:lang w:val="fr-FR"/>
              </w:rPr>
            </w:pPr>
          </w:p>
        </w:tc>
      </w:tr>
      <w:tr w:rsidR="00744535" w:rsidRPr="006D78DF" w14:paraId="199CA911" w14:textId="77777777" w:rsidTr="005F224F">
        <w:trPr>
          <w:jc w:val="center"/>
        </w:trPr>
        <w:tc>
          <w:tcPr>
            <w:tcW w:w="3543" w:type="dxa"/>
            <w:tcBorders>
              <w:top w:val="nil"/>
              <w:bottom w:val="nil"/>
            </w:tcBorders>
            <w:shd w:val="clear" w:color="auto" w:fill="auto"/>
          </w:tcPr>
          <w:p w14:paraId="4FDDF661" w14:textId="77777777" w:rsidR="00744535" w:rsidRPr="006D78DF" w:rsidRDefault="00744535" w:rsidP="00181B37">
            <w:pPr>
              <w:keepNext w:val="0"/>
              <w:rPr>
                <w:rFonts w:cs="Arial"/>
                <w:sz w:val="22"/>
              </w:rPr>
            </w:pPr>
            <w:r w:rsidRPr="006D78DF">
              <w:rPr>
                <w:rFonts w:cs="Arial"/>
                <w:sz w:val="22"/>
              </w:rPr>
              <w:t>P-GSM: 890 đến 915 MHz</w:t>
            </w:r>
          </w:p>
        </w:tc>
        <w:tc>
          <w:tcPr>
            <w:tcW w:w="1876" w:type="dxa"/>
            <w:tcBorders>
              <w:top w:val="nil"/>
              <w:bottom w:val="nil"/>
            </w:tcBorders>
            <w:shd w:val="clear" w:color="auto" w:fill="auto"/>
          </w:tcPr>
          <w:p w14:paraId="1141B83D" w14:textId="77777777" w:rsidR="00744535" w:rsidRPr="006D78DF" w:rsidRDefault="00744535" w:rsidP="00181B37">
            <w:pPr>
              <w:keepNext w:val="0"/>
              <w:jc w:val="center"/>
              <w:rPr>
                <w:rFonts w:cs="Arial"/>
                <w:sz w:val="22"/>
              </w:rPr>
            </w:pPr>
            <w:r w:rsidRPr="006D78DF">
              <w:rPr>
                <w:rFonts w:cs="Arial"/>
                <w:sz w:val="22"/>
              </w:rPr>
              <w:t>1,8 đến 6,0 MHz</w:t>
            </w:r>
          </w:p>
        </w:tc>
        <w:tc>
          <w:tcPr>
            <w:tcW w:w="1668" w:type="dxa"/>
            <w:tcBorders>
              <w:top w:val="nil"/>
              <w:bottom w:val="nil"/>
            </w:tcBorders>
            <w:shd w:val="clear" w:color="auto" w:fill="auto"/>
          </w:tcPr>
          <w:p w14:paraId="2145BD33" w14:textId="77777777" w:rsidR="00744535" w:rsidRPr="006D78DF" w:rsidRDefault="00744535" w:rsidP="00181B37">
            <w:pPr>
              <w:keepNext w:val="0"/>
              <w:jc w:val="center"/>
              <w:rPr>
                <w:rFonts w:cs="Arial"/>
                <w:sz w:val="22"/>
              </w:rPr>
            </w:pPr>
            <w:r w:rsidRPr="006D78DF">
              <w:rPr>
                <w:rFonts w:cs="Arial"/>
                <w:sz w:val="22"/>
              </w:rPr>
              <w:t>30 kHz</w:t>
            </w:r>
          </w:p>
        </w:tc>
        <w:tc>
          <w:tcPr>
            <w:tcW w:w="1843" w:type="dxa"/>
            <w:tcBorders>
              <w:top w:val="nil"/>
              <w:bottom w:val="nil"/>
            </w:tcBorders>
            <w:shd w:val="clear" w:color="auto" w:fill="auto"/>
          </w:tcPr>
          <w:p w14:paraId="0B781A7B" w14:textId="77777777" w:rsidR="00744535" w:rsidRPr="006D78DF" w:rsidRDefault="00744535" w:rsidP="00181B37">
            <w:pPr>
              <w:keepNext w:val="0"/>
              <w:jc w:val="center"/>
              <w:rPr>
                <w:rFonts w:cs="Arial"/>
                <w:sz w:val="22"/>
              </w:rPr>
            </w:pPr>
            <w:r w:rsidRPr="006D78DF">
              <w:rPr>
                <w:rFonts w:cs="Arial"/>
                <w:sz w:val="22"/>
              </w:rPr>
              <w:t>100 kHz</w:t>
            </w:r>
          </w:p>
        </w:tc>
      </w:tr>
      <w:tr w:rsidR="00744535" w:rsidRPr="006D78DF" w14:paraId="147025DD" w14:textId="77777777" w:rsidTr="005F224F">
        <w:trPr>
          <w:jc w:val="center"/>
        </w:trPr>
        <w:tc>
          <w:tcPr>
            <w:tcW w:w="3543" w:type="dxa"/>
            <w:tcBorders>
              <w:top w:val="nil"/>
              <w:bottom w:val="nil"/>
            </w:tcBorders>
            <w:shd w:val="clear" w:color="auto" w:fill="auto"/>
          </w:tcPr>
          <w:p w14:paraId="2A0EB67C" w14:textId="77777777" w:rsidR="00744535" w:rsidRPr="006D78DF" w:rsidRDefault="00744535" w:rsidP="00181B37">
            <w:pPr>
              <w:keepNext w:val="0"/>
              <w:rPr>
                <w:rFonts w:cs="Arial"/>
                <w:sz w:val="22"/>
              </w:rPr>
            </w:pPr>
            <w:r w:rsidRPr="006D78DF">
              <w:rPr>
                <w:rFonts w:cs="Arial"/>
                <w:sz w:val="22"/>
              </w:rPr>
              <w:t>E-GSM: 880 MHz đến 915 MHz</w:t>
            </w:r>
          </w:p>
        </w:tc>
        <w:tc>
          <w:tcPr>
            <w:tcW w:w="1876" w:type="dxa"/>
            <w:tcBorders>
              <w:top w:val="nil"/>
              <w:bottom w:val="nil"/>
            </w:tcBorders>
            <w:shd w:val="clear" w:color="auto" w:fill="auto"/>
          </w:tcPr>
          <w:p w14:paraId="117B8D90" w14:textId="77777777" w:rsidR="00744535" w:rsidRPr="006D78DF" w:rsidRDefault="00744535" w:rsidP="00181B37">
            <w:pPr>
              <w:keepNext w:val="0"/>
              <w:jc w:val="center"/>
              <w:rPr>
                <w:rFonts w:cs="Arial"/>
                <w:sz w:val="22"/>
              </w:rPr>
            </w:pPr>
            <w:r w:rsidRPr="006D78DF">
              <w:rPr>
                <w:rFonts w:cs="Arial"/>
                <w:sz w:val="22"/>
              </w:rPr>
              <w:t>&gt; 6,0 MHz</w:t>
            </w:r>
          </w:p>
        </w:tc>
        <w:tc>
          <w:tcPr>
            <w:tcW w:w="1668" w:type="dxa"/>
            <w:tcBorders>
              <w:top w:val="nil"/>
              <w:bottom w:val="nil"/>
            </w:tcBorders>
            <w:shd w:val="clear" w:color="auto" w:fill="auto"/>
          </w:tcPr>
          <w:p w14:paraId="4BF290F9" w14:textId="77777777" w:rsidR="00744535" w:rsidRPr="006D78DF" w:rsidRDefault="00744535" w:rsidP="00181B37">
            <w:pPr>
              <w:keepNext w:val="0"/>
              <w:jc w:val="center"/>
              <w:rPr>
                <w:rFonts w:cs="Arial"/>
                <w:sz w:val="22"/>
              </w:rPr>
            </w:pPr>
            <w:r w:rsidRPr="006D78DF">
              <w:rPr>
                <w:rFonts w:cs="Arial"/>
                <w:sz w:val="22"/>
              </w:rPr>
              <w:t>100 kHz</w:t>
            </w:r>
          </w:p>
        </w:tc>
        <w:tc>
          <w:tcPr>
            <w:tcW w:w="1843" w:type="dxa"/>
            <w:tcBorders>
              <w:top w:val="nil"/>
              <w:bottom w:val="nil"/>
            </w:tcBorders>
            <w:shd w:val="clear" w:color="auto" w:fill="auto"/>
          </w:tcPr>
          <w:p w14:paraId="33B07B1F" w14:textId="77777777" w:rsidR="00744535" w:rsidRPr="006D78DF" w:rsidRDefault="00744535" w:rsidP="00181B37">
            <w:pPr>
              <w:keepNext w:val="0"/>
              <w:jc w:val="center"/>
              <w:rPr>
                <w:rFonts w:cs="Arial"/>
                <w:sz w:val="22"/>
              </w:rPr>
            </w:pPr>
            <w:r w:rsidRPr="006D78DF">
              <w:rPr>
                <w:rFonts w:cs="Arial"/>
                <w:sz w:val="22"/>
              </w:rPr>
              <w:t>300 kHz</w:t>
            </w:r>
          </w:p>
        </w:tc>
      </w:tr>
      <w:tr w:rsidR="00744535" w:rsidRPr="006D78DF" w14:paraId="7ECCFB5D" w14:textId="77777777" w:rsidTr="005F224F">
        <w:trPr>
          <w:jc w:val="center"/>
        </w:trPr>
        <w:tc>
          <w:tcPr>
            <w:tcW w:w="3543" w:type="dxa"/>
            <w:tcBorders>
              <w:top w:val="nil"/>
            </w:tcBorders>
            <w:shd w:val="clear" w:color="auto" w:fill="auto"/>
          </w:tcPr>
          <w:p w14:paraId="2D693B58" w14:textId="77777777" w:rsidR="00744535" w:rsidRPr="006D78DF" w:rsidRDefault="00744535" w:rsidP="00181B37">
            <w:pPr>
              <w:keepNext w:val="0"/>
              <w:rPr>
                <w:rFonts w:cs="Arial"/>
                <w:sz w:val="22"/>
              </w:rPr>
            </w:pPr>
            <w:r w:rsidRPr="006D78DF">
              <w:rPr>
                <w:rFonts w:cs="Arial"/>
                <w:sz w:val="22"/>
              </w:rPr>
              <w:t>DCS: 1 710 đến 1 785 MHz</w:t>
            </w:r>
          </w:p>
        </w:tc>
        <w:tc>
          <w:tcPr>
            <w:tcW w:w="1876" w:type="dxa"/>
            <w:tcBorders>
              <w:top w:val="nil"/>
            </w:tcBorders>
            <w:shd w:val="clear" w:color="auto" w:fill="auto"/>
          </w:tcPr>
          <w:p w14:paraId="39167151" w14:textId="77777777" w:rsidR="00744535" w:rsidRPr="006D78DF" w:rsidRDefault="00744535" w:rsidP="00181B37">
            <w:pPr>
              <w:keepNext w:val="0"/>
              <w:jc w:val="center"/>
              <w:rPr>
                <w:rFonts w:cs="Arial"/>
                <w:sz w:val="22"/>
              </w:rPr>
            </w:pPr>
            <w:r w:rsidRPr="006D78DF">
              <w:rPr>
                <w:rFonts w:cs="Arial"/>
                <w:sz w:val="22"/>
              </w:rPr>
              <w:t>(độ lệch tần so với sóng mang)</w:t>
            </w:r>
          </w:p>
        </w:tc>
        <w:tc>
          <w:tcPr>
            <w:tcW w:w="1668" w:type="dxa"/>
            <w:tcBorders>
              <w:top w:val="nil"/>
            </w:tcBorders>
            <w:shd w:val="clear" w:color="auto" w:fill="auto"/>
          </w:tcPr>
          <w:p w14:paraId="2D05FBCE" w14:textId="77777777" w:rsidR="00744535" w:rsidRPr="006D78DF" w:rsidRDefault="00744535" w:rsidP="00181B37">
            <w:pPr>
              <w:keepNext w:val="0"/>
              <w:jc w:val="center"/>
              <w:rPr>
                <w:rFonts w:cs="Arial"/>
                <w:sz w:val="22"/>
              </w:rPr>
            </w:pPr>
          </w:p>
        </w:tc>
        <w:tc>
          <w:tcPr>
            <w:tcW w:w="1843" w:type="dxa"/>
            <w:tcBorders>
              <w:top w:val="nil"/>
            </w:tcBorders>
            <w:shd w:val="clear" w:color="auto" w:fill="auto"/>
          </w:tcPr>
          <w:p w14:paraId="5999DD55" w14:textId="77777777" w:rsidR="00744535" w:rsidRPr="006D78DF" w:rsidRDefault="00744535" w:rsidP="00181B37">
            <w:pPr>
              <w:keepNext w:val="0"/>
              <w:jc w:val="center"/>
              <w:rPr>
                <w:rFonts w:cs="Arial"/>
                <w:sz w:val="22"/>
              </w:rPr>
            </w:pPr>
          </w:p>
        </w:tc>
      </w:tr>
    </w:tbl>
    <w:p w14:paraId="18D417CC" w14:textId="77777777" w:rsidR="00744535" w:rsidRPr="006D78DF" w:rsidRDefault="00744535" w:rsidP="00181B37">
      <w:pPr>
        <w:keepNext w:val="0"/>
        <w:rPr>
          <w:sz w:val="18"/>
          <w:szCs w:val="18"/>
        </w:rPr>
      </w:pPr>
      <w:r w:rsidRPr="006D78DF">
        <w:rPr>
          <w:sz w:val="18"/>
          <w:szCs w:val="18"/>
        </w:rPr>
        <w:t xml:space="preserve">CHÚ THÍCH 1: Các băng tần từ 935 MHz ÷ 960 MHz và 1 805 MHz ÷ 1 880 MHz được loại trừ vì các băng tần này đã đo trong C.3.3.9. </w:t>
      </w:r>
    </w:p>
    <w:p w14:paraId="1BA1AE13" w14:textId="77777777" w:rsidR="00744535" w:rsidRPr="006D78DF" w:rsidRDefault="00744535" w:rsidP="00181B37">
      <w:pPr>
        <w:keepNext w:val="0"/>
        <w:spacing w:before="0"/>
        <w:rPr>
          <w:sz w:val="18"/>
          <w:szCs w:val="18"/>
        </w:rPr>
      </w:pPr>
      <w:r w:rsidRPr="006D78DF">
        <w:rPr>
          <w:sz w:val="18"/>
          <w:szCs w:val="18"/>
        </w:rPr>
        <w:t xml:space="preserve">CHÚ THÍCH 2: Băng thông phân giải và băng thông video và các độ lệch tần chỉ đúng khi đo MS phát trên một kênh ở khoảng giữa của ARFCN. </w:t>
      </w:r>
    </w:p>
    <w:p w14:paraId="249FD4E3" w14:textId="77777777" w:rsidR="00744535" w:rsidRPr="006D78DF" w:rsidRDefault="00744535" w:rsidP="00181B37">
      <w:pPr>
        <w:keepNext w:val="0"/>
        <w:spacing w:before="0"/>
        <w:rPr>
          <w:sz w:val="18"/>
          <w:szCs w:val="18"/>
        </w:rPr>
      </w:pPr>
      <w:r w:rsidRPr="006D78DF">
        <w:rPr>
          <w:sz w:val="18"/>
          <w:szCs w:val="18"/>
        </w:rPr>
        <w:lastRenderedPageBreak/>
        <w:t xml:space="preserve">CHÚ THÍCH 3: Thực tế giới hạn lớn nhất của băng thông video là 3 MHz. </w:t>
      </w:r>
    </w:p>
    <w:p w14:paraId="22B6D4F8" w14:textId="77777777" w:rsidR="00744535" w:rsidRPr="006D78DF" w:rsidRDefault="00744535" w:rsidP="00181B37">
      <w:pPr>
        <w:pStyle w:val="Heading6"/>
        <w:keepNext w:val="0"/>
        <w:keepLines w:val="0"/>
        <w:rPr>
          <w:color w:val="auto"/>
        </w:rPr>
      </w:pPr>
      <w:r w:rsidRPr="006D78DF">
        <w:rPr>
          <w:color w:val="auto"/>
        </w:rPr>
        <w:t>C.3.3.13. Phát xạ giả dẫn khi MS trong chế độ rỗi</w:t>
      </w:r>
    </w:p>
    <w:p w14:paraId="5B14F307" w14:textId="77777777" w:rsidR="00744535" w:rsidRPr="006D78DF" w:rsidRDefault="00744535" w:rsidP="00181B37">
      <w:pPr>
        <w:keepNext w:val="0"/>
      </w:pPr>
      <w:r w:rsidRPr="006D78DF">
        <w:t xml:space="preserve">a) Các điều kiện ban đầu </w:t>
      </w:r>
    </w:p>
    <w:p w14:paraId="4DBC3194" w14:textId="77777777" w:rsidR="00744535" w:rsidRPr="006D78DF" w:rsidRDefault="00744535" w:rsidP="00181B37">
      <w:pPr>
        <w:keepNext w:val="0"/>
      </w:pPr>
      <w:r w:rsidRPr="006D78DF">
        <w:t xml:space="preserve">Mức công suất RF của BCCH không được vượt quá –80 dBm để tránh xung đột trong dải tần từ 915 MHz đến 1000 MHz (xem Bảng C.3 hàng 3). Nội dung bản tin BCCH từ cell phục vụ phải đảm bảo là tham số Periodic Location Updating không được sử dụng và chế độ tìm gọi liên tục được thiết lập là Paging Reorganization và tham số BS_AG_BLKS_RES được thiết lập là 0 để máy thu MS hoạt động liên tục. </w:t>
      </w:r>
    </w:p>
    <w:p w14:paraId="47C6D308" w14:textId="77777777" w:rsidR="00744535" w:rsidRPr="006D78DF" w:rsidRDefault="00744535" w:rsidP="00181B37">
      <w:pPr>
        <w:keepNext w:val="0"/>
      </w:pPr>
      <w:r w:rsidRPr="006D78DF">
        <w:t xml:space="preserve">CCCH_CONF phải thiết lập là 000. Kênh vật lý cơ sở 1 sử dụng cho CCCH không được kết hợp với các SDCCH. </w:t>
      </w:r>
    </w:p>
    <w:p w14:paraId="319AB2B3" w14:textId="77777777" w:rsidR="00744535" w:rsidRPr="006D78DF" w:rsidRDefault="00744535" w:rsidP="00181B37">
      <w:pPr>
        <w:keepNext w:val="0"/>
      </w:pPr>
      <w:r w:rsidRPr="006D78DF">
        <w:t xml:space="preserve">Việc cấp phát BCCH hoặc là trống hoặc chỉ chứa BCCH của cell phục vụ. </w:t>
      </w:r>
    </w:p>
    <w:p w14:paraId="16C639DF" w14:textId="77777777" w:rsidR="00744535" w:rsidRPr="006D78DF" w:rsidRDefault="00744535" w:rsidP="00181B37">
      <w:pPr>
        <w:keepNext w:val="0"/>
        <w:rPr>
          <w:sz w:val="18"/>
          <w:szCs w:val="18"/>
        </w:rPr>
      </w:pPr>
      <w:r w:rsidRPr="006D78DF">
        <w:rPr>
          <w:sz w:val="18"/>
          <w:szCs w:val="18"/>
        </w:rPr>
        <w:t xml:space="preserve">CHÚ THÍCH: Điều kiện này để cho máy </w:t>
      </w:r>
      <w:proofErr w:type="gramStart"/>
      <w:r w:rsidRPr="006D78DF">
        <w:rPr>
          <w:sz w:val="18"/>
          <w:szCs w:val="18"/>
        </w:rPr>
        <w:t>thu</w:t>
      </w:r>
      <w:proofErr w:type="gramEnd"/>
      <w:r w:rsidRPr="006D78DF">
        <w:rPr>
          <w:sz w:val="18"/>
          <w:szCs w:val="18"/>
        </w:rPr>
        <w:t xml:space="preserve"> không quét sang ARFCN khác. Việc quét sang ARFCN khác có thể dẫn đến việc dịch chuyển tần số phát xạ và do đó hoặc không đo được mức phát xạ giả hoặc đo không chính xác. </w:t>
      </w:r>
    </w:p>
    <w:p w14:paraId="4DA6E65E" w14:textId="77777777" w:rsidR="00744535" w:rsidRPr="006D78DF" w:rsidRDefault="00744535" w:rsidP="00181B37">
      <w:pPr>
        <w:keepNext w:val="0"/>
      </w:pPr>
      <w:r w:rsidRPr="006D78DF">
        <w:t xml:space="preserve">MS trong trạng thái MM “rỗi, cập nhật”. </w:t>
      </w:r>
    </w:p>
    <w:p w14:paraId="16E0937F" w14:textId="77777777" w:rsidR="00744535" w:rsidRPr="006D78DF" w:rsidRDefault="00744535" w:rsidP="00181B37">
      <w:pPr>
        <w:keepNext w:val="0"/>
      </w:pPr>
      <w:r w:rsidRPr="006D78DF">
        <w:t xml:space="preserve">b) Thủ tục đo kiểm </w:t>
      </w:r>
    </w:p>
    <w:p w14:paraId="40871F77" w14:textId="77777777" w:rsidR="00744535" w:rsidRPr="006D78DF" w:rsidRDefault="00744535" w:rsidP="00181B37">
      <w:pPr>
        <w:keepNext w:val="0"/>
      </w:pPr>
      <w:r w:rsidRPr="006D78DF">
        <w:t>(1) Các phép đo được thực hiện trong dải tần từ 100 kHz tới 12</w:t>
      </w:r>
      <w:proofErr w:type="gramStart"/>
      <w:r w:rsidRPr="006D78DF">
        <w:t>,75</w:t>
      </w:r>
      <w:proofErr w:type="gramEnd"/>
      <w:r w:rsidRPr="006D78DF">
        <w:t xml:space="preserve"> GHz. Phát xạ giả là mức công suất của tín hiệu rời rạc, lớn hơn yêu cầu trong Bảng C.3 là -6 dB, với tải 50 Ω. </w:t>
      </w:r>
    </w:p>
    <w:p w14:paraId="1ACEF824" w14:textId="77777777" w:rsidR="00744535" w:rsidRPr="006D78DF" w:rsidRDefault="00744535" w:rsidP="00181B37">
      <w:pPr>
        <w:keepNext w:val="0"/>
      </w:pPr>
      <w:r w:rsidRPr="006D78DF">
        <w:t xml:space="preserve">Băng thông đo dựa vào bộ lọc đồng chỉnh 5 cực tuân </w:t>
      </w:r>
      <w:proofErr w:type="gramStart"/>
      <w:r w:rsidRPr="006D78DF">
        <w:t>theo</w:t>
      </w:r>
      <w:proofErr w:type="gramEnd"/>
      <w:r w:rsidRPr="006D78DF">
        <w:t xml:space="preserve"> Bảng C.17. Mức công suất chỉ thị là công suất đỉnh được xác định bằng hệ thống đo kiểm. </w:t>
      </w:r>
    </w:p>
    <w:p w14:paraId="111243BD" w14:textId="77777777" w:rsidR="00744535" w:rsidRPr="006D78DF" w:rsidRDefault="00744535" w:rsidP="00181B37">
      <w:pPr>
        <w:keepNext w:val="0"/>
      </w:pPr>
      <w:r w:rsidRPr="006D78DF">
        <w:t xml:space="preserve">Thời gian đo ở mọi tần số phải bao gồm cả khoảng thời gian MS nhận một khung TDMA chứa kênh tìm gọi. </w:t>
      </w:r>
    </w:p>
    <w:p w14:paraId="04BD6828" w14:textId="653ABBAE" w:rsidR="00744535" w:rsidRPr="006D78DF" w:rsidRDefault="00744535" w:rsidP="00181B37">
      <w:pPr>
        <w:pStyle w:val="Bang0"/>
      </w:pPr>
      <w:r w:rsidRPr="006D78DF">
        <w:t>Bảng C.17</w:t>
      </w:r>
      <w:r w:rsidR="00D72BBF">
        <w:t xml:space="preserve">. </w:t>
      </w:r>
      <w:r w:rsidR="00D72BBF" w:rsidRPr="006D78DF">
        <w:t xml:space="preserve">Băng thông đo </w:t>
      </w:r>
      <w:r w:rsidR="00D72BBF">
        <w:t>p</w:t>
      </w:r>
      <w:r w:rsidR="00D72BBF" w:rsidRPr="006D78DF">
        <w:t>hát xạ giả dẫn khi MS trong chế độ rỗi</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2835"/>
        <w:gridCol w:w="2552"/>
      </w:tblGrid>
      <w:tr w:rsidR="00744535" w:rsidRPr="006D78DF" w14:paraId="7BA21883" w14:textId="77777777" w:rsidTr="005F224F">
        <w:trPr>
          <w:jc w:val="center"/>
        </w:trPr>
        <w:tc>
          <w:tcPr>
            <w:tcW w:w="3570" w:type="dxa"/>
            <w:shd w:val="clear" w:color="auto" w:fill="auto"/>
          </w:tcPr>
          <w:p w14:paraId="71516660" w14:textId="77777777" w:rsidR="00744535" w:rsidRPr="006D78DF" w:rsidRDefault="00744535" w:rsidP="00181B37">
            <w:pPr>
              <w:keepNext w:val="0"/>
              <w:jc w:val="center"/>
              <w:rPr>
                <w:rFonts w:cs="Arial"/>
                <w:b/>
              </w:rPr>
            </w:pPr>
            <w:r w:rsidRPr="006D78DF">
              <w:rPr>
                <w:rFonts w:cs="Arial"/>
                <w:b/>
              </w:rPr>
              <w:t>Dải tần</w:t>
            </w:r>
          </w:p>
        </w:tc>
        <w:tc>
          <w:tcPr>
            <w:tcW w:w="2835" w:type="dxa"/>
            <w:shd w:val="clear" w:color="auto" w:fill="auto"/>
          </w:tcPr>
          <w:p w14:paraId="5AD15248" w14:textId="77777777" w:rsidR="00744535" w:rsidRPr="006D78DF" w:rsidRDefault="00744535" w:rsidP="00181B37">
            <w:pPr>
              <w:keepNext w:val="0"/>
              <w:jc w:val="center"/>
              <w:rPr>
                <w:rFonts w:cs="Arial"/>
                <w:b/>
              </w:rPr>
            </w:pPr>
            <w:r w:rsidRPr="006D78DF">
              <w:rPr>
                <w:rFonts w:cs="Arial"/>
                <w:b/>
              </w:rPr>
              <w:t>Băng thông phân giải</w:t>
            </w:r>
          </w:p>
        </w:tc>
        <w:tc>
          <w:tcPr>
            <w:tcW w:w="2552" w:type="dxa"/>
            <w:shd w:val="clear" w:color="auto" w:fill="auto"/>
          </w:tcPr>
          <w:p w14:paraId="2B4E7318" w14:textId="77777777" w:rsidR="00744535" w:rsidRPr="006D78DF" w:rsidRDefault="00744535" w:rsidP="00181B37">
            <w:pPr>
              <w:keepNext w:val="0"/>
              <w:jc w:val="center"/>
              <w:rPr>
                <w:rFonts w:cs="Arial"/>
                <w:b/>
              </w:rPr>
            </w:pPr>
            <w:r w:rsidRPr="006D78DF">
              <w:rPr>
                <w:rFonts w:cs="Arial"/>
                <w:b/>
              </w:rPr>
              <w:t xml:space="preserve">Băng thông video </w:t>
            </w:r>
          </w:p>
        </w:tc>
      </w:tr>
      <w:tr w:rsidR="00744535" w:rsidRPr="006D78DF" w14:paraId="39813D9C" w14:textId="77777777" w:rsidTr="005F224F">
        <w:trPr>
          <w:jc w:val="center"/>
        </w:trPr>
        <w:tc>
          <w:tcPr>
            <w:tcW w:w="3570" w:type="dxa"/>
            <w:shd w:val="clear" w:color="auto" w:fill="auto"/>
          </w:tcPr>
          <w:p w14:paraId="14934DA8" w14:textId="77777777" w:rsidR="00744535" w:rsidRPr="006D78DF" w:rsidRDefault="00744535" w:rsidP="00181B37">
            <w:pPr>
              <w:keepNext w:val="0"/>
              <w:rPr>
                <w:rFonts w:cs="Arial"/>
              </w:rPr>
            </w:pPr>
            <w:r w:rsidRPr="006D78DF">
              <w:rPr>
                <w:rFonts w:cs="Arial"/>
              </w:rPr>
              <w:t>100 kHz đến 50 MHz</w:t>
            </w:r>
          </w:p>
        </w:tc>
        <w:tc>
          <w:tcPr>
            <w:tcW w:w="2835" w:type="dxa"/>
            <w:shd w:val="clear" w:color="auto" w:fill="auto"/>
          </w:tcPr>
          <w:p w14:paraId="7216E771" w14:textId="77777777" w:rsidR="00744535" w:rsidRPr="006D78DF" w:rsidRDefault="00744535" w:rsidP="00181B37">
            <w:pPr>
              <w:keepNext w:val="0"/>
              <w:jc w:val="center"/>
              <w:rPr>
                <w:rFonts w:cs="Arial"/>
              </w:rPr>
            </w:pPr>
            <w:r w:rsidRPr="006D78DF">
              <w:rPr>
                <w:rFonts w:cs="Arial"/>
              </w:rPr>
              <w:t xml:space="preserve">10 kHz </w:t>
            </w:r>
          </w:p>
        </w:tc>
        <w:tc>
          <w:tcPr>
            <w:tcW w:w="2552" w:type="dxa"/>
            <w:shd w:val="clear" w:color="auto" w:fill="auto"/>
          </w:tcPr>
          <w:p w14:paraId="73B9C9D7" w14:textId="77777777" w:rsidR="00744535" w:rsidRPr="006D78DF" w:rsidRDefault="00744535" w:rsidP="00181B37">
            <w:pPr>
              <w:keepNext w:val="0"/>
              <w:jc w:val="center"/>
              <w:rPr>
                <w:rFonts w:cs="Arial"/>
              </w:rPr>
            </w:pPr>
            <w:r w:rsidRPr="006D78DF">
              <w:rPr>
                <w:rFonts w:cs="Arial"/>
              </w:rPr>
              <w:t>30 kHz</w:t>
            </w:r>
          </w:p>
        </w:tc>
      </w:tr>
      <w:tr w:rsidR="00744535" w:rsidRPr="006D78DF" w14:paraId="69B1D2DF" w14:textId="77777777" w:rsidTr="005F224F">
        <w:trPr>
          <w:jc w:val="center"/>
        </w:trPr>
        <w:tc>
          <w:tcPr>
            <w:tcW w:w="3570" w:type="dxa"/>
            <w:tcBorders>
              <w:bottom w:val="single" w:sz="4" w:space="0" w:color="auto"/>
            </w:tcBorders>
            <w:shd w:val="clear" w:color="auto" w:fill="auto"/>
          </w:tcPr>
          <w:p w14:paraId="2E2550EE" w14:textId="77777777" w:rsidR="00744535" w:rsidRPr="006D78DF" w:rsidRDefault="00744535" w:rsidP="00181B37">
            <w:pPr>
              <w:keepNext w:val="0"/>
              <w:rPr>
                <w:rFonts w:cs="Arial"/>
              </w:rPr>
            </w:pPr>
            <w:r w:rsidRPr="006D78DF">
              <w:rPr>
                <w:rFonts w:cs="Arial"/>
              </w:rPr>
              <w:t>50 MHz đến 12,75 GHz</w:t>
            </w:r>
          </w:p>
        </w:tc>
        <w:tc>
          <w:tcPr>
            <w:tcW w:w="2835" w:type="dxa"/>
            <w:tcBorders>
              <w:bottom w:val="single" w:sz="4" w:space="0" w:color="auto"/>
            </w:tcBorders>
            <w:shd w:val="clear" w:color="auto" w:fill="auto"/>
          </w:tcPr>
          <w:p w14:paraId="689E8A55" w14:textId="77777777" w:rsidR="00744535" w:rsidRPr="006D78DF" w:rsidRDefault="00744535" w:rsidP="00181B37">
            <w:pPr>
              <w:keepNext w:val="0"/>
              <w:jc w:val="center"/>
              <w:rPr>
                <w:rFonts w:cs="Arial"/>
              </w:rPr>
            </w:pPr>
            <w:r w:rsidRPr="006D78DF">
              <w:rPr>
                <w:rFonts w:cs="Arial"/>
              </w:rPr>
              <w:t xml:space="preserve">100 kHz </w:t>
            </w:r>
          </w:p>
        </w:tc>
        <w:tc>
          <w:tcPr>
            <w:tcW w:w="2552" w:type="dxa"/>
            <w:tcBorders>
              <w:bottom w:val="single" w:sz="4" w:space="0" w:color="auto"/>
            </w:tcBorders>
            <w:shd w:val="clear" w:color="auto" w:fill="auto"/>
          </w:tcPr>
          <w:p w14:paraId="252DD0D9" w14:textId="77777777" w:rsidR="00744535" w:rsidRPr="006D78DF" w:rsidRDefault="00744535" w:rsidP="00181B37">
            <w:pPr>
              <w:keepNext w:val="0"/>
              <w:jc w:val="center"/>
              <w:rPr>
                <w:rFonts w:cs="Arial"/>
              </w:rPr>
            </w:pPr>
            <w:r w:rsidRPr="006D78DF">
              <w:rPr>
                <w:rFonts w:cs="Arial"/>
              </w:rPr>
              <w:t>300 kHz</w:t>
            </w:r>
          </w:p>
        </w:tc>
      </w:tr>
    </w:tbl>
    <w:p w14:paraId="65F39E22" w14:textId="77777777" w:rsidR="00744535" w:rsidRPr="006D78DF" w:rsidRDefault="00744535" w:rsidP="00181B37">
      <w:pPr>
        <w:keepNext w:val="0"/>
        <w:ind w:left="426" w:hanging="426"/>
      </w:pPr>
      <w:r w:rsidRPr="006D78DF">
        <w:t xml:space="preserve">(2) Lặp lại phép đo trong điều kiện điện áp tới hạn. </w:t>
      </w:r>
    </w:p>
    <w:p w14:paraId="4E06787C" w14:textId="77777777" w:rsidR="00744535" w:rsidRPr="006D78DF" w:rsidRDefault="00744535" w:rsidP="00181B37">
      <w:pPr>
        <w:pStyle w:val="Heading6"/>
        <w:keepNext w:val="0"/>
        <w:keepLines w:val="0"/>
        <w:rPr>
          <w:color w:val="auto"/>
        </w:rPr>
      </w:pPr>
      <w:r w:rsidRPr="006D78DF">
        <w:rPr>
          <w:color w:val="auto"/>
        </w:rPr>
        <w:t>C.3.3.14. Phát xạ giả bức xạ khi MS được cấp phát kênh</w:t>
      </w:r>
    </w:p>
    <w:p w14:paraId="694909BB" w14:textId="77777777" w:rsidR="00744535" w:rsidRPr="006D78DF" w:rsidRDefault="00744535" w:rsidP="00181B37">
      <w:pPr>
        <w:keepNext w:val="0"/>
      </w:pPr>
      <w:r w:rsidRPr="006D78DF">
        <w:t xml:space="preserve">a) Điều kiện ban đầu </w:t>
      </w:r>
    </w:p>
    <w:p w14:paraId="32073F39" w14:textId="77777777" w:rsidR="00744535" w:rsidRPr="006D78DF" w:rsidRDefault="00744535" w:rsidP="00181B37">
      <w:pPr>
        <w:keepNext w:val="0"/>
      </w:pPr>
      <w:r w:rsidRPr="006D78DF">
        <w:t xml:space="preserve">SS thiết lập cuộc gọi </w:t>
      </w:r>
      <w:proofErr w:type="gramStart"/>
      <w:r w:rsidRPr="006D78DF">
        <w:t>theo</w:t>
      </w:r>
      <w:proofErr w:type="gramEnd"/>
      <w:r w:rsidRPr="006D78DF">
        <w:t xml:space="preserve"> thủ tục thiết lập cuộc gọi thông thường trên một kênh ở khoảng giữa của ARFCN. </w:t>
      </w:r>
    </w:p>
    <w:p w14:paraId="5B1143F3" w14:textId="77777777" w:rsidR="00744535" w:rsidRPr="006D78DF" w:rsidRDefault="00744535" w:rsidP="00181B37">
      <w:pPr>
        <w:keepNext w:val="0"/>
        <w:rPr>
          <w:sz w:val="18"/>
          <w:szCs w:val="18"/>
        </w:rPr>
      </w:pPr>
      <w:r w:rsidRPr="006D78DF">
        <w:rPr>
          <w:sz w:val="18"/>
          <w:szCs w:val="18"/>
        </w:rPr>
        <w:t xml:space="preserve">CHÚ THÍCH: Nguồn cung cấp phải nối với MS sao cho cấu hình vật lý không ảnh hưởng đến phép đo. Cụ thể hộp pin của MS không được tháo ra khỏi máy. Trong trường hợp không thực hiện được “kết nối thích hợp” đến nguồn cấp điện, phải sử dụng nguồn pin qui định cho MS. </w:t>
      </w:r>
    </w:p>
    <w:p w14:paraId="40689DBD" w14:textId="77777777" w:rsidR="00744535" w:rsidRPr="006D78DF" w:rsidRDefault="00744535" w:rsidP="00181B37">
      <w:pPr>
        <w:keepNext w:val="0"/>
      </w:pPr>
      <w:r w:rsidRPr="006D78DF">
        <w:t xml:space="preserve">SS điều khiển MS đấu vòng đầu ra bộ giải mã kênh với đầu vào bộ mã hóa kênh. </w:t>
      </w:r>
    </w:p>
    <w:p w14:paraId="08783B0C" w14:textId="77777777" w:rsidR="00744535" w:rsidRPr="006D78DF" w:rsidRDefault="00744535" w:rsidP="00181B37">
      <w:pPr>
        <w:keepNext w:val="0"/>
      </w:pPr>
      <w:r w:rsidRPr="006D78DF">
        <w:t xml:space="preserve">SS phát tín hiệu đo chuẩn C1. </w:t>
      </w:r>
    </w:p>
    <w:p w14:paraId="077DF79B" w14:textId="77777777" w:rsidR="00744535" w:rsidRPr="006D78DF" w:rsidRDefault="00744535" w:rsidP="00181B37">
      <w:pPr>
        <w:keepNext w:val="0"/>
      </w:pPr>
      <w:r w:rsidRPr="006D78DF">
        <w:t xml:space="preserve">SS điều khiển MS hoạt động tại mức công suất ra lớn nhất. </w:t>
      </w:r>
    </w:p>
    <w:p w14:paraId="0690AA49" w14:textId="77777777" w:rsidR="00744535" w:rsidRPr="006D78DF" w:rsidRDefault="00744535" w:rsidP="00181B37">
      <w:pPr>
        <w:keepNext w:val="0"/>
      </w:pPr>
      <w:r w:rsidRPr="006D78DF">
        <w:lastRenderedPageBreak/>
        <w:t xml:space="preserve">b) Thủ tục đo kiểm </w:t>
      </w:r>
    </w:p>
    <w:p w14:paraId="76E1761A" w14:textId="77777777" w:rsidR="00744535" w:rsidRPr="006D78DF" w:rsidRDefault="00744535" w:rsidP="00181B37">
      <w:pPr>
        <w:keepNext w:val="0"/>
      </w:pPr>
      <w:r w:rsidRPr="006D78DF">
        <w:t xml:space="preserve">(1) Ban đầu ăng ten kiểm tra được gắn chặt với MS, phát xạ giả bức xạ bất kỳ từ MS được xác định bằng ăng ten đo và máy thu trong dải 30 MHz ÷ 4 GHz. </w:t>
      </w:r>
    </w:p>
    <w:p w14:paraId="427CBD81" w14:textId="77777777" w:rsidR="00744535" w:rsidRPr="006D78DF" w:rsidRDefault="00744535" w:rsidP="00181B37">
      <w:pPr>
        <w:keepNext w:val="0"/>
        <w:rPr>
          <w:sz w:val="18"/>
          <w:szCs w:val="18"/>
        </w:rPr>
      </w:pPr>
      <w:r w:rsidRPr="006D78DF">
        <w:rPr>
          <w:sz w:val="18"/>
          <w:szCs w:val="18"/>
        </w:rPr>
        <w:t xml:space="preserve">CHÚ THÍCH: Đây là bước định tính để xác định tần số và sự hiện diện của phát xạ giả cần đo trong bước tiếp </w:t>
      </w:r>
      <w:proofErr w:type="gramStart"/>
      <w:r w:rsidRPr="006D78DF">
        <w:rPr>
          <w:sz w:val="18"/>
          <w:szCs w:val="18"/>
        </w:rPr>
        <w:t>theo</w:t>
      </w:r>
      <w:proofErr w:type="gramEnd"/>
      <w:r w:rsidRPr="006D78DF">
        <w:rPr>
          <w:sz w:val="18"/>
          <w:szCs w:val="18"/>
        </w:rPr>
        <w:t xml:space="preserve">. </w:t>
      </w:r>
    </w:p>
    <w:p w14:paraId="467ED3A8" w14:textId="77777777" w:rsidR="00744535" w:rsidRPr="006D78DF" w:rsidRDefault="00744535" w:rsidP="00181B37">
      <w:pPr>
        <w:keepNext w:val="0"/>
      </w:pPr>
      <w:r w:rsidRPr="006D78DF">
        <w:t xml:space="preserve">(2) Đặt ăng ten đo tại khoảng cách đo thích hợp và tại mỗi tần số cần xác định phát xạ, quay MS sao cho có được đáp ứng lớn nhất và công suất bức xạ hiệu dụng của phát xạ được xác định qua phép đo thay thế. Trong trường hợp buồng đo không dội, việc hiệu chuẩn trước có thể sử dụng thay cho phép đo thay thế. </w:t>
      </w:r>
    </w:p>
    <w:p w14:paraId="0A8AAD0D" w14:textId="77777777" w:rsidR="00744535" w:rsidRPr="006D78DF" w:rsidRDefault="00744535" w:rsidP="00181B37">
      <w:pPr>
        <w:keepNext w:val="0"/>
        <w:ind w:left="426" w:hanging="426"/>
      </w:pPr>
      <w:r w:rsidRPr="006D78DF">
        <w:t xml:space="preserve">(3) Băng thông đo dựa vào bộ lọc đồng chỉnh 5 cực thiết lập tuân </w:t>
      </w:r>
      <w:proofErr w:type="gramStart"/>
      <w:r w:rsidRPr="006D78DF">
        <w:t>theo</w:t>
      </w:r>
      <w:proofErr w:type="gramEnd"/>
      <w:r w:rsidRPr="006D78DF">
        <w:t xml:space="preserve"> Bảng C.18. </w:t>
      </w:r>
    </w:p>
    <w:p w14:paraId="051D771C" w14:textId="77777777" w:rsidR="00744535" w:rsidRPr="006D78DF" w:rsidRDefault="00744535" w:rsidP="00181B37">
      <w:pPr>
        <w:keepNext w:val="0"/>
      </w:pPr>
      <w:r w:rsidRPr="006D78DF">
        <w:t xml:space="preserve">Công suất chỉ thị là công suất đỉnh được xác định bằng hệ thống đo kiểm. </w:t>
      </w:r>
    </w:p>
    <w:p w14:paraId="566F272A" w14:textId="77777777" w:rsidR="00744535" w:rsidRPr="006D78DF" w:rsidRDefault="00744535" w:rsidP="00181B37">
      <w:pPr>
        <w:keepNext w:val="0"/>
      </w:pPr>
      <w:r w:rsidRPr="006D78DF">
        <w:t xml:space="preserve">Việc đo kiểm trên mọi tần số phải được thực hiện trong khoảng thời gian tối thiểu một </w:t>
      </w:r>
      <w:proofErr w:type="gramStart"/>
      <w:r w:rsidRPr="006D78DF">
        <w:t>chu</w:t>
      </w:r>
      <w:proofErr w:type="gramEnd"/>
      <w:r w:rsidRPr="006D78DF">
        <w:t xml:space="preserve"> kỳ khung TDMA, không kể khung rỗi. </w:t>
      </w:r>
    </w:p>
    <w:p w14:paraId="013E66BB" w14:textId="77777777" w:rsidR="00744535" w:rsidRPr="006D78DF" w:rsidRDefault="00744535" w:rsidP="00181B37">
      <w:pPr>
        <w:keepNext w:val="0"/>
        <w:rPr>
          <w:sz w:val="18"/>
          <w:szCs w:val="18"/>
        </w:rPr>
      </w:pPr>
      <w:r w:rsidRPr="006D78DF">
        <w:rPr>
          <w:sz w:val="18"/>
          <w:szCs w:val="18"/>
        </w:rPr>
        <w:t xml:space="preserve">CHÚ THÍCH 1: Theo Quy chuẩn này, cả thời gian hoạt động (MS phát) và thời gian tĩnh đều được đo. </w:t>
      </w:r>
    </w:p>
    <w:p w14:paraId="51F7B9B2" w14:textId="77777777" w:rsidR="00744535" w:rsidRPr="006D78DF" w:rsidRDefault="00744535" w:rsidP="00181B37">
      <w:pPr>
        <w:keepNext w:val="0"/>
        <w:rPr>
          <w:sz w:val="18"/>
          <w:szCs w:val="18"/>
        </w:rPr>
      </w:pPr>
      <w:r w:rsidRPr="006D78DF">
        <w:rPr>
          <w:sz w:val="18"/>
          <w:szCs w:val="18"/>
        </w:rPr>
        <w:t xml:space="preserve">CHÚ THÍCH 2: Đối với các băng thông phân giải, có thể gặp một số khó khăn với tạp âm nền trên mức giới hạn đo qui định. Điều này phụ thuộc vào độ tăng ích của ăng ten đo, và việc điều chỉnh độ rộng băng của hệ thống đo. Để cho phù hợp, các tần số đo kiểm trên 900 MHz, khoảng cách ăng ten đến MS có thể được giảm tới 1 m. </w:t>
      </w:r>
    </w:p>
    <w:p w14:paraId="279BD07C" w14:textId="77777777" w:rsidR="00744535" w:rsidRPr="006D78DF" w:rsidRDefault="00744535" w:rsidP="00181B37">
      <w:pPr>
        <w:keepNext w:val="0"/>
        <w:ind w:left="426" w:hanging="426"/>
      </w:pPr>
      <w:r w:rsidRPr="006D78DF">
        <w:t xml:space="preserve">(4) Lặp lại phép đo với ăng ten đo trên mặt phẳng phân cực trực giao. </w:t>
      </w:r>
    </w:p>
    <w:p w14:paraId="1F99FCCA" w14:textId="77777777" w:rsidR="00744535" w:rsidRPr="006D78DF" w:rsidRDefault="00744535" w:rsidP="00181B37">
      <w:pPr>
        <w:keepNext w:val="0"/>
        <w:ind w:left="426" w:hanging="426"/>
      </w:pPr>
      <w:r w:rsidRPr="006D78DF">
        <w:t xml:space="preserve">(5) Phép đo được lặp lại trong điều kiện điện áp tới hạn. </w:t>
      </w:r>
    </w:p>
    <w:p w14:paraId="71839FC1" w14:textId="3C646809" w:rsidR="00744535" w:rsidRPr="006D78DF" w:rsidRDefault="00744535" w:rsidP="00181B37">
      <w:pPr>
        <w:pStyle w:val="Bang0"/>
      </w:pPr>
      <w:r w:rsidRPr="006D78DF">
        <w:t>Bảng C.18</w:t>
      </w:r>
      <w:r w:rsidR="00D72BBF">
        <w:t xml:space="preserve">. </w:t>
      </w:r>
      <w:r w:rsidR="00D72BBF" w:rsidRPr="006D78DF">
        <w:t xml:space="preserve">Băng thông đo </w:t>
      </w:r>
      <w:r w:rsidR="00D72BBF">
        <w:t>p</w:t>
      </w:r>
      <w:r w:rsidR="00D72BBF" w:rsidRPr="006D78DF">
        <w:t xml:space="preserve">hát xạ giả </w:t>
      </w:r>
      <w:r w:rsidR="00D72BBF">
        <w:t>bức xạ</w:t>
      </w:r>
      <w:r w:rsidR="00D72BBF" w:rsidRPr="006D78DF">
        <w:t xml:space="preserve"> khi MS được cấp phát kênh</w:t>
      </w:r>
    </w:p>
    <w:tbl>
      <w:tblPr>
        <w:tblW w:w="92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5"/>
        <w:gridCol w:w="1701"/>
        <w:gridCol w:w="1876"/>
      </w:tblGrid>
      <w:tr w:rsidR="00744535" w:rsidRPr="006D78DF" w14:paraId="3DEBA84B" w14:textId="77777777" w:rsidTr="005F224F">
        <w:trPr>
          <w:tblHeader/>
        </w:trPr>
        <w:tc>
          <w:tcPr>
            <w:tcW w:w="3686" w:type="dxa"/>
            <w:shd w:val="clear" w:color="auto" w:fill="auto"/>
            <w:vAlign w:val="center"/>
          </w:tcPr>
          <w:p w14:paraId="6194AF2A" w14:textId="77777777" w:rsidR="00744535" w:rsidRPr="006D78DF" w:rsidRDefault="00744535" w:rsidP="00181B37">
            <w:pPr>
              <w:keepNext w:val="0"/>
              <w:spacing w:before="0"/>
              <w:jc w:val="center"/>
              <w:rPr>
                <w:rFonts w:cs="Arial"/>
                <w:b/>
                <w:sz w:val="22"/>
              </w:rPr>
            </w:pPr>
            <w:r w:rsidRPr="006D78DF">
              <w:rPr>
                <w:rFonts w:cs="Arial"/>
                <w:b/>
                <w:sz w:val="22"/>
              </w:rPr>
              <w:t>Dải tần</w:t>
            </w:r>
          </w:p>
        </w:tc>
        <w:tc>
          <w:tcPr>
            <w:tcW w:w="1985" w:type="dxa"/>
            <w:shd w:val="clear" w:color="auto" w:fill="auto"/>
            <w:vAlign w:val="center"/>
          </w:tcPr>
          <w:p w14:paraId="2010C86F" w14:textId="77777777" w:rsidR="00744535" w:rsidRPr="006D78DF" w:rsidRDefault="00744535" w:rsidP="00181B37">
            <w:pPr>
              <w:keepNext w:val="0"/>
              <w:spacing w:before="0"/>
              <w:jc w:val="center"/>
              <w:rPr>
                <w:rFonts w:cs="Arial"/>
                <w:b/>
                <w:sz w:val="22"/>
              </w:rPr>
            </w:pPr>
            <w:r w:rsidRPr="006D78DF">
              <w:rPr>
                <w:rFonts w:cs="Arial"/>
                <w:b/>
                <w:sz w:val="22"/>
              </w:rPr>
              <w:t>Độ lệch tần số</w:t>
            </w:r>
          </w:p>
        </w:tc>
        <w:tc>
          <w:tcPr>
            <w:tcW w:w="1701" w:type="dxa"/>
            <w:shd w:val="clear" w:color="auto" w:fill="auto"/>
            <w:vAlign w:val="center"/>
          </w:tcPr>
          <w:p w14:paraId="3EE60C90" w14:textId="77777777" w:rsidR="00744535" w:rsidRPr="006D78DF" w:rsidRDefault="00744535" w:rsidP="00181B37">
            <w:pPr>
              <w:keepNext w:val="0"/>
              <w:spacing w:before="0"/>
              <w:jc w:val="center"/>
              <w:rPr>
                <w:rFonts w:cs="Arial"/>
                <w:b/>
                <w:sz w:val="22"/>
              </w:rPr>
            </w:pPr>
            <w:r w:rsidRPr="006D78DF">
              <w:rPr>
                <w:rFonts w:cs="Arial"/>
                <w:b/>
                <w:sz w:val="22"/>
              </w:rPr>
              <w:t>Băng thông phân giải</w:t>
            </w:r>
          </w:p>
        </w:tc>
        <w:tc>
          <w:tcPr>
            <w:tcW w:w="1876" w:type="dxa"/>
            <w:shd w:val="clear" w:color="auto" w:fill="auto"/>
            <w:vAlign w:val="center"/>
          </w:tcPr>
          <w:p w14:paraId="1A7CB9AB" w14:textId="77777777" w:rsidR="00744535" w:rsidRPr="006D78DF" w:rsidRDefault="00744535" w:rsidP="00181B37">
            <w:pPr>
              <w:keepNext w:val="0"/>
              <w:spacing w:before="0"/>
              <w:jc w:val="center"/>
              <w:rPr>
                <w:rFonts w:cs="Arial"/>
                <w:b/>
                <w:sz w:val="22"/>
              </w:rPr>
            </w:pPr>
            <w:r w:rsidRPr="006D78DF">
              <w:rPr>
                <w:rFonts w:cs="Arial"/>
                <w:b/>
                <w:sz w:val="22"/>
              </w:rPr>
              <w:t>Băng thông video gần đúng</w:t>
            </w:r>
          </w:p>
        </w:tc>
      </w:tr>
      <w:tr w:rsidR="00744535" w:rsidRPr="006D78DF" w14:paraId="7AB333F1" w14:textId="77777777" w:rsidTr="005F224F">
        <w:tc>
          <w:tcPr>
            <w:tcW w:w="3686" w:type="dxa"/>
            <w:shd w:val="clear" w:color="auto" w:fill="auto"/>
          </w:tcPr>
          <w:p w14:paraId="14A4108D" w14:textId="77777777" w:rsidR="00744535" w:rsidRPr="006D78DF" w:rsidRDefault="00744535" w:rsidP="00181B37">
            <w:pPr>
              <w:keepNext w:val="0"/>
              <w:spacing w:before="0"/>
              <w:rPr>
                <w:rFonts w:cs="Arial"/>
                <w:sz w:val="22"/>
              </w:rPr>
            </w:pPr>
            <w:r w:rsidRPr="006D78DF">
              <w:rPr>
                <w:rFonts w:cs="Arial"/>
                <w:sz w:val="22"/>
              </w:rPr>
              <w:t>30 MHz đến 50 MHz</w:t>
            </w:r>
          </w:p>
        </w:tc>
        <w:tc>
          <w:tcPr>
            <w:tcW w:w="1985" w:type="dxa"/>
            <w:shd w:val="clear" w:color="auto" w:fill="auto"/>
          </w:tcPr>
          <w:p w14:paraId="751BB9C0" w14:textId="77777777" w:rsidR="00744535" w:rsidRPr="006D78DF" w:rsidRDefault="00744535" w:rsidP="00181B37">
            <w:pPr>
              <w:keepNext w:val="0"/>
              <w:spacing w:before="0"/>
              <w:jc w:val="center"/>
              <w:rPr>
                <w:rFonts w:cs="Arial"/>
                <w:sz w:val="22"/>
              </w:rPr>
            </w:pPr>
            <w:r w:rsidRPr="006D78DF">
              <w:rPr>
                <w:rFonts w:cs="Arial"/>
                <w:sz w:val="22"/>
              </w:rPr>
              <w:t>-</w:t>
            </w:r>
          </w:p>
        </w:tc>
        <w:tc>
          <w:tcPr>
            <w:tcW w:w="1701" w:type="dxa"/>
            <w:shd w:val="clear" w:color="auto" w:fill="auto"/>
          </w:tcPr>
          <w:p w14:paraId="43B1F45C" w14:textId="77777777" w:rsidR="00744535" w:rsidRPr="006D78DF" w:rsidRDefault="00744535" w:rsidP="00181B37">
            <w:pPr>
              <w:keepNext w:val="0"/>
              <w:spacing w:before="0"/>
              <w:jc w:val="center"/>
              <w:rPr>
                <w:rFonts w:cs="Arial"/>
                <w:sz w:val="22"/>
              </w:rPr>
            </w:pPr>
            <w:r w:rsidRPr="006D78DF">
              <w:rPr>
                <w:rFonts w:cs="Arial"/>
                <w:sz w:val="22"/>
              </w:rPr>
              <w:t xml:space="preserve">10 kHz </w:t>
            </w:r>
          </w:p>
        </w:tc>
        <w:tc>
          <w:tcPr>
            <w:tcW w:w="1876" w:type="dxa"/>
            <w:shd w:val="clear" w:color="auto" w:fill="auto"/>
          </w:tcPr>
          <w:p w14:paraId="1CF83FC5" w14:textId="77777777" w:rsidR="00744535" w:rsidRPr="006D78DF" w:rsidRDefault="00744535" w:rsidP="00181B37">
            <w:pPr>
              <w:keepNext w:val="0"/>
              <w:spacing w:before="0"/>
              <w:jc w:val="center"/>
              <w:rPr>
                <w:rFonts w:cs="Arial"/>
                <w:sz w:val="22"/>
              </w:rPr>
            </w:pPr>
            <w:r w:rsidRPr="006D78DF">
              <w:rPr>
                <w:rFonts w:cs="Arial"/>
                <w:sz w:val="22"/>
              </w:rPr>
              <w:t>30 kHz</w:t>
            </w:r>
          </w:p>
        </w:tc>
      </w:tr>
      <w:tr w:rsidR="00744535" w:rsidRPr="006D78DF" w14:paraId="12F8AE8C" w14:textId="77777777" w:rsidTr="005F224F">
        <w:tc>
          <w:tcPr>
            <w:tcW w:w="3686" w:type="dxa"/>
            <w:tcBorders>
              <w:bottom w:val="single" w:sz="4" w:space="0" w:color="auto"/>
            </w:tcBorders>
            <w:shd w:val="clear" w:color="auto" w:fill="auto"/>
          </w:tcPr>
          <w:p w14:paraId="47DC9A6A" w14:textId="77777777" w:rsidR="00744535" w:rsidRPr="006D78DF" w:rsidRDefault="00744535" w:rsidP="00181B37">
            <w:pPr>
              <w:keepNext w:val="0"/>
              <w:spacing w:before="0"/>
              <w:rPr>
                <w:rFonts w:cs="Arial"/>
                <w:sz w:val="22"/>
              </w:rPr>
            </w:pPr>
            <w:r w:rsidRPr="006D78DF">
              <w:rPr>
                <w:rFonts w:cs="Arial"/>
                <w:sz w:val="22"/>
              </w:rPr>
              <w:t>50 đến 500 MHz</w:t>
            </w:r>
          </w:p>
        </w:tc>
        <w:tc>
          <w:tcPr>
            <w:tcW w:w="1985" w:type="dxa"/>
            <w:tcBorders>
              <w:bottom w:val="single" w:sz="4" w:space="0" w:color="auto"/>
            </w:tcBorders>
            <w:shd w:val="clear" w:color="auto" w:fill="auto"/>
          </w:tcPr>
          <w:p w14:paraId="751CA3B4" w14:textId="77777777" w:rsidR="00744535" w:rsidRPr="006D78DF" w:rsidRDefault="00744535" w:rsidP="00181B37">
            <w:pPr>
              <w:keepNext w:val="0"/>
              <w:spacing w:before="0"/>
              <w:jc w:val="center"/>
              <w:rPr>
                <w:rFonts w:cs="Arial"/>
                <w:sz w:val="22"/>
              </w:rPr>
            </w:pPr>
            <w:r w:rsidRPr="006D78DF">
              <w:rPr>
                <w:rFonts w:cs="Arial"/>
                <w:sz w:val="22"/>
              </w:rPr>
              <w:t>-</w:t>
            </w:r>
          </w:p>
        </w:tc>
        <w:tc>
          <w:tcPr>
            <w:tcW w:w="1701" w:type="dxa"/>
            <w:tcBorders>
              <w:bottom w:val="single" w:sz="4" w:space="0" w:color="auto"/>
            </w:tcBorders>
            <w:shd w:val="clear" w:color="auto" w:fill="auto"/>
          </w:tcPr>
          <w:p w14:paraId="66C1305E" w14:textId="77777777" w:rsidR="00744535" w:rsidRPr="006D78DF" w:rsidRDefault="00744535" w:rsidP="00181B37">
            <w:pPr>
              <w:keepNext w:val="0"/>
              <w:spacing w:before="0"/>
              <w:jc w:val="center"/>
              <w:rPr>
                <w:rFonts w:cs="Arial"/>
                <w:sz w:val="22"/>
              </w:rPr>
            </w:pPr>
            <w:r w:rsidRPr="006D78DF">
              <w:rPr>
                <w:rFonts w:cs="Arial"/>
                <w:sz w:val="22"/>
              </w:rPr>
              <w:t xml:space="preserve">100 kHz </w:t>
            </w:r>
          </w:p>
        </w:tc>
        <w:tc>
          <w:tcPr>
            <w:tcW w:w="1876" w:type="dxa"/>
            <w:tcBorders>
              <w:bottom w:val="single" w:sz="4" w:space="0" w:color="auto"/>
            </w:tcBorders>
            <w:shd w:val="clear" w:color="auto" w:fill="auto"/>
          </w:tcPr>
          <w:p w14:paraId="1C696948" w14:textId="77777777" w:rsidR="00744535" w:rsidRPr="006D78DF" w:rsidRDefault="00744535" w:rsidP="00181B37">
            <w:pPr>
              <w:keepNext w:val="0"/>
              <w:spacing w:before="0"/>
              <w:jc w:val="center"/>
              <w:rPr>
                <w:rFonts w:cs="Arial"/>
                <w:sz w:val="22"/>
              </w:rPr>
            </w:pPr>
            <w:r w:rsidRPr="006D78DF">
              <w:rPr>
                <w:rFonts w:cs="Arial"/>
                <w:sz w:val="22"/>
              </w:rPr>
              <w:t>300 kHz</w:t>
            </w:r>
          </w:p>
        </w:tc>
      </w:tr>
      <w:tr w:rsidR="00744535" w:rsidRPr="006D78DF" w14:paraId="6FA67629" w14:textId="77777777" w:rsidTr="005F224F">
        <w:tc>
          <w:tcPr>
            <w:tcW w:w="3686" w:type="dxa"/>
            <w:vMerge w:val="restart"/>
            <w:tcBorders>
              <w:bottom w:val="single" w:sz="4" w:space="0" w:color="auto"/>
            </w:tcBorders>
            <w:shd w:val="clear" w:color="auto" w:fill="auto"/>
          </w:tcPr>
          <w:p w14:paraId="694CFDF5" w14:textId="77777777" w:rsidR="00744535" w:rsidRPr="006D78DF" w:rsidRDefault="00744535" w:rsidP="00181B37">
            <w:pPr>
              <w:keepNext w:val="0"/>
              <w:spacing w:before="0"/>
              <w:rPr>
                <w:rFonts w:cs="Arial"/>
                <w:sz w:val="22"/>
              </w:rPr>
            </w:pPr>
            <w:r w:rsidRPr="006D78DF">
              <w:rPr>
                <w:rFonts w:cs="Arial"/>
                <w:sz w:val="22"/>
              </w:rPr>
              <w:t>500 MHz đến 4 GHz, loại trừ dải tần TX:</w:t>
            </w:r>
          </w:p>
          <w:p w14:paraId="49B79CAF" w14:textId="77777777" w:rsidR="00744535" w:rsidRPr="006D78DF" w:rsidRDefault="00744535" w:rsidP="00181B37">
            <w:pPr>
              <w:keepNext w:val="0"/>
              <w:spacing w:before="0"/>
              <w:rPr>
                <w:rFonts w:cs="Arial"/>
                <w:sz w:val="22"/>
              </w:rPr>
            </w:pPr>
            <w:r w:rsidRPr="006D78DF">
              <w:rPr>
                <w:rFonts w:cs="Arial"/>
                <w:sz w:val="22"/>
              </w:rPr>
              <w:t>P-GSM: 890 đến 915 MHz;</w:t>
            </w:r>
          </w:p>
          <w:p w14:paraId="2402C902" w14:textId="77777777" w:rsidR="00744535" w:rsidRPr="006D78DF" w:rsidRDefault="00744535" w:rsidP="00181B37">
            <w:pPr>
              <w:keepNext w:val="0"/>
              <w:spacing w:before="0"/>
              <w:rPr>
                <w:rFonts w:cs="Arial"/>
                <w:sz w:val="22"/>
              </w:rPr>
            </w:pPr>
            <w:r w:rsidRPr="006D78DF">
              <w:rPr>
                <w:rFonts w:cs="Arial"/>
                <w:sz w:val="22"/>
              </w:rPr>
              <w:t xml:space="preserve">E-GSM: 880 MHz đến 915 MHz; </w:t>
            </w:r>
          </w:p>
          <w:p w14:paraId="19E606A1" w14:textId="77777777" w:rsidR="00744535" w:rsidRPr="006D78DF" w:rsidRDefault="00744535" w:rsidP="00181B37">
            <w:pPr>
              <w:keepNext w:val="0"/>
              <w:spacing w:before="0"/>
              <w:rPr>
                <w:rFonts w:cs="Arial"/>
                <w:sz w:val="22"/>
              </w:rPr>
            </w:pPr>
            <w:r w:rsidRPr="006D78DF">
              <w:rPr>
                <w:rFonts w:cs="Arial"/>
                <w:sz w:val="22"/>
              </w:rPr>
              <w:t>DCS: 1 710 đến 1 785 MHz</w:t>
            </w:r>
          </w:p>
        </w:tc>
        <w:tc>
          <w:tcPr>
            <w:tcW w:w="1985" w:type="dxa"/>
            <w:tcBorders>
              <w:bottom w:val="nil"/>
            </w:tcBorders>
            <w:shd w:val="clear" w:color="auto" w:fill="auto"/>
          </w:tcPr>
          <w:p w14:paraId="28990B1B" w14:textId="77777777" w:rsidR="00744535" w:rsidRPr="006D78DF" w:rsidRDefault="00744535" w:rsidP="00181B37">
            <w:pPr>
              <w:keepNext w:val="0"/>
              <w:spacing w:before="0"/>
              <w:jc w:val="center"/>
              <w:rPr>
                <w:rFonts w:cs="Arial"/>
                <w:sz w:val="22"/>
              </w:rPr>
            </w:pPr>
            <w:r w:rsidRPr="006D78DF">
              <w:rPr>
                <w:rFonts w:cs="Arial"/>
                <w:sz w:val="22"/>
              </w:rPr>
              <w:t>0 đến 10 MHz</w:t>
            </w:r>
          </w:p>
        </w:tc>
        <w:tc>
          <w:tcPr>
            <w:tcW w:w="1701" w:type="dxa"/>
            <w:tcBorders>
              <w:bottom w:val="nil"/>
            </w:tcBorders>
            <w:shd w:val="clear" w:color="auto" w:fill="auto"/>
          </w:tcPr>
          <w:p w14:paraId="124BE2A1" w14:textId="77777777" w:rsidR="00744535" w:rsidRPr="006D78DF" w:rsidRDefault="00744535" w:rsidP="00181B37">
            <w:pPr>
              <w:keepNext w:val="0"/>
              <w:spacing w:before="0"/>
              <w:jc w:val="center"/>
              <w:rPr>
                <w:rFonts w:cs="Arial"/>
                <w:sz w:val="22"/>
              </w:rPr>
            </w:pPr>
            <w:r w:rsidRPr="006D78DF">
              <w:rPr>
                <w:rFonts w:cs="Arial"/>
                <w:sz w:val="22"/>
              </w:rPr>
              <w:t>100 kHz</w:t>
            </w:r>
          </w:p>
        </w:tc>
        <w:tc>
          <w:tcPr>
            <w:tcW w:w="1876" w:type="dxa"/>
            <w:tcBorders>
              <w:bottom w:val="nil"/>
            </w:tcBorders>
            <w:shd w:val="clear" w:color="auto" w:fill="auto"/>
          </w:tcPr>
          <w:p w14:paraId="0441E979" w14:textId="77777777" w:rsidR="00744535" w:rsidRPr="006D78DF" w:rsidRDefault="00744535" w:rsidP="00181B37">
            <w:pPr>
              <w:keepNext w:val="0"/>
              <w:spacing w:before="0"/>
              <w:jc w:val="center"/>
              <w:rPr>
                <w:rFonts w:cs="Arial"/>
                <w:sz w:val="22"/>
              </w:rPr>
            </w:pPr>
            <w:r w:rsidRPr="006D78DF">
              <w:rPr>
                <w:rFonts w:cs="Arial"/>
                <w:sz w:val="22"/>
              </w:rPr>
              <w:t>300 kHz</w:t>
            </w:r>
          </w:p>
        </w:tc>
      </w:tr>
      <w:tr w:rsidR="00744535" w:rsidRPr="006D78DF" w14:paraId="475E3C60" w14:textId="77777777" w:rsidTr="005F224F">
        <w:tc>
          <w:tcPr>
            <w:tcW w:w="3686" w:type="dxa"/>
            <w:vMerge/>
            <w:tcBorders>
              <w:top w:val="nil"/>
              <w:bottom w:val="single" w:sz="4" w:space="0" w:color="auto"/>
            </w:tcBorders>
            <w:shd w:val="clear" w:color="auto" w:fill="auto"/>
          </w:tcPr>
          <w:p w14:paraId="600FED5E" w14:textId="77777777" w:rsidR="00744535" w:rsidRPr="006D78DF" w:rsidRDefault="00744535" w:rsidP="00181B37">
            <w:pPr>
              <w:keepNext w:val="0"/>
              <w:spacing w:before="0"/>
              <w:rPr>
                <w:rFonts w:cs="Arial"/>
                <w:sz w:val="22"/>
              </w:rPr>
            </w:pPr>
          </w:p>
        </w:tc>
        <w:tc>
          <w:tcPr>
            <w:tcW w:w="1985" w:type="dxa"/>
            <w:tcBorders>
              <w:top w:val="nil"/>
              <w:bottom w:val="single" w:sz="4" w:space="0" w:color="auto"/>
            </w:tcBorders>
            <w:shd w:val="clear" w:color="auto" w:fill="auto"/>
          </w:tcPr>
          <w:p w14:paraId="5E120D55" w14:textId="77777777" w:rsidR="00744535" w:rsidRPr="006D78DF" w:rsidRDefault="00744535" w:rsidP="00181B37">
            <w:pPr>
              <w:keepNext w:val="0"/>
              <w:spacing w:before="0"/>
              <w:jc w:val="center"/>
              <w:rPr>
                <w:rFonts w:cs="Arial"/>
                <w:sz w:val="22"/>
              </w:rPr>
            </w:pPr>
            <w:r w:rsidRPr="006D78DF">
              <w:rPr>
                <w:rFonts w:cs="Arial"/>
                <w:sz w:val="22"/>
              </w:rPr>
              <w:t>≥ 10 MHz</w:t>
            </w:r>
          </w:p>
        </w:tc>
        <w:tc>
          <w:tcPr>
            <w:tcW w:w="1701" w:type="dxa"/>
            <w:tcBorders>
              <w:top w:val="nil"/>
              <w:bottom w:val="single" w:sz="4" w:space="0" w:color="auto"/>
            </w:tcBorders>
            <w:shd w:val="clear" w:color="auto" w:fill="auto"/>
          </w:tcPr>
          <w:p w14:paraId="75965C14" w14:textId="77777777" w:rsidR="00744535" w:rsidRPr="006D78DF" w:rsidRDefault="00744535" w:rsidP="00181B37">
            <w:pPr>
              <w:keepNext w:val="0"/>
              <w:spacing w:before="0"/>
              <w:jc w:val="center"/>
              <w:rPr>
                <w:rFonts w:cs="Arial"/>
                <w:sz w:val="22"/>
              </w:rPr>
            </w:pPr>
            <w:r w:rsidRPr="006D78DF">
              <w:rPr>
                <w:rFonts w:cs="Arial"/>
                <w:sz w:val="22"/>
              </w:rPr>
              <w:t>300 kHz</w:t>
            </w:r>
          </w:p>
        </w:tc>
        <w:tc>
          <w:tcPr>
            <w:tcW w:w="1876" w:type="dxa"/>
            <w:tcBorders>
              <w:top w:val="nil"/>
              <w:bottom w:val="single" w:sz="4" w:space="0" w:color="auto"/>
            </w:tcBorders>
            <w:shd w:val="clear" w:color="auto" w:fill="auto"/>
          </w:tcPr>
          <w:p w14:paraId="2457622E" w14:textId="77777777" w:rsidR="00744535" w:rsidRPr="006D78DF" w:rsidRDefault="00744535" w:rsidP="00181B37">
            <w:pPr>
              <w:keepNext w:val="0"/>
              <w:spacing w:before="0"/>
              <w:jc w:val="center"/>
              <w:rPr>
                <w:rFonts w:cs="Arial"/>
                <w:sz w:val="22"/>
              </w:rPr>
            </w:pPr>
            <w:r w:rsidRPr="006D78DF">
              <w:rPr>
                <w:rFonts w:cs="Arial"/>
                <w:sz w:val="22"/>
              </w:rPr>
              <w:t>1 MHz</w:t>
            </w:r>
          </w:p>
        </w:tc>
      </w:tr>
      <w:tr w:rsidR="00744535" w:rsidRPr="006D78DF" w14:paraId="5F5F36B7" w14:textId="77777777" w:rsidTr="005F224F">
        <w:tc>
          <w:tcPr>
            <w:tcW w:w="3686" w:type="dxa"/>
            <w:vMerge/>
            <w:tcBorders>
              <w:top w:val="nil"/>
              <w:bottom w:val="single" w:sz="4" w:space="0" w:color="auto"/>
            </w:tcBorders>
            <w:shd w:val="clear" w:color="auto" w:fill="auto"/>
          </w:tcPr>
          <w:p w14:paraId="053F1B86" w14:textId="77777777" w:rsidR="00744535" w:rsidRPr="006D78DF" w:rsidRDefault="00744535" w:rsidP="00181B37">
            <w:pPr>
              <w:keepNext w:val="0"/>
              <w:spacing w:before="0"/>
              <w:rPr>
                <w:rFonts w:cs="Arial"/>
                <w:sz w:val="22"/>
              </w:rPr>
            </w:pPr>
          </w:p>
        </w:tc>
        <w:tc>
          <w:tcPr>
            <w:tcW w:w="1985" w:type="dxa"/>
            <w:tcBorders>
              <w:top w:val="single" w:sz="4" w:space="0" w:color="auto"/>
              <w:bottom w:val="nil"/>
            </w:tcBorders>
            <w:shd w:val="clear" w:color="auto" w:fill="auto"/>
          </w:tcPr>
          <w:p w14:paraId="610FA5B1" w14:textId="77777777" w:rsidR="00744535" w:rsidRPr="006D78DF" w:rsidRDefault="00744535" w:rsidP="00181B37">
            <w:pPr>
              <w:keepNext w:val="0"/>
              <w:spacing w:before="0"/>
              <w:jc w:val="center"/>
              <w:rPr>
                <w:rFonts w:cs="Arial"/>
                <w:sz w:val="22"/>
              </w:rPr>
            </w:pPr>
            <w:r w:rsidRPr="006D78DF">
              <w:rPr>
                <w:rFonts w:cs="Arial"/>
                <w:sz w:val="22"/>
              </w:rPr>
              <w:t>≥ 20 MHz</w:t>
            </w:r>
          </w:p>
        </w:tc>
        <w:tc>
          <w:tcPr>
            <w:tcW w:w="1701" w:type="dxa"/>
            <w:tcBorders>
              <w:top w:val="single" w:sz="4" w:space="0" w:color="auto"/>
              <w:bottom w:val="nil"/>
            </w:tcBorders>
            <w:shd w:val="clear" w:color="auto" w:fill="auto"/>
          </w:tcPr>
          <w:p w14:paraId="3054521D" w14:textId="77777777" w:rsidR="00744535" w:rsidRPr="006D78DF" w:rsidRDefault="00744535" w:rsidP="00181B37">
            <w:pPr>
              <w:keepNext w:val="0"/>
              <w:spacing w:before="0"/>
              <w:jc w:val="center"/>
              <w:rPr>
                <w:rFonts w:cs="Arial"/>
                <w:sz w:val="22"/>
              </w:rPr>
            </w:pPr>
            <w:r w:rsidRPr="006D78DF">
              <w:rPr>
                <w:rFonts w:cs="Arial"/>
                <w:sz w:val="22"/>
              </w:rPr>
              <w:t>1 MHz</w:t>
            </w:r>
          </w:p>
        </w:tc>
        <w:tc>
          <w:tcPr>
            <w:tcW w:w="1876" w:type="dxa"/>
            <w:tcBorders>
              <w:top w:val="single" w:sz="4" w:space="0" w:color="auto"/>
              <w:bottom w:val="nil"/>
            </w:tcBorders>
            <w:shd w:val="clear" w:color="auto" w:fill="auto"/>
          </w:tcPr>
          <w:p w14:paraId="2DDF0212" w14:textId="77777777" w:rsidR="00744535" w:rsidRPr="006D78DF" w:rsidRDefault="00744535" w:rsidP="00181B37">
            <w:pPr>
              <w:keepNext w:val="0"/>
              <w:spacing w:before="0"/>
              <w:jc w:val="center"/>
              <w:rPr>
                <w:rFonts w:cs="Arial"/>
                <w:sz w:val="22"/>
              </w:rPr>
            </w:pPr>
            <w:r w:rsidRPr="006D78DF">
              <w:rPr>
                <w:rFonts w:cs="Arial"/>
                <w:sz w:val="22"/>
              </w:rPr>
              <w:t>3 MHz</w:t>
            </w:r>
          </w:p>
        </w:tc>
      </w:tr>
      <w:tr w:rsidR="00744535" w:rsidRPr="006D78DF" w14:paraId="7BB3994D" w14:textId="77777777" w:rsidTr="005F224F">
        <w:tc>
          <w:tcPr>
            <w:tcW w:w="3686" w:type="dxa"/>
            <w:vMerge/>
            <w:tcBorders>
              <w:top w:val="nil"/>
              <w:bottom w:val="single" w:sz="4" w:space="0" w:color="auto"/>
            </w:tcBorders>
            <w:shd w:val="clear" w:color="auto" w:fill="auto"/>
          </w:tcPr>
          <w:p w14:paraId="62C303F0" w14:textId="77777777" w:rsidR="00744535" w:rsidRPr="006D78DF" w:rsidRDefault="00744535" w:rsidP="00181B37">
            <w:pPr>
              <w:keepNext w:val="0"/>
              <w:spacing w:before="0"/>
              <w:rPr>
                <w:rFonts w:cs="Arial"/>
                <w:sz w:val="22"/>
              </w:rPr>
            </w:pPr>
          </w:p>
        </w:tc>
        <w:tc>
          <w:tcPr>
            <w:tcW w:w="1985" w:type="dxa"/>
            <w:tcBorders>
              <w:top w:val="nil"/>
              <w:bottom w:val="nil"/>
            </w:tcBorders>
            <w:shd w:val="clear" w:color="auto" w:fill="auto"/>
          </w:tcPr>
          <w:p w14:paraId="6E7AF8E2" w14:textId="77777777" w:rsidR="00744535" w:rsidRPr="006D78DF" w:rsidRDefault="00744535" w:rsidP="00181B37">
            <w:pPr>
              <w:keepNext w:val="0"/>
              <w:spacing w:before="0"/>
              <w:jc w:val="center"/>
              <w:rPr>
                <w:rFonts w:cs="Arial"/>
                <w:sz w:val="22"/>
              </w:rPr>
            </w:pPr>
            <w:r w:rsidRPr="006D78DF">
              <w:rPr>
                <w:rFonts w:cs="Arial"/>
                <w:sz w:val="22"/>
              </w:rPr>
              <w:t>≥ 30 MHz</w:t>
            </w:r>
          </w:p>
        </w:tc>
        <w:tc>
          <w:tcPr>
            <w:tcW w:w="1701" w:type="dxa"/>
            <w:tcBorders>
              <w:top w:val="nil"/>
              <w:bottom w:val="nil"/>
            </w:tcBorders>
            <w:shd w:val="clear" w:color="auto" w:fill="auto"/>
          </w:tcPr>
          <w:p w14:paraId="7EAAE91D" w14:textId="77777777" w:rsidR="00744535" w:rsidRPr="006D78DF" w:rsidRDefault="00744535" w:rsidP="00181B37">
            <w:pPr>
              <w:keepNext w:val="0"/>
              <w:spacing w:before="0"/>
              <w:jc w:val="center"/>
              <w:rPr>
                <w:rFonts w:cs="Arial"/>
                <w:sz w:val="22"/>
              </w:rPr>
            </w:pPr>
            <w:r w:rsidRPr="006D78DF">
              <w:rPr>
                <w:rFonts w:cs="Arial"/>
                <w:sz w:val="22"/>
              </w:rPr>
              <w:t>3 MHz</w:t>
            </w:r>
          </w:p>
        </w:tc>
        <w:tc>
          <w:tcPr>
            <w:tcW w:w="1876" w:type="dxa"/>
            <w:tcBorders>
              <w:top w:val="nil"/>
              <w:bottom w:val="nil"/>
            </w:tcBorders>
            <w:shd w:val="clear" w:color="auto" w:fill="auto"/>
          </w:tcPr>
          <w:p w14:paraId="7DBDF6D7" w14:textId="77777777" w:rsidR="00744535" w:rsidRPr="006D78DF" w:rsidRDefault="00744535" w:rsidP="00181B37">
            <w:pPr>
              <w:keepNext w:val="0"/>
              <w:spacing w:before="0"/>
              <w:jc w:val="center"/>
              <w:rPr>
                <w:rFonts w:cs="Arial"/>
                <w:sz w:val="22"/>
              </w:rPr>
            </w:pPr>
            <w:r w:rsidRPr="006D78DF">
              <w:rPr>
                <w:rFonts w:cs="Arial"/>
                <w:sz w:val="22"/>
              </w:rPr>
              <w:t>3 MHz</w:t>
            </w:r>
          </w:p>
        </w:tc>
      </w:tr>
      <w:tr w:rsidR="00744535" w:rsidRPr="006D78DF" w14:paraId="579F7BB6" w14:textId="77777777" w:rsidTr="005F224F">
        <w:tc>
          <w:tcPr>
            <w:tcW w:w="3686" w:type="dxa"/>
            <w:vMerge/>
            <w:tcBorders>
              <w:top w:val="nil"/>
              <w:bottom w:val="single" w:sz="4" w:space="0" w:color="auto"/>
            </w:tcBorders>
            <w:shd w:val="clear" w:color="auto" w:fill="auto"/>
          </w:tcPr>
          <w:p w14:paraId="340D2146" w14:textId="77777777" w:rsidR="00744535" w:rsidRPr="006D78DF" w:rsidRDefault="00744535" w:rsidP="00181B37">
            <w:pPr>
              <w:keepNext w:val="0"/>
              <w:spacing w:before="0"/>
              <w:rPr>
                <w:rFonts w:cs="Arial"/>
                <w:sz w:val="22"/>
              </w:rPr>
            </w:pPr>
          </w:p>
        </w:tc>
        <w:tc>
          <w:tcPr>
            <w:tcW w:w="1985" w:type="dxa"/>
            <w:tcBorders>
              <w:top w:val="nil"/>
              <w:bottom w:val="single" w:sz="4" w:space="0" w:color="auto"/>
            </w:tcBorders>
            <w:shd w:val="clear" w:color="auto" w:fill="auto"/>
          </w:tcPr>
          <w:p w14:paraId="76C24F78" w14:textId="77777777" w:rsidR="00744535" w:rsidRPr="006D78DF" w:rsidRDefault="00744535" w:rsidP="00181B37">
            <w:pPr>
              <w:keepNext w:val="0"/>
              <w:spacing w:before="0"/>
              <w:jc w:val="center"/>
              <w:rPr>
                <w:rFonts w:cs="Arial"/>
                <w:sz w:val="22"/>
              </w:rPr>
            </w:pPr>
            <w:r w:rsidRPr="006D78DF">
              <w:rPr>
                <w:rFonts w:cs="Arial"/>
                <w:sz w:val="22"/>
              </w:rPr>
              <w:t>(Độ lệch tần từ biên của dải tần TX liên quan)</w:t>
            </w:r>
          </w:p>
        </w:tc>
        <w:tc>
          <w:tcPr>
            <w:tcW w:w="1701" w:type="dxa"/>
            <w:tcBorders>
              <w:top w:val="nil"/>
              <w:bottom w:val="single" w:sz="4" w:space="0" w:color="auto"/>
            </w:tcBorders>
            <w:shd w:val="clear" w:color="auto" w:fill="auto"/>
          </w:tcPr>
          <w:p w14:paraId="176FB505" w14:textId="77777777" w:rsidR="00744535" w:rsidRPr="006D78DF" w:rsidRDefault="00744535" w:rsidP="00181B37">
            <w:pPr>
              <w:keepNext w:val="0"/>
              <w:spacing w:before="0"/>
              <w:jc w:val="center"/>
              <w:rPr>
                <w:rFonts w:cs="Arial"/>
                <w:sz w:val="22"/>
              </w:rPr>
            </w:pPr>
          </w:p>
        </w:tc>
        <w:tc>
          <w:tcPr>
            <w:tcW w:w="1876" w:type="dxa"/>
            <w:tcBorders>
              <w:top w:val="nil"/>
              <w:bottom w:val="single" w:sz="4" w:space="0" w:color="auto"/>
            </w:tcBorders>
            <w:shd w:val="clear" w:color="auto" w:fill="auto"/>
          </w:tcPr>
          <w:p w14:paraId="33802F33" w14:textId="77777777" w:rsidR="00744535" w:rsidRPr="006D78DF" w:rsidRDefault="00744535" w:rsidP="00181B37">
            <w:pPr>
              <w:keepNext w:val="0"/>
              <w:spacing w:before="0"/>
              <w:jc w:val="center"/>
              <w:rPr>
                <w:rFonts w:cs="Arial"/>
                <w:sz w:val="22"/>
              </w:rPr>
            </w:pPr>
          </w:p>
        </w:tc>
      </w:tr>
      <w:tr w:rsidR="00744535" w:rsidRPr="00670C30" w14:paraId="1B490912" w14:textId="77777777" w:rsidTr="005F224F">
        <w:tc>
          <w:tcPr>
            <w:tcW w:w="3686" w:type="dxa"/>
            <w:tcBorders>
              <w:top w:val="single" w:sz="4" w:space="0" w:color="auto"/>
              <w:bottom w:val="nil"/>
            </w:tcBorders>
            <w:shd w:val="clear" w:color="auto" w:fill="auto"/>
          </w:tcPr>
          <w:p w14:paraId="1C59DA33" w14:textId="77777777" w:rsidR="00744535" w:rsidRPr="006D78DF" w:rsidRDefault="00744535" w:rsidP="00181B37">
            <w:pPr>
              <w:keepNext w:val="0"/>
              <w:spacing w:before="0"/>
              <w:rPr>
                <w:rFonts w:cs="Arial"/>
                <w:sz w:val="22"/>
                <w:lang w:val="fr-FR"/>
              </w:rPr>
            </w:pPr>
            <w:r w:rsidRPr="006D78DF">
              <w:rPr>
                <w:rFonts w:cs="Arial"/>
                <w:sz w:val="22"/>
                <w:lang w:val="fr-FR"/>
              </w:rPr>
              <w:t>Dải tần TX liên quan:</w:t>
            </w:r>
          </w:p>
        </w:tc>
        <w:tc>
          <w:tcPr>
            <w:tcW w:w="1985" w:type="dxa"/>
            <w:tcBorders>
              <w:bottom w:val="nil"/>
            </w:tcBorders>
            <w:shd w:val="clear" w:color="auto" w:fill="auto"/>
          </w:tcPr>
          <w:p w14:paraId="3E148B47" w14:textId="77777777" w:rsidR="00744535" w:rsidRPr="006D78DF" w:rsidRDefault="00744535" w:rsidP="00181B37">
            <w:pPr>
              <w:keepNext w:val="0"/>
              <w:spacing w:before="0"/>
              <w:jc w:val="center"/>
              <w:rPr>
                <w:rFonts w:cs="Arial"/>
                <w:sz w:val="22"/>
                <w:lang w:val="fr-FR"/>
              </w:rPr>
            </w:pPr>
          </w:p>
        </w:tc>
        <w:tc>
          <w:tcPr>
            <w:tcW w:w="1701" w:type="dxa"/>
            <w:tcBorders>
              <w:bottom w:val="nil"/>
            </w:tcBorders>
            <w:shd w:val="clear" w:color="auto" w:fill="auto"/>
          </w:tcPr>
          <w:p w14:paraId="352FF7D6" w14:textId="77777777" w:rsidR="00744535" w:rsidRPr="006D78DF" w:rsidRDefault="00744535" w:rsidP="00181B37">
            <w:pPr>
              <w:keepNext w:val="0"/>
              <w:spacing w:before="0"/>
              <w:jc w:val="center"/>
              <w:rPr>
                <w:rFonts w:cs="Arial"/>
                <w:sz w:val="22"/>
                <w:lang w:val="fr-FR"/>
              </w:rPr>
            </w:pPr>
          </w:p>
        </w:tc>
        <w:tc>
          <w:tcPr>
            <w:tcW w:w="1876" w:type="dxa"/>
            <w:tcBorders>
              <w:bottom w:val="nil"/>
            </w:tcBorders>
            <w:shd w:val="clear" w:color="auto" w:fill="auto"/>
          </w:tcPr>
          <w:p w14:paraId="0C43ACCE" w14:textId="77777777" w:rsidR="00744535" w:rsidRPr="006D78DF" w:rsidRDefault="00744535" w:rsidP="00181B37">
            <w:pPr>
              <w:keepNext w:val="0"/>
              <w:spacing w:before="0"/>
              <w:jc w:val="center"/>
              <w:rPr>
                <w:rFonts w:cs="Arial"/>
                <w:sz w:val="22"/>
                <w:lang w:val="fr-FR"/>
              </w:rPr>
            </w:pPr>
          </w:p>
        </w:tc>
      </w:tr>
      <w:tr w:rsidR="00744535" w:rsidRPr="006D78DF" w14:paraId="04EAA99F" w14:textId="77777777" w:rsidTr="005F224F">
        <w:tc>
          <w:tcPr>
            <w:tcW w:w="3686" w:type="dxa"/>
            <w:tcBorders>
              <w:top w:val="nil"/>
              <w:bottom w:val="nil"/>
            </w:tcBorders>
            <w:shd w:val="clear" w:color="auto" w:fill="auto"/>
          </w:tcPr>
          <w:p w14:paraId="5BEDADC9" w14:textId="77777777" w:rsidR="00744535" w:rsidRPr="006D78DF" w:rsidRDefault="00744535" w:rsidP="00181B37">
            <w:pPr>
              <w:keepNext w:val="0"/>
              <w:spacing w:before="0"/>
              <w:rPr>
                <w:rFonts w:cs="Arial"/>
                <w:sz w:val="22"/>
              </w:rPr>
            </w:pPr>
            <w:r w:rsidRPr="006D78DF">
              <w:rPr>
                <w:rFonts w:cs="Arial"/>
                <w:sz w:val="22"/>
              </w:rPr>
              <w:t>P-GSM: 890 đến 915 MHz</w:t>
            </w:r>
          </w:p>
        </w:tc>
        <w:tc>
          <w:tcPr>
            <w:tcW w:w="1985" w:type="dxa"/>
            <w:tcBorders>
              <w:top w:val="nil"/>
              <w:bottom w:val="nil"/>
            </w:tcBorders>
            <w:shd w:val="clear" w:color="auto" w:fill="auto"/>
          </w:tcPr>
          <w:p w14:paraId="4830E557" w14:textId="77777777" w:rsidR="00744535" w:rsidRPr="006D78DF" w:rsidRDefault="00744535" w:rsidP="00181B37">
            <w:pPr>
              <w:keepNext w:val="0"/>
              <w:spacing w:before="0"/>
              <w:jc w:val="center"/>
              <w:rPr>
                <w:rFonts w:cs="Arial"/>
                <w:sz w:val="22"/>
              </w:rPr>
            </w:pPr>
            <w:r w:rsidRPr="006D78DF">
              <w:rPr>
                <w:rFonts w:cs="Arial"/>
                <w:sz w:val="22"/>
              </w:rPr>
              <w:t>1,8 đến 6,0 MHz</w:t>
            </w:r>
          </w:p>
        </w:tc>
        <w:tc>
          <w:tcPr>
            <w:tcW w:w="1701" w:type="dxa"/>
            <w:tcBorders>
              <w:top w:val="nil"/>
              <w:bottom w:val="nil"/>
            </w:tcBorders>
            <w:shd w:val="clear" w:color="auto" w:fill="auto"/>
          </w:tcPr>
          <w:p w14:paraId="16DB14F9" w14:textId="77777777" w:rsidR="00744535" w:rsidRPr="006D78DF" w:rsidRDefault="00744535" w:rsidP="00181B37">
            <w:pPr>
              <w:keepNext w:val="0"/>
              <w:spacing w:before="0"/>
              <w:jc w:val="center"/>
              <w:rPr>
                <w:rFonts w:cs="Arial"/>
                <w:sz w:val="22"/>
              </w:rPr>
            </w:pPr>
            <w:r w:rsidRPr="006D78DF">
              <w:rPr>
                <w:rFonts w:cs="Arial"/>
                <w:sz w:val="22"/>
              </w:rPr>
              <w:t>30 kHz</w:t>
            </w:r>
          </w:p>
        </w:tc>
        <w:tc>
          <w:tcPr>
            <w:tcW w:w="1876" w:type="dxa"/>
            <w:tcBorders>
              <w:top w:val="nil"/>
              <w:bottom w:val="nil"/>
            </w:tcBorders>
            <w:shd w:val="clear" w:color="auto" w:fill="auto"/>
          </w:tcPr>
          <w:p w14:paraId="6DC04A2E" w14:textId="77777777" w:rsidR="00744535" w:rsidRPr="006D78DF" w:rsidRDefault="00744535" w:rsidP="00181B37">
            <w:pPr>
              <w:keepNext w:val="0"/>
              <w:spacing w:before="0"/>
              <w:jc w:val="center"/>
              <w:rPr>
                <w:rFonts w:cs="Arial"/>
                <w:sz w:val="22"/>
              </w:rPr>
            </w:pPr>
            <w:r w:rsidRPr="006D78DF">
              <w:rPr>
                <w:rFonts w:cs="Arial"/>
                <w:sz w:val="22"/>
              </w:rPr>
              <w:t>100 kHz</w:t>
            </w:r>
          </w:p>
        </w:tc>
      </w:tr>
      <w:tr w:rsidR="00744535" w:rsidRPr="006D78DF" w14:paraId="5DA5C338" w14:textId="77777777" w:rsidTr="005F224F">
        <w:tc>
          <w:tcPr>
            <w:tcW w:w="3686" w:type="dxa"/>
            <w:tcBorders>
              <w:top w:val="nil"/>
              <w:bottom w:val="nil"/>
            </w:tcBorders>
            <w:shd w:val="clear" w:color="auto" w:fill="auto"/>
          </w:tcPr>
          <w:p w14:paraId="3979E33F" w14:textId="77777777" w:rsidR="00744535" w:rsidRPr="006D78DF" w:rsidRDefault="00744535" w:rsidP="00181B37">
            <w:pPr>
              <w:keepNext w:val="0"/>
              <w:spacing w:before="0"/>
              <w:rPr>
                <w:rFonts w:cs="Arial"/>
                <w:sz w:val="22"/>
              </w:rPr>
            </w:pPr>
            <w:r w:rsidRPr="006D78DF">
              <w:rPr>
                <w:rFonts w:cs="Arial"/>
                <w:sz w:val="22"/>
              </w:rPr>
              <w:t>E-GSM: 880 MHz đến 915 MHz;</w:t>
            </w:r>
          </w:p>
        </w:tc>
        <w:tc>
          <w:tcPr>
            <w:tcW w:w="1985" w:type="dxa"/>
            <w:tcBorders>
              <w:top w:val="nil"/>
              <w:bottom w:val="nil"/>
            </w:tcBorders>
            <w:shd w:val="clear" w:color="auto" w:fill="auto"/>
          </w:tcPr>
          <w:p w14:paraId="140FC15B" w14:textId="77777777" w:rsidR="00744535" w:rsidRPr="006D78DF" w:rsidRDefault="00744535" w:rsidP="00181B37">
            <w:pPr>
              <w:keepNext w:val="0"/>
              <w:spacing w:before="0"/>
              <w:jc w:val="center"/>
              <w:rPr>
                <w:rFonts w:cs="Arial"/>
                <w:sz w:val="22"/>
              </w:rPr>
            </w:pPr>
            <w:r w:rsidRPr="006D78DF">
              <w:rPr>
                <w:rFonts w:cs="Arial"/>
                <w:sz w:val="22"/>
              </w:rPr>
              <w:t>&gt; 6,0 MHz</w:t>
            </w:r>
          </w:p>
        </w:tc>
        <w:tc>
          <w:tcPr>
            <w:tcW w:w="1701" w:type="dxa"/>
            <w:tcBorders>
              <w:top w:val="nil"/>
              <w:bottom w:val="nil"/>
            </w:tcBorders>
            <w:shd w:val="clear" w:color="auto" w:fill="auto"/>
          </w:tcPr>
          <w:p w14:paraId="3B796EE4" w14:textId="77777777" w:rsidR="00744535" w:rsidRPr="006D78DF" w:rsidRDefault="00744535" w:rsidP="00181B37">
            <w:pPr>
              <w:keepNext w:val="0"/>
              <w:spacing w:before="0"/>
              <w:jc w:val="center"/>
              <w:rPr>
                <w:rFonts w:cs="Arial"/>
                <w:sz w:val="22"/>
              </w:rPr>
            </w:pPr>
            <w:r w:rsidRPr="006D78DF">
              <w:rPr>
                <w:rFonts w:cs="Arial"/>
                <w:sz w:val="22"/>
              </w:rPr>
              <w:t>100 kHz</w:t>
            </w:r>
          </w:p>
        </w:tc>
        <w:tc>
          <w:tcPr>
            <w:tcW w:w="1876" w:type="dxa"/>
            <w:tcBorders>
              <w:top w:val="nil"/>
              <w:bottom w:val="nil"/>
            </w:tcBorders>
            <w:shd w:val="clear" w:color="auto" w:fill="auto"/>
          </w:tcPr>
          <w:p w14:paraId="3C9FE876" w14:textId="77777777" w:rsidR="00744535" w:rsidRPr="006D78DF" w:rsidRDefault="00744535" w:rsidP="00181B37">
            <w:pPr>
              <w:keepNext w:val="0"/>
              <w:spacing w:before="0"/>
              <w:jc w:val="center"/>
              <w:rPr>
                <w:rFonts w:cs="Arial"/>
                <w:sz w:val="22"/>
              </w:rPr>
            </w:pPr>
            <w:r w:rsidRPr="006D78DF">
              <w:rPr>
                <w:rFonts w:cs="Arial"/>
                <w:sz w:val="22"/>
              </w:rPr>
              <w:t>300 kHz</w:t>
            </w:r>
          </w:p>
        </w:tc>
      </w:tr>
      <w:tr w:rsidR="00744535" w:rsidRPr="006D78DF" w14:paraId="3D420D6A" w14:textId="77777777" w:rsidTr="005F224F">
        <w:tc>
          <w:tcPr>
            <w:tcW w:w="3686" w:type="dxa"/>
            <w:tcBorders>
              <w:top w:val="nil"/>
            </w:tcBorders>
            <w:shd w:val="clear" w:color="auto" w:fill="auto"/>
          </w:tcPr>
          <w:p w14:paraId="3B3F18B4" w14:textId="77777777" w:rsidR="00744535" w:rsidRPr="006D78DF" w:rsidRDefault="00744535" w:rsidP="00181B37">
            <w:pPr>
              <w:keepNext w:val="0"/>
              <w:spacing w:before="0"/>
              <w:rPr>
                <w:rFonts w:cs="Arial"/>
                <w:sz w:val="22"/>
              </w:rPr>
            </w:pPr>
            <w:r w:rsidRPr="006D78DF">
              <w:rPr>
                <w:rFonts w:cs="Arial"/>
                <w:sz w:val="22"/>
              </w:rPr>
              <w:t>DCS: 1 710 đến 1 785 MHz</w:t>
            </w:r>
          </w:p>
        </w:tc>
        <w:tc>
          <w:tcPr>
            <w:tcW w:w="1985" w:type="dxa"/>
            <w:tcBorders>
              <w:top w:val="nil"/>
            </w:tcBorders>
            <w:shd w:val="clear" w:color="auto" w:fill="auto"/>
          </w:tcPr>
          <w:p w14:paraId="7EA397AA" w14:textId="77777777" w:rsidR="00744535" w:rsidRPr="006D78DF" w:rsidRDefault="00744535" w:rsidP="00181B37">
            <w:pPr>
              <w:keepNext w:val="0"/>
              <w:spacing w:before="0"/>
              <w:jc w:val="center"/>
              <w:rPr>
                <w:rFonts w:cs="Arial"/>
                <w:sz w:val="22"/>
              </w:rPr>
            </w:pPr>
            <w:r w:rsidRPr="006D78DF">
              <w:rPr>
                <w:rFonts w:cs="Arial"/>
                <w:sz w:val="22"/>
              </w:rPr>
              <w:t>(độ lệch tần so với sóng mang)</w:t>
            </w:r>
          </w:p>
        </w:tc>
        <w:tc>
          <w:tcPr>
            <w:tcW w:w="1701" w:type="dxa"/>
            <w:tcBorders>
              <w:top w:val="nil"/>
            </w:tcBorders>
            <w:shd w:val="clear" w:color="auto" w:fill="auto"/>
          </w:tcPr>
          <w:p w14:paraId="64FE52A3" w14:textId="77777777" w:rsidR="00744535" w:rsidRPr="006D78DF" w:rsidRDefault="00744535" w:rsidP="00181B37">
            <w:pPr>
              <w:keepNext w:val="0"/>
              <w:spacing w:before="0"/>
              <w:jc w:val="center"/>
              <w:rPr>
                <w:rFonts w:cs="Arial"/>
                <w:sz w:val="22"/>
              </w:rPr>
            </w:pPr>
          </w:p>
        </w:tc>
        <w:tc>
          <w:tcPr>
            <w:tcW w:w="1876" w:type="dxa"/>
            <w:tcBorders>
              <w:top w:val="nil"/>
            </w:tcBorders>
            <w:shd w:val="clear" w:color="auto" w:fill="auto"/>
          </w:tcPr>
          <w:p w14:paraId="0BB5170D" w14:textId="77777777" w:rsidR="00744535" w:rsidRPr="006D78DF" w:rsidRDefault="00744535" w:rsidP="00181B37">
            <w:pPr>
              <w:keepNext w:val="0"/>
              <w:spacing w:before="0"/>
              <w:jc w:val="center"/>
              <w:rPr>
                <w:rFonts w:cs="Arial"/>
                <w:sz w:val="22"/>
              </w:rPr>
            </w:pPr>
          </w:p>
        </w:tc>
      </w:tr>
    </w:tbl>
    <w:p w14:paraId="2A095E1F" w14:textId="77777777" w:rsidR="00744535" w:rsidRPr="006D78DF" w:rsidRDefault="00744535" w:rsidP="00181B37">
      <w:pPr>
        <w:keepNext w:val="0"/>
        <w:rPr>
          <w:sz w:val="18"/>
          <w:szCs w:val="18"/>
        </w:rPr>
      </w:pPr>
      <w:r w:rsidRPr="006D78DF">
        <w:rPr>
          <w:sz w:val="18"/>
          <w:szCs w:val="18"/>
        </w:rPr>
        <w:t xml:space="preserve">CHÚ THÍCH 1: Băng thông phân giải, băng thông video và độ lệch tần số chỉ đúng đối với các phép đo khi MS phát trên kênh ở khoảng giữa của ARFCN. </w:t>
      </w:r>
    </w:p>
    <w:p w14:paraId="446C9118" w14:textId="77777777" w:rsidR="00744535" w:rsidRPr="006D78DF" w:rsidRDefault="00744535" w:rsidP="00181B37">
      <w:pPr>
        <w:keepNext w:val="0"/>
        <w:rPr>
          <w:sz w:val="20"/>
        </w:rPr>
      </w:pPr>
      <w:r w:rsidRPr="006D78DF">
        <w:rPr>
          <w:sz w:val="18"/>
          <w:szCs w:val="18"/>
        </w:rPr>
        <w:t xml:space="preserve">CHÚ THÍCH 2: Trên thực tế băng thông video bị hạn chế đến tối đa là 3 MHz. </w:t>
      </w:r>
    </w:p>
    <w:p w14:paraId="14072AA6" w14:textId="77777777" w:rsidR="00744535" w:rsidRPr="006D78DF" w:rsidRDefault="00744535" w:rsidP="00181B37">
      <w:pPr>
        <w:pStyle w:val="Heading6"/>
        <w:keepNext w:val="0"/>
        <w:keepLines w:val="0"/>
        <w:rPr>
          <w:color w:val="auto"/>
        </w:rPr>
      </w:pPr>
      <w:r w:rsidRPr="006D78DF">
        <w:rPr>
          <w:color w:val="auto"/>
        </w:rPr>
        <w:t>C.3.3.15. Phát xạ giả bức xạ khi MS trong chế độ rỗi</w:t>
      </w:r>
    </w:p>
    <w:p w14:paraId="71FBEF7A" w14:textId="77777777" w:rsidR="00744535" w:rsidRPr="006D78DF" w:rsidRDefault="00744535" w:rsidP="00181B37">
      <w:pPr>
        <w:keepNext w:val="0"/>
      </w:pPr>
      <w:r w:rsidRPr="006D78DF">
        <w:t xml:space="preserve">a) Các điều kiện ban đầu </w:t>
      </w:r>
    </w:p>
    <w:p w14:paraId="691F1EF8" w14:textId="77777777" w:rsidR="00744535" w:rsidRPr="006D78DF" w:rsidRDefault="00744535" w:rsidP="00181B37">
      <w:pPr>
        <w:keepNext w:val="0"/>
        <w:rPr>
          <w:sz w:val="18"/>
          <w:szCs w:val="18"/>
        </w:rPr>
      </w:pPr>
      <w:r w:rsidRPr="006D78DF">
        <w:rPr>
          <w:sz w:val="18"/>
          <w:szCs w:val="18"/>
        </w:rPr>
        <w:t xml:space="preserve">CHÚ THÍCH: Nguồn cung cấp phải được nối với MS sao cho cấu hình vật lý không ảnh hưởng đến việc đo kiểm. Cụ thể hộp pin của MS không được tháo ra khỏi máy. Trong trường hợp không thực hiện được kết nối thích hợp đến nguồn cấp điện bên ngoài, sử dụng nguồn pin qui định cho MS. </w:t>
      </w:r>
    </w:p>
    <w:p w14:paraId="69F3EF7A" w14:textId="77777777" w:rsidR="00744535" w:rsidRPr="006D78DF" w:rsidRDefault="00744535" w:rsidP="00181B37">
      <w:pPr>
        <w:keepNext w:val="0"/>
      </w:pPr>
      <w:r w:rsidRPr="006D78DF">
        <w:lastRenderedPageBreak/>
        <w:t xml:space="preserve">Nội dung bản tin BCCH từ cell phục vụ phải đảm bảo là tham số Periodic Location Updating không được sử dụng và chế độ tìm gọi liên tục được thiết lập là Paging Reorganization và tham số BS_AG_BLKS_RES được thiết lập là 0 để máy </w:t>
      </w:r>
      <w:proofErr w:type="gramStart"/>
      <w:r w:rsidRPr="006D78DF">
        <w:t>thu</w:t>
      </w:r>
      <w:proofErr w:type="gramEnd"/>
      <w:r w:rsidRPr="006D78DF">
        <w:t xml:space="preserve"> của MS hoạt động liên tục. </w:t>
      </w:r>
    </w:p>
    <w:p w14:paraId="4E36FDED" w14:textId="77777777" w:rsidR="00744535" w:rsidRPr="006D78DF" w:rsidRDefault="00744535" w:rsidP="00181B37">
      <w:pPr>
        <w:keepNext w:val="0"/>
      </w:pPr>
      <w:r w:rsidRPr="006D78DF">
        <w:t xml:space="preserve">CCCH_CONF phải thiết lập là 000. Kênh vật lý cơ sở 1 sử dụng cho CCCH không được kết hợp với các SDCCH. </w:t>
      </w:r>
    </w:p>
    <w:p w14:paraId="2EB84870" w14:textId="77777777" w:rsidR="00744535" w:rsidRPr="006D78DF" w:rsidRDefault="00744535" w:rsidP="00181B37">
      <w:pPr>
        <w:keepNext w:val="0"/>
      </w:pPr>
      <w:r w:rsidRPr="006D78DF">
        <w:t xml:space="preserve">Việc cấp phát BCCH phải hoặc là trống hoặc chỉ chứa BCCH của cell phục vụ. </w:t>
      </w:r>
    </w:p>
    <w:p w14:paraId="6EBFB445" w14:textId="77777777" w:rsidR="00744535" w:rsidRPr="006D78DF" w:rsidRDefault="00744535" w:rsidP="00181B37">
      <w:pPr>
        <w:keepNext w:val="0"/>
        <w:rPr>
          <w:sz w:val="18"/>
          <w:szCs w:val="18"/>
        </w:rPr>
      </w:pPr>
      <w:r w:rsidRPr="006D78DF">
        <w:rPr>
          <w:sz w:val="18"/>
          <w:szCs w:val="18"/>
        </w:rPr>
        <w:t xml:space="preserve">CHÚ THÍCH: Điều kiện này để đảm bảo máy </w:t>
      </w:r>
      <w:proofErr w:type="gramStart"/>
      <w:r w:rsidRPr="006D78DF">
        <w:rPr>
          <w:sz w:val="18"/>
          <w:szCs w:val="18"/>
        </w:rPr>
        <w:t>thu</w:t>
      </w:r>
      <w:proofErr w:type="gramEnd"/>
      <w:r w:rsidRPr="006D78DF">
        <w:rPr>
          <w:sz w:val="18"/>
          <w:szCs w:val="18"/>
        </w:rPr>
        <w:t xml:space="preserve"> không quét các ARFCN khác. Việc quét ARFCN khác dẫn đến việc dịch chuyển tần số phát xạ giả do đó có thể hoặc không đo được phát xạ giả hoặc đo không chính xác. </w:t>
      </w:r>
    </w:p>
    <w:p w14:paraId="4B73B520" w14:textId="77777777" w:rsidR="00744535" w:rsidRPr="006D78DF" w:rsidRDefault="00744535" w:rsidP="00181B37">
      <w:pPr>
        <w:keepNext w:val="0"/>
      </w:pPr>
      <w:r w:rsidRPr="006D78DF">
        <w:t xml:space="preserve">MS trong trạng thái MM "rỗi, cập nhật". </w:t>
      </w:r>
    </w:p>
    <w:p w14:paraId="30F8626B" w14:textId="77777777" w:rsidR="00744535" w:rsidRPr="006D78DF" w:rsidRDefault="00744535" w:rsidP="00181B37">
      <w:pPr>
        <w:keepNext w:val="0"/>
      </w:pPr>
      <w:r w:rsidRPr="006D78DF">
        <w:t xml:space="preserve">b) Thủ tục đo kiểm </w:t>
      </w:r>
    </w:p>
    <w:p w14:paraId="43E47BE3" w14:textId="77777777" w:rsidR="00744535" w:rsidRPr="006D78DF" w:rsidRDefault="00744535" w:rsidP="00181B37">
      <w:pPr>
        <w:keepNext w:val="0"/>
      </w:pPr>
      <w:r w:rsidRPr="006D78DF">
        <w:t xml:space="preserve">(1) Ban đầu ăng ten đo được gắn chặt với MS và mọi phát xạ giả bức xạ từ MS được xác định bằng ăng ten đo và máy </w:t>
      </w:r>
      <w:proofErr w:type="gramStart"/>
      <w:r w:rsidRPr="006D78DF">
        <w:t>thu</w:t>
      </w:r>
      <w:proofErr w:type="gramEnd"/>
      <w:r w:rsidRPr="006D78DF">
        <w:t xml:space="preserve"> trong dải tần từ 30 MHz đến 4 GHz. </w:t>
      </w:r>
    </w:p>
    <w:p w14:paraId="2F718537" w14:textId="77777777" w:rsidR="00744535" w:rsidRPr="006D78DF" w:rsidRDefault="00744535" w:rsidP="00181B37">
      <w:pPr>
        <w:keepNext w:val="0"/>
        <w:rPr>
          <w:sz w:val="18"/>
          <w:szCs w:val="18"/>
        </w:rPr>
      </w:pPr>
      <w:r w:rsidRPr="006D78DF">
        <w:rPr>
          <w:sz w:val="18"/>
          <w:szCs w:val="18"/>
        </w:rPr>
        <w:t xml:space="preserve">CHÚ THÍCH: Đây là một bước định tính để xác định tần số và sự hiện diện của phát xạ giả được đo ở các bước tiếp </w:t>
      </w:r>
      <w:proofErr w:type="gramStart"/>
      <w:r w:rsidRPr="006D78DF">
        <w:rPr>
          <w:sz w:val="18"/>
          <w:szCs w:val="18"/>
        </w:rPr>
        <w:t>theo</w:t>
      </w:r>
      <w:proofErr w:type="gramEnd"/>
      <w:r w:rsidRPr="006D78DF">
        <w:rPr>
          <w:sz w:val="18"/>
          <w:szCs w:val="18"/>
        </w:rPr>
        <w:t xml:space="preserve">. </w:t>
      </w:r>
    </w:p>
    <w:p w14:paraId="311048FA" w14:textId="77777777" w:rsidR="00744535" w:rsidRPr="006D78DF" w:rsidRDefault="00744535" w:rsidP="00181B37">
      <w:pPr>
        <w:keepNext w:val="0"/>
      </w:pPr>
      <w:r w:rsidRPr="006D78DF">
        <w:t xml:space="preserve">(2) Đặt ăng ten đo tại khoảng cách đo thích hợp và tại mỗi tần số cần xác định phát xạ, quay MS sao cho đạt được đáp ứng lớn nhất và công suất phát xạ hiệu dụng được xác định bằng phép đo thay thế. Trong trường hợp buồng đo không dội, việc hiệu chuẩn trước có thể được sử dụng thay cho phép đo thay thế. </w:t>
      </w:r>
    </w:p>
    <w:p w14:paraId="58CC68EC" w14:textId="77777777" w:rsidR="00744535" w:rsidRPr="006D78DF" w:rsidRDefault="00744535" w:rsidP="00181B37">
      <w:pPr>
        <w:keepNext w:val="0"/>
      </w:pPr>
      <w:r w:rsidRPr="006D78DF">
        <w:t xml:space="preserve">(3) Độ rộng băng hệ thống đo dựa vào băng thông phân giải đồng chỉnh 5 cực thiết lập tuân </w:t>
      </w:r>
      <w:proofErr w:type="gramStart"/>
      <w:r w:rsidRPr="006D78DF">
        <w:t>theo</w:t>
      </w:r>
      <w:proofErr w:type="gramEnd"/>
      <w:r w:rsidRPr="006D78DF">
        <w:t xml:space="preserve"> Bảng C.19. Công suất chỉ thị là công suất đỉnh được xác định bằng hệ thống đo kiểm. </w:t>
      </w:r>
    </w:p>
    <w:p w14:paraId="34E2183A" w14:textId="77777777" w:rsidR="00744535" w:rsidRPr="006D78DF" w:rsidRDefault="00744535" w:rsidP="00181B37">
      <w:pPr>
        <w:keepNext w:val="0"/>
      </w:pPr>
      <w:r w:rsidRPr="006D78DF">
        <w:t xml:space="preserve">Việc đo trên các tần số phải được thực hiện với khoảng thời gian mà MS </w:t>
      </w:r>
      <w:proofErr w:type="gramStart"/>
      <w:r w:rsidRPr="006D78DF">
        <w:t>thu</w:t>
      </w:r>
      <w:proofErr w:type="gramEnd"/>
      <w:r w:rsidRPr="006D78DF">
        <w:t xml:space="preserve"> một khung TDMA, không kể khung rỗi. </w:t>
      </w:r>
    </w:p>
    <w:p w14:paraId="60C83186" w14:textId="77777777" w:rsidR="00744535" w:rsidRPr="006D78DF" w:rsidRDefault="00744535" w:rsidP="00181B37">
      <w:pPr>
        <w:keepNext w:val="0"/>
        <w:rPr>
          <w:sz w:val="18"/>
          <w:szCs w:val="18"/>
        </w:rPr>
      </w:pPr>
      <w:r w:rsidRPr="006D78DF">
        <w:rPr>
          <w:sz w:val="18"/>
          <w:szCs w:val="18"/>
        </w:rPr>
        <w:t xml:space="preserve">CHÚ THÍCH: Đối với các băng thông phân giải, có thể gặp một số khó khăn do tạp âm nền cao hơn mức giới hạn đo kiểm qui định. Điều này sẽ tùy thuộc vào độ tăng ích của ăng ten đo và việc điều chỉnh độ rộng băng của hệ thống đo. Để cho phù hợp, các tần số đo kiểm cao hơn 900 MHz có thể giảm khoảng cách từ ăng ten đo đến MS tới 1 m. </w:t>
      </w:r>
    </w:p>
    <w:p w14:paraId="7B20D451" w14:textId="474FEE88" w:rsidR="00744535" w:rsidRPr="006D78DF" w:rsidRDefault="00744535" w:rsidP="00181B37">
      <w:pPr>
        <w:pStyle w:val="Bang0"/>
      </w:pPr>
      <w:r w:rsidRPr="006D78DF">
        <w:t>Bảng C.19</w:t>
      </w:r>
      <w:r w:rsidR="00D72BBF">
        <w:t xml:space="preserve">. </w:t>
      </w:r>
      <w:r w:rsidR="00D72BBF" w:rsidRPr="006D78DF">
        <w:t xml:space="preserve">Băng thông đo </w:t>
      </w:r>
      <w:r w:rsidR="00D72BBF">
        <w:t>p</w:t>
      </w:r>
      <w:r w:rsidR="00D72BBF" w:rsidRPr="006D78DF">
        <w:t xml:space="preserve">hát xạ giả </w:t>
      </w:r>
      <w:r w:rsidR="00D72BBF">
        <w:t>bức xạ</w:t>
      </w:r>
      <w:r w:rsidR="00D72BBF" w:rsidRPr="006D78DF">
        <w:t xml:space="preserve"> khi MS </w:t>
      </w:r>
      <w:r w:rsidR="00D72BBF">
        <w:t>trong chế độ rỗi</w:t>
      </w:r>
    </w:p>
    <w:tbl>
      <w:tblPr>
        <w:tblW w:w="8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835"/>
        <w:gridCol w:w="2552"/>
      </w:tblGrid>
      <w:tr w:rsidR="00744535" w:rsidRPr="006D78DF" w14:paraId="7CDCCA4E" w14:textId="77777777" w:rsidTr="005F224F">
        <w:trPr>
          <w:tblHeader/>
        </w:trPr>
        <w:tc>
          <w:tcPr>
            <w:tcW w:w="3227" w:type="dxa"/>
            <w:shd w:val="clear" w:color="auto" w:fill="auto"/>
          </w:tcPr>
          <w:p w14:paraId="357E242F" w14:textId="77777777" w:rsidR="00744535" w:rsidRPr="006D78DF" w:rsidRDefault="00744535" w:rsidP="00181B37">
            <w:pPr>
              <w:keepNext w:val="0"/>
              <w:jc w:val="center"/>
              <w:rPr>
                <w:rFonts w:cs="Arial"/>
                <w:b/>
              </w:rPr>
            </w:pPr>
            <w:r w:rsidRPr="006D78DF">
              <w:rPr>
                <w:rFonts w:cs="Arial"/>
                <w:b/>
              </w:rPr>
              <w:t>Dải tần</w:t>
            </w:r>
          </w:p>
        </w:tc>
        <w:tc>
          <w:tcPr>
            <w:tcW w:w="2835" w:type="dxa"/>
            <w:shd w:val="clear" w:color="auto" w:fill="auto"/>
          </w:tcPr>
          <w:p w14:paraId="433EE32F" w14:textId="77777777" w:rsidR="00744535" w:rsidRPr="006D78DF" w:rsidRDefault="00744535" w:rsidP="00181B37">
            <w:pPr>
              <w:keepNext w:val="0"/>
              <w:jc w:val="center"/>
              <w:rPr>
                <w:rFonts w:cs="Arial"/>
                <w:b/>
              </w:rPr>
            </w:pPr>
            <w:r w:rsidRPr="006D78DF">
              <w:rPr>
                <w:rFonts w:cs="Arial"/>
                <w:b/>
              </w:rPr>
              <w:t>Băng thông phân giải</w:t>
            </w:r>
          </w:p>
        </w:tc>
        <w:tc>
          <w:tcPr>
            <w:tcW w:w="2552" w:type="dxa"/>
            <w:shd w:val="clear" w:color="auto" w:fill="auto"/>
          </w:tcPr>
          <w:p w14:paraId="5E9E602F" w14:textId="77777777" w:rsidR="00744535" w:rsidRPr="006D78DF" w:rsidRDefault="00744535" w:rsidP="00181B37">
            <w:pPr>
              <w:keepNext w:val="0"/>
              <w:jc w:val="center"/>
              <w:rPr>
                <w:rFonts w:cs="Arial"/>
                <w:b/>
              </w:rPr>
            </w:pPr>
            <w:r w:rsidRPr="006D78DF">
              <w:rPr>
                <w:rFonts w:cs="Arial"/>
                <w:b/>
              </w:rPr>
              <w:t xml:space="preserve">Băng thông video </w:t>
            </w:r>
          </w:p>
        </w:tc>
      </w:tr>
      <w:tr w:rsidR="00744535" w:rsidRPr="006D78DF" w14:paraId="1FD49E17" w14:textId="77777777" w:rsidTr="005F224F">
        <w:tc>
          <w:tcPr>
            <w:tcW w:w="3227" w:type="dxa"/>
            <w:shd w:val="clear" w:color="auto" w:fill="auto"/>
          </w:tcPr>
          <w:p w14:paraId="3D4A0D5E" w14:textId="77777777" w:rsidR="00744535" w:rsidRPr="006D78DF" w:rsidRDefault="00744535" w:rsidP="00181B37">
            <w:pPr>
              <w:keepNext w:val="0"/>
              <w:rPr>
                <w:rFonts w:cs="Arial"/>
              </w:rPr>
            </w:pPr>
            <w:r w:rsidRPr="006D78DF">
              <w:rPr>
                <w:rFonts w:cs="Arial"/>
              </w:rPr>
              <w:t>30 MHz đến 50 MHz</w:t>
            </w:r>
          </w:p>
        </w:tc>
        <w:tc>
          <w:tcPr>
            <w:tcW w:w="2835" w:type="dxa"/>
            <w:shd w:val="clear" w:color="auto" w:fill="auto"/>
          </w:tcPr>
          <w:p w14:paraId="5CEFB2E0" w14:textId="77777777" w:rsidR="00744535" w:rsidRPr="006D78DF" w:rsidRDefault="00744535" w:rsidP="00181B37">
            <w:pPr>
              <w:keepNext w:val="0"/>
              <w:jc w:val="center"/>
              <w:rPr>
                <w:rFonts w:cs="Arial"/>
              </w:rPr>
            </w:pPr>
            <w:r w:rsidRPr="006D78DF">
              <w:rPr>
                <w:rFonts w:cs="Arial"/>
              </w:rPr>
              <w:t xml:space="preserve">10 kHz </w:t>
            </w:r>
          </w:p>
        </w:tc>
        <w:tc>
          <w:tcPr>
            <w:tcW w:w="2552" w:type="dxa"/>
            <w:shd w:val="clear" w:color="auto" w:fill="auto"/>
          </w:tcPr>
          <w:p w14:paraId="72AE3282" w14:textId="77777777" w:rsidR="00744535" w:rsidRPr="006D78DF" w:rsidRDefault="00744535" w:rsidP="00181B37">
            <w:pPr>
              <w:keepNext w:val="0"/>
              <w:jc w:val="center"/>
              <w:rPr>
                <w:rFonts w:cs="Arial"/>
              </w:rPr>
            </w:pPr>
            <w:r w:rsidRPr="006D78DF">
              <w:rPr>
                <w:rFonts w:cs="Arial"/>
              </w:rPr>
              <w:t>30 kHz</w:t>
            </w:r>
          </w:p>
        </w:tc>
      </w:tr>
      <w:tr w:rsidR="00744535" w:rsidRPr="006D78DF" w14:paraId="59F87D8B" w14:textId="77777777" w:rsidTr="005F224F">
        <w:tc>
          <w:tcPr>
            <w:tcW w:w="3227" w:type="dxa"/>
            <w:tcBorders>
              <w:bottom w:val="single" w:sz="4" w:space="0" w:color="auto"/>
            </w:tcBorders>
            <w:shd w:val="clear" w:color="auto" w:fill="auto"/>
          </w:tcPr>
          <w:p w14:paraId="3AC18B62" w14:textId="77777777" w:rsidR="00744535" w:rsidRPr="006D78DF" w:rsidRDefault="00744535" w:rsidP="00181B37">
            <w:pPr>
              <w:keepNext w:val="0"/>
              <w:rPr>
                <w:rFonts w:cs="Arial"/>
              </w:rPr>
            </w:pPr>
            <w:r w:rsidRPr="006D78DF">
              <w:rPr>
                <w:rFonts w:cs="Arial"/>
              </w:rPr>
              <w:t>50 MHz đến 4 GHz</w:t>
            </w:r>
          </w:p>
        </w:tc>
        <w:tc>
          <w:tcPr>
            <w:tcW w:w="2835" w:type="dxa"/>
            <w:tcBorders>
              <w:bottom w:val="single" w:sz="4" w:space="0" w:color="auto"/>
            </w:tcBorders>
            <w:shd w:val="clear" w:color="auto" w:fill="auto"/>
          </w:tcPr>
          <w:p w14:paraId="2E0CFCD4" w14:textId="77777777" w:rsidR="00744535" w:rsidRPr="006D78DF" w:rsidRDefault="00744535" w:rsidP="00181B37">
            <w:pPr>
              <w:keepNext w:val="0"/>
              <w:jc w:val="center"/>
              <w:rPr>
                <w:rFonts w:cs="Arial"/>
              </w:rPr>
            </w:pPr>
            <w:r w:rsidRPr="006D78DF">
              <w:rPr>
                <w:rFonts w:cs="Arial"/>
              </w:rPr>
              <w:t xml:space="preserve">100 kHz </w:t>
            </w:r>
          </w:p>
        </w:tc>
        <w:tc>
          <w:tcPr>
            <w:tcW w:w="2552" w:type="dxa"/>
            <w:tcBorders>
              <w:bottom w:val="single" w:sz="4" w:space="0" w:color="auto"/>
            </w:tcBorders>
            <w:shd w:val="clear" w:color="auto" w:fill="auto"/>
          </w:tcPr>
          <w:p w14:paraId="434C1CC5" w14:textId="77777777" w:rsidR="00744535" w:rsidRPr="006D78DF" w:rsidRDefault="00744535" w:rsidP="00181B37">
            <w:pPr>
              <w:keepNext w:val="0"/>
              <w:jc w:val="center"/>
              <w:rPr>
                <w:rFonts w:cs="Arial"/>
              </w:rPr>
            </w:pPr>
            <w:r w:rsidRPr="006D78DF">
              <w:rPr>
                <w:rFonts w:cs="Arial"/>
              </w:rPr>
              <w:t>300 kHz</w:t>
            </w:r>
          </w:p>
        </w:tc>
      </w:tr>
    </w:tbl>
    <w:p w14:paraId="2CF51E61" w14:textId="77777777" w:rsidR="00744535" w:rsidRPr="006D78DF" w:rsidRDefault="00744535" w:rsidP="00181B37">
      <w:pPr>
        <w:keepNext w:val="0"/>
        <w:ind w:left="426" w:hanging="426"/>
      </w:pPr>
      <w:r w:rsidRPr="006D78DF">
        <w:t xml:space="preserve">(4) Các phép đo được lặp lại với ăng ten đo trong mặt phẳng phân cực trực giao. </w:t>
      </w:r>
    </w:p>
    <w:p w14:paraId="529B43C2" w14:textId="77777777" w:rsidR="00744535" w:rsidRPr="006D78DF" w:rsidRDefault="00744535" w:rsidP="00181B37">
      <w:pPr>
        <w:keepNext w:val="0"/>
        <w:ind w:left="426" w:hanging="426"/>
      </w:pPr>
      <w:r w:rsidRPr="006D78DF">
        <w:t xml:space="preserve">(5) Các phép đo được lặp lại trong điều kiện điện áp tới hạn. </w:t>
      </w:r>
    </w:p>
    <w:p w14:paraId="29833F1F" w14:textId="77777777" w:rsidR="00744535" w:rsidRPr="006D78DF" w:rsidRDefault="00744535" w:rsidP="00181B37">
      <w:pPr>
        <w:pStyle w:val="Heading6"/>
        <w:keepNext w:val="0"/>
        <w:keepLines w:val="0"/>
        <w:rPr>
          <w:color w:val="auto"/>
        </w:rPr>
      </w:pPr>
      <w:r w:rsidRPr="006D78DF">
        <w:rPr>
          <w:color w:val="auto"/>
        </w:rPr>
        <w:t xml:space="preserve">C.3.3.16. Đặc tính chặn của máy </w:t>
      </w:r>
      <w:proofErr w:type="gramStart"/>
      <w:r w:rsidRPr="006D78DF">
        <w:rPr>
          <w:color w:val="auto"/>
        </w:rPr>
        <w:t>thu</w:t>
      </w:r>
      <w:proofErr w:type="gramEnd"/>
      <w:r w:rsidRPr="006D78DF">
        <w:rPr>
          <w:color w:val="auto"/>
        </w:rPr>
        <w:t xml:space="preserve"> và đáp ứng tạp trên các kênh thoại</w:t>
      </w:r>
    </w:p>
    <w:p w14:paraId="2B195357" w14:textId="77777777" w:rsidR="00744535" w:rsidRPr="006D78DF" w:rsidRDefault="00744535" w:rsidP="00181B37">
      <w:pPr>
        <w:keepNext w:val="0"/>
        <w:rPr>
          <w:b/>
        </w:rPr>
      </w:pPr>
      <w:r w:rsidRPr="006D78DF">
        <w:rPr>
          <w:b/>
        </w:rPr>
        <w:t xml:space="preserve">C.3.3.16.1. Phương pháp đo </w:t>
      </w:r>
    </w:p>
    <w:p w14:paraId="059F0A99" w14:textId="77777777" w:rsidR="00744535" w:rsidRPr="006D78DF" w:rsidRDefault="00744535" w:rsidP="00181B37">
      <w:pPr>
        <w:keepNext w:val="0"/>
      </w:pPr>
      <w:r w:rsidRPr="006D78DF">
        <w:t xml:space="preserve">a) Điều kiện ban đầu </w:t>
      </w:r>
    </w:p>
    <w:p w14:paraId="416648D4" w14:textId="77777777" w:rsidR="00744535" w:rsidRPr="006D78DF" w:rsidRDefault="00744535" w:rsidP="00181B37">
      <w:pPr>
        <w:keepNext w:val="0"/>
      </w:pPr>
      <w:r w:rsidRPr="006D78DF">
        <w:lastRenderedPageBreak/>
        <w:t xml:space="preserve">Cuộc gọi được thiết lập </w:t>
      </w:r>
      <w:proofErr w:type="gramStart"/>
      <w:r w:rsidRPr="006D78DF">
        <w:t>theo</w:t>
      </w:r>
      <w:proofErr w:type="gramEnd"/>
      <w:r w:rsidRPr="006D78DF">
        <w:t xml:space="preserve"> thủ tục thiết lập cuộc gọi thông thường, ngoại trừ danh sách tần số BCCH phải bỏ trống, trên một TCH với ARFCN bất kỳ trong dải được MS hỗ trợ. Mức điều khiển công suất được thiết lập đến mức công suất lớn nhất. </w:t>
      </w:r>
    </w:p>
    <w:p w14:paraId="0C04BE2B" w14:textId="77777777" w:rsidR="00744535" w:rsidRPr="006D78DF" w:rsidRDefault="00744535" w:rsidP="00181B37">
      <w:pPr>
        <w:keepNext w:val="0"/>
      </w:pPr>
      <w:r w:rsidRPr="006D78DF">
        <w:t xml:space="preserve">SS phát tín hiệu đo kiểm chuẩn C1 trên kênh lưu lượng. </w:t>
      </w:r>
    </w:p>
    <w:p w14:paraId="2D00203C" w14:textId="77777777" w:rsidR="00744535" w:rsidRPr="006D78DF" w:rsidRDefault="00744535" w:rsidP="00181B37">
      <w:pPr>
        <w:keepNext w:val="0"/>
      </w:pPr>
      <w:r w:rsidRPr="006D78DF">
        <w:t xml:space="preserve">SS điều khiển MS đấu vòng kênh lưu lượng, cùng với báo hiệu các khung bị xóa. </w:t>
      </w:r>
    </w:p>
    <w:p w14:paraId="78E16281" w14:textId="77777777" w:rsidR="00744535" w:rsidRPr="006D78DF" w:rsidRDefault="00744535" w:rsidP="00181B37">
      <w:pPr>
        <w:keepNext w:val="0"/>
      </w:pPr>
      <w:r w:rsidRPr="006D78DF">
        <w:t xml:space="preserve">b) Thủ tục đo kiểm </w:t>
      </w:r>
    </w:p>
    <w:p w14:paraId="798CDE5A" w14:textId="77777777" w:rsidR="00744535" w:rsidRPr="006D78DF" w:rsidRDefault="00744535" w:rsidP="00181B37">
      <w:pPr>
        <w:keepNext w:val="0"/>
      </w:pPr>
      <w:r w:rsidRPr="006D78DF">
        <w:t xml:space="preserve">(1) SS tạo ra tín hiệu cố định mong muốn và tín hiệu nhiễu cố định tại cùng một thời điểm. Biên độ của tín hiệu mong muốn được thiết lập giá trị lớn hơn mức độ nhạy chuẩn 4 dB. </w:t>
      </w:r>
    </w:p>
    <w:p w14:paraId="2C3B2DB0" w14:textId="77777777" w:rsidR="00744535" w:rsidRPr="006D78DF" w:rsidRDefault="00744535" w:rsidP="00181B37">
      <w:pPr>
        <w:keepNext w:val="0"/>
      </w:pPr>
      <w:r w:rsidRPr="006D78DF">
        <w:t xml:space="preserve">(2) Tín hiệu không mong muốn là tín hiệu CW (tín hiệu đo kiểm chuẩn IO) của tần số FB. Tín hiệu này được áp dụng lần lượt trên các nhóm tần số tính ở bước (3) trong toàn bộ dải từ 100 kHz ÷ 12,75 GHz, trong đó FB là bội số nguyên của 200 kHz. </w:t>
      </w:r>
    </w:p>
    <w:p w14:paraId="755490AD" w14:textId="77777777" w:rsidR="00744535" w:rsidRPr="006D78DF" w:rsidRDefault="00744535" w:rsidP="00181B37">
      <w:pPr>
        <w:keepNext w:val="0"/>
      </w:pPr>
      <w:r w:rsidRPr="006D78DF">
        <w:t xml:space="preserve">Trừ các tần số trong dải FR ± 600 kHz. </w:t>
      </w:r>
    </w:p>
    <w:p w14:paraId="483F3196" w14:textId="77777777" w:rsidR="00744535" w:rsidRPr="006D78DF" w:rsidRDefault="00744535" w:rsidP="00181B37">
      <w:pPr>
        <w:keepNext w:val="0"/>
        <w:rPr>
          <w:sz w:val="18"/>
          <w:szCs w:val="18"/>
        </w:rPr>
      </w:pPr>
      <w:r w:rsidRPr="006D78DF">
        <w:rPr>
          <w:sz w:val="18"/>
          <w:szCs w:val="18"/>
        </w:rPr>
        <w:t xml:space="preserve">CHÚ THÍCH: Cần phải xem xét đến các tín hiệu tạp phát sinh từ SS. Đặc biệt là các sóng hài nFB, với n = 2, 3, 4, 5... </w:t>
      </w:r>
    </w:p>
    <w:p w14:paraId="3B5E2155" w14:textId="77777777" w:rsidR="00744535" w:rsidRPr="006D78DF" w:rsidRDefault="00744535" w:rsidP="00181B37">
      <w:pPr>
        <w:keepNext w:val="0"/>
      </w:pPr>
      <w:r w:rsidRPr="006D78DF">
        <w:t xml:space="preserve">(3) Các tần số thực hiện đo kiểm (được điều chỉnh đến bội số nguyên của các kênh 200 kHz gần nhất với tần số thực của tần số tín hiệu chặn đã tính) là các tổ hợp tần số có từ các bước dưới đây: </w:t>
      </w:r>
    </w:p>
    <w:p w14:paraId="25318B8D" w14:textId="77777777" w:rsidR="00744535" w:rsidRPr="006D78DF" w:rsidRDefault="00744535" w:rsidP="00181B37">
      <w:pPr>
        <w:keepNext w:val="0"/>
      </w:pPr>
      <w:r w:rsidRPr="006D78DF">
        <w:t xml:space="preserve">(3a) Tổng số các dải tần được tạo bởi: </w:t>
      </w:r>
    </w:p>
    <w:p w14:paraId="78C3799C" w14:textId="77777777" w:rsidR="00744535" w:rsidRPr="006D78DF" w:rsidRDefault="00744535" w:rsidP="00181B37">
      <w:pPr>
        <w:keepNext w:val="0"/>
        <w:ind w:left="2268" w:hanging="1275"/>
      </w:pPr>
      <w:r w:rsidRPr="006D78DF">
        <w:t>P-GSM 900: các tần số giữa Flo + (IF1 + IF2 + ... + IF</w:t>
      </w:r>
      <w:r w:rsidRPr="006D78DF">
        <w:rPr>
          <w:rFonts w:ascii="Times New Roman" w:hAnsi="Times New Roman"/>
          <w:i/>
        </w:rPr>
        <w:t>n</w:t>
      </w:r>
      <w:r w:rsidRPr="006D78DF">
        <w:t xml:space="preserve"> + 12</w:t>
      </w:r>
      <w:proofErr w:type="gramStart"/>
      <w:r w:rsidRPr="006D78DF">
        <w:t>,5</w:t>
      </w:r>
      <w:proofErr w:type="gramEnd"/>
      <w:r w:rsidRPr="006D78DF">
        <w:t xml:space="preserve"> MHz)        và Flo - (IF1 + IF2 + ... + IF</w:t>
      </w:r>
      <w:r w:rsidRPr="006D78DF">
        <w:rPr>
          <w:rFonts w:ascii="Times New Roman" w:hAnsi="Times New Roman"/>
          <w:i/>
        </w:rPr>
        <w:t>n</w:t>
      </w:r>
      <w:r w:rsidRPr="006D78DF">
        <w:t xml:space="preserve"> + 12,5 MHz). </w:t>
      </w:r>
    </w:p>
    <w:p w14:paraId="7E1D4A42" w14:textId="77777777" w:rsidR="00744535" w:rsidRPr="006D78DF" w:rsidRDefault="00744535" w:rsidP="00181B37">
      <w:pPr>
        <w:keepNext w:val="0"/>
        <w:ind w:left="2268" w:hanging="1275"/>
      </w:pPr>
      <w:r w:rsidRPr="006D78DF">
        <w:t>DCS 1 800: các tần số giữa Flo + (IF1 + IF2 + ... + IF</w:t>
      </w:r>
      <w:r w:rsidRPr="006D78DF">
        <w:rPr>
          <w:rFonts w:ascii="Times New Roman" w:hAnsi="Times New Roman"/>
          <w:i/>
        </w:rPr>
        <w:t>n</w:t>
      </w:r>
      <w:r w:rsidRPr="006D78DF">
        <w:t xml:space="preserve"> + 37</w:t>
      </w:r>
      <w:proofErr w:type="gramStart"/>
      <w:r w:rsidRPr="006D78DF">
        <w:t>,5</w:t>
      </w:r>
      <w:proofErr w:type="gramEnd"/>
      <w:r w:rsidRPr="006D78DF">
        <w:t xml:space="preserve"> MHz)            và Flo - (IF1 + IF2 + ... + IF</w:t>
      </w:r>
      <w:r w:rsidRPr="006D78DF">
        <w:rPr>
          <w:rFonts w:ascii="Times New Roman" w:hAnsi="Times New Roman"/>
          <w:i/>
        </w:rPr>
        <w:t>n</w:t>
      </w:r>
      <w:r w:rsidRPr="006D78DF">
        <w:t xml:space="preserve"> + 37,5 MHz). </w:t>
      </w:r>
    </w:p>
    <w:p w14:paraId="44B6B818" w14:textId="77777777" w:rsidR="00744535" w:rsidRPr="006D78DF" w:rsidRDefault="00744535" w:rsidP="00181B37">
      <w:pPr>
        <w:keepNext w:val="0"/>
        <w:ind w:left="567"/>
      </w:pPr>
      <w:r w:rsidRPr="006D78DF">
        <w:t xml:space="preserve">Và các tần số +100 MHz và -100 MHz từ biên của băng </w:t>
      </w:r>
      <w:proofErr w:type="gramStart"/>
      <w:r w:rsidRPr="006D78DF">
        <w:t>thu</w:t>
      </w:r>
      <w:proofErr w:type="gramEnd"/>
      <w:r w:rsidRPr="006D78DF">
        <w:t xml:space="preserve"> có liên quan. </w:t>
      </w:r>
    </w:p>
    <w:p w14:paraId="30C13CC6" w14:textId="77777777" w:rsidR="00744535" w:rsidRPr="006D78DF" w:rsidRDefault="00744535" w:rsidP="00181B37">
      <w:pPr>
        <w:keepNext w:val="0"/>
        <w:ind w:left="567"/>
      </w:pPr>
      <w:r w:rsidRPr="006D78DF">
        <w:t xml:space="preserve">Phép đo được thực hiện tại các khoảng 200 kHz. </w:t>
      </w:r>
    </w:p>
    <w:p w14:paraId="0045396C" w14:textId="77777777" w:rsidR="00744535" w:rsidRPr="006D78DF" w:rsidRDefault="00744535" w:rsidP="00181B37">
      <w:pPr>
        <w:keepNext w:val="0"/>
      </w:pPr>
      <w:r w:rsidRPr="006D78DF">
        <w:t xml:space="preserve">(3b) Ba tần số IF1, IF1 + 200 kHz, IF1 - 200 kHz. </w:t>
      </w:r>
    </w:p>
    <w:p w14:paraId="7AB88E44" w14:textId="77777777" w:rsidR="00744535" w:rsidRPr="006D78DF" w:rsidRDefault="00744535" w:rsidP="00181B37">
      <w:pPr>
        <w:keepNext w:val="0"/>
      </w:pPr>
      <w:r w:rsidRPr="006D78DF">
        <w:t xml:space="preserve">(3c) Các tần số: </w:t>
      </w:r>
      <w:r w:rsidRPr="006D78DF">
        <w:rPr>
          <w:rFonts w:ascii="Times New Roman" w:hAnsi="Times New Roman"/>
          <w:i/>
        </w:rPr>
        <w:t>m</w:t>
      </w:r>
      <w:r w:rsidRPr="006D78DF">
        <w:t xml:space="preserve">Flo + IF1, </w:t>
      </w:r>
      <w:r w:rsidRPr="006D78DF">
        <w:rPr>
          <w:rFonts w:ascii="Times New Roman" w:hAnsi="Times New Roman"/>
          <w:i/>
        </w:rPr>
        <w:t>m</w:t>
      </w:r>
      <w:r w:rsidRPr="006D78DF">
        <w:t xml:space="preserve">Flo - IF1, </w:t>
      </w:r>
      <w:r w:rsidRPr="006D78DF">
        <w:rPr>
          <w:rFonts w:ascii="Times New Roman" w:hAnsi="Times New Roman"/>
          <w:i/>
        </w:rPr>
        <w:t>m</w:t>
      </w:r>
      <w:r w:rsidRPr="006D78DF">
        <w:t xml:space="preserve">FR, </w:t>
      </w:r>
    </w:p>
    <w:p w14:paraId="1536C317" w14:textId="77777777" w:rsidR="00744535" w:rsidRPr="006D78DF" w:rsidRDefault="00744535" w:rsidP="00181B37">
      <w:pPr>
        <w:keepNext w:val="0"/>
        <w:ind w:left="567"/>
      </w:pPr>
      <w:proofErr w:type="gramStart"/>
      <w:r w:rsidRPr="006D78DF">
        <w:t>với</w:t>
      </w:r>
      <w:proofErr w:type="gramEnd"/>
      <w:r w:rsidRPr="006D78DF">
        <w:t xml:space="preserve"> m là các số nguyên dương lớn hơn hoặc bằng 2 sao cho mỗi tổng hợp lệ trong dải từ 100 kHz đến 12,75 GHz. </w:t>
      </w:r>
    </w:p>
    <w:p w14:paraId="70E6F8EF" w14:textId="77777777" w:rsidR="00744535" w:rsidRPr="006D78DF" w:rsidRDefault="00744535" w:rsidP="00181B37">
      <w:pPr>
        <w:keepNext w:val="0"/>
        <w:ind w:left="567"/>
      </w:pPr>
      <w:r w:rsidRPr="006D78DF">
        <w:t xml:space="preserve">Các tần số trong bước (3b) và (3c) nằm trong dải các tần số xác định trong bước (3a) không cần lặp lại. </w:t>
      </w:r>
    </w:p>
    <w:p w14:paraId="67E8CFC6" w14:textId="77777777" w:rsidR="00744535" w:rsidRPr="006D78DF" w:rsidRDefault="00744535" w:rsidP="00181B37">
      <w:pPr>
        <w:keepNext w:val="0"/>
        <w:ind w:left="567"/>
      </w:pPr>
      <w:r w:rsidRPr="006D78DF">
        <w:t xml:space="preserve">Trong đó: </w:t>
      </w:r>
    </w:p>
    <w:p w14:paraId="6977CEF2" w14:textId="77777777" w:rsidR="00744535" w:rsidRPr="006D78DF" w:rsidRDefault="00744535" w:rsidP="00181B37">
      <w:pPr>
        <w:keepNext w:val="0"/>
        <w:ind w:left="567"/>
      </w:pPr>
      <w:r w:rsidRPr="006D78DF">
        <w:t xml:space="preserve">Flo - Tần số dao động nội bộ trộn thứ nhất của máy </w:t>
      </w:r>
      <w:proofErr w:type="gramStart"/>
      <w:r w:rsidRPr="006D78DF">
        <w:t>thu</w:t>
      </w:r>
      <w:proofErr w:type="gramEnd"/>
      <w:r w:rsidRPr="006D78DF">
        <w:t xml:space="preserve"> </w:t>
      </w:r>
    </w:p>
    <w:p w14:paraId="344B08F5" w14:textId="77777777" w:rsidR="00744535" w:rsidRPr="006D78DF" w:rsidRDefault="00744535" w:rsidP="00181B37">
      <w:pPr>
        <w:keepNext w:val="0"/>
        <w:ind w:left="567"/>
      </w:pPr>
      <w:r w:rsidRPr="006D78DF">
        <w:t>IF1 ... IF</w:t>
      </w:r>
      <w:r w:rsidRPr="006D78DF">
        <w:rPr>
          <w:rFonts w:ascii="Times New Roman" w:hAnsi="Times New Roman"/>
          <w:i/>
        </w:rPr>
        <w:t>n</w:t>
      </w:r>
      <w:r w:rsidRPr="006D78DF">
        <w:t xml:space="preserve"> - là các tần số trung tần 1 đến n </w:t>
      </w:r>
    </w:p>
    <w:p w14:paraId="3DA38030" w14:textId="77777777" w:rsidR="00744535" w:rsidRPr="006D78DF" w:rsidRDefault="00744535" w:rsidP="00181B37">
      <w:pPr>
        <w:keepNext w:val="0"/>
        <w:ind w:left="567"/>
      </w:pPr>
      <w:r w:rsidRPr="006D78DF">
        <w:t>Flo, IF1, IF2 ... IF</w:t>
      </w:r>
      <w:r w:rsidRPr="006D78DF">
        <w:rPr>
          <w:rFonts w:ascii="Times New Roman" w:hAnsi="Times New Roman"/>
          <w:i/>
        </w:rPr>
        <w:t>n</w:t>
      </w:r>
      <w:r w:rsidRPr="006D78DF">
        <w:t xml:space="preserve"> phải do nhà sản xuất khai báo trong bản kê khai PIXIT, Phụ lục 3, </w:t>
      </w:r>
      <w:proofErr w:type="gramStart"/>
      <w:r w:rsidRPr="006D78DF">
        <w:t>ETSI  TS</w:t>
      </w:r>
      <w:proofErr w:type="gramEnd"/>
      <w:r w:rsidRPr="006D78DF">
        <w:t xml:space="preserve"> 151 010-1. </w:t>
      </w:r>
    </w:p>
    <w:p w14:paraId="44797B77" w14:textId="77777777" w:rsidR="00744535" w:rsidRPr="006D78DF" w:rsidRDefault="00744535" w:rsidP="00181B37">
      <w:pPr>
        <w:keepNext w:val="0"/>
        <w:ind w:left="567"/>
      </w:pPr>
      <w:r w:rsidRPr="006D78DF">
        <w:t xml:space="preserve">Mức tín hiệu không mong muốn được thiết lập tuân </w:t>
      </w:r>
      <w:proofErr w:type="gramStart"/>
      <w:r w:rsidRPr="006D78DF">
        <w:t>theo</w:t>
      </w:r>
      <w:proofErr w:type="gramEnd"/>
      <w:r w:rsidRPr="006D78DF">
        <w:t xml:space="preserve"> Bảng C.20. </w:t>
      </w:r>
    </w:p>
    <w:p w14:paraId="03826FC2" w14:textId="77777777" w:rsidR="00744535" w:rsidRPr="006D78DF" w:rsidRDefault="00744535" w:rsidP="00181B37">
      <w:pPr>
        <w:pStyle w:val="Bang0"/>
        <w:spacing w:after="0"/>
      </w:pPr>
      <w:r w:rsidRPr="006D78DF">
        <w:lastRenderedPageBreak/>
        <w:t>Bảng C.20 - Mức tín hiệu không mong muốn</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734"/>
        <w:gridCol w:w="1701"/>
        <w:gridCol w:w="1559"/>
      </w:tblGrid>
      <w:tr w:rsidR="00744535" w:rsidRPr="006D78DF" w14:paraId="0922E47B" w14:textId="77777777" w:rsidTr="005F224F">
        <w:trPr>
          <w:tblHeader/>
          <w:jc w:val="center"/>
        </w:trPr>
        <w:tc>
          <w:tcPr>
            <w:tcW w:w="3936" w:type="dxa"/>
            <w:vMerge w:val="restart"/>
            <w:shd w:val="clear" w:color="auto" w:fill="auto"/>
            <w:vAlign w:val="center"/>
          </w:tcPr>
          <w:p w14:paraId="3E060BB1" w14:textId="77777777" w:rsidR="00744535" w:rsidRPr="006D78DF" w:rsidRDefault="00744535" w:rsidP="00181B37">
            <w:pPr>
              <w:keepNext w:val="0"/>
              <w:jc w:val="center"/>
              <w:rPr>
                <w:b/>
              </w:rPr>
            </w:pPr>
            <w:r w:rsidRPr="006D78DF">
              <w:rPr>
                <w:b/>
              </w:rPr>
              <w:t>Tần số</w:t>
            </w:r>
          </w:p>
        </w:tc>
        <w:tc>
          <w:tcPr>
            <w:tcW w:w="3435" w:type="dxa"/>
            <w:gridSpan w:val="2"/>
            <w:shd w:val="clear" w:color="auto" w:fill="auto"/>
            <w:vAlign w:val="center"/>
          </w:tcPr>
          <w:p w14:paraId="08FB5135" w14:textId="77777777" w:rsidR="00744535" w:rsidRPr="006D78DF" w:rsidRDefault="00744535" w:rsidP="00181B37">
            <w:pPr>
              <w:keepNext w:val="0"/>
              <w:jc w:val="center"/>
              <w:rPr>
                <w:b/>
              </w:rPr>
            </w:pPr>
            <w:r w:rsidRPr="006D78DF">
              <w:rPr>
                <w:b/>
              </w:rPr>
              <w:t>GSM 900</w:t>
            </w:r>
          </w:p>
        </w:tc>
        <w:tc>
          <w:tcPr>
            <w:tcW w:w="1559" w:type="dxa"/>
            <w:vMerge w:val="restart"/>
            <w:shd w:val="clear" w:color="auto" w:fill="auto"/>
            <w:vAlign w:val="center"/>
          </w:tcPr>
          <w:p w14:paraId="2C6711CE" w14:textId="77777777" w:rsidR="00744535" w:rsidRPr="006D78DF" w:rsidRDefault="00744535" w:rsidP="00181B37">
            <w:pPr>
              <w:keepNext w:val="0"/>
              <w:jc w:val="center"/>
              <w:rPr>
                <w:b/>
              </w:rPr>
            </w:pPr>
            <w:r w:rsidRPr="006D78DF">
              <w:rPr>
                <w:b/>
              </w:rPr>
              <w:t>DCS 1 800</w:t>
            </w:r>
          </w:p>
        </w:tc>
      </w:tr>
      <w:tr w:rsidR="00744535" w:rsidRPr="006D78DF" w14:paraId="758773BC" w14:textId="77777777" w:rsidTr="005F224F">
        <w:trPr>
          <w:tblHeader/>
          <w:jc w:val="center"/>
        </w:trPr>
        <w:tc>
          <w:tcPr>
            <w:tcW w:w="3936" w:type="dxa"/>
            <w:vMerge/>
            <w:shd w:val="clear" w:color="auto" w:fill="auto"/>
          </w:tcPr>
          <w:p w14:paraId="1AA3F197" w14:textId="77777777" w:rsidR="00744535" w:rsidRPr="006D78DF" w:rsidRDefault="00744535" w:rsidP="00181B37">
            <w:pPr>
              <w:keepNext w:val="0"/>
              <w:rPr>
                <w:b/>
              </w:rPr>
            </w:pPr>
          </w:p>
        </w:tc>
        <w:tc>
          <w:tcPr>
            <w:tcW w:w="1734" w:type="dxa"/>
            <w:shd w:val="clear" w:color="auto" w:fill="auto"/>
          </w:tcPr>
          <w:p w14:paraId="1E77FC75" w14:textId="77777777" w:rsidR="00744535" w:rsidRPr="006D78DF" w:rsidRDefault="00744535" w:rsidP="00181B37">
            <w:pPr>
              <w:keepNext w:val="0"/>
              <w:jc w:val="center"/>
              <w:rPr>
                <w:b/>
              </w:rPr>
            </w:pPr>
            <w:r w:rsidRPr="006D78DF">
              <w:rPr>
                <w:b/>
              </w:rPr>
              <w:t>MS loại nhỏ</w:t>
            </w:r>
          </w:p>
        </w:tc>
        <w:tc>
          <w:tcPr>
            <w:tcW w:w="1701" w:type="dxa"/>
            <w:shd w:val="clear" w:color="auto" w:fill="auto"/>
            <w:vAlign w:val="center"/>
          </w:tcPr>
          <w:p w14:paraId="7C1CDCBB" w14:textId="77777777" w:rsidR="00744535" w:rsidRPr="006D78DF" w:rsidRDefault="00744535" w:rsidP="00181B37">
            <w:pPr>
              <w:keepNext w:val="0"/>
              <w:jc w:val="center"/>
              <w:rPr>
                <w:b/>
              </w:rPr>
            </w:pPr>
            <w:r w:rsidRPr="006D78DF">
              <w:rPr>
                <w:b/>
              </w:rPr>
              <w:t>Các MS khác</w:t>
            </w:r>
          </w:p>
        </w:tc>
        <w:tc>
          <w:tcPr>
            <w:tcW w:w="1559" w:type="dxa"/>
            <w:vMerge/>
            <w:shd w:val="clear" w:color="auto" w:fill="auto"/>
          </w:tcPr>
          <w:p w14:paraId="7A4CF607" w14:textId="77777777" w:rsidR="00744535" w:rsidRPr="006D78DF" w:rsidRDefault="00744535" w:rsidP="00181B37">
            <w:pPr>
              <w:keepNext w:val="0"/>
              <w:jc w:val="center"/>
              <w:rPr>
                <w:b/>
              </w:rPr>
            </w:pPr>
          </w:p>
        </w:tc>
      </w:tr>
      <w:tr w:rsidR="00744535" w:rsidRPr="006D78DF" w14:paraId="56B36B6C" w14:textId="77777777" w:rsidTr="005F224F">
        <w:trPr>
          <w:tblHeader/>
          <w:jc w:val="center"/>
        </w:trPr>
        <w:tc>
          <w:tcPr>
            <w:tcW w:w="3936" w:type="dxa"/>
            <w:vMerge/>
            <w:shd w:val="clear" w:color="auto" w:fill="auto"/>
          </w:tcPr>
          <w:p w14:paraId="686FE39D" w14:textId="77777777" w:rsidR="00744535" w:rsidRPr="006D78DF" w:rsidRDefault="00744535" w:rsidP="00181B37">
            <w:pPr>
              <w:keepNext w:val="0"/>
              <w:rPr>
                <w:b/>
              </w:rPr>
            </w:pPr>
          </w:p>
        </w:tc>
        <w:tc>
          <w:tcPr>
            <w:tcW w:w="4994" w:type="dxa"/>
            <w:gridSpan w:val="3"/>
            <w:shd w:val="clear" w:color="auto" w:fill="auto"/>
            <w:vAlign w:val="center"/>
          </w:tcPr>
          <w:p w14:paraId="277BE2AA" w14:textId="77777777" w:rsidR="00744535" w:rsidRPr="006D78DF" w:rsidRDefault="00744535" w:rsidP="00181B37">
            <w:pPr>
              <w:keepNext w:val="0"/>
              <w:jc w:val="center"/>
              <w:rPr>
                <w:b/>
              </w:rPr>
            </w:pPr>
            <w:r w:rsidRPr="006D78DF">
              <w:rPr>
                <w:b/>
              </w:rPr>
              <w:t>Mức tính bằng dBμVemf()</w:t>
            </w:r>
          </w:p>
        </w:tc>
      </w:tr>
      <w:tr w:rsidR="00744535" w:rsidRPr="006D78DF" w14:paraId="095D335E" w14:textId="77777777" w:rsidTr="005F224F">
        <w:trPr>
          <w:jc w:val="center"/>
        </w:trPr>
        <w:tc>
          <w:tcPr>
            <w:tcW w:w="3936" w:type="dxa"/>
            <w:shd w:val="clear" w:color="auto" w:fill="auto"/>
            <w:vAlign w:val="bottom"/>
          </w:tcPr>
          <w:p w14:paraId="3C2CFC01"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FR ± 600 kHz đến FR ± 800 kHz </w:t>
            </w:r>
          </w:p>
        </w:tc>
        <w:tc>
          <w:tcPr>
            <w:tcW w:w="1734" w:type="dxa"/>
            <w:shd w:val="clear" w:color="auto" w:fill="auto"/>
            <w:vAlign w:val="bottom"/>
          </w:tcPr>
          <w:p w14:paraId="24CC902D"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70</w:t>
            </w:r>
          </w:p>
        </w:tc>
        <w:tc>
          <w:tcPr>
            <w:tcW w:w="1701" w:type="dxa"/>
            <w:shd w:val="clear" w:color="auto" w:fill="auto"/>
            <w:vAlign w:val="bottom"/>
          </w:tcPr>
          <w:p w14:paraId="56C3D1B5"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75</w:t>
            </w:r>
          </w:p>
        </w:tc>
        <w:tc>
          <w:tcPr>
            <w:tcW w:w="1559" w:type="dxa"/>
            <w:shd w:val="clear" w:color="auto" w:fill="auto"/>
            <w:vAlign w:val="bottom"/>
          </w:tcPr>
          <w:p w14:paraId="3150F1E9"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70</w:t>
            </w:r>
          </w:p>
        </w:tc>
      </w:tr>
      <w:tr w:rsidR="00744535" w:rsidRPr="006D78DF" w14:paraId="3E4A646A" w14:textId="77777777" w:rsidTr="005F224F">
        <w:trPr>
          <w:jc w:val="center"/>
        </w:trPr>
        <w:tc>
          <w:tcPr>
            <w:tcW w:w="3936" w:type="dxa"/>
            <w:shd w:val="clear" w:color="auto" w:fill="auto"/>
            <w:vAlign w:val="bottom"/>
          </w:tcPr>
          <w:p w14:paraId="578847B5"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FR ± 800 kHz đến FR ± 1,6 MHz </w:t>
            </w:r>
          </w:p>
        </w:tc>
        <w:tc>
          <w:tcPr>
            <w:tcW w:w="1734" w:type="dxa"/>
            <w:shd w:val="clear" w:color="auto" w:fill="auto"/>
            <w:vAlign w:val="bottom"/>
          </w:tcPr>
          <w:p w14:paraId="2233CB30"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70</w:t>
            </w:r>
          </w:p>
        </w:tc>
        <w:tc>
          <w:tcPr>
            <w:tcW w:w="1701" w:type="dxa"/>
            <w:shd w:val="clear" w:color="auto" w:fill="auto"/>
            <w:vAlign w:val="bottom"/>
          </w:tcPr>
          <w:p w14:paraId="3806C183"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80</w:t>
            </w:r>
          </w:p>
        </w:tc>
        <w:tc>
          <w:tcPr>
            <w:tcW w:w="1559" w:type="dxa"/>
            <w:shd w:val="clear" w:color="auto" w:fill="auto"/>
            <w:vAlign w:val="bottom"/>
          </w:tcPr>
          <w:p w14:paraId="763A8698"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70</w:t>
            </w:r>
          </w:p>
        </w:tc>
      </w:tr>
      <w:tr w:rsidR="00744535" w:rsidRPr="006D78DF" w14:paraId="3F40A63A" w14:textId="77777777" w:rsidTr="005F224F">
        <w:trPr>
          <w:jc w:val="center"/>
        </w:trPr>
        <w:tc>
          <w:tcPr>
            <w:tcW w:w="3936" w:type="dxa"/>
            <w:shd w:val="clear" w:color="auto" w:fill="auto"/>
            <w:vAlign w:val="bottom"/>
          </w:tcPr>
          <w:p w14:paraId="46FAFF43"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FR ± 1,6 MHz đến FR ± 3 MHz  </w:t>
            </w:r>
          </w:p>
        </w:tc>
        <w:tc>
          <w:tcPr>
            <w:tcW w:w="1734" w:type="dxa"/>
            <w:shd w:val="clear" w:color="auto" w:fill="auto"/>
            <w:vAlign w:val="bottom"/>
          </w:tcPr>
          <w:p w14:paraId="261F957E"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80</w:t>
            </w:r>
          </w:p>
        </w:tc>
        <w:tc>
          <w:tcPr>
            <w:tcW w:w="1701" w:type="dxa"/>
            <w:shd w:val="clear" w:color="auto" w:fill="auto"/>
            <w:vAlign w:val="bottom"/>
          </w:tcPr>
          <w:p w14:paraId="24B6C8AF"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90</w:t>
            </w:r>
          </w:p>
        </w:tc>
        <w:tc>
          <w:tcPr>
            <w:tcW w:w="1559" w:type="dxa"/>
            <w:shd w:val="clear" w:color="auto" w:fill="auto"/>
            <w:vAlign w:val="bottom"/>
          </w:tcPr>
          <w:p w14:paraId="133DA71C"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80</w:t>
            </w:r>
          </w:p>
        </w:tc>
      </w:tr>
      <w:tr w:rsidR="00744535" w:rsidRPr="006D78DF" w14:paraId="403B0BBD" w14:textId="77777777" w:rsidTr="005F224F">
        <w:trPr>
          <w:jc w:val="center"/>
        </w:trPr>
        <w:tc>
          <w:tcPr>
            <w:tcW w:w="3936" w:type="dxa"/>
            <w:shd w:val="clear" w:color="auto" w:fill="auto"/>
            <w:vAlign w:val="bottom"/>
          </w:tcPr>
          <w:p w14:paraId="2E35DCBB"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915 MHz đến FR - 3 MHz  </w:t>
            </w:r>
          </w:p>
        </w:tc>
        <w:tc>
          <w:tcPr>
            <w:tcW w:w="1734" w:type="dxa"/>
            <w:shd w:val="clear" w:color="auto" w:fill="auto"/>
            <w:vAlign w:val="bottom"/>
          </w:tcPr>
          <w:p w14:paraId="6361CDB8"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90</w:t>
            </w:r>
          </w:p>
        </w:tc>
        <w:tc>
          <w:tcPr>
            <w:tcW w:w="1701" w:type="dxa"/>
            <w:shd w:val="clear" w:color="auto" w:fill="auto"/>
            <w:vAlign w:val="bottom"/>
          </w:tcPr>
          <w:p w14:paraId="3A1DF93D"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90</w:t>
            </w:r>
          </w:p>
        </w:tc>
        <w:tc>
          <w:tcPr>
            <w:tcW w:w="1559" w:type="dxa"/>
            <w:shd w:val="clear" w:color="auto" w:fill="auto"/>
            <w:vAlign w:val="bottom"/>
          </w:tcPr>
          <w:p w14:paraId="2AEF7A7E"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w:t>
            </w:r>
          </w:p>
        </w:tc>
      </w:tr>
      <w:tr w:rsidR="00744535" w:rsidRPr="006D78DF" w14:paraId="3DC052D7" w14:textId="77777777" w:rsidTr="005F224F">
        <w:trPr>
          <w:jc w:val="center"/>
        </w:trPr>
        <w:tc>
          <w:tcPr>
            <w:tcW w:w="3936" w:type="dxa"/>
            <w:shd w:val="clear" w:color="auto" w:fill="auto"/>
            <w:vAlign w:val="bottom"/>
          </w:tcPr>
          <w:p w14:paraId="343E34F1"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FR + 3 MHz đến 980 MHz  </w:t>
            </w:r>
          </w:p>
        </w:tc>
        <w:tc>
          <w:tcPr>
            <w:tcW w:w="1734" w:type="dxa"/>
            <w:shd w:val="clear" w:color="auto" w:fill="auto"/>
            <w:vAlign w:val="bottom"/>
          </w:tcPr>
          <w:p w14:paraId="5181CEE0"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90</w:t>
            </w:r>
          </w:p>
        </w:tc>
        <w:tc>
          <w:tcPr>
            <w:tcW w:w="1701" w:type="dxa"/>
            <w:shd w:val="clear" w:color="auto" w:fill="auto"/>
            <w:vAlign w:val="bottom"/>
          </w:tcPr>
          <w:p w14:paraId="7BEA5298"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90</w:t>
            </w:r>
          </w:p>
        </w:tc>
        <w:tc>
          <w:tcPr>
            <w:tcW w:w="1559" w:type="dxa"/>
            <w:shd w:val="clear" w:color="auto" w:fill="auto"/>
            <w:vAlign w:val="bottom"/>
          </w:tcPr>
          <w:p w14:paraId="676F8EA6"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w:t>
            </w:r>
          </w:p>
        </w:tc>
      </w:tr>
      <w:tr w:rsidR="00744535" w:rsidRPr="006D78DF" w14:paraId="4FC8BBE4" w14:textId="77777777" w:rsidTr="005F224F">
        <w:trPr>
          <w:jc w:val="center"/>
        </w:trPr>
        <w:tc>
          <w:tcPr>
            <w:tcW w:w="3936" w:type="dxa"/>
            <w:shd w:val="clear" w:color="auto" w:fill="auto"/>
            <w:vAlign w:val="bottom"/>
          </w:tcPr>
          <w:p w14:paraId="1636E876"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1 785 MHz đến FR - 3 MHz </w:t>
            </w:r>
          </w:p>
        </w:tc>
        <w:tc>
          <w:tcPr>
            <w:tcW w:w="1734" w:type="dxa"/>
            <w:shd w:val="clear" w:color="auto" w:fill="auto"/>
            <w:vAlign w:val="bottom"/>
          </w:tcPr>
          <w:p w14:paraId="5380AEFD"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w:t>
            </w:r>
          </w:p>
        </w:tc>
        <w:tc>
          <w:tcPr>
            <w:tcW w:w="1701" w:type="dxa"/>
            <w:shd w:val="clear" w:color="auto" w:fill="auto"/>
            <w:vAlign w:val="bottom"/>
          </w:tcPr>
          <w:p w14:paraId="0AC5FBA0"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w:t>
            </w:r>
          </w:p>
        </w:tc>
        <w:tc>
          <w:tcPr>
            <w:tcW w:w="1559" w:type="dxa"/>
            <w:shd w:val="clear" w:color="auto" w:fill="auto"/>
            <w:vAlign w:val="bottom"/>
          </w:tcPr>
          <w:p w14:paraId="6852E930"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87</w:t>
            </w:r>
          </w:p>
        </w:tc>
      </w:tr>
      <w:tr w:rsidR="00744535" w:rsidRPr="006D78DF" w14:paraId="48C7CD3C" w14:textId="77777777" w:rsidTr="005F224F">
        <w:trPr>
          <w:jc w:val="center"/>
        </w:trPr>
        <w:tc>
          <w:tcPr>
            <w:tcW w:w="3936" w:type="dxa"/>
            <w:shd w:val="clear" w:color="auto" w:fill="auto"/>
            <w:vAlign w:val="bottom"/>
          </w:tcPr>
          <w:p w14:paraId="62DCF16B"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FR + 3 MHz đến 1 920 MHz  </w:t>
            </w:r>
          </w:p>
        </w:tc>
        <w:tc>
          <w:tcPr>
            <w:tcW w:w="1734" w:type="dxa"/>
            <w:shd w:val="clear" w:color="auto" w:fill="auto"/>
            <w:vAlign w:val="bottom"/>
          </w:tcPr>
          <w:p w14:paraId="51267CAC"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w:t>
            </w:r>
          </w:p>
        </w:tc>
        <w:tc>
          <w:tcPr>
            <w:tcW w:w="1701" w:type="dxa"/>
            <w:shd w:val="clear" w:color="auto" w:fill="auto"/>
            <w:vAlign w:val="bottom"/>
          </w:tcPr>
          <w:p w14:paraId="4C89B46A"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w:t>
            </w:r>
          </w:p>
        </w:tc>
        <w:tc>
          <w:tcPr>
            <w:tcW w:w="1559" w:type="dxa"/>
            <w:shd w:val="clear" w:color="auto" w:fill="auto"/>
            <w:vAlign w:val="bottom"/>
          </w:tcPr>
          <w:p w14:paraId="59DB2FDB"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87</w:t>
            </w:r>
          </w:p>
        </w:tc>
      </w:tr>
      <w:tr w:rsidR="00744535" w:rsidRPr="006D78DF" w14:paraId="3C85E0E9" w14:textId="77777777" w:rsidTr="005F224F">
        <w:trPr>
          <w:jc w:val="center"/>
        </w:trPr>
        <w:tc>
          <w:tcPr>
            <w:tcW w:w="3936" w:type="dxa"/>
            <w:shd w:val="clear" w:color="auto" w:fill="auto"/>
            <w:vAlign w:val="bottom"/>
          </w:tcPr>
          <w:p w14:paraId="3419471F"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835 MHz đến &lt; 915 MHz  </w:t>
            </w:r>
          </w:p>
        </w:tc>
        <w:tc>
          <w:tcPr>
            <w:tcW w:w="1734" w:type="dxa"/>
            <w:shd w:val="clear" w:color="auto" w:fill="auto"/>
            <w:vAlign w:val="bottom"/>
          </w:tcPr>
          <w:p w14:paraId="48CA3F50"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113</w:t>
            </w:r>
          </w:p>
        </w:tc>
        <w:tc>
          <w:tcPr>
            <w:tcW w:w="1701" w:type="dxa"/>
            <w:shd w:val="clear" w:color="auto" w:fill="auto"/>
            <w:vAlign w:val="bottom"/>
          </w:tcPr>
          <w:p w14:paraId="11EBABBE"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113</w:t>
            </w:r>
          </w:p>
        </w:tc>
        <w:tc>
          <w:tcPr>
            <w:tcW w:w="1559" w:type="dxa"/>
            <w:shd w:val="clear" w:color="auto" w:fill="auto"/>
            <w:vAlign w:val="bottom"/>
          </w:tcPr>
          <w:p w14:paraId="19285D09" w14:textId="77777777" w:rsidR="00744535" w:rsidRPr="006D78DF" w:rsidRDefault="00744535" w:rsidP="00181B37">
            <w:pPr>
              <w:keepNext w:val="0"/>
              <w:spacing w:before="0"/>
              <w:jc w:val="center"/>
              <w:rPr>
                <w:rFonts w:eastAsia="Times New Roman" w:cs="Arial"/>
                <w:szCs w:val="24"/>
                <w:lang w:eastAsia="en-GB"/>
              </w:rPr>
            </w:pPr>
          </w:p>
        </w:tc>
      </w:tr>
      <w:tr w:rsidR="00744535" w:rsidRPr="006D78DF" w14:paraId="751EDFAB" w14:textId="77777777" w:rsidTr="005F224F">
        <w:trPr>
          <w:jc w:val="center"/>
        </w:trPr>
        <w:tc>
          <w:tcPr>
            <w:tcW w:w="3936" w:type="dxa"/>
            <w:shd w:val="clear" w:color="auto" w:fill="auto"/>
            <w:vAlign w:val="bottom"/>
          </w:tcPr>
          <w:p w14:paraId="77121EC9"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&gt; 980 MHz đến 1 000 MHz  </w:t>
            </w:r>
          </w:p>
        </w:tc>
        <w:tc>
          <w:tcPr>
            <w:tcW w:w="1734" w:type="dxa"/>
            <w:shd w:val="clear" w:color="auto" w:fill="auto"/>
            <w:vAlign w:val="bottom"/>
          </w:tcPr>
          <w:p w14:paraId="0D34048D"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113</w:t>
            </w:r>
          </w:p>
        </w:tc>
        <w:tc>
          <w:tcPr>
            <w:tcW w:w="1701" w:type="dxa"/>
            <w:shd w:val="clear" w:color="auto" w:fill="auto"/>
            <w:vAlign w:val="bottom"/>
          </w:tcPr>
          <w:p w14:paraId="1F9F4EB2"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113</w:t>
            </w:r>
          </w:p>
        </w:tc>
        <w:tc>
          <w:tcPr>
            <w:tcW w:w="1559" w:type="dxa"/>
            <w:shd w:val="clear" w:color="auto" w:fill="auto"/>
            <w:vAlign w:val="bottom"/>
          </w:tcPr>
          <w:p w14:paraId="3D9AC25B" w14:textId="77777777" w:rsidR="00744535" w:rsidRPr="006D78DF" w:rsidRDefault="00744535" w:rsidP="00181B37">
            <w:pPr>
              <w:keepNext w:val="0"/>
              <w:spacing w:before="0"/>
              <w:jc w:val="center"/>
              <w:rPr>
                <w:rFonts w:eastAsia="Times New Roman" w:cs="Arial"/>
                <w:szCs w:val="24"/>
                <w:lang w:eastAsia="en-GB"/>
              </w:rPr>
            </w:pPr>
          </w:p>
        </w:tc>
      </w:tr>
      <w:tr w:rsidR="00744535" w:rsidRPr="006D78DF" w14:paraId="12D66AF1" w14:textId="77777777" w:rsidTr="005F224F">
        <w:trPr>
          <w:jc w:val="center"/>
        </w:trPr>
        <w:tc>
          <w:tcPr>
            <w:tcW w:w="3936" w:type="dxa"/>
            <w:shd w:val="clear" w:color="auto" w:fill="auto"/>
            <w:vAlign w:val="bottom"/>
          </w:tcPr>
          <w:p w14:paraId="3C778F51"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100 kHz đến &lt; 835 MHz  </w:t>
            </w:r>
          </w:p>
        </w:tc>
        <w:tc>
          <w:tcPr>
            <w:tcW w:w="1734" w:type="dxa"/>
            <w:shd w:val="clear" w:color="auto" w:fill="auto"/>
            <w:vAlign w:val="bottom"/>
          </w:tcPr>
          <w:p w14:paraId="51C1FB5A"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90</w:t>
            </w:r>
          </w:p>
        </w:tc>
        <w:tc>
          <w:tcPr>
            <w:tcW w:w="1701" w:type="dxa"/>
            <w:shd w:val="clear" w:color="auto" w:fill="auto"/>
            <w:vAlign w:val="bottom"/>
          </w:tcPr>
          <w:p w14:paraId="19D49F3D"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90</w:t>
            </w:r>
          </w:p>
        </w:tc>
        <w:tc>
          <w:tcPr>
            <w:tcW w:w="1559" w:type="dxa"/>
            <w:shd w:val="clear" w:color="auto" w:fill="auto"/>
            <w:vAlign w:val="bottom"/>
          </w:tcPr>
          <w:p w14:paraId="0CED9E16" w14:textId="77777777" w:rsidR="00744535" w:rsidRPr="006D78DF" w:rsidRDefault="00744535" w:rsidP="00181B37">
            <w:pPr>
              <w:keepNext w:val="0"/>
              <w:spacing w:before="0"/>
              <w:jc w:val="center"/>
              <w:rPr>
                <w:rFonts w:eastAsia="Times New Roman" w:cs="Arial"/>
                <w:szCs w:val="24"/>
                <w:lang w:eastAsia="en-GB"/>
              </w:rPr>
            </w:pPr>
          </w:p>
        </w:tc>
      </w:tr>
      <w:tr w:rsidR="00744535" w:rsidRPr="006D78DF" w14:paraId="55151945" w14:textId="77777777" w:rsidTr="005F224F">
        <w:trPr>
          <w:jc w:val="center"/>
        </w:trPr>
        <w:tc>
          <w:tcPr>
            <w:tcW w:w="3936" w:type="dxa"/>
            <w:shd w:val="clear" w:color="auto" w:fill="auto"/>
            <w:vAlign w:val="bottom"/>
          </w:tcPr>
          <w:p w14:paraId="46D154D3"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&gt; 1 000 MHz đến 12,75 GHz  </w:t>
            </w:r>
          </w:p>
        </w:tc>
        <w:tc>
          <w:tcPr>
            <w:tcW w:w="1734" w:type="dxa"/>
            <w:shd w:val="clear" w:color="auto" w:fill="auto"/>
            <w:vAlign w:val="bottom"/>
          </w:tcPr>
          <w:p w14:paraId="67B0021C"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90</w:t>
            </w:r>
          </w:p>
        </w:tc>
        <w:tc>
          <w:tcPr>
            <w:tcW w:w="1701" w:type="dxa"/>
            <w:shd w:val="clear" w:color="auto" w:fill="auto"/>
            <w:vAlign w:val="bottom"/>
          </w:tcPr>
          <w:p w14:paraId="664DD5BE"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90</w:t>
            </w:r>
          </w:p>
        </w:tc>
        <w:tc>
          <w:tcPr>
            <w:tcW w:w="1559" w:type="dxa"/>
            <w:shd w:val="clear" w:color="auto" w:fill="auto"/>
            <w:vAlign w:val="bottom"/>
          </w:tcPr>
          <w:p w14:paraId="530DD79A" w14:textId="77777777" w:rsidR="00744535" w:rsidRPr="006D78DF" w:rsidRDefault="00744535" w:rsidP="00181B37">
            <w:pPr>
              <w:keepNext w:val="0"/>
              <w:spacing w:before="0"/>
              <w:jc w:val="center"/>
              <w:rPr>
                <w:rFonts w:eastAsia="Times New Roman" w:cs="Arial"/>
                <w:lang w:eastAsia="en-GB"/>
              </w:rPr>
            </w:pPr>
          </w:p>
        </w:tc>
      </w:tr>
      <w:tr w:rsidR="00744535" w:rsidRPr="006D78DF" w14:paraId="4DC83294" w14:textId="77777777" w:rsidTr="005F224F">
        <w:trPr>
          <w:jc w:val="center"/>
        </w:trPr>
        <w:tc>
          <w:tcPr>
            <w:tcW w:w="3936" w:type="dxa"/>
            <w:shd w:val="clear" w:color="auto" w:fill="auto"/>
            <w:vAlign w:val="bottom"/>
          </w:tcPr>
          <w:p w14:paraId="25773C3E"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100 kHz đến 1 705 MHz  </w:t>
            </w:r>
          </w:p>
        </w:tc>
        <w:tc>
          <w:tcPr>
            <w:tcW w:w="1734" w:type="dxa"/>
            <w:shd w:val="clear" w:color="auto" w:fill="auto"/>
            <w:vAlign w:val="bottom"/>
          </w:tcPr>
          <w:p w14:paraId="6A4ED7A2"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w:t>
            </w:r>
          </w:p>
        </w:tc>
        <w:tc>
          <w:tcPr>
            <w:tcW w:w="1701" w:type="dxa"/>
            <w:shd w:val="clear" w:color="auto" w:fill="auto"/>
            <w:vAlign w:val="bottom"/>
          </w:tcPr>
          <w:p w14:paraId="6DB35C22"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w:t>
            </w:r>
          </w:p>
        </w:tc>
        <w:tc>
          <w:tcPr>
            <w:tcW w:w="1559" w:type="dxa"/>
            <w:shd w:val="clear" w:color="auto" w:fill="auto"/>
            <w:vAlign w:val="bottom"/>
          </w:tcPr>
          <w:p w14:paraId="14E26EFA"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113</w:t>
            </w:r>
          </w:p>
        </w:tc>
      </w:tr>
      <w:tr w:rsidR="00744535" w:rsidRPr="006D78DF" w14:paraId="1879708A" w14:textId="77777777" w:rsidTr="005F224F">
        <w:trPr>
          <w:jc w:val="center"/>
        </w:trPr>
        <w:tc>
          <w:tcPr>
            <w:tcW w:w="3936" w:type="dxa"/>
            <w:shd w:val="clear" w:color="auto" w:fill="auto"/>
            <w:vAlign w:val="bottom"/>
          </w:tcPr>
          <w:p w14:paraId="144935BB"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&gt; 1 705 MHz đến &lt; 1 785 MHz  </w:t>
            </w:r>
          </w:p>
        </w:tc>
        <w:tc>
          <w:tcPr>
            <w:tcW w:w="1734" w:type="dxa"/>
            <w:shd w:val="clear" w:color="auto" w:fill="auto"/>
            <w:vAlign w:val="bottom"/>
          </w:tcPr>
          <w:p w14:paraId="579EF1DE"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w:t>
            </w:r>
          </w:p>
        </w:tc>
        <w:tc>
          <w:tcPr>
            <w:tcW w:w="1701" w:type="dxa"/>
            <w:shd w:val="clear" w:color="auto" w:fill="auto"/>
            <w:vAlign w:val="bottom"/>
          </w:tcPr>
          <w:p w14:paraId="07B1AE90"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w:t>
            </w:r>
          </w:p>
        </w:tc>
        <w:tc>
          <w:tcPr>
            <w:tcW w:w="1559" w:type="dxa"/>
            <w:shd w:val="clear" w:color="auto" w:fill="auto"/>
            <w:vAlign w:val="bottom"/>
          </w:tcPr>
          <w:p w14:paraId="468286C8"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101</w:t>
            </w:r>
          </w:p>
        </w:tc>
      </w:tr>
      <w:tr w:rsidR="00744535" w:rsidRPr="006D78DF" w14:paraId="18718382" w14:textId="77777777" w:rsidTr="005F224F">
        <w:trPr>
          <w:jc w:val="center"/>
        </w:trPr>
        <w:tc>
          <w:tcPr>
            <w:tcW w:w="3936" w:type="dxa"/>
            <w:shd w:val="clear" w:color="auto" w:fill="auto"/>
            <w:vAlign w:val="bottom"/>
          </w:tcPr>
          <w:p w14:paraId="05DF155C"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&gt; 1 920 MHz đến 1 980 MHz  </w:t>
            </w:r>
          </w:p>
        </w:tc>
        <w:tc>
          <w:tcPr>
            <w:tcW w:w="1734" w:type="dxa"/>
            <w:shd w:val="clear" w:color="auto" w:fill="auto"/>
            <w:vAlign w:val="bottom"/>
          </w:tcPr>
          <w:p w14:paraId="5A4318E0"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w:t>
            </w:r>
          </w:p>
        </w:tc>
        <w:tc>
          <w:tcPr>
            <w:tcW w:w="1701" w:type="dxa"/>
            <w:shd w:val="clear" w:color="auto" w:fill="auto"/>
            <w:vAlign w:val="bottom"/>
          </w:tcPr>
          <w:p w14:paraId="5B1E3AE4"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w:t>
            </w:r>
          </w:p>
        </w:tc>
        <w:tc>
          <w:tcPr>
            <w:tcW w:w="1559" w:type="dxa"/>
            <w:shd w:val="clear" w:color="auto" w:fill="auto"/>
            <w:vAlign w:val="bottom"/>
          </w:tcPr>
          <w:p w14:paraId="31C61DC9"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101</w:t>
            </w:r>
          </w:p>
        </w:tc>
      </w:tr>
      <w:tr w:rsidR="00744535" w:rsidRPr="006D78DF" w14:paraId="32263D5C" w14:textId="77777777" w:rsidTr="005F224F">
        <w:trPr>
          <w:jc w:val="center"/>
        </w:trPr>
        <w:tc>
          <w:tcPr>
            <w:tcW w:w="3936" w:type="dxa"/>
            <w:shd w:val="clear" w:color="auto" w:fill="auto"/>
            <w:vAlign w:val="bottom"/>
          </w:tcPr>
          <w:p w14:paraId="55CEE3BF"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&gt; 1 980 MHz đến 12,75 GHz  </w:t>
            </w:r>
          </w:p>
        </w:tc>
        <w:tc>
          <w:tcPr>
            <w:tcW w:w="1734" w:type="dxa"/>
            <w:shd w:val="clear" w:color="auto" w:fill="auto"/>
            <w:vAlign w:val="bottom"/>
          </w:tcPr>
          <w:p w14:paraId="7D040833"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w:t>
            </w:r>
          </w:p>
        </w:tc>
        <w:tc>
          <w:tcPr>
            <w:tcW w:w="1701" w:type="dxa"/>
            <w:shd w:val="clear" w:color="auto" w:fill="auto"/>
            <w:vAlign w:val="bottom"/>
          </w:tcPr>
          <w:p w14:paraId="1EBB895C"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w:t>
            </w:r>
          </w:p>
        </w:tc>
        <w:tc>
          <w:tcPr>
            <w:tcW w:w="1559" w:type="dxa"/>
            <w:shd w:val="clear" w:color="auto" w:fill="auto"/>
            <w:vAlign w:val="bottom"/>
          </w:tcPr>
          <w:p w14:paraId="1B915994"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90</w:t>
            </w:r>
          </w:p>
        </w:tc>
      </w:tr>
    </w:tbl>
    <w:p w14:paraId="000CCDEA" w14:textId="77777777" w:rsidR="00744535" w:rsidRPr="006D78DF" w:rsidRDefault="00744535" w:rsidP="00181B37">
      <w:pPr>
        <w:keepNext w:val="0"/>
      </w:pPr>
      <w:r w:rsidRPr="006D78DF">
        <w:t xml:space="preserve">(4) SS so sánh dữ liệu của tín hiệu đã gửi cho MS với các tín hiệu đấu vòng từ máy </w:t>
      </w:r>
      <w:proofErr w:type="gramStart"/>
      <w:r w:rsidRPr="006D78DF">
        <w:t>thu</w:t>
      </w:r>
      <w:proofErr w:type="gramEnd"/>
      <w:r w:rsidRPr="006D78DF">
        <w:t xml:space="preserve"> sau khi giải điều chế, giải mã và kiểm tra chỉ báo xóa khung. </w:t>
      </w:r>
    </w:p>
    <w:p w14:paraId="0644352C" w14:textId="77777777" w:rsidR="00744535" w:rsidRPr="006D78DF" w:rsidRDefault="00744535" w:rsidP="00181B37">
      <w:pPr>
        <w:keepNext w:val="0"/>
      </w:pPr>
      <w:r w:rsidRPr="006D78DF">
        <w:t xml:space="preserve">SS kiểm tra RBER đối với các bit loại II, ít nhất bằng cách kiểm tra các chuỗi có số lượng tối thiểu các mẫu các bit liên tục loại II, trong đó các bit chỉ được lấy từ các khung không có chỉ báo lỗi. Số các sự kiện lỗi được ghi lại. </w:t>
      </w:r>
    </w:p>
    <w:p w14:paraId="01B87E14" w14:textId="77777777" w:rsidR="00744535" w:rsidRPr="006D78DF" w:rsidRDefault="00744535" w:rsidP="00181B37">
      <w:pPr>
        <w:keepNext w:val="0"/>
      </w:pPr>
      <w:r w:rsidRPr="006D78DF">
        <w:t xml:space="preserve">Nếu có lỗi, lỗi này phải được ghi lại và tính vào các tổng miễn trừ cho phép. </w:t>
      </w:r>
    </w:p>
    <w:p w14:paraId="1DC98307" w14:textId="77777777" w:rsidR="00744535" w:rsidRPr="006D78DF" w:rsidRDefault="00744535" w:rsidP="00181B37">
      <w:pPr>
        <w:keepNext w:val="0"/>
      </w:pPr>
      <w:r w:rsidRPr="006D78DF">
        <w:t xml:space="preserve">Trong trường hợp các lỗi đã phát hiện tại các tần số dự định trước trong các bước (3b) hoặc (3c), phép đo được lặp lại trên các kênh lân cận, cách nhau ±200 kHz. Nếu một trong hai tần số này bị lỗi thì đo tại kênh lớn hơn 200 kHz tiếp </w:t>
      </w:r>
      <w:proofErr w:type="gramStart"/>
      <w:r w:rsidRPr="006D78DF">
        <w:t>theo</w:t>
      </w:r>
      <w:proofErr w:type="gramEnd"/>
      <w:r w:rsidRPr="006D78DF">
        <w:t xml:space="preserve">. Quá trình này được lặp lại đến khi biết được tập hợp lỗi của tất cả các kênh. </w:t>
      </w:r>
    </w:p>
    <w:p w14:paraId="56B468F2" w14:textId="77777777" w:rsidR="00744535" w:rsidRPr="006D78DF" w:rsidRDefault="00744535" w:rsidP="00181B37">
      <w:pPr>
        <w:keepNext w:val="0"/>
        <w:rPr>
          <w:b/>
        </w:rPr>
      </w:pPr>
      <w:r w:rsidRPr="006D78DF">
        <w:rPr>
          <w:b/>
        </w:rPr>
        <w:t xml:space="preserve">C.3.3.16.2. Yêu cầu đo kiểm </w:t>
      </w:r>
    </w:p>
    <w:p w14:paraId="622AFC88" w14:textId="77777777" w:rsidR="00744535" w:rsidRPr="006D78DF" w:rsidRDefault="00744535" w:rsidP="00181B37">
      <w:pPr>
        <w:keepNext w:val="0"/>
        <w:rPr>
          <w:lang w:val="vi-VN"/>
        </w:rPr>
      </w:pPr>
      <w:r w:rsidRPr="006D78DF">
        <w:t>Tỷ lệ lỗi đo được trong bước này không được vượt quá các giá trị trong</w:t>
      </w:r>
      <w:r w:rsidRPr="006D78DF">
        <w:rPr>
          <w:lang w:val="vi-VN"/>
        </w:rPr>
        <w:t xml:space="preserve"> </w:t>
      </w:r>
      <w:r w:rsidRPr="006D78DF">
        <w:t>mục giới hạn</w:t>
      </w:r>
      <w:r w:rsidRPr="006D78DF">
        <w:rPr>
          <w:lang w:val="vi-VN"/>
        </w:rPr>
        <w:t xml:space="preserve">. Việc đo kiểm các chỉ tiêu có thể được thực hiện theo cách thông thường với số lượng mẫu tối thiểu cố định hoặc sử dụng phương pháp thống kê, phương pháp này giảm thời gian đo kiểm đi khá nhiều và có thể sớm đánh giá đạt/không đạt với đối với MS hoạt động không giới hạn. Cả hai phương pháp đều dựa trên hệ số DUT kém là             </w:t>
      </w:r>
      <w:r w:rsidRPr="006D78DF">
        <w:rPr>
          <w:rFonts w:ascii="Times New Roman" w:hAnsi="Times New Roman"/>
          <w:i/>
          <w:lang w:val="vi-VN"/>
        </w:rPr>
        <w:t>M</w:t>
      </w:r>
      <w:r w:rsidRPr="006D78DF">
        <w:rPr>
          <w:lang w:val="vi-VN"/>
        </w:rPr>
        <w:t xml:space="preserve"> = 1,5.</w:t>
      </w:r>
    </w:p>
    <w:p w14:paraId="2626C779" w14:textId="77777777" w:rsidR="00744535" w:rsidRPr="006D78DF" w:rsidRDefault="00744535" w:rsidP="00181B37">
      <w:pPr>
        <w:keepNext w:val="0"/>
        <w:rPr>
          <w:lang w:val="vi-VN"/>
        </w:rPr>
      </w:pPr>
      <w:r w:rsidRPr="006D78DF">
        <w:rPr>
          <w:lang w:val="vi-VN"/>
        </w:rPr>
        <w:lastRenderedPageBreak/>
        <w:t>Yêu cầu này áp dụng trong điều kiện điện áp và nhiệt độ đo kiểm bình thường và với tín hiệu nhiễu tại các tần số bất kỳ trong dải qui định.</w:t>
      </w:r>
    </w:p>
    <w:p w14:paraId="38BF2D2C" w14:textId="77777777" w:rsidR="00744535" w:rsidRPr="006D78DF" w:rsidRDefault="00744535" w:rsidP="00181B37">
      <w:pPr>
        <w:keepNext w:val="0"/>
        <w:rPr>
          <w:lang w:val="vi-VN"/>
        </w:rPr>
      </w:pPr>
      <w:r w:rsidRPr="006D78DF">
        <w:rPr>
          <w:lang w:val="vi-VN"/>
        </w:rPr>
        <w:t xml:space="preserve">Trừ các trường hợp ngoại lệ sau: </w:t>
      </w:r>
    </w:p>
    <w:p w14:paraId="1934BE03" w14:textId="77777777" w:rsidR="00744535" w:rsidRPr="006D78DF" w:rsidRDefault="00744535" w:rsidP="00181B37">
      <w:pPr>
        <w:keepNext w:val="0"/>
        <w:rPr>
          <w:lang w:val="vi-VN"/>
        </w:rPr>
      </w:pPr>
      <w:r w:rsidRPr="006D78DF">
        <w:rPr>
          <w:lang w:val="vi-VN"/>
        </w:rPr>
        <w:t xml:space="preserve">GSM 900: Tối đa 6 lỗi trong dải tần 915 MHz ÷ 980 MHz (nếu được nhóm thì không được vượt quá 3 kênh 200 kHz cho mỗi nhóm). </w:t>
      </w:r>
    </w:p>
    <w:p w14:paraId="176A4871" w14:textId="77777777" w:rsidR="00744535" w:rsidRPr="006D78DF" w:rsidRDefault="00744535" w:rsidP="00181B37">
      <w:pPr>
        <w:keepNext w:val="0"/>
        <w:rPr>
          <w:lang w:val="vi-VN"/>
        </w:rPr>
      </w:pPr>
      <w:r w:rsidRPr="006D78DF">
        <w:rPr>
          <w:lang w:val="vi-VN"/>
        </w:rPr>
        <w:t xml:space="preserve">Tối đa 24 lỗi trong dải 100 kHz ÷ 915 MHz và 980 MHz ÷ 12,75 GHz (nếu tần số thấp hơn FR và được nhóm, không được vượt quá 3 kênh 200 kHz cho mỗi nhóm). </w:t>
      </w:r>
    </w:p>
    <w:p w14:paraId="6369D83D" w14:textId="77777777" w:rsidR="00744535" w:rsidRPr="006D78DF" w:rsidRDefault="00744535" w:rsidP="00181B37">
      <w:pPr>
        <w:keepNext w:val="0"/>
        <w:rPr>
          <w:lang w:val="vi-VN"/>
        </w:rPr>
      </w:pPr>
      <w:r w:rsidRPr="006D78DF">
        <w:rPr>
          <w:lang w:val="vi-VN"/>
        </w:rPr>
        <w:t xml:space="preserve">DCS 1 800: Tối đa 12 lỗi trong dải 1 785 MHz ÷ 1 920 MHz (nếu được nhóm thì không vượt quá 3 kênh 200 kHz cho mỗi nhóm). </w:t>
      </w:r>
    </w:p>
    <w:p w14:paraId="6E99770C" w14:textId="77777777" w:rsidR="00744535" w:rsidRPr="006D78DF" w:rsidRDefault="00744535" w:rsidP="00181B37">
      <w:pPr>
        <w:keepNext w:val="0"/>
        <w:rPr>
          <w:lang w:val="vi-VN"/>
        </w:rPr>
      </w:pPr>
      <w:r w:rsidRPr="006D78DF">
        <w:rPr>
          <w:lang w:val="vi-VN"/>
        </w:rPr>
        <w:t xml:space="preserve">Tối đa 24 lỗi trong dải 100 kHz  ÷ 1 785 MHz và 1 920 MHz ÷ 12,75 GHz (nếu tần số thấp hơn FR và được nhóm, không vượt quá 3 kênh 200 kHz cho mỗi nhóm). </w:t>
      </w:r>
    </w:p>
    <w:p w14:paraId="1078EDDD" w14:textId="77777777" w:rsidR="00744535" w:rsidRPr="006D78DF" w:rsidRDefault="00744535" w:rsidP="00181B37">
      <w:pPr>
        <w:keepNext w:val="0"/>
        <w:rPr>
          <w:lang w:val="vi-VN"/>
        </w:rPr>
      </w:pPr>
      <w:r w:rsidRPr="006D78DF">
        <w:rPr>
          <w:lang w:val="vi-VN"/>
        </w:rPr>
        <w:t>Nếu số các lỗi không vượt quá các giá trị lớn nhất cho phép ở trên, bước đo trong C.3.3.16.3.b) được lặp lại tại các tần số xuất hiện lỗi. Đặt mức tín hiệu không mong muốn là 70 dB</w:t>
      </w:r>
      <w:r w:rsidRPr="006D78DF">
        <w:t>μ</w:t>
      </w:r>
      <w:r w:rsidRPr="006D78DF">
        <w:rPr>
          <w:lang w:val="vi-VN"/>
        </w:rPr>
        <w:t xml:space="preserve">Vemf() và thực hiện một lần nữa phép đo theo như trên. </w:t>
      </w:r>
    </w:p>
    <w:p w14:paraId="0A49FD59" w14:textId="77777777" w:rsidR="00744535" w:rsidRPr="006D78DF" w:rsidRDefault="00744535" w:rsidP="00181B37">
      <w:pPr>
        <w:keepNext w:val="0"/>
        <w:rPr>
          <w:lang w:val="vi-VN"/>
        </w:rPr>
      </w:pPr>
      <w:r w:rsidRPr="006D78DF">
        <w:rPr>
          <w:lang w:val="vi-VN"/>
        </w:rPr>
        <w:t>Số lượng sự kiện lỗi ghi nhận được trong phép đo không được vượt quá giá trị Tỷ lệ lỗi giới hạn đo cho dưới đây, khi sử dụng phương pháp BER nhanh hoặc phương pháp tối đa số lượng mẫu. Không được phép có lỗi tại mức tín hiệu không mong muốn thấp hơn.</w:t>
      </w:r>
    </w:p>
    <w:p w14:paraId="5388EC70" w14:textId="77777777" w:rsidR="00744535" w:rsidRPr="006D78DF" w:rsidRDefault="00744535" w:rsidP="00181B37">
      <w:pPr>
        <w:pStyle w:val="ListParagraph"/>
        <w:numPr>
          <w:ilvl w:val="0"/>
          <w:numId w:val="16"/>
        </w:numPr>
        <w:tabs>
          <w:tab w:val="left" w:pos="284"/>
        </w:tabs>
        <w:spacing w:before="120" w:after="0" w:line="240" w:lineRule="auto"/>
        <w:ind w:left="0" w:firstLine="0"/>
        <w:jc w:val="both"/>
        <w:rPr>
          <w:rFonts w:ascii="Arial" w:hAnsi="Arial" w:cs="Arial"/>
          <w:sz w:val="24"/>
          <w:szCs w:val="24"/>
          <w:lang w:val="vi-VN"/>
        </w:rPr>
      </w:pPr>
      <w:r w:rsidRPr="006D78DF">
        <w:rPr>
          <w:rFonts w:ascii="Arial" w:hAnsi="Arial" w:cs="Arial"/>
          <w:sz w:val="24"/>
          <w:szCs w:val="24"/>
          <w:lang w:val="vi-VN"/>
        </w:rPr>
        <w:t xml:space="preserve">Đo kiểm thống kê </w:t>
      </w:r>
      <w:r w:rsidRPr="006D78DF">
        <w:rPr>
          <w:rFonts w:ascii="Arial" w:hAnsi="Arial" w:cs="Arial"/>
          <w:sz w:val="24"/>
          <w:szCs w:val="28"/>
          <w:lang w:val="vi-VN"/>
        </w:rPr>
        <w:t xml:space="preserve">đặc tính chặn của </w:t>
      </w:r>
      <w:r w:rsidRPr="006D78DF">
        <w:rPr>
          <w:rFonts w:ascii="Arial" w:hAnsi="Arial" w:cs="Arial"/>
          <w:sz w:val="24"/>
          <w:szCs w:val="24"/>
          <w:lang w:val="vi-VN"/>
        </w:rPr>
        <w:t>máy thu và đáp ứng tạp bằng phương pháp quyết định sớm</w:t>
      </w:r>
    </w:p>
    <w:p w14:paraId="46E36BDD" w14:textId="77777777" w:rsidR="00744535" w:rsidRPr="006D78DF" w:rsidRDefault="00744535" w:rsidP="00181B37">
      <w:pPr>
        <w:pStyle w:val="ListParagraph"/>
        <w:tabs>
          <w:tab w:val="left" w:pos="284"/>
        </w:tabs>
        <w:spacing w:before="120"/>
        <w:ind w:left="0"/>
        <w:jc w:val="both"/>
        <w:rPr>
          <w:rFonts w:ascii="Arial" w:hAnsi="Arial" w:cs="Arial"/>
          <w:sz w:val="24"/>
          <w:szCs w:val="24"/>
          <w:lang w:val="vi-VN"/>
        </w:rPr>
      </w:pPr>
      <w:r w:rsidRPr="006D78DF">
        <w:rPr>
          <w:rFonts w:ascii="Arial" w:hAnsi="Arial" w:cs="Arial"/>
          <w:sz w:val="24"/>
          <w:szCs w:val="24"/>
          <w:lang w:val="vi-VN"/>
        </w:rPr>
        <w:t xml:space="preserve">Thông tin chi tiết về phép đo thống kê </w:t>
      </w:r>
      <w:r w:rsidRPr="006D78DF">
        <w:rPr>
          <w:rFonts w:ascii="Arial" w:hAnsi="Arial" w:cs="Arial"/>
          <w:sz w:val="24"/>
          <w:szCs w:val="28"/>
          <w:lang w:val="vi-VN"/>
        </w:rPr>
        <w:t xml:space="preserve">đặc tính chặn của </w:t>
      </w:r>
      <w:r w:rsidRPr="006D78DF">
        <w:rPr>
          <w:rFonts w:ascii="Arial" w:hAnsi="Arial" w:cs="Arial"/>
          <w:sz w:val="24"/>
          <w:szCs w:val="24"/>
          <w:lang w:val="vi-VN"/>
        </w:rPr>
        <w:t>máy thu và đáp ứng tạp, đặc biệt là định nghĩa về các đường giới hạn được trình bày trong Phụ lục 7, ETSI TS 151 010-1.</w:t>
      </w:r>
    </w:p>
    <w:p w14:paraId="1DADDBB2" w14:textId="77777777" w:rsidR="00744535" w:rsidRPr="006D78DF" w:rsidRDefault="00744535" w:rsidP="00181B37">
      <w:pPr>
        <w:keepNext w:val="0"/>
        <w:rPr>
          <w:lang w:val="vi-VN"/>
        </w:rPr>
      </w:pPr>
      <w:r w:rsidRPr="006D78DF">
        <w:rPr>
          <w:lang w:val="vi-VN"/>
        </w:rPr>
        <w:t xml:space="preserve">Độ rủi ro </w:t>
      </w:r>
      <w:r w:rsidRPr="006D78DF">
        <w:rPr>
          <w:rFonts w:ascii="Times New Roman" w:hAnsi="Times New Roman"/>
          <w:i/>
          <w:lang w:val="vi-VN"/>
        </w:rPr>
        <w:t>F</w:t>
      </w:r>
      <w:r w:rsidRPr="006D78DF">
        <w:rPr>
          <w:lang w:val="vi-VN"/>
        </w:rPr>
        <w:t xml:space="preserve"> về quyết định sai đối với một phép đo tỉ lệ lỗi:</w:t>
      </w:r>
    </w:p>
    <w:p w14:paraId="31D21069" w14:textId="77777777" w:rsidR="00744535" w:rsidRPr="006D78DF" w:rsidRDefault="00744535" w:rsidP="00181B37">
      <w:pPr>
        <w:keepNext w:val="0"/>
        <w:ind w:left="2835" w:hanging="2115"/>
        <w:rPr>
          <w:lang w:val="vi-VN"/>
        </w:rPr>
      </w:pPr>
      <w:r w:rsidRPr="006D78DF">
        <w:rPr>
          <w:rFonts w:ascii="Times New Roman" w:hAnsi="Times New Roman"/>
          <w:i/>
          <w:lang w:val="vi-VN"/>
        </w:rPr>
        <w:t>F</w:t>
      </w:r>
      <w:r w:rsidRPr="006D78DF">
        <w:rPr>
          <w:vertAlign w:val="subscript"/>
          <w:lang w:val="vi-VN"/>
        </w:rPr>
        <w:t>đạt</w:t>
      </w:r>
      <w:r w:rsidRPr="006D78DF">
        <w:rPr>
          <w:lang w:val="vi-VN"/>
        </w:rPr>
        <w:t xml:space="preserve"> ≠ </w:t>
      </w:r>
      <w:r w:rsidRPr="006D78DF">
        <w:rPr>
          <w:rFonts w:ascii="Times New Roman" w:hAnsi="Times New Roman"/>
          <w:i/>
          <w:lang w:val="vi-VN"/>
        </w:rPr>
        <w:t>F</w:t>
      </w:r>
      <w:r w:rsidRPr="006D78DF">
        <w:rPr>
          <w:vertAlign w:val="subscript"/>
          <w:lang w:val="vi-VN"/>
        </w:rPr>
        <w:t>không đạt</w:t>
      </w:r>
      <w:r w:rsidRPr="006D78DF">
        <w:rPr>
          <w:lang w:val="vi-VN"/>
        </w:rPr>
        <w:tab/>
        <w:t xml:space="preserve">khi việc đo </w:t>
      </w:r>
      <w:r w:rsidRPr="006D78DF">
        <w:rPr>
          <w:rFonts w:cs="Arial"/>
          <w:szCs w:val="24"/>
          <w:lang w:val="vi-VN"/>
        </w:rPr>
        <w:t xml:space="preserve">đặc tính chặn </w:t>
      </w:r>
      <w:r w:rsidRPr="006D78DF">
        <w:rPr>
          <w:lang w:val="vi-VN"/>
        </w:rPr>
        <w:t>có nhiều phép đo BER thì độ rủi ro về quyết định sai đối với quyết định không đạt của một phép đo tỷ lệ lỗi phải nhỏ hơn độ rủi ro về quyết định sai đối với quyết định đạt để tránh làm tăng xác suất nhầm lẫn của quyết định không đạt.</w:t>
      </w:r>
    </w:p>
    <w:p w14:paraId="62CC5054" w14:textId="77777777" w:rsidR="00744535" w:rsidRPr="006D78DF" w:rsidRDefault="00744535" w:rsidP="00181B37">
      <w:pPr>
        <w:keepNext w:val="0"/>
        <w:ind w:left="720"/>
        <w:rPr>
          <w:lang w:val="vi-VN"/>
        </w:rPr>
      </w:pPr>
      <w:r w:rsidRPr="006D78DF">
        <w:rPr>
          <w:rFonts w:ascii="Times New Roman" w:hAnsi="Times New Roman"/>
          <w:i/>
          <w:lang w:val="vi-VN"/>
        </w:rPr>
        <w:t>F</w:t>
      </w:r>
      <w:r w:rsidRPr="006D78DF">
        <w:rPr>
          <w:vertAlign w:val="subscript"/>
          <w:lang w:val="vi-VN"/>
        </w:rPr>
        <w:t xml:space="preserve">đạt </w:t>
      </w:r>
      <w:r w:rsidRPr="006D78DF">
        <w:rPr>
          <w:lang w:val="vi-VN"/>
        </w:rPr>
        <w:t xml:space="preserve">= 0,2 % </w:t>
      </w:r>
    </w:p>
    <w:p w14:paraId="53328B98" w14:textId="77777777" w:rsidR="00744535" w:rsidRPr="006D78DF" w:rsidRDefault="00744535" w:rsidP="00181B37">
      <w:pPr>
        <w:keepNext w:val="0"/>
        <w:ind w:left="720"/>
        <w:rPr>
          <w:lang w:val="vi-VN"/>
        </w:rPr>
      </w:pPr>
      <w:r w:rsidRPr="006D78DF">
        <w:rPr>
          <w:rFonts w:ascii="Times New Roman" w:hAnsi="Times New Roman"/>
          <w:i/>
          <w:lang w:val="vi-VN"/>
        </w:rPr>
        <w:t>F</w:t>
      </w:r>
      <w:r w:rsidRPr="006D78DF">
        <w:rPr>
          <w:vertAlign w:val="subscript"/>
          <w:lang w:val="vi-VN"/>
        </w:rPr>
        <w:t>không đạt</w:t>
      </w:r>
      <w:r w:rsidRPr="006D78DF">
        <w:rPr>
          <w:lang w:val="vi-VN"/>
        </w:rPr>
        <w:t xml:space="preserve"> = 0,02 % </w:t>
      </w:r>
    </w:p>
    <w:p w14:paraId="55222155" w14:textId="77777777" w:rsidR="00744535" w:rsidRPr="006D78DF" w:rsidRDefault="00744535" w:rsidP="00181B37">
      <w:pPr>
        <w:keepNext w:val="0"/>
        <w:rPr>
          <w:lang w:val="vi-VN"/>
        </w:rPr>
      </w:pPr>
      <w:r w:rsidRPr="006D78DF">
        <w:rPr>
          <w:lang w:val="vi-VN"/>
        </w:rPr>
        <w:t xml:space="preserve">Xác suất quyết định sai </w:t>
      </w:r>
      <w:r w:rsidRPr="006D78DF">
        <w:rPr>
          <w:rFonts w:ascii="Times New Roman" w:hAnsi="Times New Roman"/>
          <w:i/>
          <w:lang w:val="vi-VN"/>
        </w:rPr>
        <w:t>D</w:t>
      </w:r>
      <w:r w:rsidRPr="006D78DF">
        <w:rPr>
          <w:lang w:val="vi-VN"/>
        </w:rPr>
        <w:t xml:space="preserve"> của mỗi bước:</w:t>
      </w:r>
    </w:p>
    <w:p w14:paraId="19658EED" w14:textId="77777777" w:rsidR="00744535" w:rsidRPr="006D78DF" w:rsidRDefault="00744535" w:rsidP="00181B37">
      <w:pPr>
        <w:keepNext w:val="0"/>
        <w:ind w:left="720"/>
        <w:rPr>
          <w:lang w:val="vi-VN"/>
        </w:rPr>
      </w:pPr>
      <w:r w:rsidRPr="006D78DF">
        <w:rPr>
          <w:rFonts w:ascii="Times New Roman" w:hAnsi="Times New Roman"/>
          <w:i/>
          <w:lang w:val="vi-VN"/>
        </w:rPr>
        <w:t>D</w:t>
      </w:r>
      <w:r w:rsidRPr="006D78DF">
        <w:rPr>
          <w:vertAlign w:val="subscript"/>
          <w:lang w:val="vi-VN"/>
        </w:rPr>
        <w:t>đạt</w:t>
      </w:r>
      <w:r w:rsidRPr="006D78DF">
        <w:rPr>
          <w:lang w:val="vi-VN"/>
        </w:rPr>
        <w:t xml:space="preserve"> ≠ </w:t>
      </w:r>
      <w:r w:rsidRPr="006D78DF">
        <w:rPr>
          <w:rFonts w:ascii="Times New Roman" w:hAnsi="Times New Roman"/>
          <w:i/>
          <w:lang w:val="vi-VN"/>
        </w:rPr>
        <w:t>D</w:t>
      </w:r>
      <w:r w:rsidRPr="006D78DF">
        <w:rPr>
          <w:vertAlign w:val="subscript"/>
          <w:lang w:val="vi-VN"/>
        </w:rPr>
        <w:t>không đạt</w:t>
      </w:r>
    </w:p>
    <w:p w14:paraId="6828D3CA" w14:textId="77777777" w:rsidR="00744535" w:rsidRPr="006D78DF" w:rsidRDefault="00744535" w:rsidP="00181B37">
      <w:pPr>
        <w:keepNext w:val="0"/>
        <w:ind w:left="720"/>
        <w:rPr>
          <w:lang w:val="vi-VN"/>
        </w:rPr>
      </w:pPr>
      <w:r w:rsidRPr="006D78DF">
        <w:rPr>
          <w:rFonts w:ascii="Times New Roman" w:hAnsi="Times New Roman"/>
          <w:i/>
          <w:lang w:val="vi-VN"/>
        </w:rPr>
        <w:t>D</w:t>
      </w:r>
      <w:r w:rsidRPr="006D78DF">
        <w:rPr>
          <w:vertAlign w:val="subscript"/>
          <w:lang w:val="vi-VN"/>
        </w:rPr>
        <w:t>đạt</w:t>
      </w:r>
      <w:r w:rsidRPr="006D78DF">
        <w:rPr>
          <w:lang w:val="vi-VN"/>
        </w:rPr>
        <w:t xml:space="preserve">= 0,008 % </w:t>
      </w:r>
    </w:p>
    <w:p w14:paraId="0151E758" w14:textId="77777777" w:rsidR="00744535" w:rsidRPr="006D78DF" w:rsidRDefault="00744535" w:rsidP="00181B37">
      <w:pPr>
        <w:keepNext w:val="0"/>
        <w:ind w:left="720"/>
        <w:rPr>
          <w:lang w:val="vi-VN"/>
        </w:rPr>
      </w:pPr>
      <w:r w:rsidRPr="006D78DF">
        <w:rPr>
          <w:rFonts w:ascii="Times New Roman" w:hAnsi="Times New Roman"/>
          <w:i/>
          <w:lang w:val="vi-VN"/>
        </w:rPr>
        <w:t>D</w:t>
      </w:r>
      <w:r w:rsidRPr="006D78DF">
        <w:rPr>
          <w:vertAlign w:val="subscript"/>
          <w:lang w:val="vi-VN"/>
        </w:rPr>
        <w:t>không đạt</w:t>
      </w:r>
      <w:r w:rsidRPr="006D78DF">
        <w:rPr>
          <w:lang w:val="vi-VN"/>
        </w:rPr>
        <w:t xml:space="preserve"> = 0,0008 % </w:t>
      </w:r>
    </w:p>
    <w:p w14:paraId="3E24D138" w14:textId="77777777" w:rsidR="00744535" w:rsidRPr="006D78DF" w:rsidRDefault="00744535" w:rsidP="00181B37">
      <w:pPr>
        <w:keepNext w:val="0"/>
        <w:rPr>
          <w:lang w:val="vi-VN"/>
        </w:rPr>
      </w:pPr>
      <w:r w:rsidRPr="006D78DF">
        <w:rPr>
          <w:lang w:val="vi-VN"/>
        </w:rPr>
        <w:t>Các tham số của các đường giới hạn:</w:t>
      </w:r>
    </w:p>
    <w:p w14:paraId="257B184E" w14:textId="77777777" w:rsidR="00744535" w:rsidRPr="006D78DF" w:rsidRDefault="00744535" w:rsidP="00181B37">
      <w:pPr>
        <w:pStyle w:val="ListParagraph"/>
        <w:numPr>
          <w:ilvl w:val="0"/>
          <w:numId w:val="17"/>
        </w:numPr>
        <w:tabs>
          <w:tab w:val="left" w:pos="1134"/>
        </w:tabs>
        <w:spacing w:before="60" w:after="0" w:line="240" w:lineRule="auto"/>
        <w:ind w:left="3544" w:hanging="2824"/>
        <w:jc w:val="both"/>
        <w:rPr>
          <w:rFonts w:ascii="Arial" w:hAnsi="Arial" w:cs="Arial"/>
          <w:sz w:val="24"/>
          <w:szCs w:val="24"/>
          <w:lang w:val="vi-VN"/>
        </w:rPr>
      </w:pPr>
      <w:r w:rsidRPr="006D78DF">
        <w:rPr>
          <w:rFonts w:ascii="Arial" w:hAnsi="Arial" w:cs="Arial"/>
          <w:i/>
          <w:sz w:val="24"/>
          <w:szCs w:val="24"/>
          <w:lang w:val="vi-VN"/>
        </w:rPr>
        <w:t>D</w:t>
      </w:r>
      <w:r w:rsidRPr="006D78DF">
        <w:rPr>
          <w:rFonts w:ascii="Arial" w:hAnsi="Arial" w:cs="Arial"/>
          <w:sz w:val="24"/>
          <w:szCs w:val="24"/>
          <w:vertAlign w:val="subscript"/>
          <w:lang w:val="vi-VN"/>
        </w:rPr>
        <w:t>đạt</w:t>
      </w:r>
      <w:r w:rsidRPr="006D78DF">
        <w:rPr>
          <w:rFonts w:ascii="Arial" w:hAnsi="Arial" w:cs="Arial"/>
          <w:sz w:val="24"/>
          <w:szCs w:val="24"/>
          <w:lang w:val="vi-VN"/>
        </w:rPr>
        <w:t xml:space="preserve">= 0,008 % </w:t>
      </w:r>
      <w:r w:rsidRPr="006D78DF">
        <w:rPr>
          <w:rFonts w:ascii="Arial" w:hAnsi="Arial" w:cs="Arial"/>
          <w:sz w:val="24"/>
          <w:szCs w:val="24"/>
          <w:lang w:val="vi-VN"/>
        </w:rPr>
        <w:tab/>
        <w:t>xác xuất quyết định sai của bước đo kiểm đối với quyết định đạt sớm.</w:t>
      </w:r>
    </w:p>
    <w:p w14:paraId="7E6027CC" w14:textId="77777777" w:rsidR="00744535" w:rsidRPr="006D78DF" w:rsidRDefault="00744535" w:rsidP="00181B37">
      <w:pPr>
        <w:pStyle w:val="ListParagraph"/>
        <w:tabs>
          <w:tab w:val="left" w:pos="1134"/>
        </w:tabs>
        <w:ind w:left="3544" w:hanging="2410"/>
        <w:rPr>
          <w:rFonts w:ascii="Arial" w:hAnsi="Arial" w:cs="Arial"/>
          <w:sz w:val="24"/>
          <w:szCs w:val="24"/>
          <w:lang w:val="vi-VN"/>
        </w:rPr>
      </w:pPr>
      <w:r w:rsidRPr="006D78DF">
        <w:rPr>
          <w:rFonts w:ascii="Arial" w:hAnsi="Arial" w:cs="Arial"/>
          <w:i/>
          <w:sz w:val="24"/>
          <w:szCs w:val="24"/>
          <w:lang w:val="vi-VN"/>
        </w:rPr>
        <w:lastRenderedPageBreak/>
        <w:t>D</w:t>
      </w:r>
      <w:r w:rsidRPr="006D78DF">
        <w:rPr>
          <w:rFonts w:ascii="Arial" w:hAnsi="Arial" w:cs="Arial"/>
          <w:sz w:val="24"/>
          <w:szCs w:val="24"/>
          <w:vertAlign w:val="subscript"/>
          <w:lang w:val="vi-VN"/>
        </w:rPr>
        <w:t>không đạt</w:t>
      </w:r>
      <w:r w:rsidRPr="006D78DF">
        <w:rPr>
          <w:rFonts w:ascii="Arial" w:hAnsi="Arial" w:cs="Arial"/>
          <w:sz w:val="24"/>
          <w:szCs w:val="24"/>
          <w:lang w:val="vi-VN"/>
        </w:rPr>
        <w:t xml:space="preserve"> = 0,0008 %    xác xuất quyết định sai của bước đo kiểm đối với quyết định không đạt sớm.</w:t>
      </w:r>
    </w:p>
    <w:p w14:paraId="49E3B78B" w14:textId="77777777" w:rsidR="00744535" w:rsidRPr="006D78DF" w:rsidRDefault="00744535" w:rsidP="00181B37">
      <w:pPr>
        <w:pStyle w:val="ListParagraph"/>
        <w:numPr>
          <w:ilvl w:val="0"/>
          <w:numId w:val="17"/>
        </w:numPr>
        <w:spacing w:before="60" w:after="0" w:line="240" w:lineRule="auto"/>
        <w:jc w:val="both"/>
        <w:rPr>
          <w:rFonts w:ascii="Arial" w:hAnsi="Arial" w:cs="Arial"/>
          <w:sz w:val="24"/>
          <w:szCs w:val="24"/>
        </w:rPr>
      </w:pPr>
      <w:r w:rsidRPr="006D78DF">
        <w:rPr>
          <w:rFonts w:ascii="Arial" w:hAnsi="Arial" w:cs="Arial"/>
          <w:i/>
          <w:sz w:val="24"/>
          <w:szCs w:val="24"/>
        </w:rPr>
        <w:t>M</w:t>
      </w:r>
      <w:r w:rsidRPr="006D78DF">
        <w:rPr>
          <w:rFonts w:ascii="Arial" w:hAnsi="Arial" w:cs="Arial"/>
          <w:sz w:val="24"/>
          <w:szCs w:val="24"/>
        </w:rPr>
        <w:t xml:space="preserve"> = 1,5 </w:t>
      </w:r>
      <w:r w:rsidRPr="006D78DF">
        <w:rPr>
          <w:rFonts w:ascii="Arial" w:hAnsi="Arial" w:cs="Arial"/>
          <w:sz w:val="24"/>
          <w:szCs w:val="24"/>
        </w:rPr>
        <w:tab/>
      </w:r>
      <w:r w:rsidRPr="006D78DF">
        <w:rPr>
          <w:rFonts w:ascii="Arial" w:hAnsi="Arial" w:cs="Arial"/>
          <w:sz w:val="24"/>
          <w:szCs w:val="24"/>
        </w:rPr>
        <w:tab/>
      </w:r>
      <w:r w:rsidRPr="006D78DF">
        <w:rPr>
          <w:rFonts w:ascii="Arial" w:hAnsi="Arial" w:cs="Arial"/>
          <w:sz w:val="24"/>
          <w:szCs w:val="24"/>
        </w:rPr>
        <w:tab/>
        <w:t>Hệ số DUT kém</w:t>
      </w:r>
    </w:p>
    <w:p w14:paraId="400521D8" w14:textId="77777777" w:rsidR="00744535" w:rsidRPr="006D78DF" w:rsidRDefault="00744535" w:rsidP="00181B37">
      <w:pPr>
        <w:pStyle w:val="ListParagraph"/>
        <w:numPr>
          <w:ilvl w:val="0"/>
          <w:numId w:val="17"/>
        </w:numPr>
        <w:spacing w:before="60" w:after="0" w:line="240" w:lineRule="auto"/>
        <w:jc w:val="both"/>
        <w:rPr>
          <w:rFonts w:ascii="Arial" w:hAnsi="Arial" w:cs="Arial"/>
          <w:sz w:val="24"/>
          <w:szCs w:val="24"/>
          <w:lang w:val="fr-FR"/>
        </w:rPr>
      </w:pPr>
      <w:r w:rsidRPr="006D78DF">
        <w:rPr>
          <w:rFonts w:ascii="Arial" w:hAnsi="Arial" w:cs="Arial"/>
          <w:i/>
          <w:sz w:val="24"/>
          <w:szCs w:val="24"/>
          <w:lang w:val="fr-FR"/>
        </w:rPr>
        <w:t>ne</w:t>
      </w:r>
      <w:r w:rsidRPr="006D78DF">
        <w:rPr>
          <w:rFonts w:ascii="Arial" w:hAnsi="Arial" w:cs="Arial"/>
          <w:sz w:val="24"/>
          <w:szCs w:val="24"/>
          <w:lang w:val="fr-FR"/>
        </w:rPr>
        <w:tab/>
      </w:r>
      <w:r w:rsidRPr="006D78DF">
        <w:rPr>
          <w:rFonts w:ascii="Arial" w:hAnsi="Arial" w:cs="Arial"/>
          <w:sz w:val="24"/>
          <w:szCs w:val="24"/>
          <w:lang w:val="fr-FR"/>
        </w:rPr>
        <w:tab/>
      </w:r>
      <w:r w:rsidRPr="006D78DF">
        <w:rPr>
          <w:rFonts w:ascii="Arial" w:hAnsi="Arial" w:cs="Arial"/>
          <w:sz w:val="24"/>
          <w:szCs w:val="24"/>
          <w:lang w:val="fr-FR"/>
        </w:rPr>
        <w:tab/>
      </w:r>
      <w:r w:rsidRPr="006D78DF">
        <w:rPr>
          <w:rFonts w:ascii="Arial" w:hAnsi="Arial" w:cs="Arial"/>
          <w:sz w:val="24"/>
          <w:szCs w:val="24"/>
          <w:lang w:val="fr-FR"/>
        </w:rPr>
        <w:tab/>
        <w:t>số sự kiện (lỗi)</w:t>
      </w:r>
    </w:p>
    <w:p w14:paraId="1FF026D9" w14:textId="77777777" w:rsidR="00744535" w:rsidRPr="006D78DF" w:rsidRDefault="00744535" w:rsidP="00181B37">
      <w:pPr>
        <w:pStyle w:val="ListParagraph"/>
        <w:numPr>
          <w:ilvl w:val="0"/>
          <w:numId w:val="17"/>
        </w:numPr>
        <w:spacing w:before="60" w:after="0" w:line="240" w:lineRule="auto"/>
        <w:jc w:val="both"/>
        <w:rPr>
          <w:rFonts w:ascii="Arial" w:hAnsi="Arial" w:cs="Arial"/>
          <w:sz w:val="24"/>
          <w:szCs w:val="24"/>
          <w:lang w:val="fr-FR"/>
        </w:rPr>
      </w:pPr>
      <w:r w:rsidRPr="006D78DF">
        <w:rPr>
          <w:rFonts w:ascii="Arial" w:hAnsi="Arial" w:cs="Arial"/>
          <w:i/>
          <w:sz w:val="24"/>
          <w:szCs w:val="24"/>
          <w:lang w:val="fr-FR"/>
        </w:rPr>
        <w:t>ns</w:t>
      </w:r>
      <w:r w:rsidRPr="006D78DF">
        <w:rPr>
          <w:rFonts w:ascii="Arial" w:hAnsi="Arial" w:cs="Arial"/>
          <w:sz w:val="24"/>
          <w:szCs w:val="24"/>
          <w:lang w:val="fr-FR"/>
        </w:rPr>
        <w:tab/>
      </w:r>
      <w:r w:rsidRPr="006D78DF">
        <w:rPr>
          <w:rFonts w:ascii="Arial" w:hAnsi="Arial" w:cs="Arial"/>
          <w:sz w:val="24"/>
          <w:szCs w:val="24"/>
          <w:lang w:val="fr-FR"/>
        </w:rPr>
        <w:tab/>
      </w:r>
      <w:r w:rsidRPr="006D78DF">
        <w:rPr>
          <w:rFonts w:ascii="Arial" w:hAnsi="Arial" w:cs="Arial"/>
          <w:sz w:val="24"/>
          <w:szCs w:val="24"/>
          <w:lang w:val="fr-FR"/>
        </w:rPr>
        <w:tab/>
      </w:r>
      <w:r w:rsidRPr="006D78DF">
        <w:rPr>
          <w:rFonts w:ascii="Arial" w:hAnsi="Arial" w:cs="Arial"/>
          <w:sz w:val="24"/>
          <w:szCs w:val="24"/>
          <w:lang w:val="fr-FR"/>
        </w:rPr>
        <w:tab/>
        <w:t xml:space="preserve">số lượng mẫu. Tỷ lệ lỗi được tính toán từ </w:t>
      </w:r>
      <w:r w:rsidRPr="006D78DF">
        <w:rPr>
          <w:rFonts w:ascii="Arial" w:hAnsi="Arial" w:cs="Arial"/>
          <w:i/>
          <w:sz w:val="24"/>
          <w:szCs w:val="24"/>
          <w:lang w:val="fr-FR"/>
        </w:rPr>
        <w:t>ne</w:t>
      </w:r>
      <w:r w:rsidRPr="006D78DF">
        <w:rPr>
          <w:rFonts w:ascii="Arial" w:hAnsi="Arial" w:cs="Arial"/>
          <w:sz w:val="24"/>
          <w:szCs w:val="24"/>
          <w:lang w:val="fr-FR"/>
        </w:rPr>
        <w:t xml:space="preserve"> và </w:t>
      </w:r>
      <w:r w:rsidRPr="006D78DF">
        <w:rPr>
          <w:rFonts w:ascii="Arial" w:hAnsi="Arial" w:cs="Arial"/>
          <w:i/>
          <w:sz w:val="24"/>
          <w:szCs w:val="24"/>
          <w:lang w:val="fr-FR"/>
        </w:rPr>
        <w:t>ns</w:t>
      </w:r>
      <w:r w:rsidRPr="006D78DF">
        <w:rPr>
          <w:rFonts w:ascii="Arial" w:hAnsi="Arial" w:cs="Arial"/>
          <w:sz w:val="24"/>
          <w:szCs w:val="24"/>
          <w:lang w:val="fr-FR"/>
        </w:rPr>
        <w:t>.</w:t>
      </w:r>
    </w:p>
    <w:p w14:paraId="5B0F2254" w14:textId="77777777" w:rsidR="00744535" w:rsidRPr="006D78DF" w:rsidRDefault="00744535" w:rsidP="00181B37">
      <w:pPr>
        <w:keepNext w:val="0"/>
        <w:rPr>
          <w:lang w:val="fr-FR"/>
        </w:rPr>
      </w:pPr>
      <w:r w:rsidRPr="006D78DF">
        <w:rPr>
          <w:lang w:val="fr-FR"/>
        </w:rPr>
        <w:t>Kiểm tra giới hạn</w:t>
      </w:r>
    </w:p>
    <w:p w14:paraId="6EA4E600" w14:textId="77777777" w:rsidR="00744535" w:rsidRPr="006D78DF" w:rsidRDefault="00744535" w:rsidP="00181B37">
      <w:pPr>
        <w:keepNext w:val="0"/>
        <w:rPr>
          <w:lang w:val="fr-FR"/>
        </w:rPr>
      </w:pPr>
      <w:r w:rsidRPr="006D78DF">
        <w:rPr>
          <w:lang w:val="fr-FR"/>
        </w:rPr>
        <w:t>Đối với một quyết định sớm thì cần thiết phải đo được một số lượng tối thiểu sự kiện (lỗi).</w:t>
      </w:r>
    </w:p>
    <w:p w14:paraId="47188702" w14:textId="77777777" w:rsidR="00744535" w:rsidRPr="006D78DF" w:rsidRDefault="00744535" w:rsidP="00181B37">
      <w:pPr>
        <w:keepNext w:val="0"/>
        <w:ind w:left="720"/>
        <w:rPr>
          <w:lang w:val="fr-FR"/>
        </w:rPr>
      </w:pPr>
      <w:r w:rsidRPr="006D78DF">
        <w:rPr>
          <w:lang w:val="fr-FR"/>
        </w:rPr>
        <w:t xml:space="preserve">Đối với quyết định đạt sớm thì </w:t>
      </w:r>
      <w:r w:rsidRPr="006D78DF">
        <w:rPr>
          <w:rFonts w:ascii="Times New Roman" w:hAnsi="Times New Roman"/>
          <w:i/>
          <w:lang w:val="fr-FR"/>
        </w:rPr>
        <w:t>ne</w:t>
      </w:r>
      <w:r w:rsidRPr="006D78DF">
        <w:rPr>
          <w:lang w:val="fr-FR"/>
        </w:rPr>
        <w:t xml:space="preserve"> ≥ 1</w:t>
      </w:r>
    </w:p>
    <w:p w14:paraId="13003F0E" w14:textId="77777777" w:rsidR="00744535" w:rsidRPr="006D78DF" w:rsidRDefault="00744535" w:rsidP="00181B37">
      <w:pPr>
        <w:keepNext w:val="0"/>
        <w:ind w:left="720"/>
        <w:rPr>
          <w:lang w:val="fr-FR"/>
        </w:rPr>
      </w:pPr>
      <w:r w:rsidRPr="006D78DF">
        <w:rPr>
          <w:lang w:val="fr-FR"/>
        </w:rPr>
        <w:t xml:space="preserve">Đối với quyết định không đạt sớm thì </w:t>
      </w:r>
      <w:r w:rsidRPr="006D78DF">
        <w:rPr>
          <w:rFonts w:ascii="Times New Roman" w:hAnsi="Times New Roman"/>
          <w:i/>
          <w:lang w:val="fr-FR"/>
        </w:rPr>
        <w:t>ne</w:t>
      </w:r>
      <w:r w:rsidRPr="006D78DF">
        <w:rPr>
          <w:lang w:val="fr-FR"/>
        </w:rPr>
        <w:t xml:space="preserve"> ≥ 8</w:t>
      </w:r>
    </w:p>
    <w:p w14:paraId="0B7FC213" w14:textId="77777777" w:rsidR="00744535" w:rsidRPr="006D78DF" w:rsidRDefault="00744535" w:rsidP="00181B37">
      <w:pPr>
        <w:keepNext w:val="0"/>
        <w:rPr>
          <w:lang w:val="fr-FR"/>
        </w:rPr>
      </w:pPr>
      <w:r w:rsidRPr="006D78DF">
        <w:rPr>
          <w:lang w:val="fr-FR"/>
        </w:rPr>
        <w:t xml:space="preserve">Khi thời gian đo kiểm đã đến giá trị Thời gian đo kiểm đích, phép đo kết thúc thì kết luận đo kiểm có thể được đưa ra. </w:t>
      </w:r>
    </w:p>
    <w:p w14:paraId="3F44F90B" w14:textId="77777777" w:rsidR="00744535" w:rsidRPr="006D78DF" w:rsidRDefault="00744535" w:rsidP="00181B37">
      <w:pPr>
        <w:keepNext w:val="0"/>
        <w:rPr>
          <w:lang w:val="fr-FR"/>
        </w:rPr>
      </w:pPr>
      <w:r w:rsidRPr="006D78DF">
        <w:rPr>
          <w:lang w:val="fr-FR"/>
        </w:rPr>
        <w:t xml:space="preserve">Các giới hạn đo kiểm thống kê đối với phép đo </w:t>
      </w:r>
      <w:r w:rsidRPr="006D78DF">
        <w:rPr>
          <w:rFonts w:cs="Arial"/>
          <w:szCs w:val="24"/>
          <w:lang w:val="fr-FR"/>
        </w:rPr>
        <w:t xml:space="preserve">đặc tính chặn </w:t>
      </w:r>
      <w:r w:rsidRPr="006D78DF">
        <w:rPr>
          <w:lang w:val="fr-FR"/>
        </w:rPr>
        <w:t>bằng phương pháp quyết định sớm được cho trong Bảng C.21.</w:t>
      </w:r>
    </w:p>
    <w:p w14:paraId="5412DFEE" w14:textId="77777777" w:rsidR="00744535" w:rsidRPr="006D78DF" w:rsidRDefault="00744535" w:rsidP="00181B37">
      <w:pPr>
        <w:pStyle w:val="Bang0"/>
        <w:rPr>
          <w:lang w:val="fr-FR"/>
        </w:rPr>
      </w:pPr>
      <w:r w:rsidRPr="006D78DF">
        <w:rPr>
          <w:lang w:val="fr-FR"/>
        </w:rPr>
        <w:t xml:space="preserve">Bảng C.21 - Các giới hạn đo kiểm thống kê đối với phép đo </w:t>
      </w:r>
      <w:r w:rsidRPr="006D78DF">
        <w:rPr>
          <w:rFonts w:cs="Arial"/>
          <w:szCs w:val="24"/>
          <w:lang w:val="fr-FR"/>
        </w:rPr>
        <w:t>đặc tính chặn</w:t>
      </w:r>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989"/>
        <w:gridCol w:w="1413"/>
        <w:gridCol w:w="1414"/>
        <w:gridCol w:w="1021"/>
        <w:gridCol w:w="1404"/>
        <w:gridCol w:w="1697"/>
      </w:tblGrid>
      <w:tr w:rsidR="00744535" w:rsidRPr="006D78DF" w14:paraId="533F9FBE" w14:textId="77777777" w:rsidTr="005F224F">
        <w:trPr>
          <w:jc w:val="center"/>
        </w:trPr>
        <w:tc>
          <w:tcPr>
            <w:tcW w:w="1100" w:type="dxa"/>
            <w:shd w:val="clear" w:color="auto" w:fill="auto"/>
            <w:vAlign w:val="center"/>
          </w:tcPr>
          <w:p w14:paraId="73258B7E" w14:textId="77777777" w:rsidR="00744535" w:rsidRPr="006D78DF" w:rsidRDefault="00744535" w:rsidP="00181B37">
            <w:pPr>
              <w:keepNext w:val="0"/>
              <w:jc w:val="center"/>
              <w:rPr>
                <w:b/>
              </w:rPr>
            </w:pPr>
            <w:r w:rsidRPr="006D78DF">
              <w:rPr>
                <w:b/>
              </w:rPr>
              <w:t>Kênh</w:t>
            </w:r>
          </w:p>
        </w:tc>
        <w:tc>
          <w:tcPr>
            <w:tcW w:w="989" w:type="dxa"/>
            <w:shd w:val="clear" w:color="auto" w:fill="auto"/>
            <w:vAlign w:val="center"/>
          </w:tcPr>
          <w:p w14:paraId="02655F68" w14:textId="77777777" w:rsidR="00744535" w:rsidRPr="006D78DF" w:rsidRDefault="00744535" w:rsidP="00181B37">
            <w:pPr>
              <w:keepNext w:val="0"/>
              <w:jc w:val="center"/>
              <w:rPr>
                <w:b/>
              </w:rPr>
            </w:pPr>
            <w:r w:rsidRPr="006D78DF">
              <w:rPr>
                <w:b/>
              </w:rPr>
              <w:t>Tốc độ (bit/s)</w:t>
            </w:r>
          </w:p>
        </w:tc>
        <w:tc>
          <w:tcPr>
            <w:tcW w:w="1413" w:type="dxa"/>
            <w:shd w:val="clear" w:color="auto" w:fill="auto"/>
            <w:vAlign w:val="center"/>
          </w:tcPr>
          <w:p w14:paraId="0609CB5D" w14:textId="77777777" w:rsidR="00744535" w:rsidRPr="006D78DF" w:rsidRDefault="00744535" w:rsidP="00181B37">
            <w:pPr>
              <w:keepNext w:val="0"/>
              <w:jc w:val="center"/>
              <w:rPr>
                <w:b/>
              </w:rPr>
            </w:pPr>
            <w:r w:rsidRPr="006D78DF">
              <w:rPr>
                <w:b/>
              </w:rPr>
              <w:t>Yêu cầu RBER ban đầu</w:t>
            </w:r>
          </w:p>
        </w:tc>
        <w:tc>
          <w:tcPr>
            <w:tcW w:w="1414" w:type="dxa"/>
            <w:shd w:val="clear" w:color="auto" w:fill="auto"/>
            <w:vAlign w:val="center"/>
          </w:tcPr>
          <w:p w14:paraId="40CB5334" w14:textId="77777777" w:rsidR="00744535" w:rsidRPr="006D78DF" w:rsidRDefault="00744535" w:rsidP="00181B37">
            <w:pPr>
              <w:keepNext w:val="0"/>
              <w:jc w:val="center"/>
              <w:rPr>
                <w:b/>
              </w:rPr>
            </w:pPr>
            <w:r w:rsidRPr="006D78DF">
              <w:rPr>
                <w:b/>
              </w:rPr>
              <w:t>Giới hạn đo nhận được</w:t>
            </w:r>
          </w:p>
        </w:tc>
        <w:tc>
          <w:tcPr>
            <w:tcW w:w="1021" w:type="dxa"/>
            <w:shd w:val="clear" w:color="auto" w:fill="auto"/>
            <w:vAlign w:val="center"/>
          </w:tcPr>
          <w:p w14:paraId="5343C700" w14:textId="77777777" w:rsidR="00744535" w:rsidRPr="006D78DF" w:rsidRDefault="00744535" w:rsidP="00181B37">
            <w:pPr>
              <w:keepNext w:val="0"/>
              <w:jc w:val="center"/>
              <w:rPr>
                <w:b/>
              </w:rPr>
            </w:pPr>
            <w:r w:rsidRPr="006D78DF">
              <w:rPr>
                <w:b/>
              </w:rPr>
              <w:t>Số mẫu đích</w:t>
            </w:r>
          </w:p>
        </w:tc>
        <w:tc>
          <w:tcPr>
            <w:tcW w:w="1404" w:type="dxa"/>
            <w:shd w:val="clear" w:color="auto" w:fill="auto"/>
            <w:vAlign w:val="center"/>
          </w:tcPr>
          <w:p w14:paraId="6A3622BD" w14:textId="77777777" w:rsidR="00744535" w:rsidRPr="006D78DF" w:rsidRDefault="00744535" w:rsidP="00181B37">
            <w:pPr>
              <w:keepNext w:val="0"/>
              <w:jc w:val="center"/>
              <w:rPr>
                <w:b/>
              </w:rPr>
            </w:pPr>
            <w:r w:rsidRPr="006D78DF">
              <w:rPr>
                <w:b/>
              </w:rPr>
              <w:t>Thời gian đo kiểm đích (s)</w:t>
            </w:r>
          </w:p>
        </w:tc>
        <w:tc>
          <w:tcPr>
            <w:tcW w:w="1697" w:type="dxa"/>
            <w:shd w:val="clear" w:color="auto" w:fill="auto"/>
            <w:vAlign w:val="center"/>
          </w:tcPr>
          <w:p w14:paraId="39DFA166" w14:textId="77777777" w:rsidR="00744535" w:rsidRPr="006D78DF" w:rsidRDefault="00744535" w:rsidP="00181B37">
            <w:pPr>
              <w:keepNext w:val="0"/>
              <w:jc w:val="center"/>
              <w:rPr>
                <w:b/>
              </w:rPr>
            </w:pPr>
            <w:r w:rsidRPr="006D78DF">
              <w:rPr>
                <w:b/>
              </w:rPr>
              <w:t>Thời gian đích (hh:mm:ss)</w:t>
            </w:r>
          </w:p>
        </w:tc>
      </w:tr>
      <w:tr w:rsidR="00744535" w:rsidRPr="006D78DF" w14:paraId="18DABFDA" w14:textId="77777777" w:rsidTr="005F224F">
        <w:trPr>
          <w:jc w:val="center"/>
        </w:trPr>
        <w:tc>
          <w:tcPr>
            <w:tcW w:w="1100" w:type="dxa"/>
            <w:shd w:val="clear" w:color="auto" w:fill="auto"/>
          </w:tcPr>
          <w:p w14:paraId="4AE0261F" w14:textId="77777777" w:rsidR="00744535" w:rsidRPr="006D78DF" w:rsidRDefault="00744535" w:rsidP="00181B37">
            <w:pPr>
              <w:keepNext w:val="0"/>
            </w:pPr>
            <w:r w:rsidRPr="006D78DF">
              <w:t xml:space="preserve">TCH/FS Class II </w:t>
            </w:r>
          </w:p>
        </w:tc>
        <w:tc>
          <w:tcPr>
            <w:tcW w:w="989" w:type="dxa"/>
            <w:shd w:val="clear" w:color="auto" w:fill="auto"/>
          </w:tcPr>
          <w:p w14:paraId="142354E5" w14:textId="77777777" w:rsidR="00744535" w:rsidRPr="006D78DF" w:rsidRDefault="00744535" w:rsidP="00181B37">
            <w:pPr>
              <w:keepNext w:val="0"/>
              <w:jc w:val="center"/>
            </w:pPr>
            <w:r w:rsidRPr="006D78DF">
              <w:t>3 900</w:t>
            </w:r>
          </w:p>
        </w:tc>
        <w:tc>
          <w:tcPr>
            <w:tcW w:w="1413" w:type="dxa"/>
            <w:shd w:val="clear" w:color="auto" w:fill="auto"/>
          </w:tcPr>
          <w:p w14:paraId="2A7CA2AB" w14:textId="77777777" w:rsidR="00744535" w:rsidRPr="006D78DF" w:rsidRDefault="00744535" w:rsidP="00181B37">
            <w:pPr>
              <w:keepNext w:val="0"/>
              <w:jc w:val="center"/>
            </w:pPr>
            <w:r w:rsidRPr="006D78DF">
              <w:t>0,020000</w:t>
            </w:r>
          </w:p>
        </w:tc>
        <w:tc>
          <w:tcPr>
            <w:tcW w:w="1414" w:type="dxa"/>
            <w:shd w:val="clear" w:color="auto" w:fill="auto"/>
          </w:tcPr>
          <w:p w14:paraId="0A794CEC" w14:textId="77777777" w:rsidR="00744535" w:rsidRPr="006D78DF" w:rsidRDefault="00744535" w:rsidP="00181B37">
            <w:pPr>
              <w:keepNext w:val="0"/>
              <w:jc w:val="center"/>
            </w:pPr>
            <w:r w:rsidRPr="006D78DF">
              <w:t>0,025020</w:t>
            </w:r>
          </w:p>
        </w:tc>
        <w:tc>
          <w:tcPr>
            <w:tcW w:w="1021" w:type="dxa"/>
            <w:shd w:val="clear" w:color="auto" w:fill="auto"/>
          </w:tcPr>
          <w:p w14:paraId="6A88A232" w14:textId="77777777" w:rsidR="00744535" w:rsidRPr="006D78DF" w:rsidRDefault="00744535" w:rsidP="00181B37">
            <w:pPr>
              <w:keepNext w:val="0"/>
              <w:jc w:val="center"/>
            </w:pPr>
            <w:r w:rsidRPr="006D78DF">
              <w:t>16 107</w:t>
            </w:r>
          </w:p>
        </w:tc>
        <w:tc>
          <w:tcPr>
            <w:tcW w:w="1404" w:type="dxa"/>
            <w:shd w:val="clear" w:color="auto" w:fill="auto"/>
          </w:tcPr>
          <w:p w14:paraId="16C3354E" w14:textId="77777777" w:rsidR="00744535" w:rsidRPr="006D78DF" w:rsidRDefault="00744535" w:rsidP="00181B37">
            <w:pPr>
              <w:keepNext w:val="0"/>
              <w:jc w:val="center"/>
            </w:pPr>
            <w:r w:rsidRPr="006D78DF">
              <w:t>4</w:t>
            </w:r>
          </w:p>
        </w:tc>
        <w:tc>
          <w:tcPr>
            <w:tcW w:w="1697" w:type="dxa"/>
            <w:shd w:val="clear" w:color="auto" w:fill="auto"/>
          </w:tcPr>
          <w:p w14:paraId="59E09C58" w14:textId="77777777" w:rsidR="00744535" w:rsidRPr="006D78DF" w:rsidRDefault="00744535" w:rsidP="00181B37">
            <w:pPr>
              <w:keepNext w:val="0"/>
              <w:jc w:val="center"/>
            </w:pPr>
            <w:r w:rsidRPr="006D78DF">
              <w:t>00:00:04</w:t>
            </w:r>
          </w:p>
        </w:tc>
      </w:tr>
    </w:tbl>
    <w:p w14:paraId="1AFEC68B" w14:textId="77777777" w:rsidR="00744535" w:rsidRPr="006D78DF" w:rsidRDefault="00744535" w:rsidP="00181B37">
      <w:pPr>
        <w:pStyle w:val="ListParagraph"/>
        <w:numPr>
          <w:ilvl w:val="0"/>
          <w:numId w:val="16"/>
        </w:numPr>
        <w:tabs>
          <w:tab w:val="left" w:pos="284"/>
        </w:tabs>
        <w:spacing w:before="120" w:after="0" w:line="240" w:lineRule="auto"/>
        <w:ind w:left="0" w:firstLine="0"/>
        <w:jc w:val="both"/>
        <w:rPr>
          <w:rFonts w:ascii="Arial" w:hAnsi="Arial" w:cs="Arial"/>
          <w:sz w:val="24"/>
          <w:szCs w:val="24"/>
        </w:rPr>
      </w:pPr>
      <w:r w:rsidRPr="006D78DF">
        <w:rPr>
          <w:rFonts w:ascii="Arial" w:hAnsi="Arial" w:cs="Arial"/>
          <w:sz w:val="24"/>
          <w:szCs w:val="24"/>
        </w:rPr>
        <w:t xml:space="preserve">Phép đo </w:t>
      </w:r>
      <w:r w:rsidRPr="006D78DF">
        <w:rPr>
          <w:rFonts w:ascii="Arial" w:hAnsi="Arial" w:cs="Arial"/>
          <w:sz w:val="24"/>
          <w:szCs w:val="28"/>
        </w:rPr>
        <w:t xml:space="preserve">đặc tính chặn </w:t>
      </w:r>
      <w:r w:rsidRPr="006D78DF">
        <w:rPr>
          <w:rFonts w:ascii="Arial" w:hAnsi="Arial" w:cs="Arial"/>
          <w:sz w:val="24"/>
          <w:szCs w:val="24"/>
        </w:rPr>
        <w:t xml:space="preserve"> và đáp ứng tạp bằng phương pháp số lượng mẫu tối thiểu cố định </w:t>
      </w:r>
    </w:p>
    <w:p w14:paraId="3B138CC0" w14:textId="77777777" w:rsidR="00744535" w:rsidRPr="006D78DF" w:rsidRDefault="00744535" w:rsidP="00181B37">
      <w:pPr>
        <w:keepNext w:val="0"/>
      </w:pPr>
      <w:r w:rsidRPr="006D78DF">
        <w:t>Phép đo cố định đối với chỉ tiêu yêu cầu được thực hiện bằng phương pháp số lượng mẫu tối thiểu và giá trị RBER được cho trong Bảng C.22.</w:t>
      </w:r>
    </w:p>
    <w:p w14:paraId="780B7BD0" w14:textId="77777777" w:rsidR="00744535" w:rsidRPr="006D78DF" w:rsidRDefault="00744535" w:rsidP="00181B37">
      <w:pPr>
        <w:pStyle w:val="Bang0"/>
      </w:pPr>
      <w:r w:rsidRPr="006D78DF">
        <w:t xml:space="preserve">Bảng C.22 - Các giới hạn </w:t>
      </w:r>
      <w:r w:rsidRPr="006D78DF">
        <w:rPr>
          <w:rFonts w:cs="Arial"/>
          <w:szCs w:val="24"/>
        </w:rPr>
        <w:t>đặc tính chặn</w:t>
      </w:r>
    </w:p>
    <w:tbl>
      <w:tblPr>
        <w:tblW w:w="8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559"/>
        <w:gridCol w:w="3092"/>
        <w:gridCol w:w="2160"/>
      </w:tblGrid>
      <w:tr w:rsidR="00744535" w:rsidRPr="006D78DF" w14:paraId="1127C69D" w14:textId="77777777" w:rsidTr="005F224F">
        <w:trPr>
          <w:jc w:val="center"/>
        </w:trPr>
        <w:tc>
          <w:tcPr>
            <w:tcW w:w="2127" w:type="dxa"/>
            <w:shd w:val="clear" w:color="auto" w:fill="auto"/>
          </w:tcPr>
          <w:p w14:paraId="6B99C123" w14:textId="77777777" w:rsidR="00744535" w:rsidRPr="006D78DF" w:rsidRDefault="00744535" w:rsidP="00181B37">
            <w:pPr>
              <w:keepNext w:val="0"/>
              <w:jc w:val="center"/>
              <w:rPr>
                <w:b/>
              </w:rPr>
            </w:pPr>
            <w:r w:rsidRPr="006D78DF">
              <w:rPr>
                <w:b/>
              </w:rPr>
              <w:t>Kênh</w:t>
            </w:r>
          </w:p>
        </w:tc>
        <w:tc>
          <w:tcPr>
            <w:tcW w:w="1559" w:type="dxa"/>
            <w:shd w:val="clear" w:color="auto" w:fill="auto"/>
          </w:tcPr>
          <w:p w14:paraId="04934F2F" w14:textId="77777777" w:rsidR="00744535" w:rsidRPr="006D78DF" w:rsidRDefault="00744535" w:rsidP="00181B37">
            <w:pPr>
              <w:keepNext w:val="0"/>
              <w:jc w:val="center"/>
              <w:rPr>
                <w:b/>
              </w:rPr>
            </w:pPr>
            <w:r w:rsidRPr="006D78DF">
              <w:rPr>
                <w:b/>
              </w:rPr>
              <w:t>Kiểu đo</w:t>
            </w:r>
          </w:p>
        </w:tc>
        <w:tc>
          <w:tcPr>
            <w:tcW w:w="3092" w:type="dxa"/>
            <w:shd w:val="clear" w:color="auto" w:fill="auto"/>
          </w:tcPr>
          <w:p w14:paraId="22516E1B" w14:textId="77777777" w:rsidR="00744535" w:rsidRPr="006D78DF" w:rsidRDefault="00744535" w:rsidP="00181B37">
            <w:pPr>
              <w:keepNext w:val="0"/>
              <w:jc w:val="center"/>
              <w:rPr>
                <w:b/>
              </w:rPr>
            </w:pPr>
            <w:r w:rsidRPr="006D78DF">
              <w:rPr>
                <w:b/>
              </w:rPr>
              <w:t>Tỷ lệ lỗi của giới hạn đo %</w:t>
            </w:r>
          </w:p>
        </w:tc>
        <w:tc>
          <w:tcPr>
            <w:tcW w:w="2160" w:type="dxa"/>
            <w:shd w:val="clear" w:color="auto" w:fill="auto"/>
          </w:tcPr>
          <w:p w14:paraId="28F9C5D8" w14:textId="77777777" w:rsidR="00744535" w:rsidRPr="006D78DF" w:rsidRDefault="00744535" w:rsidP="00181B37">
            <w:pPr>
              <w:keepNext w:val="0"/>
              <w:jc w:val="center"/>
              <w:rPr>
                <w:b/>
              </w:rPr>
            </w:pPr>
            <w:r w:rsidRPr="006D78DF">
              <w:rPr>
                <w:b/>
              </w:rPr>
              <w:t>Số mẫu tối thiểu</w:t>
            </w:r>
          </w:p>
        </w:tc>
      </w:tr>
      <w:tr w:rsidR="00744535" w:rsidRPr="006D78DF" w14:paraId="2B57EE83" w14:textId="77777777" w:rsidTr="005F224F">
        <w:trPr>
          <w:jc w:val="center"/>
        </w:trPr>
        <w:tc>
          <w:tcPr>
            <w:tcW w:w="2127" w:type="dxa"/>
            <w:shd w:val="clear" w:color="auto" w:fill="auto"/>
          </w:tcPr>
          <w:p w14:paraId="3DFB3207" w14:textId="77777777" w:rsidR="00744535" w:rsidRPr="006D78DF" w:rsidRDefault="00744535" w:rsidP="00181B37">
            <w:pPr>
              <w:keepNext w:val="0"/>
              <w:jc w:val="center"/>
            </w:pPr>
            <w:r w:rsidRPr="006D78DF">
              <w:t>TCH/FS Loại II</w:t>
            </w:r>
          </w:p>
        </w:tc>
        <w:tc>
          <w:tcPr>
            <w:tcW w:w="1559" w:type="dxa"/>
            <w:shd w:val="clear" w:color="auto" w:fill="auto"/>
          </w:tcPr>
          <w:p w14:paraId="68BB0AD6" w14:textId="77777777" w:rsidR="00744535" w:rsidRPr="006D78DF" w:rsidRDefault="00744535" w:rsidP="00181B37">
            <w:pPr>
              <w:keepNext w:val="0"/>
              <w:jc w:val="center"/>
            </w:pPr>
            <w:r w:rsidRPr="006D78DF">
              <w:t>RBER</w:t>
            </w:r>
          </w:p>
        </w:tc>
        <w:tc>
          <w:tcPr>
            <w:tcW w:w="3092" w:type="dxa"/>
            <w:shd w:val="clear" w:color="auto" w:fill="auto"/>
          </w:tcPr>
          <w:p w14:paraId="6A9B9AD7" w14:textId="77777777" w:rsidR="00744535" w:rsidRPr="006D78DF" w:rsidRDefault="00744535" w:rsidP="00181B37">
            <w:pPr>
              <w:keepNext w:val="0"/>
              <w:jc w:val="center"/>
            </w:pPr>
            <w:r w:rsidRPr="006D78DF">
              <w:t>2,439</w:t>
            </w:r>
          </w:p>
        </w:tc>
        <w:tc>
          <w:tcPr>
            <w:tcW w:w="2160" w:type="dxa"/>
            <w:shd w:val="clear" w:color="auto" w:fill="auto"/>
          </w:tcPr>
          <w:p w14:paraId="6E9027E8" w14:textId="77777777" w:rsidR="00744535" w:rsidRPr="006D78DF" w:rsidRDefault="00744535" w:rsidP="00181B37">
            <w:pPr>
              <w:keepNext w:val="0"/>
              <w:jc w:val="center"/>
            </w:pPr>
            <w:r w:rsidRPr="006D78DF">
              <w:t>8 200</w:t>
            </w:r>
          </w:p>
        </w:tc>
      </w:tr>
    </w:tbl>
    <w:p w14:paraId="6765DB8C" w14:textId="77777777" w:rsidR="00744535" w:rsidRPr="006D78DF" w:rsidRDefault="00744535" w:rsidP="00181B37">
      <w:pPr>
        <w:pStyle w:val="Heading6"/>
        <w:keepNext w:val="0"/>
        <w:keepLines w:val="0"/>
        <w:rPr>
          <w:color w:val="auto"/>
        </w:rPr>
      </w:pPr>
      <w:r w:rsidRPr="006D78DF">
        <w:rPr>
          <w:color w:val="auto"/>
        </w:rPr>
        <w:t>C.3.3.17. Sai số tần số và độ chính xác điều chế trong cấu hình EGPRS</w:t>
      </w:r>
    </w:p>
    <w:p w14:paraId="49A48065" w14:textId="77777777" w:rsidR="00744535" w:rsidRPr="006D78DF" w:rsidRDefault="00744535" w:rsidP="00181B37">
      <w:pPr>
        <w:keepNext w:val="0"/>
      </w:pPr>
      <w:r w:rsidRPr="006D78DF">
        <w:t xml:space="preserve">a) Các điều kiện ban đầu </w:t>
      </w:r>
    </w:p>
    <w:p w14:paraId="46DE8A2B" w14:textId="77777777" w:rsidR="00744535" w:rsidRPr="006D78DF" w:rsidRDefault="00744535" w:rsidP="00181B37">
      <w:pPr>
        <w:keepNext w:val="0"/>
      </w:pPr>
      <w:r w:rsidRPr="006D78DF">
        <w:t>Phép đo phải được thực hiện trong điều kiện EGPRS mặc định quy định tại mục 50, ETSI TS 151 010-1 với tham số điều khiển công suất ALPHA (</w:t>
      </w:r>
      <w:r w:rsidRPr="006D78DF">
        <w:rPr>
          <w:rFonts w:ascii="Times New Roman" w:hAnsi="Times New Roman"/>
          <w:i/>
        </w:rPr>
        <w:t>α</w:t>
      </w:r>
      <w:r w:rsidRPr="006D78DF">
        <w:t>) thiết lập về 0.</w:t>
      </w:r>
    </w:p>
    <w:p w14:paraId="6267678A" w14:textId="77777777" w:rsidR="00744535" w:rsidRPr="006D78DF" w:rsidRDefault="00744535" w:rsidP="00181B37">
      <w:pPr>
        <w:keepNext w:val="0"/>
      </w:pPr>
      <w:r w:rsidRPr="006D78DF">
        <w:t>SS điều khiển MS chuyển sang chế độ nhảy tần (các tần số và chế độ nhảy tần xem mục A.4 mục 3 Phụ lục C)</w:t>
      </w:r>
    </w:p>
    <w:p w14:paraId="33FC03C2" w14:textId="77777777" w:rsidR="00744535" w:rsidRPr="006D78DF" w:rsidRDefault="00744535" w:rsidP="00181B37">
      <w:pPr>
        <w:keepNext w:val="0"/>
      </w:pPr>
      <w:r w:rsidRPr="006D78DF">
        <w:t>MS phải hoạt động ở chế độ sử dụng nhiều khe đường lên nhất.</w:t>
      </w:r>
    </w:p>
    <w:p w14:paraId="6628EF28" w14:textId="77777777" w:rsidR="00744535" w:rsidRPr="006D78DF" w:rsidRDefault="00744535" w:rsidP="00181B37">
      <w:pPr>
        <w:keepNext w:val="0"/>
      </w:pPr>
      <w:r w:rsidRPr="006D78DF">
        <w:t>Sử dụng chế độ đo được quy định tại mục 5.4, 3GPP TS 04.14.</w:t>
      </w:r>
    </w:p>
    <w:p w14:paraId="4B6BCEE3" w14:textId="77777777" w:rsidR="00744535" w:rsidRPr="006D78DF" w:rsidRDefault="00744535" w:rsidP="00181B37">
      <w:pPr>
        <w:keepNext w:val="0"/>
      </w:pPr>
      <w:r w:rsidRPr="006D78DF">
        <w:t>Nếu MS có khả năng hoạt động ở cả 2 Mode dưới đây thì sử dụng Mode (a):</w:t>
      </w:r>
    </w:p>
    <w:p w14:paraId="01ECAFE3"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lastRenderedPageBreak/>
        <w:t>Mode (a) phát chuỗi dữ liệu giả ngẫu nhiên trong các khối dữ liệu RLC.</w:t>
      </w:r>
    </w:p>
    <w:p w14:paraId="70244DA3"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Mode (b) phát các khối dữ liệu RLC vòng lặp;</w:t>
      </w:r>
    </w:p>
    <w:p w14:paraId="3BC34C92" w14:textId="77777777" w:rsidR="00744535" w:rsidRPr="006D78DF" w:rsidRDefault="00744535" w:rsidP="00181B37">
      <w:pPr>
        <w:keepNext w:val="0"/>
      </w:pPr>
      <w:r w:rsidRPr="006D78DF">
        <w:t>Đối với thủ tục đo chế độ 8-PSK dưới đây, giá trị công suất ban đầu của mỗi khe thời gian được kích hoạt phải thiết lập giá trị công suất ở dải giữa.</w:t>
      </w:r>
    </w:p>
    <w:p w14:paraId="4E5D4C3D" w14:textId="77777777" w:rsidR="00744535" w:rsidRPr="006D78DF" w:rsidRDefault="00744535" w:rsidP="00181B37">
      <w:pPr>
        <w:keepNext w:val="0"/>
      </w:pPr>
      <w:r w:rsidRPr="006D78DF">
        <w:t xml:space="preserve">b) Thủ tục đo kiểm </w:t>
      </w:r>
    </w:p>
    <w:p w14:paraId="6C4299C6" w14:textId="77777777" w:rsidR="00744535" w:rsidRPr="006D78DF" w:rsidRDefault="00744535" w:rsidP="00181B37">
      <w:pPr>
        <w:keepNext w:val="0"/>
      </w:pPr>
      <w:r w:rsidRPr="006D78DF">
        <w:t>* Đối với phép đo sai số tần số và độ chính xác điều chế trong chế độ 8-PSK</w:t>
      </w:r>
    </w:p>
    <w:p w14:paraId="5212240F" w14:textId="77777777" w:rsidR="00744535" w:rsidRPr="006D78DF" w:rsidRDefault="00744535" w:rsidP="00181B37">
      <w:pPr>
        <w:keepNext w:val="0"/>
        <w:rPr>
          <w:szCs w:val="24"/>
        </w:rPr>
      </w:pPr>
      <w:r w:rsidRPr="006D78DF">
        <w:rPr>
          <w:szCs w:val="24"/>
        </w:rPr>
        <w:t xml:space="preserve">(1) Đối với một cụm phát trên khe cuối cùng của cấu hình đa khe, SS </w:t>
      </w:r>
      <w:proofErr w:type="gramStart"/>
      <w:r w:rsidRPr="006D78DF">
        <w:rPr>
          <w:szCs w:val="24"/>
        </w:rPr>
        <w:t>thu</w:t>
      </w:r>
      <w:proofErr w:type="gramEnd"/>
      <w:r w:rsidRPr="006D78DF">
        <w:rPr>
          <w:szCs w:val="24"/>
        </w:rPr>
        <w:t xml:space="preserve"> tín hiệu được phát đi bằng cách lấy tối thiểu 4 mẫu trên một symbol. Tín hiệu được phát đi được tạo ra bằng hàm:</w:t>
      </w:r>
    </w:p>
    <w:p w14:paraId="1CFE3947" w14:textId="77777777" w:rsidR="00744535" w:rsidRPr="006D78DF" w:rsidRDefault="00744535" w:rsidP="00181B37">
      <w:pPr>
        <w:keepNext w:val="0"/>
        <w:jc w:val="center"/>
        <w:rPr>
          <w:sz w:val="22"/>
        </w:rPr>
      </w:pPr>
      <w:proofErr w:type="gramStart"/>
      <w:r w:rsidRPr="006D78DF">
        <w:rPr>
          <w:rFonts w:ascii="Times New Roman" w:hAnsi="Times New Roman"/>
          <w:i/>
        </w:rPr>
        <w:t>Y</w:t>
      </w:r>
      <w:r w:rsidRPr="006D78DF">
        <w:rPr>
          <w:sz w:val="22"/>
        </w:rPr>
        <w:t>(</w:t>
      </w:r>
      <w:proofErr w:type="gramEnd"/>
      <w:r w:rsidRPr="006D78DF">
        <w:rPr>
          <w:sz w:val="22"/>
        </w:rPr>
        <w:t xml:space="preserve">t) = </w:t>
      </w:r>
      <w:r w:rsidRPr="006D78DF">
        <w:rPr>
          <w:rFonts w:cs="Arial"/>
        </w:rPr>
        <w:t>C</w:t>
      </w:r>
      <w:r w:rsidRPr="006D78DF">
        <w:rPr>
          <w:sz w:val="22"/>
        </w:rPr>
        <w:t>1{</w:t>
      </w:r>
      <w:r w:rsidRPr="006D78DF">
        <w:rPr>
          <w:rFonts w:ascii="Times New Roman" w:hAnsi="Times New Roman"/>
          <w:i/>
        </w:rPr>
        <w:t>R</w:t>
      </w:r>
      <w:r w:rsidRPr="006D78DF">
        <w:rPr>
          <w:sz w:val="22"/>
        </w:rPr>
        <w:t xml:space="preserve">(t) + </w:t>
      </w:r>
      <w:r w:rsidRPr="006D78DF">
        <w:rPr>
          <w:rFonts w:ascii="Times New Roman" w:hAnsi="Times New Roman"/>
          <w:i/>
        </w:rPr>
        <w:t>D</w:t>
      </w:r>
      <w:r w:rsidRPr="006D78DF">
        <w:rPr>
          <w:sz w:val="22"/>
        </w:rPr>
        <w:t xml:space="preserve">(t) + </w:t>
      </w:r>
      <w:r w:rsidRPr="006D78DF">
        <w:rPr>
          <w:rFonts w:cs="Arial"/>
        </w:rPr>
        <w:t>C</w:t>
      </w:r>
      <w:r w:rsidRPr="006D78DF">
        <w:rPr>
          <w:sz w:val="22"/>
        </w:rPr>
        <w:t>0}</w:t>
      </w:r>
      <w:r w:rsidRPr="006D78DF">
        <w:rPr>
          <w:rFonts w:ascii="Times New Roman" w:hAnsi="Times New Roman"/>
          <w:i/>
        </w:rPr>
        <w:t>W</w:t>
      </w:r>
      <w:r w:rsidRPr="006D78DF">
        <w:rPr>
          <w:sz w:val="22"/>
          <w:vertAlign w:val="superscript"/>
        </w:rPr>
        <w:t>t</w:t>
      </w:r>
    </w:p>
    <w:p w14:paraId="5FE82CDC" w14:textId="77777777" w:rsidR="00744535" w:rsidRPr="006D78DF" w:rsidRDefault="00744535" w:rsidP="00181B37">
      <w:pPr>
        <w:keepNext w:val="0"/>
        <w:ind w:left="709"/>
      </w:pPr>
      <w:proofErr w:type="gramStart"/>
      <w:r w:rsidRPr="006D78DF">
        <w:rPr>
          <w:rFonts w:ascii="Times New Roman" w:hAnsi="Times New Roman"/>
          <w:i/>
        </w:rPr>
        <w:t>R</w:t>
      </w:r>
      <w:r w:rsidRPr="006D78DF">
        <w:rPr>
          <w:rFonts w:eastAsia="Times New Roman"/>
        </w:rPr>
        <w:t>(</w:t>
      </w:r>
      <w:proofErr w:type="gramEnd"/>
      <w:r w:rsidRPr="006D78DF">
        <w:rPr>
          <w:rFonts w:ascii="Times New Roman" w:hAnsi="Times New Roman"/>
          <w:i/>
        </w:rPr>
        <w:t>t</w:t>
      </w:r>
      <w:r w:rsidRPr="006D78DF">
        <w:rPr>
          <w:rFonts w:eastAsia="Times New Roman"/>
        </w:rPr>
        <w:t>)</w:t>
      </w:r>
      <w:r w:rsidRPr="006D78DF">
        <w:t xml:space="preserve"> được định nghĩa là tín hiệu máy phát lý tưởng.</w:t>
      </w:r>
    </w:p>
    <w:p w14:paraId="690DEC7B" w14:textId="77777777" w:rsidR="00744535" w:rsidRPr="006D78DF" w:rsidRDefault="00744535" w:rsidP="00181B37">
      <w:pPr>
        <w:keepNext w:val="0"/>
        <w:ind w:left="709"/>
        <w:rPr>
          <w:lang w:val="fr-FR"/>
        </w:rPr>
      </w:pPr>
      <w:r w:rsidRPr="006D78DF">
        <w:rPr>
          <w:rFonts w:ascii="Times New Roman" w:hAnsi="Times New Roman"/>
          <w:i/>
          <w:lang w:val="fr-FR"/>
        </w:rPr>
        <w:t>D</w:t>
      </w:r>
      <w:r w:rsidRPr="006D78DF">
        <w:rPr>
          <w:rFonts w:eastAsia="Times New Roman"/>
          <w:lang w:val="fr-FR"/>
        </w:rPr>
        <w:t>(</w:t>
      </w:r>
      <w:r w:rsidRPr="006D78DF">
        <w:rPr>
          <w:rFonts w:ascii="Times New Roman" w:hAnsi="Times New Roman"/>
          <w:i/>
          <w:lang w:val="fr-FR"/>
        </w:rPr>
        <w:t>t</w:t>
      </w:r>
      <w:r w:rsidRPr="006D78DF">
        <w:rPr>
          <w:rFonts w:eastAsia="Times New Roman"/>
          <w:lang w:val="fr-FR"/>
        </w:rPr>
        <w:t>)</w:t>
      </w:r>
      <w:r w:rsidRPr="006D78DF">
        <w:rPr>
          <w:lang w:val="fr-FR"/>
        </w:rPr>
        <w:t xml:space="preserve"> là lỗi phức dư trên tín hiệu </w:t>
      </w:r>
      <w:r w:rsidRPr="006D78DF">
        <w:rPr>
          <w:rFonts w:ascii="Times New Roman" w:hAnsi="Times New Roman"/>
          <w:i/>
          <w:lang w:val="fr-FR"/>
        </w:rPr>
        <w:t>R</w:t>
      </w:r>
      <w:r w:rsidRPr="006D78DF">
        <w:rPr>
          <w:lang w:val="fr-FR"/>
        </w:rPr>
        <w:t>(</w:t>
      </w:r>
      <w:r w:rsidRPr="006D78DF">
        <w:rPr>
          <w:rFonts w:ascii="Times New Roman" w:hAnsi="Times New Roman"/>
          <w:i/>
          <w:lang w:val="fr-FR"/>
        </w:rPr>
        <w:t>t</w:t>
      </w:r>
      <w:r w:rsidRPr="006D78DF">
        <w:rPr>
          <w:lang w:val="fr-FR"/>
        </w:rPr>
        <w:t>)</w:t>
      </w:r>
      <w:r w:rsidRPr="006D78DF">
        <w:rPr>
          <w:rFonts w:eastAsia="Times New Roman"/>
          <w:lang w:val="fr-FR"/>
        </w:rPr>
        <w:t>.</w:t>
      </w:r>
    </w:p>
    <w:p w14:paraId="56360E7D" w14:textId="77777777" w:rsidR="00744535" w:rsidRPr="006D78DF" w:rsidRDefault="00744535" w:rsidP="00181B37">
      <w:pPr>
        <w:keepNext w:val="0"/>
        <w:ind w:left="709"/>
        <w:rPr>
          <w:lang w:val="fr-FR"/>
        </w:rPr>
      </w:pPr>
      <w:r w:rsidRPr="006D78DF">
        <w:rPr>
          <w:rFonts w:cs="Arial"/>
          <w:lang w:val="fr-FR"/>
        </w:rPr>
        <w:t>C</w:t>
      </w:r>
      <w:r w:rsidRPr="006D78DF">
        <w:rPr>
          <w:lang w:val="fr-FR"/>
        </w:rPr>
        <w:t>0 là hằng số độ lệch ban đầu biểu diễn sóng mang đi qua.</w:t>
      </w:r>
    </w:p>
    <w:p w14:paraId="72D6A926" w14:textId="77777777" w:rsidR="00744535" w:rsidRPr="006D78DF" w:rsidRDefault="00744535" w:rsidP="00181B37">
      <w:pPr>
        <w:keepNext w:val="0"/>
        <w:ind w:left="709"/>
        <w:rPr>
          <w:lang w:val="fr-FR"/>
        </w:rPr>
      </w:pPr>
      <w:r w:rsidRPr="006D78DF">
        <w:rPr>
          <w:rFonts w:cs="Arial"/>
          <w:lang w:val="fr-FR"/>
        </w:rPr>
        <w:t>C</w:t>
      </w:r>
      <w:r w:rsidRPr="006D78DF">
        <w:rPr>
          <w:lang w:val="fr-FR"/>
        </w:rPr>
        <w:t>1 là một hằng số phức biểu diễn pha ngẫu nhiên và công suất lối ra của máy phát.</w:t>
      </w:r>
    </w:p>
    <w:p w14:paraId="30240B8B" w14:textId="77777777" w:rsidR="00744535" w:rsidRPr="006D78DF" w:rsidRDefault="00744535" w:rsidP="00181B37">
      <w:pPr>
        <w:keepNext w:val="0"/>
        <w:ind w:left="709"/>
        <w:rPr>
          <w:lang w:val="fr-FR"/>
        </w:rPr>
      </w:pPr>
      <m:oMath>
        <m:r>
          <w:rPr>
            <w:rFonts w:ascii="Cambria Math" w:hAnsi="Cambria Math"/>
            <w:lang w:val="fr-FR"/>
          </w:rPr>
          <m:t>W=</m:t>
        </m:r>
        <m:sSup>
          <m:sSupPr>
            <m:ctrlPr>
              <w:rPr>
                <w:rFonts w:ascii="Cambria Math" w:hAnsi="Cambria Math"/>
                <w:i/>
                <w:lang w:val="fr-FR"/>
              </w:rPr>
            </m:ctrlPr>
          </m:sSupPr>
          <m:e>
            <m:r>
              <w:rPr>
                <w:rFonts w:ascii="Cambria Math" w:hAnsi="Cambria Math"/>
                <w:lang w:val="fr-FR"/>
              </w:rPr>
              <m:t>e</m:t>
            </m:r>
          </m:e>
          <m:sup>
            <m:r>
              <w:rPr>
                <w:rFonts w:ascii="Cambria Math" w:hAnsi="Cambria Math"/>
                <w:lang w:val="fr-FR"/>
              </w:rPr>
              <m:t>α+j 2πf</m:t>
            </m:r>
          </m:sup>
        </m:sSup>
      </m:oMath>
      <w:r w:rsidRPr="006D78DF">
        <w:rPr>
          <w:lang w:val="fr-FR"/>
        </w:rPr>
        <w:t xml:space="preserve"> </w:t>
      </w:r>
      <w:proofErr w:type="gramStart"/>
      <w:r w:rsidRPr="006D78DF">
        <w:rPr>
          <w:lang w:val="fr-FR"/>
        </w:rPr>
        <w:t>tính</w:t>
      </w:r>
      <w:proofErr w:type="gramEnd"/>
      <w:r w:rsidRPr="006D78DF">
        <w:rPr>
          <w:lang w:val="fr-FR"/>
        </w:rPr>
        <w:t xml:space="preserve"> cho cả độ lệch tần quay pha 2</w:t>
      </w:r>
      <w:r w:rsidRPr="006D78DF">
        <w:rPr>
          <w:lang w:val="fr-FR"/>
        </w:rPr>
        <w:sym w:font="Symbol" w:char="F070"/>
      </w:r>
      <w:r w:rsidRPr="006D78DF">
        <w:rPr>
          <w:lang w:val="fr-FR"/>
        </w:rPr>
        <w:t>f radian/s và sự thay đổi biên độ “</w:t>
      </w:r>
      <w:r w:rsidRPr="006D78DF">
        <w:rPr>
          <w:rFonts w:cs="Arial"/>
        </w:rPr>
        <w:t>α</w:t>
      </w:r>
      <w:r w:rsidRPr="006D78DF">
        <w:rPr>
          <w:lang w:val="fr-FR"/>
        </w:rPr>
        <w:t>” neper/s.</w:t>
      </w:r>
    </w:p>
    <w:p w14:paraId="71DBAD55" w14:textId="77777777" w:rsidR="00744535" w:rsidRPr="006D78DF" w:rsidRDefault="00744535" w:rsidP="00181B37">
      <w:pPr>
        <w:keepNext w:val="0"/>
        <w:ind w:left="709"/>
        <w:rPr>
          <w:lang w:val="fr-FR"/>
        </w:rPr>
      </w:pPr>
      <w:r w:rsidRPr="006D78DF">
        <w:rPr>
          <w:lang w:val="fr-FR"/>
        </w:rPr>
        <w:t xml:space="preserve">Pha định thời symbol của </w:t>
      </w:r>
      <w:r w:rsidRPr="006D78DF">
        <w:rPr>
          <w:rFonts w:ascii="Times New Roman" w:hAnsi="Times New Roman"/>
          <w:i/>
          <w:lang w:val="fr-FR"/>
        </w:rPr>
        <w:t>Y</w:t>
      </w:r>
      <w:r w:rsidRPr="006D78DF">
        <w:rPr>
          <w:lang w:val="fr-FR"/>
        </w:rPr>
        <w:t>(</w:t>
      </w:r>
      <w:r w:rsidRPr="006D78DF">
        <w:rPr>
          <w:rFonts w:ascii="Times New Roman" w:hAnsi="Times New Roman"/>
          <w:i/>
          <w:lang w:val="fr-FR"/>
        </w:rPr>
        <w:t>t</w:t>
      </w:r>
      <w:r w:rsidRPr="006D78DF">
        <w:rPr>
          <w:lang w:val="fr-FR"/>
        </w:rPr>
        <w:t xml:space="preserve">) được đồng chỉnh với </w:t>
      </w:r>
      <w:r w:rsidRPr="006D78DF">
        <w:rPr>
          <w:rFonts w:ascii="Times New Roman" w:hAnsi="Times New Roman"/>
          <w:i/>
          <w:lang w:val="fr-FR"/>
        </w:rPr>
        <w:t>R</w:t>
      </w:r>
      <w:r w:rsidRPr="006D78DF">
        <w:rPr>
          <w:lang w:val="fr-FR"/>
        </w:rPr>
        <w:t>(</w:t>
      </w:r>
      <w:r w:rsidRPr="006D78DF">
        <w:rPr>
          <w:rFonts w:ascii="Times New Roman" w:hAnsi="Times New Roman"/>
          <w:i/>
          <w:lang w:val="fr-FR"/>
        </w:rPr>
        <w:t>t</w:t>
      </w:r>
      <w:r w:rsidRPr="006D78DF">
        <w:rPr>
          <w:lang w:val="fr-FR"/>
        </w:rPr>
        <w:t>).</w:t>
      </w:r>
    </w:p>
    <w:p w14:paraId="13958DEB" w14:textId="77777777" w:rsidR="00744535" w:rsidRPr="006D78DF" w:rsidRDefault="00744535" w:rsidP="00181B37">
      <w:pPr>
        <w:keepNext w:val="0"/>
        <w:rPr>
          <w:lang w:val="fr-FR"/>
        </w:rPr>
      </w:pPr>
      <w:r w:rsidRPr="006D78DF">
        <w:rPr>
          <w:lang w:val="fr-FR"/>
        </w:rPr>
        <w:t>(2) SS sẽ tạo ra tín hiệu máy phát lý tưởng được xem là chuẩn. Tín hiệu máy phát lý tưởng có thể được xây dựng từ việc biết trước các symbol được phát đi hoặc từ các symbol đã được giải điều chế của cụm được phát đi. Trong trường hợp sau, các symbol chưa biết sẽ được phát hiện với tỷ lệ lỗi đủ nhỏ để đảm bảo độ chính xác của thiết bị đo (xem Phụ lục 5, ETSI TS 151 010-1).</w:t>
      </w:r>
    </w:p>
    <w:p w14:paraId="6B72238B" w14:textId="77777777" w:rsidR="00744535" w:rsidRPr="006D78DF" w:rsidRDefault="00744535" w:rsidP="00181B37">
      <w:pPr>
        <w:keepNext w:val="0"/>
        <w:ind w:left="426" w:hanging="426"/>
        <w:rPr>
          <w:lang w:val="fr-FR"/>
        </w:rPr>
      </w:pPr>
      <w:r w:rsidRPr="006D78DF">
        <w:rPr>
          <w:lang w:val="fr-FR"/>
        </w:rPr>
        <w:t>(3)</w:t>
      </w:r>
    </w:p>
    <w:p w14:paraId="14CA8E06" w14:textId="77777777" w:rsidR="00744535" w:rsidRPr="006D78DF" w:rsidRDefault="00744535" w:rsidP="00181B37">
      <w:pPr>
        <w:keepNext w:val="0"/>
        <w:rPr>
          <w:lang w:val="fr-FR"/>
        </w:rPr>
      </w:pPr>
      <w:r w:rsidRPr="006D78DF">
        <w:rPr>
          <w:lang w:val="fr-FR"/>
        </w:rPr>
        <w:t xml:space="preserve">(3a) Tín hiệu đã được phát đi </w:t>
      </w:r>
      <w:r w:rsidRPr="006D78DF">
        <w:rPr>
          <w:rFonts w:ascii="Times New Roman" w:hAnsi="Times New Roman"/>
          <w:i/>
          <w:lang w:val="fr-FR"/>
        </w:rPr>
        <w:t>Y</w:t>
      </w:r>
      <w:r w:rsidRPr="006D78DF">
        <w:rPr>
          <w:lang w:val="fr-FR"/>
        </w:rPr>
        <w:t>(</w:t>
      </w:r>
      <w:r w:rsidRPr="006D78DF">
        <w:rPr>
          <w:rFonts w:ascii="Times New Roman" w:hAnsi="Times New Roman"/>
          <w:i/>
          <w:lang w:val="fr-FR"/>
        </w:rPr>
        <w:t>t</w:t>
      </w:r>
      <w:r w:rsidRPr="006D78DF">
        <w:rPr>
          <w:lang w:val="fr-FR"/>
        </w:rPr>
        <w:t xml:space="preserve">) sẽ được bù về biên độ, tần số và pha bằng cách nhân với hệ số </w:t>
      </w:r>
      <w:r w:rsidRPr="006D78DF">
        <w:rPr>
          <w:rFonts w:ascii="Times New Roman" w:hAnsi="Times New Roman"/>
          <w:i/>
          <w:lang w:val="fr-FR"/>
        </w:rPr>
        <w:t>W</w:t>
      </w:r>
      <w:r w:rsidRPr="006D78DF">
        <w:rPr>
          <w:vertAlign w:val="superscript"/>
          <w:lang w:val="fr-FR"/>
        </w:rPr>
        <w:t>-t</w:t>
      </w:r>
      <w:r w:rsidRPr="006D78DF">
        <w:rPr>
          <w:lang w:val="fr-FR"/>
        </w:rPr>
        <w:t>/</w:t>
      </w:r>
      <w:r w:rsidRPr="006D78DF">
        <w:rPr>
          <w:rFonts w:cs="Arial"/>
          <w:lang w:val="fr-FR"/>
        </w:rPr>
        <w:t>C1</w:t>
      </w:r>
      <w:r w:rsidRPr="006D78DF">
        <w:rPr>
          <w:lang w:val="fr-FR"/>
        </w:rPr>
        <w:t>.</w:t>
      </w:r>
    </w:p>
    <w:p w14:paraId="39B73FD7" w14:textId="77777777" w:rsidR="00744535" w:rsidRPr="006D78DF" w:rsidRDefault="00744535" w:rsidP="00181B37">
      <w:pPr>
        <w:keepNext w:val="0"/>
        <w:rPr>
          <w:lang w:val="fr-FR"/>
        </w:rPr>
      </w:pPr>
      <w:r w:rsidRPr="006D78DF">
        <w:rPr>
          <w:lang w:val="fr-FR"/>
        </w:rPr>
        <w:t xml:space="preserve">Các giá trị cho </w:t>
      </w:r>
      <w:r w:rsidRPr="006D78DF">
        <w:rPr>
          <w:rFonts w:ascii="Times New Roman" w:hAnsi="Times New Roman"/>
          <w:i/>
          <w:lang w:val="fr-FR"/>
        </w:rPr>
        <w:t>W</w:t>
      </w:r>
      <w:r w:rsidRPr="006D78DF">
        <w:rPr>
          <w:lang w:val="fr-FR"/>
        </w:rPr>
        <w:t xml:space="preserve"> và </w:t>
      </w:r>
      <w:r w:rsidRPr="006D78DF">
        <w:rPr>
          <w:rFonts w:cs="Arial"/>
          <w:lang w:val="fr-FR"/>
        </w:rPr>
        <w:t>C1</w:t>
      </w:r>
      <w:r w:rsidRPr="006D78DF">
        <w:rPr>
          <w:lang w:val="fr-FR"/>
        </w:rPr>
        <w:t xml:space="preserve"> được xác định nhờ quá trình lặp. </w:t>
      </w:r>
      <w:proofErr w:type="gramStart"/>
      <w:r w:rsidRPr="006D78DF">
        <w:rPr>
          <w:rFonts w:ascii="Times New Roman" w:hAnsi="Times New Roman"/>
          <w:i/>
          <w:lang w:val="fr-FR"/>
        </w:rPr>
        <w:t>W</w:t>
      </w:r>
      <w:r w:rsidRPr="006D78DF">
        <w:rPr>
          <w:lang w:val="fr-FR"/>
        </w:rPr>
        <w:t>(</w:t>
      </w:r>
      <w:proofErr w:type="gramEnd"/>
      <w:r w:rsidRPr="006D78DF">
        <w:rPr>
          <w:rFonts w:ascii="Times New Roman" w:hAnsi="Times New Roman"/>
          <w:i/>
        </w:rPr>
        <w:t>α</w:t>
      </w:r>
      <w:r w:rsidRPr="006D78DF">
        <w:rPr>
          <w:lang w:val="fr-FR"/>
        </w:rPr>
        <w:t>,</w:t>
      </w:r>
      <w:r w:rsidRPr="006D78DF">
        <w:rPr>
          <w:rFonts w:ascii="Times New Roman" w:hAnsi="Times New Roman"/>
          <w:i/>
          <w:lang w:val="fr-FR"/>
        </w:rPr>
        <w:t>f</w:t>
      </w:r>
      <w:r w:rsidRPr="006D78DF">
        <w:rPr>
          <w:lang w:val="fr-FR"/>
        </w:rPr>
        <w:t xml:space="preserve">), </w:t>
      </w:r>
      <w:r w:rsidRPr="006D78DF">
        <w:rPr>
          <w:rFonts w:cs="Arial"/>
          <w:lang w:val="fr-FR"/>
        </w:rPr>
        <w:t>C1</w:t>
      </w:r>
      <w:r w:rsidRPr="006D78DF">
        <w:rPr>
          <w:lang w:val="fr-FR"/>
        </w:rPr>
        <w:t xml:space="preserve"> và </w:t>
      </w:r>
      <w:r w:rsidRPr="006D78DF">
        <w:rPr>
          <w:rFonts w:cs="Arial"/>
          <w:lang w:val="fr-FR"/>
        </w:rPr>
        <w:t>C</w:t>
      </w:r>
      <w:r w:rsidRPr="006D78DF">
        <w:rPr>
          <w:lang w:val="fr-FR"/>
        </w:rPr>
        <w:t>0 được chọn để giảm nhỏ giá trị RMS của EVM trên cơ sở lần lượt từng cụm.</w:t>
      </w:r>
    </w:p>
    <w:p w14:paraId="4618F5C5" w14:textId="77777777" w:rsidR="00744535" w:rsidRPr="006D78DF" w:rsidRDefault="00744535" w:rsidP="00181B37">
      <w:pPr>
        <w:keepNext w:val="0"/>
        <w:rPr>
          <w:lang w:val="fr-FR"/>
        </w:rPr>
      </w:pPr>
      <w:r w:rsidRPr="006D78DF">
        <w:rPr>
          <w:lang w:val="fr-FR"/>
        </w:rPr>
        <w:t xml:space="preserve">(3b) Sau khi bù, </w:t>
      </w:r>
      <w:r w:rsidRPr="006D78DF">
        <w:rPr>
          <w:rFonts w:ascii="Times New Roman" w:hAnsi="Times New Roman"/>
          <w:i/>
          <w:lang w:val="fr-FR"/>
        </w:rPr>
        <w:t>Y</w:t>
      </w:r>
      <w:r w:rsidRPr="006D78DF">
        <w:rPr>
          <w:lang w:val="fr-FR"/>
        </w:rPr>
        <w:t>(</w:t>
      </w:r>
      <w:r w:rsidRPr="006D78DF">
        <w:rPr>
          <w:rFonts w:ascii="Times New Roman" w:hAnsi="Times New Roman"/>
          <w:i/>
          <w:lang w:val="fr-FR"/>
        </w:rPr>
        <w:t>t</w:t>
      </w:r>
      <w:r w:rsidRPr="006D78DF">
        <w:rPr>
          <w:lang w:val="fr-FR"/>
        </w:rPr>
        <w:t xml:space="preserve">) được đưa qua bộ lọc đo cụ thể (mục 4.6.2, 3GPP TS 05.05) để tạo ra tín hiệu: </w:t>
      </w:r>
      <w:r w:rsidRPr="006D78DF">
        <w:rPr>
          <w:lang w:val="fr-FR"/>
        </w:rPr>
        <w:tab/>
      </w:r>
    </w:p>
    <w:p w14:paraId="4699582A" w14:textId="77777777" w:rsidR="00744535" w:rsidRPr="006D78DF" w:rsidRDefault="00744535" w:rsidP="00181B37">
      <w:pPr>
        <w:keepNext w:val="0"/>
        <w:jc w:val="center"/>
      </w:pPr>
      <w:proofErr w:type="gramStart"/>
      <w:r w:rsidRPr="006D78DF">
        <w:rPr>
          <w:rFonts w:ascii="Times New Roman" w:hAnsi="Times New Roman"/>
          <w:i/>
        </w:rPr>
        <w:t>Z</w:t>
      </w:r>
      <w:r w:rsidRPr="006D78DF">
        <w:t>(</w:t>
      </w:r>
      <w:proofErr w:type="gramEnd"/>
      <w:r w:rsidRPr="006D78DF">
        <w:rPr>
          <w:rFonts w:ascii="Times New Roman" w:hAnsi="Times New Roman"/>
          <w:i/>
        </w:rPr>
        <w:t>k</w:t>
      </w:r>
      <w:r w:rsidRPr="006D78DF">
        <w:t xml:space="preserve">) = </w:t>
      </w:r>
      <w:r w:rsidRPr="006D78DF">
        <w:rPr>
          <w:rFonts w:ascii="Times New Roman" w:hAnsi="Times New Roman"/>
          <w:i/>
        </w:rPr>
        <w:t>S</w:t>
      </w:r>
      <w:r w:rsidRPr="006D78DF">
        <w:t>(</w:t>
      </w:r>
      <w:r w:rsidRPr="006D78DF">
        <w:rPr>
          <w:rFonts w:ascii="Times New Roman" w:hAnsi="Times New Roman"/>
          <w:i/>
        </w:rPr>
        <w:t>k</w:t>
      </w:r>
      <w:r w:rsidRPr="006D78DF">
        <w:t xml:space="preserve">) + </w:t>
      </w:r>
      <w:r w:rsidRPr="006D78DF">
        <w:rPr>
          <w:rFonts w:ascii="Times New Roman" w:hAnsi="Times New Roman"/>
          <w:i/>
        </w:rPr>
        <w:t>E</w:t>
      </w:r>
      <w:r w:rsidRPr="006D78DF">
        <w:t>(</w:t>
      </w:r>
      <w:r w:rsidRPr="006D78DF">
        <w:rPr>
          <w:rFonts w:ascii="Times New Roman" w:hAnsi="Times New Roman"/>
          <w:i/>
        </w:rPr>
        <w:t>k</w:t>
      </w:r>
      <w:r w:rsidRPr="006D78DF">
        <w:t>) + C0</w:t>
      </w:r>
    </w:p>
    <w:p w14:paraId="03D815AF" w14:textId="77777777" w:rsidR="00744535" w:rsidRPr="006D78DF" w:rsidRDefault="00744535" w:rsidP="00181B37">
      <w:pPr>
        <w:keepNext w:val="0"/>
      </w:pPr>
      <w:r w:rsidRPr="006D78DF">
        <w:tab/>
        <w:t>Trong đó:</w:t>
      </w:r>
    </w:p>
    <w:p w14:paraId="13C4868F" w14:textId="77777777" w:rsidR="00744535" w:rsidRPr="006D78DF" w:rsidRDefault="00744535" w:rsidP="00181B37">
      <w:pPr>
        <w:keepNext w:val="0"/>
        <w:ind w:left="720"/>
      </w:pPr>
      <w:proofErr w:type="gramStart"/>
      <w:r w:rsidRPr="006D78DF">
        <w:rPr>
          <w:rFonts w:ascii="Times New Roman" w:hAnsi="Times New Roman"/>
          <w:i/>
        </w:rPr>
        <w:t>S</w:t>
      </w:r>
      <w:r w:rsidRPr="006D78DF">
        <w:t>(</w:t>
      </w:r>
      <w:proofErr w:type="gramEnd"/>
      <w:r w:rsidRPr="006D78DF">
        <w:rPr>
          <w:rFonts w:ascii="Times New Roman" w:hAnsi="Times New Roman"/>
          <w:i/>
        </w:rPr>
        <w:t>k</w:t>
      </w:r>
      <w:r w:rsidRPr="006D78DF">
        <w:t>) là tín hiệu máy phát lý tưởng quan sát được qua bộ lọc đo;</w:t>
      </w:r>
    </w:p>
    <w:p w14:paraId="756AE753" w14:textId="77777777" w:rsidR="00744535" w:rsidRPr="006D78DF" w:rsidRDefault="00744535" w:rsidP="00181B37">
      <w:pPr>
        <w:keepNext w:val="0"/>
        <w:ind w:left="720"/>
      </w:pPr>
      <w:r w:rsidRPr="006D78DF">
        <w:rPr>
          <w:rFonts w:ascii="Times New Roman" w:hAnsi="Times New Roman"/>
          <w:i/>
        </w:rPr>
        <w:t>k</w:t>
      </w:r>
      <w:r w:rsidRPr="006D78DF">
        <w:t xml:space="preserve"> = </w:t>
      </w:r>
      <w:proofErr w:type="gramStart"/>
      <w:r w:rsidRPr="006D78DF">
        <w:t>floor(</w:t>
      </w:r>
      <w:proofErr w:type="gramEnd"/>
      <w:r w:rsidRPr="006D78DF">
        <w:rPr>
          <w:rFonts w:ascii="Times New Roman" w:hAnsi="Times New Roman"/>
          <w:i/>
        </w:rPr>
        <w:t>t</w:t>
      </w:r>
      <w:r w:rsidRPr="006D78DF">
        <w:t>/</w:t>
      </w:r>
      <w:r w:rsidRPr="006D78DF">
        <w:rPr>
          <w:rFonts w:ascii="Times New Roman" w:hAnsi="Times New Roman"/>
          <w:i/>
        </w:rPr>
        <w:t>Ts</w:t>
      </w:r>
      <w:r w:rsidRPr="006D78DF">
        <w:t xml:space="preserve">), ở đây </w:t>
      </w:r>
      <w:r w:rsidRPr="006D78DF">
        <w:rPr>
          <w:rFonts w:ascii="Times New Roman" w:hAnsi="Times New Roman"/>
          <w:i/>
        </w:rPr>
        <w:t>Ts</w:t>
      </w:r>
      <w:r w:rsidRPr="006D78DF">
        <w:t xml:space="preserve"> =1/270,833 kHz tương ứng với thời gian symbol.</w:t>
      </w:r>
    </w:p>
    <w:p w14:paraId="21395104" w14:textId="77777777" w:rsidR="00744535" w:rsidRPr="006D78DF" w:rsidRDefault="00744535" w:rsidP="00181B37">
      <w:pPr>
        <w:keepNext w:val="0"/>
      </w:pPr>
      <w:r w:rsidRPr="006D78DF">
        <w:t xml:space="preserve">(3c) véc tơ lỗi được định nghĩa như sau: </w:t>
      </w:r>
      <w:proofErr w:type="gramStart"/>
      <w:r w:rsidRPr="006D78DF">
        <w:rPr>
          <w:rFonts w:ascii="Times New Roman" w:hAnsi="Times New Roman"/>
          <w:i/>
        </w:rPr>
        <w:t>E</w:t>
      </w:r>
      <w:r w:rsidRPr="006D78DF">
        <w:t>(</w:t>
      </w:r>
      <w:proofErr w:type="gramEnd"/>
      <w:r w:rsidRPr="006D78DF">
        <w:rPr>
          <w:rFonts w:ascii="Times New Roman" w:hAnsi="Times New Roman"/>
          <w:i/>
        </w:rPr>
        <w:t>k</w:t>
      </w:r>
      <w:r w:rsidRPr="006D78DF">
        <w:t xml:space="preserve">) = </w:t>
      </w:r>
      <w:r w:rsidRPr="006D78DF">
        <w:rPr>
          <w:rFonts w:ascii="Times New Roman" w:hAnsi="Times New Roman"/>
          <w:i/>
        </w:rPr>
        <w:t>Z</w:t>
      </w:r>
      <w:r w:rsidRPr="006D78DF">
        <w:t>(</w:t>
      </w:r>
      <w:r w:rsidRPr="006D78DF">
        <w:rPr>
          <w:rFonts w:ascii="Times New Roman" w:hAnsi="Times New Roman"/>
          <w:i/>
        </w:rPr>
        <w:t>k</w:t>
      </w:r>
      <w:r w:rsidRPr="006D78DF">
        <w:t>) – C0 –</w:t>
      </w:r>
      <w:r w:rsidRPr="006D78DF">
        <w:rPr>
          <w:rFonts w:ascii="Times New Roman" w:hAnsi="Times New Roman"/>
          <w:i/>
        </w:rPr>
        <w:t>S</w:t>
      </w:r>
      <w:r w:rsidRPr="006D78DF">
        <w:t>(</w:t>
      </w:r>
      <w:r w:rsidRPr="006D78DF">
        <w:rPr>
          <w:rFonts w:ascii="Times New Roman" w:hAnsi="Times New Roman"/>
          <w:i/>
        </w:rPr>
        <w:t>k</w:t>
      </w:r>
      <w:r w:rsidRPr="006D78DF">
        <w:t>)</w:t>
      </w:r>
    </w:p>
    <w:p w14:paraId="2EE5D5A7" w14:textId="77777777" w:rsidR="00744535" w:rsidRPr="006D78DF" w:rsidRDefault="00744535" w:rsidP="00181B37">
      <w:pPr>
        <w:keepNext w:val="0"/>
      </w:pPr>
      <w:r w:rsidRPr="006D78DF">
        <w:t xml:space="preserve">Nó được đo và tính toán cho mỗi </w:t>
      </w:r>
      <w:r w:rsidRPr="006D78DF">
        <w:rPr>
          <w:rFonts w:ascii="Times New Roman" w:hAnsi="Times New Roman"/>
          <w:i/>
        </w:rPr>
        <w:t>k</w:t>
      </w:r>
      <w:r w:rsidRPr="006D78DF">
        <w:t xml:space="preserve"> tức thời trên phần hữu ích của cụm ngoại trừ các bit đuôi. Lỗi vector RMS được định nghĩa như sau:</w:t>
      </w:r>
    </w:p>
    <w:p w14:paraId="42424148" w14:textId="77777777" w:rsidR="00744535" w:rsidRPr="006D78DF" w:rsidRDefault="00744535" w:rsidP="00181B37">
      <w:pPr>
        <w:keepNext w:val="0"/>
        <w:autoSpaceDE w:val="0"/>
        <w:autoSpaceDN w:val="0"/>
        <w:adjustRightInd w:val="0"/>
        <w:spacing w:line="312" w:lineRule="auto"/>
        <w:ind w:firstLine="720"/>
        <w:jc w:val="center"/>
        <w:rPr>
          <w:rFonts w:ascii="Times New Roman" w:hAnsi="Times New Roman"/>
          <w:sz w:val="26"/>
          <w:szCs w:val="26"/>
        </w:rPr>
      </w:pPr>
      <w:r w:rsidRPr="006D78DF">
        <w:rPr>
          <w:rFonts w:ascii="Times New Roman" w:hAnsi="Times New Roman"/>
          <w:noProof/>
          <w:sz w:val="26"/>
          <w:szCs w:val="26"/>
        </w:rPr>
        <w:lastRenderedPageBreak/>
        <w:drawing>
          <wp:inline distT="0" distB="0" distL="0" distR="0" wp14:anchorId="30878634" wp14:editId="5A343CED">
            <wp:extent cx="2415540" cy="601980"/>
            <wp:effectExtent l="0" t="0" r="381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5540" cy="601980"/>
                    </a:xfrm>
                    <a:prstGeom prst="rect">
                      <a:avLst/>
                    </a:prstGeom>
                    <a:noFill/>
                    <a:ln>
                      <a:noFill/>
                    </a:ln>
                  </pic:spPr>
                </pic:pic>
              </a:graphicData>
            </a:graphic>
          </wp:inline>
        </w:drawing>
      </w:r>
    </w:p>
    <w:p w14:paraId="02CF4A4A" w14:textId="77777777" w:rsidR="00744535" w:rsidRPr="006D78DF" w:rsidRDefault="00744535" w:rsidP="00181B37">
      <w:pPr>
        <w:keepNext w:val="0"/>
        <w:tabs>
          <w:tab w:val="left" w:pos="0"/>
        </w:tabs>
        <w:autoSpaceDE w:val="0"/>
        <w:autoSpaceDN w:val="0"/>
        <w:adjustRightInd w:val="0"/>
        <w:spacing w:line="312" w:lineRule="auto"/>
      </w:pPr>
      <w:r w:rsidRPr="006D78DF">
        <w:t xml:space="preserve">(3d) Các bước 3a) đến 3c) được lặp lại với xấp xỉ liên tục của </w:t>
      </w:r>
      <w:proofErr w:type="gramStart"/>
      <w:r w:rsidRPr="006D78DF">
        <w:rPr>
          <w:rFonts w:ascii="Times New Roman" w:hAnsi="Times New Roman"/>
          <w:i/>
        </w:rPr>
        <w:t>W</w:t>
      </w:r>
      <w:r w:rsidRPr="006D78DF">
        <w:t>(</w:t>
      </w:r>
      <w:proofErr w:type="gramEnd"/>
      <w:r w:rsidRPr="006D78DF">
        <w:rPr>
          <w:rFonts w:ascii="Times New Roman" w:hAnsi="Times New Roman"/>
          <w:i/>
        </w:rPr>
        <w:t>α,f</w:t>
      </w:r>
      <w:r w:rsidRPr="006D78DF">
        <w:t xml:space="preserve">), C1 và C0 cho đến khi tìm đươc giá trị giá trị nhỏ nhất của RMS EVM tìm được. Giá trị tối thiểu của RMS EVM và các giá trị cuối cùng đối với C1, C0 và </w:t>
      </w:r>
      <w:r w:rsidRPr="006D78DF">
        <w:rPr>
          <w:rFonts w:ascii="Times New Roman" w:hAnsi="Times New Roman"/>
          <w:i/>
        </w:rPr>
        <w:t>f</w:t>
      </w:r>
      <w:r w:rsidRPr="006D78DF">
        <w:t xml:space="preserve"> được ghi lại (</w:t>
      </w:r>
      <w:r w:rsidRPr="006D78DF">
        <w:rPr>
          <w:rFonts w:ascii="Times New Roman" w:hAnsi="Times New Roman"/>
          <w:i/>
        </w:rPr>
        <w:t xml:space="preserve">f </w:t>
      </w:r>
      <w:r w:rsidRPr="006D78DF">
        <w:t>biểu diễn lỗi tần số của cụm).</w:t>
      </w:r>
    </w:p>
    <w:p w14:paraId="6561B845" w14:textId="77777777" w:rsidR="00744535" w:rsidRPr="006D78DF" w:rsidRDefault="00744535" w:rsidP="00181B37">
      <w:pPr>
        <w:keepNext w:val="0"/>
      </w:pPr>
      <w:r w:rsidRPr="006D78DF">
        <w:t>(4) Đối với mỗi symbol trong phần hữu ích của cụm ngoại trừ các bit đuôi, SS phải tính toán độ lớn véc tơ lỗi như sau:</w:t>
      </w:r>
    </w:p>
    <w:p w14:paraId="70E72288" w14:textId="77777777" w:rsidR="00744535" w:rsidRPr="006D78DF" w:rsidRDefault="00744535" w:rsidP="00181B37">
      <w:pPr>
        <w:keepNext w:val="0"/>
        <w:autoSpaceDE w:val="0"/>
        <w:autoSpaceDN w:val="0"/>
        <w:adjustRightInd w:val="0"/>
        <w:spacing w:line="312" w:lineRule="auto"/>
        <w:jc w:val="center"/>
        <w:rPr>
          <w:rFonts w:ascii="Times New Roman" w:hAnsi="Times New Roman"/>
          <w:sz w:val="26"/>
          <w:szCs w:val="26"/>
        </w:rPr>
      </w:pPr>
      <w:r w:rsidRPr="006D78DF">
        <w:rPr>
          <w:rFonts w:ascii="Times New Roman" w:hAnsi="Times New Roman"/>
          <w:noProof/>
          <w:sz w:val="26"/>
          <w:szCs w:val="26"/>
        </w:rPr>
        <w:drawing>
          <wp:inline distT="0" distB="0" distL="0" distR="0" wp14:anchorId="2112273E" wp14:editId="50783284">
            <wp:extent cx="1668780" cy="1059180"/>
            <wp:effectExtent l="0" t="0" r="762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68780" cy="1059180"/>
                    </a:xfrm>
                    <a:prstGeom prst="rect">
                      <a:avLst/>
                    </a:prstGeom>
                    <a:noFill/>
                    <a:ln>
                      <a:noFill/>
                    </a:ln>
                  </pic:spPr>
                </pic:pic>
              </a:graphicData>
            </a:graphic>
          </wp:inline>
        </w:drawing>
      </w:r>
    </w:p>
    <w:p w14:paraId="6E24A8B9" w14:textId="77777777" w:rsidR="00744535" w:rsidRPr="006D78DF" w:rsidRDefault="00744535" w:rsidP="00181B37">
      <w:pPr>
        <w:keepNext w:val="0"/>
      </w:pPr>
      <w:r w:rsidRPr="006D78DF">
        <w:t>Giá trị đỉnh của EVM symbol trong phần hữu ích của cụm, ngoại trừ các bit đuôi được ghi lại.</w:t>
      </w:r>
    </w:p>
    <w:p w14:paraId="0F69C203" w14:textId="77777777" w:rsidR="00744535" w:rsidRPr="006D78DF" w:rsidRDefault="00744535" w:rsidP="00181B37">
      <w:pPr>
        <w:keepNext w:val="0"/>
        <w:ind w:left="426" w:hanging="426"/>
      </w:pPr>
      <w:r w:rsidRPr="006D78DF">
        <w:t>(5) SS phải tính toán giá trị loại bỏ lệch ban đầu như sau:</w:t>
      </w:r>
    </w:p>
    <w:p w14:paraId="6744A9DB" w14:textId="77777777" w:rsidR="00744535" w:rsidRPr="006D78DF" w:rsidRDefault="00744535" w:rsidP="00181B37">
      <w:pPr>
        <w:keepNext w:val="0"/>
        <w:autoSpaceDE w:val="0"/>
        <w:autoSpaceDN w:val="0"/>
        <w:adjustRightInd w:val="0"/>
        <w:spacing w:line="312" w:lineRule="auto"/>
        <w:jc w:val="center"/>
        <w:rPr>
          <w:rFonts w:ascii="Times New Roman" w:hAnsi="Times New Roman"/>
          <w:sz w:val="26"/>
          <w:szCs w:val="26"/>
        </w:rPr>
      </w:pPr>
      <w:r w:rsidRPr="006D78DF">
        <w:rPr>
          <w:rFonts w:ascii="Times New Roman" w:hAnsi="Times New Roman"/>
          <w:noProof/>
          <w:sz w:val="26"/>
          <w:szCs w:val="26"/>
        </w:rPr>
        <w:drawing>
          <wp:inline distT="0" distB="0" distL="0" distR="0" wp14:anchorId="2E36C640" wp14:editId="066045FE">
            <wp:extent cx="1676400" cy="9601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6400" cy="960120"/>
                    </a:xfrm>
                    <a:prstGeom prst="rect">
                      <a:avLst/>
                    </a:prstGeom>
                    <a:noFill/>
                    <a:ln>
                      <a:noFill/>
                    </a:ln>
                  </pic:spPr>
                </pic:pic>
              </a:graphicData>
            </a:graphic>
          </wp:inline>
        </w:drawing>
      </w:r>
    </w:p>
    <w:p w14:paraId="50351C50" w14:textId="77777777" w:rsidR="00744535" w:rsidRPr="006D78DF" w:rsidRDefault="00744535" w:rsidP="00181B37">
      <w:pPr>
        <w:keepNext w:val="0"/>
        <w:ind w:left="426" w:hanging="426"/>
      </w:pPr>
      <w:r w:rsidRPr="006D78DF">
        <w:t>(6) Các bước từ a) tới e) được lặp lại cho tổng cộng 200 cụm.</w:t>
      </w:r>
    </w:p>
    <w:p w14:paraId="208BF62A" w14:textId="77777777" w:rsidR="00744535" w:rsidRPr="006D78DF" w:rsidRDefault="00744535" w:rsidP="00181B37">
      <w:pPr>
        <w:keepNext w:val="0"/>
      </w:pPr>
      <w:r w:rsidRPr="006D78DF">
        <w:t>(7) Các giá trị đỉnh của symbol EVM được ghi lại trong bước (4) được lấy trung bình cho 200 cụm đo được.</w:t>
      </w:r>
    </w:p>
    <w:p w14:paraId="346F7F94" w14:textId="77777777" w:rsidR="00744535" w:rsidRPr="006D78DF" w:rsidRDefault="00744535" w:rsidP="00181B37">
      <w:pPr>
        <w:keepNext w:val="0"/>
      </w:pPr>
      <w:r w:rsidRPr="006D78DF">
        <w:t>(8) Các giá trị loại bỏ độ lệch ban đầu trong bước (5) được lấy trung bình cho 200 cụm đo được. Kết quả lấy trung bình được chuyển sang dạng log.</w:t>
      </w:r>
    </w:p>
    <w:p w14:paraId="347E0DD5" w14:textId="77777777" w:rsidR="00744535" w:rsidRPr="006D78DF" w:rsidRDefault="00744535" w:rsidP="00181B37">
      <w:pPr>
        <w:keepNext w:val="0"/>
        <w:jc w:val="center"/>
      </w:pPr>
      <w:proofErr w:type="gramStart"/>
      <w:r w:rsidRPr="006D78DF">
        <w:rPr>
          <w:i/>
          <w:iCs/>
        </w:rPr>
        <w:t>OOS</w:t>
      </w:r>
      <w:r w:rsidRPr="006D78DF">
        <w:t>(</w:t>
      </w:r>
      <w:proofErr w:type="gramEnd"/>
      <w:r w:rsidRPr="006D78DF">
        <w:rPr>
          <w:i/>
          <w:iCs/>
        </w:rPr>
        <w:t>dB</w:t>
      </w:r>
      <w:r w:rsidRPr="006D78DF">
        <w:t>)= -10 log(</w:t>
      </w:r>
      <w:r w:rsidRPr="006D78DF">
        <w:rPr>
          <w:rFonts w:ascii="Times New Roman" w:hAnsi="Times New Roman"/>
          <w:i/>
        </w:rPr>
        <w:t>OOS</w:t>
      </w:r>
      <w:r w:rsidRPr="006D78DF">
        <w:t>)</w:t>
      </w:r>
    </w:p>
    <w:p w14:paraId="62E57FA4" w14:textId="77777777" w:rsidR="00744535" w:rsidRPr="006D78DF" w:rsidRDefault="00744535" w:rsidP="00181B37">
      <w:pPr>
        <w:keepNext w:val="0"/>
      </w:pPr>
      <w:r w:rsidRPr="006D78DF">
        <w:t>(9) Từ sự phân bố các giá trị symbol EVM tính toán trong bước (4) đối với 200 cụm đo được, SS phải xác định theo giá trị 95 %.</w:t>
      </w:r>
    </w:p>
    <w:p w14:paraId="195E9990" w14:textId="77777777" w:rsidR="00744535" w:rsidRPr="006D78DF" w:rsidRDefault="00744535" w:rsidP="00181B37">
      <w:pPr>
        <w:keepNext w:val="0"/>
      </w:pPr>
      <w:r w:rsidRPr="006D78DF">
        <w:t>(10) SS</w:t>
      </w:r>
      <w:r w:rsidRPr="006D78DF">
        <w:rPr>
          <w:rFonts w:eastAsia="Times New Roman"/>
        </w:rPr>
        <w:t xml:space="preserve"> điều khiển MS đến mức điều khiển công suất lớn nhất qua việc thiết lập tham số ALPHA (</w:t>
      </w:r>
      <w:r w:rsidRPr="006D78DF">
        <w:rPr>
          <w:rFonts w:ascii="Times New Roman" w:hAnsi="Times New Roman"/>
          <w:i/>
        </w:rPr>
        <w:t>α</w:t>
      </w:r>
      <w:r w:rsidRPr="006D78DF">
        <w:rPr>
          <w:rFonts w:eastAsia="Times New Roman"/>
        </w:rPr>
        <w:t>) là 0 và GAMMA_TN (</w:t>
      </w:r>
      <w:r w:rsidRPr="006D78DF">
        <w:rPr>
          <w:rFonts w:eastAsia="Times New Roman"/>
          <w:lang w:val="fr-FR"/>
        </w:rPr>
        <w:t>Γ</w:t>
      </w:r>
      <w:r w:rsidRPr="006D78DF">
        <w:rPr>
          <w:rFonts w:eastAsia="Times New Roman"/>
          <w:vertAlign w:val="subscript"/>
        </w:rPr>
        <w:t>CH</w:t>
      </w:r>
      <w:r w:rsidRPr="006D78DF">
        <w:rPr>
          <w:rFonts w:eastAsia="Times New Roman"/>
        </w:rPr>
        <w:t xml:space="preserve">) đối với từng khe thời gian đến mức công suất mong muốn trong bản tin Packet Uplink Assignment </w:t>
      </w:r>
      <w:r w:rsidRPr="006D78DF">
        <w:t xml:space="preserve">hay Packet Timeslot Reconfigure (Closed Loop Control, xem Phụ lục B.2, 3GPP TS 05.08), các điều kiện khác không đổi. Các bước từ (1) tới (10) được lặp lại. </w:t>
      </w:r>
    </w:p>
    <w:p w14:paraId="5D35DAC4" w14:textId="77777777" w:rsidR="00744535" w:rsidRPr="006D78DF" w:rsidRDefault="00744535" w:rsidP="00181B37">
      <w:pPr>
        <w:keepNext w:val="0"/>
      </w:pPr>
      <w:r w:rsidRPr="006D78DF">
        <w:t>(11) SS điều khiển MS đến mức điều khiển công suất nhỏ nhất, các điều kiện khác không đổi. Lặp lại các bước từ (1) đến (10).</w:t>
      </w:r>
    </w:p>
    <w:p w14:paraId="7616668B" w14:textId="77777777" w:rsidR="00744535" w:rsidRPr="006D78DF" w:rsidRDefault="00744535" w:rsidP="00181B37">
      <w:pPr>
        <w:keepNext w:val="0"/>
        <w:ind w:left="426" w:hanging="426"/>
      </w:pPr>
      <w:r w:rsidRPr="006D78DF">
        <w:t>(12) Lặp lại các bước từ (1) đến (10) trong điều kiện tới hạn.</w:t>
      </w:r>
    </w:p>
    <w:p w14:paraId="5468DE6D" w14:textId="77777777" w:rsidR="00744535" w:rsidRPr="006D78DF" w:rsidRDefault="00744535" w:rsidP="00181B37">
      <w:pPr>
        <w:pStyle w:val="Heading6"/>
        <w:keepNext w:val="0"/>
        <w:keepLines w:val="0"/>
        <w:rPr>
          <w:color w:val="auto"/>
        </w:rPr>
      </w:pPr>
      <w:r w:rsidRPr="006D78DF">
        <w:rPr>
          <w:color w:val="auto"/>
        </w:rPr>
        <w:lastRenderedPageBreak/>
        <w:t xml:space="preserve">C.3.3.18. Sai số tần số trong điều kiện xuyên nhiễu và </w:t>
      </w:r>
      <w:proofErr w:type="gramStart"/>
      <w:r w:rsidRPr="006D78DF">
        <w:rPr>
          <w:color w:val="auto"/>
        </w:rPr>
        <w:t>pha</w:t>
      </w:r>
      <w:proofErr w:type="gramEnd"/>
      <w:r w:rsidRPr="006D78DF">
        <w:rPr>
          <w:color w:val="auto"/>
        </w:rPr>
        <w:t xml:space="preserve"> đinh đa đường ở cấu hình EGPRS</w:t>
      </w:r>
    </w:p>
    <w:p w14:paraId="5629E638" w14:textId="77777777" w:rsidR="00744535" w:rsidRPr="006D78DF" w:rsidRDefault="00744535" w:rsidP="00181B37">
      <w:pPr>
        <w:keepNext w:val="0"/>
      </w:pPr>
      <w:r w:rsidRPr="006D78DF">
        <w:t>Phép đo này sử dụng các bước đo trong C.3.3.7 cho truyền dẫn điều chế đường lên GMSK và C.3.3.17 cho cho truyền dẫn điều chế đường lên 8-PSK hoạt động trong điều kiện RF khác nhau.</w:t>
      </w:r>
    </w:p>
    <w:p w14:paraId="2071DE65" w14:textId="77777777" w:rsidR="00744535" w:rsidRPr="006D78DF" w:rsidRDefault="00744535" w:rsidP="00181B37">
      <w:pPr>
        <w:keepNext w:val="0"/>
        <w:rPr>
          <w:sz w:val="18"/>
          <w:szCs w:val="18"/>
        </w:rPr>
      </w:pPr>
      <w:r w:rsidRPr="006D78DF">
        <w:rPr>
          <w:sz w:val="18"/>
          <w:szCs w:val="18"/>
        </w:rPr>
        <w:t xml:space="preserve">CHÚ THÍCH: Danh sách BA gửi trên BCCH và SACCH sẽ chỉ thị ít nhất 6 cell phụ cận với ít nhất một cell gần với dải biên. Không nhất thiết phải phát các BCCH này, nhưng nếu phát thì không phát trên 5 kênh ARFCN sử dụng cho BCCH hoặc PDTCH. </w:t>
      </w:r>
    </w:p>
    <w:p w14:paraId="4B6D7952" w14:textId="77777777" w:rsidR="00744535" w:rsidRPr="006D78DF" w:rsidRDefault="00744535" w:rsidP="00181B37">
      <w:pPr>
        <w:keepNext w:val="0"/>
      </w:pPr>
      <w:r w:rsidRPr="006D78DF">
        <w:t>Chế độ lặp vòng vô tuyến chuyển mạch EGPRS (mục 5.5, 3GPP TS 04.14) phải được sử dụng. Điều này là do truyền dẫn điều chế 8-PSK được áp dụng cho đường xuống trong quá trình đo và chế độ lặp vòng vô tuyến chuyển mạch EGPRS là chế độ đo bắt buộc cho MS EGPRS mà có điều chế khác nhau giữa truyền dẫn đường xuống và đường lên đồng thời. Phép đo này yêu cầu khả năng chế độ đo như vậy do một MS EGPRS chỉ được phép hỗ trợ duy nhất truyền dẫn đường lên điều chế GMSK.</w:t>
      </w:r>
    </w:p>
    <w:p w14:paraId="41D41435" w14:textId="77777777" w:rsidR="00744535" w:rsidRPr="006D78DF" w:rsidRDefault="00744535" w:rsidP="00181B37">
      <w:pPr>
        <w:keepNext w:val="0"/>
      </w:pPr>
      <w:r w:rsidRPr="006D78DF">
        <w:t xml:space="preserve">a) Các điều kiện ban đầu </w:t>
      </w:r>
    </w:p>
    <w:p w14:paraId="001811CB" w14:textId="77777777" w:rsidR="00744535" w:rsidRPr="006D78DF" w:rsidRDefault="00744535" w:rsidP="00181B37">
      <w:pPr>
        <w:keepNext w:val="0"/>
      </w:pPr>
      <w:r w:rsidRPr="006D78DF">
        <w:t xml:space="preserve">Việc đo kiểm phải được thực hiện </w:t>
      </w:r>
      <w:proofErr w:type="gramStart"/>
      <w:r w:rsidRPr="006D78DF">
        <w:t>theo</w:t>
      </w:r>
      <w:proofErr w:type="gramEnd"/>
      <w:r w:rsidRPr="006D78DF">
        <w:t xml:space="preserve"> các điều kiện EGPRS mặc định quy định tại mục 50, ETSI TS 151 010-1, với tham số điểu khiển công suất ALPHA (</w:t>
      </w:r>
      <w:r w:rsidRPr="006D78DF">
        <w:rPr>
          <w:rFonts w:ascii="Times New Roman" w:hAnsi="Times New Roman"/>
          <w:i/>
        </w:rPr>
        <w:t>α</w:t>
      </w:r>
      <w:r w:rsidRPr="006D78DF">
        <w:t xml:space="preserve">) thiết lập về 0. Đặt mức BCCH của cell phục vụ lớn hơn mức tín hiệu đầu vào 10 dB tại độ nhạy chuẩn PDTCH/MCS-5 tùy </w:t>
      </w:r>
      <w:proofErr w:type="gramStart"/>
      <w:r w:rsidRPr="006D78DF">
        <w:t>theo</w:t>
      </w:r>
      <w:proofErr w:type="gramEnd"/>
      <w:r w:rsidRPr="006D78DF">
        <w:t xml:space="preserve"> loại MS và thiết lập hàm pha đinh là RA. SS đợi 30 s cho MS ổn định trong trạng thái này. SS yêu cầu MS truyền với công suất lớn nhất.</w:t>
      </w:r>
    </w:p>
    <w:p w14:paraId="366F58BC" w14:textId="77777777" w:rsidR="00744535" w:rsidRPr="006D78DF" w:rsidRDefault="00744535" w:rsidP="00181B37">
      <w:pPr>
        <w:keepNext w:val="0"/>
      </w:pPr>
      <w:r w:rsidRPr="006D78DF">
        <w:t xml:space="preserve">b) Thủ tục đo kiểm </w:t>
      </w:r>
    </w:p>
    <w:p w14:paraId="68AC02C8" w14:textId="77777777" w:rsidR="00744535" w:rsidRPr="006D78DF" w:rsidRDefault="00744535" w:rsidP="00181B37">
      <w:pPr>
        <w:keepNext w:val="0"/>
      </w:pPr>
      <w:r w:rsidRPr="006D78DF">
        <w:t xml:space="preserve">(1) SS truyền gói dữ liệu trong điều kiện tĩnh, sử dụng mã hóa MCS-5. SS được cài đặt để </w:t>
      </w:r>
      <w:proofErr w:type="gramStart"/>
      <w:r w:rsidRPr="006D78DF">
        <w:t>thu</w:t>
      </w:r>
      <w:proofErr w:type="gramEnd"/>
      <w:r w:rsidRPr="006D78DF">
        <w:t xml:space="preserve"> cụm đầu tiên được phát đi bởi MS trong TBF đường lên. Chế độ lặp vòng vô tuyến chuyển mạch EGPRS được khởi tạo bởi SS theo thủ tục đã được định nghĩa trong mục 5.5.1, 3GPP TS 04.14 trên kênh PDTCH/MCS-5 trong khoảng giữa của ARFCN. Mức PDTCH được đưa về 10 dB trên mức tín hiệu đầu vào tại độ nhạy chuẩn cho PDTCH/MCS-5 có thể áp dụng cho kiểu MS và chức năng được đặt về RA. Truyền dẫn tuyến xuống điều chế 8-PSK sẽ được sử dụng.</w:t>
      </w:r>
    </w:p>
    <w:p w14:paraId="29F39C02" w14:textId="77777777" w:rsidR="00744535" w:rsidRPr="006D78DF" w:rsidRDefault="00744535" w:rsidP="00181B37">
      <w:pPr>
        <w:keepNext w:val="0"/>
      </w:pPr>
      <w:r w:rsidRPr="006D78DF">
        <w:t xml:space="preserve">(2) SS tính độ chính xác tần số của cụm đã </w:t>
      </w:r>
      <w:proofErr w:type="gramStart"/>
      <w:r w:rsidRPr="006D78DF">
        <w:t>thu</w:t>
      </w:r>
      <w:proofErr w:type="gramEnd"/>
      <w:r w:rsidRPr="006D78DF">
        <w:t xml:space="preserve"> được như mô tả trong C.3.3.7 đối với MS có khả năng chỉ điều chế GMSK truyền dẫn trong đường lên. Đối với MS có khả năng cả điều chế GMSK và 8-PSK trong truyền dẫn đường lên thì độ chính xác tần số của cụm bắt được phải được tính toán như phần C.3.3.17.</w:t>
      </w:r>
    </w:p>
    <w:p w14:paraId="01B4BB0B" w14:textId="77777777" w:rsidR="00744535" w:rsidRPr="006D78DF" w:rsidRDefault="00744535" w:rsidP="00181B37">
      <w:pPr>
        <w:keepNext w:val="0"/>
      </w:pPr>
      <w:r w:rsidRPr="006D78DF">
        <w:t>(3) SS thiết lập BCCH và PDTCH của cell phục vụ tới mức tín hiệu đầu vào PDTCH ở giá trị mức độ nhạy chuẩn cho PDTCH/MCS-5 áp dụng với loại MS cần đo kiểm, hàm pha đinh vẫn được thiết lập là RA, sau đó đợi 30 s để MS ổn định trong điều kiện này.</w:t>
      </w:r>
    </w:p>
    <w:p w14:paraId="0D783EF6" w14:textId="77777777" w:rsidR="00744535" w:rsidRPr="006D78DF" w:rsidRDefault="00744535" w:rsidP="00181B37">
      <w:pPr>
        <w:keepNext w:val="0"/>
      </w:pPr>
      <w:r w:rsidRPr="006D78DF">
        <w:t xml:space="preserve">(4) SS phải </w:t>
      </w:r>
      <w:proofErr w:type="gramStart"/>
      <w:r w:rsidRPr="006D78DF">
        <w:t>thu</w:t>
      </w:r>
      <w:proofErr w:type="gramEnd"/>
      <w:r w:rsidRPr="006D78DF">
        <w:t xml:space="preserve"> các cụm tiếp theo từ kênh lưu lượng theo cách thức như các bước trong C.3.3.7 hoặc C.3.3.17.</w:t>
      </w:r>
    </w:p>
    <w:p w14:paraId="59140C0E" w14:textId="77777777" w:rsidR="00744535" w:rsidRPr="006D78DF" w:rsidRDefault="00744535" w:rsidP="00181B37">
      <w:pPr>
        <w:keepNext w:val="0"/>
        <w:rPr>
          <w:sz w:val="20"/>
        </w:rPr>
      </w:pPr>
      <w:r w:rsidRPr="006D78DF">
        <w:rPr>
          <w:sz w:val="18"/>
          <w:szCs w:val="18"/>
        </w:rPr>
        <w:t xml:space="preserve">CHÚ THÍCH: Vì mức tín hiệu tại đầu vào máy </w:t>
      </w:r>
      <w:proofErr w:type="gramStart"/>
      <w:r w:rsidRPr="006D78DF">
        <w:rPr>
          <w:sz w:val="18"/>
          <w:szCs w:val="18"/>
        </w:rPr>
        <w:t>thu</w:t>
      </w:r>
      <w:proofErr w:type="gramEnd"/>
      <w:r w:rsidRPr="006D78DF">
        <w:rPr>
          <w:sz w:val="18"/>
          <w:szCs w:val="18"/>
        </w:rPr>
        <w:t xml:space="preserve"> của MS rất nhỏ, do đó nhiều khả năng bị sai số. Các bit "looped back" cũng có khả năng bị lỗi, dẫn đến SS không xác định được các chuỗi bit mong muốn. SS phải giải điều chế tín hiệu </w:t>
      </w:r>
      <w:proofErr w:type="gramStart"/>
      <w:r w:rsidRPr="006D78DF">
        <w:rPr>
          <w:sz w:val="18"/>
          <w:szCs w:val="18"/>
        </w:rPr>
        <w:t>thu</w:t>
      </w:r>
      <w:proofErr w:type="gramEnd"/>
      <w:r w:rsidRPr="006D78DF">
        <w:rPr>
          <w:sz w:val="18"/>
          <w:szCs w:val="18"/>
        </w:rPr>
        <w:t xml:space="preserve"> để có được mẫu cụm bên phát không có lỗi. SS sử dụng các mẫu bit này để tính quĩ đạo </w:t>
      </w:r>
      <w:proofErr w:type="gramStart"/>
      <w:r w:rsidRPr="006D78DF">
        <w:rPr>
          <w:sz w:val="18"/>
          <w:szCs w:val="18"/>
        </w:rPr>
        <w:t>pha</w:t>
      </w:r>
      <w:proofErr w:type="gramEnd"/>
      <w:r w:rsidRPr="006D78DF">
        <w:rPr>
          <w:sz w:val="18"/>
          <w:szCs w:val="18"/>
        </w:rPr>
        <w:t xml:space="preserve"> mong muốn như 3GPP TS 05.04</w:t>
      </w:r>
      <w:r w:rsidRPr="006D78DF">
        <w:rPr>
          <w:sz w:val="20"/>
        </w:rPr>
        <w:t>.</w:t>
      </w:r>
    </w:p>
    <w:p w14:paraId="711F57C4" w14:textId="77777777" w:rsidR="00744535" w:rsidRPr="006D78DF" w:rsidRDefault="00744535" w:rsidP="00181B37">
      <w:pPr>
        <w:keepNext w:val="0"/>
        <w:ind w:left="426" w:hanging="426"/>
      </w:pPr>
      <w:r w:rsidRPr="006D78DF">
        <w:lastRenderedPageBreak/>
        <w:t xml:space="preserve">(5) SS tính độ chính xác tần số của cụm </w:t>
      </w:r>
      <w:proofErr w:type="gramStart"/>
      <w:r w:rsidRPr="006D78DF">
        <w:t>thu</w:t>
      </w:r>
      <w:proofErr w:type="gramEnd"/>
      <w:r w:rsidRPr="006D78DF">
        <w:t xml:space="preserve"> được như mô tả trong C.3.3.7 hoặc C.3.3.17. </w:t>
      </w:r>
    </w:p>
    <w:p w14:paraId="5A76DC82" w14:textId="77777777" w:rsidR="00744535" w:rsidRPr="006D78DF" w:rsidRDefault="00744535" w:rsidP="00181B37">
      <w:pPr>
        <w:keepNext w:val="0"/>
      </w:pPr>
      <w:r w:rsidRPr="006D78DF">
        <w:t>(6) Lặp lại các bước (4) và (5) đối với 5 cụm kênh lưu lượng phân bố trên khoảng thời gian ít nhất 20 s.</w:t>
      </w:r>
    </w:p>
    <w:p w14:paraId="1CF64D0E" w14:textId="77777777" w:rsidR="00744535" w:rsidRPr="006D78DF" w:rsidRDefault="00744535" w:rsidP="00181B37">
      <w:pPr>
        <w:keepNext w:val="0"/>
      </w:pPr>
      <w:r w:rsidRPr="006D78DF">
        <w:t xml:space="preserve">(7) Cả đường xuống và đường lên TBFs được chấm dứt. Thiết lập lại các điều kiện ban đầu và lặp lại các bước (1) đến (6) nhưng với hàm </w:t>
      </w:r>
      <w:proofErr w:type="gramStart"/>
      <w:r w:rsidRPr="006D78DF">
        <w:t>pha</w:t>
      </w:r>
      <w:proofErr w:type="gramEnd"/>
      <w:r w:rsidRPr="006D78DF">
        <w:t xml:space="preserve"> đinh là HT100.</w:t>
      </w:r>
    </w:p>
    <w:p w14:paraId="2FF6E628" w14:textId="77777777" w:rsidR="00744535" w:rsidRPr="006D78DF" w:rsidRDefault="00744535" w:rsidP="00181B37">
      <w:pPr>
        <w:keepNext w:val="0"/>
      </w:pPr>
      <w:r w:rsidRPr="006D78DF">
        <w:t xml:space="preserve">(8) Thiết lập lại các điều kiện ban đầu và lặp lại các bước (1) đến (6) nhưng với hàm </w:t>
      </w:r>
      <w:proofErr w:type="gramStart"/>
      <w:r w:rsidRPr="006D78DF">
        <w:t>pha</w:t>
      </w:r>
      <w:proofErr w:type="gramEnd"/>
      <w:r w:rsidRPr="006D78DF">
        <w:t xml:space="preserve"> đinh đặt là TU50.</w:t>
      </w:r>
    </w:p>
    <w:p w14:paraId="2DE85EBB" w14:textId="77777777" w:rsidR="00744535" w:rsidRPr="006D78DF" w:rsidRDefault="00744535" w:rsidP="00181B37">
      <w:pPr>
        <w:keepNext w:val="0"/>
      </w:pPr>
      <w:r w:rsidRPr="006D78DF">
        <w:t xml:space="preserve">(9) Thiết lập lại các điều kiện ban đầu và lặp lại các bước (1) và (2) nhưng thay đổi như sau: </w:t>
      </w:r>
    </w:p>
    <w:p w14:paraId="4686E960"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Thiết lập mức BCCH và PDTCH là – 72</w:t>
      </w:r>
      <w:proofErr w:type="gramStart"/>
      <w:r w:rsidRPr="006D78DF">
        <w:rPr>
          <w:rFonts w:ascii="Arial" w:hAnsi="Arial" w:cs="Arial"/>
          <w:sz w:val="24"/>
          <w:szCs w:val="24"/>
        </w:rPr>
        <w:t>,5</w:t>
      </w:r>
      <w:proofErr w:type="gramEnd"/>
      <w:r w:rsidRPr="006D78DF">
        <w:rPr>
          <w:rFonts w:ascii="Arial" w:hAnsi="Arial" w:cs="Arial"/>
          <w:sz w:val="24"/>
          <w:szCs w:val="24"/>
        </w:rPr>
        <w:t xml:space="preserve"> dBm + Corr (Trong đó: Corr là: hệ số hiệu chuẩn để làm chuẩn theo mục 6.2, Spec 45.005).</w:t>
      </w:r>
    </w:p>
    <w:p w14:paraId="40B3DF9E"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Hai tín hiệu nhiễu độc lập điều chế 8-PSK được phát trên cùng một tần số sóng mang danh định như BCCH và PDTCH, nhỏ hơn 20</w:t>
      </w:r>
      <w:proofErr w:type="gramStart"/>
      <w:r w:rsidRPr="006D78DF">
        <w:rPr>
          <w:rFonts w:ascii="Arial" w:hAnsi="Arial" w:cs="Arial"/>
          <w:sz w:val="24"/>
          <w:szCs w:val="24"/>
        </w:rPr>
        <w:t>,5</w:t>
      </w:r>
      <w:proofErr w:type="gramEnd"/>
      <w:r w:rsidRPr="006D78DF">
        <w:rPr>
          <w:rFonts w:ascii="Arial" w:hAnsi="Arial" w:cs="Arial"/>
          <w:sz w:val="24"/>
          <w:szCs w:val="24"/>
        </w:rPr>
        <w:t xml:space="preserve"> dB so với mức tín hiệu PDTCH và được điều chế với dữ liệu ngẫu nhiên, kèm theo phần giữa khe. </w:t>
      </w:r>
    </w:p>
    <w:p w14:paraId="4F967EC6"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Hàm </w:t>
      </w:r>
      <w:proofErr w:type="gramStart"/>
      <w:r w:rsidRPr="006D78DF">
        <w:rPr>
          <w:rFonts w:ascii="Arial" w:hAnsi="Arial" w:cs="Arial"/>
          <w:sz w:val="24"/>
          <w:szCs w:val="24"/>
        </w:rPr>
        <w:t>pha</w:t>
      </w:r>
      <w:proofErr w:type="gramEnd"/>
      <w:r w:rsidRPr="006D78DF">
        <w:rPr>
          <w:rFonts w:ascii="Arial" w:hAnsi="Arial" w:cs="Arial"/>
          <w:sz w:val="24"/>
          <w:szCs w:val="24"/>
        </w:rPr>
        <w:t xml:space="preserve"> đinh của các kênh được thiết lập là TUlow.</w:t>
      </w:r>
    </w:p>
    <w:p w14:paraId="5B8A4B9E"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SS đợi 100 s cho MS ổn định các điều kiện này.</w:t>
      </w:r>
    </w:p>
    <w:p w14:paraId="6383D67F" w14:textId="77777777" w:rsidR="00744535" w:rsidRPr="006D78DF" w:rsidRDefault="00744535" w:rsidP="00181B37">
      <w:pPr>
        <w:keepNext w:val="0"/>
      </w:pPr>
      <w:r w:rsidRPr="006D78DF">
        <w:t>(10) Lặp lại các bước từ (4) đến (6), riêng trong bước (6) khoảng thời gian đo phải mở rộng đến 200 s và phải đo 20 lần.</w:t>
      </w:r>
    </w:p>
    <w:p w14:paraId="53C8A7C4" w14:textId="77777777" w:rsidR="00744535" w:rsidRPr="006D78DF" w:rsidRDefault="00744535" w:rsidP="00181B37">
      <w:pPr>
        <w:keepNext w:val="0"/>
      </w:pPr>
      <w:r w:rsidRPr="006D78DF">
        <w:t xml:space="preserve">(11) Thiết lập lại các điều kiện ban đầu và lặp lại các bước (1) đến (10) đối với ARFCN ở khoảng thấp. </w:t>
      </w:r>
    </w:p>
    <w:p w14:paraId="53D8FE0B" w14:textId="77777777" w:rsidR="00744535" w:rsidRPr="006D78DF" w:rsidRDefault="00744535" w:rsidP="00181B37">
      <w:pPr>
        <w:keepNext w:val="0"/>
        <w:tabs>
          <w:tab w:val="left" w:pos="0"/>
        </w:tabs>
      </w:pPr>
      <w:r w:rsidRPr="006D78DF">
        <w:t xml:space="preserve">(12) Thiết lập lại các điều kiện ban đầu và lặp lại các bước (1) đến (10) đối với ARFCN ở khoảng cao. </w:t>
      </w:r>
    </w:p>
    <w:p w14:paraId="4696BECB" w14:textId="77777777" w:rsidR="00744535" w:rsidRPr="006D78DF" w:rsidRDefault="00744535" w:rsidP="00181B37">
      <w:pPr>
        <w:keepNext w:val="0"/>
        <w:ind w:left="426" w:hanging="426"/>
      </w:pPr>
      <w:r w:rsidRPr="006D78DF">
        <w:t>(13) Lặp lại bước (8) trong điều kiện tới hạn.</w:t>
      </w:r>
    </w:p>
    <w:p w14:paraId="20224093" w14:textId="77777777" w:rsidR="00744535" w:rsidRPr="006D78DF" w:rsidRDefault="00744535" w:rsidP="00181B37">
      <w:pPr>
        <w:pStyle w:val="Heading6"/>
        <w:keepNext w:val="0"/>
        <w:keepLines w:val="0"/>
        <w:rPr>
          <w:color w:val="auto"/>
        </w:rPr>
      </w:pPr>
      <w:r w:rsidRPr="006D78DF">
        <w:rPr>
          <w:color w:val="auto"/>
        </w:rPr>
        <w:t>C.3.3.19. Công suất ra máy phát EGPRS</w:t>
      </w:r>
    </w:p>
    <w:p w14:paraId="5D13FE2C" w14:textId="77777777" w:rsidR="00744535" w:rsidRPr="006D78DF" w:rsidRDefault="00744535" w:rsidP="00181B37">
      <w:pPr>
        <w:keepNext w:val="0"/>
        <w:rPr>
          <w:b/>
        </w:rPr>
      </w:pPr>
      <w:r w:rsidRPr="006D78DF">
        <w:rPr>
          <w:b/>
        </w:rPr>
        <w:t xml:space="preserve">C.3.3.19.1. Phương pháp đo </w:t>
      </w:r>
    </w:p>
    <w:p w14:paraId="630AD5B8" w14:textId="77777777" w:rsidR="00744535" w:rsidRPr="006D78DF" w:rsidRDefault="00744535" w:rsidP="00181B37">
      <w:pPr>
        <w:keepNext w:val="0"/>
      </w:pPr>
      <w:r w:rsidRPr="006D78DF">
        <w:t xml:space="preserve">Hai phương pháp đo được sử dụng cho hai loại MS là: </w:t>
      </w:r>
    </w:p>
    <w:p w14:paraId="31B5D7B9"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Thiết bị có đầu nối ăng ten cố định hoặc có đầu nối cố định dùng cho việc đo kiểm; </w:t>
      </w:r>
    </w:p>
    <w:p w14:paraId="2821B2EB"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Thiết bị có ăng ten tích hợp, và không thể nối được với ăng ten ngoài, trừ trường hợp gắn đầu nối đo kiểm tạm thời như bộ ghép đo. </w:t>
      </w:r>
    </w:p>
    <w:p w14:paraId="2FD9ABA0" w14:textId="77777777" w:rsidR="00744535" w:rsidRPr="006D78DF" w:rsidRDefault="00744535" w:rsidP="00181B37">
      <w:pPr>
        <w:keepNext w:val="0"/>
        <w:rPr>
          <w:sz w:val="18"/>
          <w:szCs w:val="18"/>
        </w:rPr>
      </w:pPr>
      <w:r w:rsidRPr="006D78DF">
        <w:rPr>
          <w:sz w:val="18"/>
          <w:szCs w:val="18"/>
        </w:rPr>
        <w:t xml:space="preserve">CHÚ THÍCH: Hoạt động của MS trong hệ thống được quyết định chủ yếu bởi ăng ten, và đây là phép đo máy phát duy nhất trong Quy chuẩn sử dụng ăng ten tích hợp.  </w:t>
      </w:r>
    </w:p>
    <w:p w14:paraId="4C99F330" w14:textId="77777777" w:rsidR="00744535" w:rsidRPr="006D78DF" w:rsidRDefault="00744535" w:rsidP="00181B37">
      <w:pPr>
        <w:keepNext w:val="0"/>
      </w:pPr>
      <w:r w:rsidRPr="006D78DF">
        <w:t xml:space="preserve">C.3.3.19.3.1. Phương thức đo kiểm cho thiết bị có đầu nối ăng ten cố định </w:t>
      </w:r>
    </w:p>
    <w:p w14:paraId="49135F04" w14:textId="77777777" w:rsidR="00744535" w:rsidRPr="006D78DF" w:rsidRDefault="00744535" w:rsidP="00181B37">
      <w:pPr>
        <w:keepNext w:val="0"/>
      </w:pPr>
      <w:r w:rsidRPr="006D78DF">
        <w:t xml:space="preserve">a) Các điều kiện ban đầu </w:t>
      </w:r>
    </w:p>
    <w:p w14:paraId="0730E97C" w14:textId="77777777" w:rsidR="00744535" w:rsidRPr="006D78DF" w:rsidRDefault="00744535" w:rsidP="00181B37">
      <w:pPr>
        <w:keepNext w:val="0"/>
        <w:rPr>
          <w:rFonts w:cs="Arial"/>
          <w:szCs w:val="24"/>
        </w:rPr>
      </w:pPr>
      <w:r w:rsidRPr="006D78DF">
        <w:rPr>
          <w:rFonts w:cs="Arial"/>
          <w:szCs w:val="24"/>
        </w:rPr>
        <w:t>Phép đo được thực hiện dưới các điều kiện với một ARFCN trong khoảng giữa.</w:t>
      </w:r>
    </w:p>
    <w:p w14:paraId="7A79E308" w14:textId="77777777" w:rsidR="00744535" w:rsidRPr="006D78DF" w:rsidRDefault="00744535" w:rsidP="00181B37">
      <w:pPr>
        <w:keepNext w:val="0"/>
        <w:rPr>
          <w:rFonts w:cs="Arial"/>
          <w:szCs w:val="24"/>
        </w:rPr>
      </w:pPr>
      <w:r w:rsidRPr="006D78DF">
        <w:rPr>
          <w:rFonts w:cs="Arial"/>
          <w:szCs w:val="24"/>
        </w:rPr>
        <w:t>Sử dụng chế độ đo được quy định tại mục 5.4, 3GPP TS 04.14. Nếu MS có khả năng hoạt động ở cả 2 Mode dưới đây thì sử dụng Mode (a):</w:t>
      </w:r>
    </w:p>
    <w:p w14:paraId="31079175"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Mode (a) phát chuỗi dữ liệu giả ngẫu nhiên trong các khối dữ liệu RLC.</w:t>
      </w:r>
    </w:p>
    <w:p w14:paraId="0A64108C"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Mode (b) phát các khối dữ liệu RLC vòng lặp;</w:t>
      </w:r>
    </w:p>
    <w:p w14:paraId="3BDB7292" w14:textId="77777777" w:rsidR="00744535" w:rsidRPr="006D78DF" w:rsidRDefault="00744535" w:rsidP="00181B37">
      <w:pPr>
        <w:keepNext w:val="0"/>
        <w:rPr>
          <w:rFonts w:cs="Arial"/>
          <w:szCs w:val="24"/>
          <w:lang w:val="vi-VN"/>
        </w:rPr>
      </w:pPr>
      <w:r w:rsidRPr="006D78DF">
        <w:rPr>
          <w:rFonts w:cs="Arial"/>
          <w:szCs w:val="24"/>
          <w:lang w:val="vi-VN"/>
        </w:rPr>
        <w:lastRenderedPageBreak/>
        <w:t>SS thiết lập cuộc gọi theo thủ tục thiết lập cuộc gọi thông thường trong cấu hình đa khe 8-PSK trên một kênh có ARFCN ở dải ARFCN giữa. Mức điều khiển công suất thiết lập đến mức điều khiển công suất lớn nhất, MS hoạt động với số khe đường lên lớn nhất.</w:t>
      </w:r>
    </w:p>
    <w:p w14:paraId="6CC72F37" w14:textId="77777777" w:rsidR="00744535" w:rsidRPr="006D78DF" w:rsidRDefault="00744535" w:rsidP="00181B37">
      <w:pPr>
        <w:keepNext w:val="0"/>
        <w:rPr>
          <w:rFonts w:cs="Arial"/>
          <w:szCs w:val="24"/>
          <w:lang w:val="vi-VN"/>
        </w:rPr>
      </w:pPr>
      <w:r w:rsidRPr="006D78DF">
        <w:rPr>
          <w:rFonts w:cs="Arial"/>
          <w:szCs w:val="24"/>
          <w:lang w:val="vi-VN"/>
        </w:rPr>
        <w:t>SS điều khiển mức công suất bằng cách thiết lập tham số điều khiển công suất ALPHA(</w:t>
      </w:r>
      <w:r w:rsidRPr="006D78DF">
        <w:rPr>
          <w:rFonts w:ascii="Times New Roman" w:hAnsi="Times New Roman"/>
          <w:i/>
        </w:rPr>
        <w:t>α</w:t>
      </w:r>
      <w:r w:rsidRPr="006D78DF">
        <w:rPr>
          <w:rFonts w:cs="Arial"/>
          <w:szCs w:val="24"/>
          <w:lang w:val="vi-VN"/>
        </w:rPr>
        <w:t>) của khe thời gian tương ứng bằng 0 và GAMA_TN (</w:t>
      </w:r>
      <w:r w:rsidRPr="006D78DF">
        <w:rPr>
          <w:rFonts w:cs="Arial"/>
          <w:szCs w:val="24"/>
        </w:rPr>
        <w:t>Γ</w:t>
      </w:r>
      <w:r w:rsidRPr="006D78DF">
        <w:rPr>
          <w:rFonts w:cs="Arial"/>
          <w:szCs w:val="24"/>
          <w:vertAlign w:val="subscript"/>
          <w:lang w:val="vi-VN"/>
        </w:rPr>
        <w:t>CH</w:t>
      </w:r>
      <w:r w:rsidRPr="006D78DF">
        <w:rPr>
          <w:rFonts w:cs="Arial"/>
          <w:szCs w:val="24"/>
          <w:lang w:val="vi-VN"/>
        </w:rPr>
        <w:t xml:space="preserve">) đến mức công suất mong muốn trong bản tin Paket Uplink Assignment (xem Phụ lục B.2, 3GPP TS 05.08), thiết lập tham số GPRS_MS TXPWR_MAX_CCH/MS TXPWR_MAX_CCH đến giá trị lớn nhất mà loại công suất của MS cần đo hỗ trợ. Đối với MS loại DCS 1 800 tham số POWER_OFFSET đặt bằng 6 dB. </w:t>
      </w:r>
    </w:p>
    <w:p w14:paraId="306B4B90" w14:textId="77777777" w:rsidR="00744535" w:rsidRPr="006D78DF" w:rsidRDefault="00744535" w:rsidP="00181B37">
      <w:pPr>
        <w:keepNext w:val="0"/>
        <w:rPr>
          <w:lang w:val="vi-VN"/>
        </w:rPr>
      </w:pPr>
      <w:r w:rsidRPr="006D78DF">
        <w:rPr>
          <w:lang w:val="vi-VN"/>
        </w:rPr>
        <w:t xml:space="preserve">b) Thủ tục đo kiểm </w:t>
      </w:r>
    </w:p>
    <w:p w14:paraId="1F3EB373" w14:textId="77777777" w:rsidR="00744535" w:rsidRPr="006D78DF" w:rsidRDefault="00744535" w:rsidP="00181B37">
      <w:pPr>
        <w:keepNext w:val="0"/>
        <w:ind w:left="426" w:hanging="426"/>
        <w:rPr>
          <w:lang w:val="vi-VN"/>
        </w:rPr>
      </w:pPr>
      <w:r w:rsidRPr="006D78DF">
        <w:rPr>
          <w:lang w:val="vi-VN"/>
        </w:rPr>
        <w:t>(1) Đo công suất phát cụm thông thường</w:t>
      </w:r>
    </w:p>
    <w:p w14:paraId="4376F7FA" w14:textId="77777777" w:rsidR="00744535" w:rsidRPr="006D78DF" w:rsidRDefault="00744535" w:rsidP="00181B37">
      <w:pPr>
        <w:keepNext w:val="0"/>
        <w:rPr>
          <w:lang w:val="vi-VN"/>
        </w:rPr>
      </w:pPr>
      <w:r w:rsidRPr="006D78DF">
        <w:rPr>
          <w:lang w:val="vi-VN"/>
        </w:rPr>
        <w:t>Đối với 8-PSK, công suất có thể được xác định bằng cách áp dụng kỹ thuật được mô tả đối với GMSK mục C.3.3.10.4.a) bước (1) và khi lấy trung bình trên nhiều cụm để đạt được độ chính xác cần thiết (Phu lục 5, ETSI TS 151 010-1). Ngoài ra, có thể sử dụng kỹ thuật ước lượng dựa trên một cụm cũng cho kết quả như việc lấy trung bình trong khoảng thời gian dài. Lấy trung bình trong khoảng thời gian dài hay ước lượng lấy trung bình trong khoảng thời gian dài được sử dụng như là chuẩn 0 dB đối với mẫu công suất/thời gian .</w:t>
      </w:r>
    </w:p>
    <w:p w14:paraId="46140A50" w14:textId="77777777" w:rsidR="00744535" w:rsidRPr="006D78DF" w:rsidRDefault="00744535" w:rsidP="00181B37">
      <w:pPr>
        <w:keepNext w:val="0"/>
        <w:ind w:left="426" w:hanging="426"/>
        <w:rPr>
          <w:lang w:val="vi-VN"/>
        </w:rPr>
      </w:pPr>
      <w:r w:rsidRPr="006D78DF">
        <w:rPr>
          <w:lang w:val="vi-VN"/>
        </w:rPr>
        <w:t xml:space="preserve">(2) Đo quan hệ công suất/thời gian cụm thông thường </w:t>
      </w:r>
    </w:p>
    <w:p w14:paraId="09DC6666" w14:textId="77777777" w:rsidR="00744535" w:rsidRPr="006D78DF" w:rsidRDefault="00744535" w:rsidP="00181B37">
      <w:pPr>
        <w:keepNext w:val="0"/>
        <w:rPr>
          <w:lang w:val="vi-VN"/>
        </w:rPr>
      </w:pPr>
      <w:r w:rsidRPr="006D78DF">
        <w:rPr>
          <w:lang w:val="vi-VN"/>
        </w:rPr>
        <w:t>Các mẫu công suất đo được trong bước (1) được làm chuẩn theo thời gian tới điểm giữa của các symbol phát hữu ích và làm chuẩn theo công suất đến chuẩn 0 dB.</w:t>
      </w:r>
    </w:p>
    <w:p w14:paraId="67510788" w14:textId="77777777" w:rsidR="00744535" w:rsidRPr="006D78DF" w:rsidRDefault="00744535" w:rsidP="00181B37">
      <w:pPr>
        <w:keepNext w:val="0"/>
        <w:rPr>
          <w:lang w:val="vi-VN"/>
        </w:rPr>
      </w:pPr>
      <w:r w:rsidRPr="006D78DF">
        <w:rPr>
          <w:lang w:val="vi-VN"/>
        </w:rPr>
        <w:t>(3) Lặp lại các bước (1) và (2) trên mỗi khe thời gian trong cấu hình đa khe với MS hoạt động ở mỗi mức điều khiển công suất xác định, kể cả mức không được MS hỗ trợ, tham chiếu trong Bảng C.23, Bảng C.26 và Bảng C.29.</w:t>
      </w:r>
    </w:p>
    <w:p w14:paraId="2A9ADA41" w14:textId="77777777" w:rsidR="00744535" w:rsidRPr="006D78DF" w:rsidRDefault="00744535" w:rsidP="00181B37">
      <w:pPr>
        <w:keepNext w:val="0"/>
        <w:rPr>
          <w:lang w:val="vi-VN"/>
        </w:rPr>
      </w:pPr>
      <w:r w:rsidRPr="006D78DF">
        <w:rPr>
          <w:lang w:val="vi-VN"/>
        </w:rPr>
        <w:t>(4) SS điều khiển MS đến mức điều khiển công suất lớn nhất được MS hỗ trợ, lặp lại các bước a) và b) trên mỗi khe thời gian trong cấu hình đa khe đối với ARFCN ở dải thấp và cao.</w:t>
      </w:r>
    </w:p>
    <w:p w14:paraId="11B3AE08" w14:textId="77777777" w:rsidR="00744535" w:rsidRPr="006D78DF" w:rsidRDefault="00744535" w:rsidP="00181B37">
      <w:pPr>
        <w:keepNext w:val="0"/>
        <w:rPr>
          <w:lang w:val="vi-VN"/>
        </w:rPr>
      </w:pPr>
      <w:r w:rsidRPr="006D78DF">
        <w:rPr>
          <w:lang w:val="vi-VN"/>
        </w:rPr>
        <w:t>(5) SS điều khiển MS đến mức điều khiển công suất lớn nhất trong khe thời gian đầu tiên được cấp phát trong cấu hình đa khe và tới mức điều khiển công suất nhỏ nhất trong khe thời gian thứ hai. Mọi khe thời gian được cấp phát tiếp theo được thiết lập đến mức điều khiển công suất lớn nhất. Các bước (1), (2) và các phép đo tương ứng trên mỗi khe thời gian trong cấu hình đa khe được lặp lại.</w:t>
      </w:r>
    </w:p>
    <w:p w14:paraId="35282826" w14:textId="77777777" w:rsidR="00744535" w:rsidRPr="006D78DF" w:rsidRDefault="00744535" w:rsidP="00181B37">
      <w:pPr>
        <w:keepNext w:val="0"/>
        <w:rPr>
          <w:lang w:val="vi-VN"/>
        </w:rPr>
      </w:pPr>
      <w:r w:rsidRPr="006D78DF">
        <w:rPr>
          <w:lang w:val="vi-VN"/>
        </w:rPr>
        <w:t>(6) Lặp lại các bước (1) đến (5) trong điều kiện tới hạn, riêng trong bước (3) chỉ thực hiện cho mức điều khiển công suất 10 và mức điều khiển công suất nhỏ nhất của MS.</w:t>
      </w:r>
    </w:p>
    <w:p w14:paraId="6098F8F8" w14:textId="77777777" w:rsidR="00744535" w:rsidRPr="006D78DF" w:rsidRDefault="00744535" w:rsidP="00181B37">
      <w:pPr>
        <w:keepNext w:val="0"/>
        <w:rPr>
          <w:lang w:val="vi-VN"/>
        </w:rPr>
      </w:pPr>
      <w:r w:rsidRPr="006D78DF">
        <w:rPr>
          <w:lang w:val="vi-VN"/>
        </w:rPr>
        <w:t xml:space="preserve">C.3.3.19.3.2. Phương pháp đo đối với MS có ăng ten tích hợp </w:t>
      </w:r>
    </w:p>
    <w:p w14:paraId="679420A7" w14:textId="77777777" w:rsidR="00744535" w:rsidRPr="006D78DF" w:rsidRDefault="00744535" w:rsidP="00181B37">
      <w:pPr>
        <w:keepNext w:val="0"/>
        <w:rPr>
          <w:sz w:val="18"/>
          <w:szCs w:val="18"/>
          <w:lang w:val="vi-VN"/>
        </w:rPr>
      </w:pPr>
      <w:r w:rsidRPr="006D78DF">
        <w:rPr>
          <w:sz w:val="18"/>
          <w:szCs w:val="18"/>
          <w:lang w:val="vi-VN"/>
        </w:rPr>
        <w:t xml:space="preserve">CHÚ THÍCH: Nếu MS có đầu nối ăng ten cố định, nghĩa là ăng ten có thể tháo rời được và có thể được nối đến trực tiếp đến SS, khi đó áp dụng phương pháp đo trong C.3.3.19.3.1.). </w:t>
      </w:r>
    </w:p>
    <w:p w14:paraId="38B58959" w14:textId="77777777" w:rsidR="00744535" w:rsidRPr="006D78DF" w:rsidRDefault="00744535" w:rsidP="00181B37">
      <w:pPr>
        <w:keepNext w:val="0"/>
        <w:rPr>
          <w:lang w:val="vi-VN"/>
        </w:rPr>
      </w:pPr>
      <w:r w:rsidRPr="006D78DF">
        <w:rPr>
          <w:lang w:val="vi-VN"/>
        </w:rPr>
        <w:t xml:space="preserve">Các bước đo trong mục này được thực hiện trên mẫu đo kiểm không biến đổi. </w:t>
      </w:r>
    </w:p>
    <w:p w14:paraId="2762FDA4" w14:textId="77777777" w:rsidR="00744535" w:rsidRPr="006D78DF" w:rsidRDefault="00744535" w:rsidP="00181B37">
      <w:pPr>
        <w:keepNext w:val="0"/>
      </w:pPr>
      <w:r w:rsidRPr="006D78DF">
        <w:t xml:space="preserve">a) Các điều kiện ban đầu </w:t>
      </w:r>
    </w:p>
    <w:p w14:paraId="1BA93C0C" w14:textId="77777777" w:rsidR="00744535" w:rsidRPr="006D78DF" w:rsidRDefault="00744535" w:rsidP="00181B37">
      <w:pPr>
        <w:keepNext w:val="0"/>
      </w:pPr>
      <w:r w:rsidRPr="006D78DF">
        <w:lastRenderedPageBreak/>
        <w:t xml:space="preserve">Đặt MS trong buồng đo không dội hoặc trên vị trí đo kiểm ngoài trời, biệt lập, ở vị trí sử dụng bình thường, tại khoảng cách tối thiểu 3 m tính từ ăng ten đo và được nối với SS. </w:t>
      </w:r>
    </w:p>
    <w:p w14:paraId="46714611" w14:textId="77777777" w:rsidR="00744535" w:rsidRPr="006D78DF" w:rsidRDefault="00744535" w:rsidP="00181B37">
      <w:pPr>
        <w:keepNext w:val="0"/>
        <w:rPr>
          <w:sz w:val="18"/>
          <w:szCs w:val="18"/>
        </w:rPr>
      </w:pPr>
      <w:r w:rsidRPr="006D78DF">
        <w:rPr>
          <w:sz w:val="18"/>
          <w:szCs w:val="18"/>
        </w:rPr>
        <w:t xml:space="preserve">CHÚ THÍCH: Phương pháp đo mô tả ở trên dùng khi đo trong buồng đo không dội. Trong trường hợp đo kiểm ngoài trời, cần điều chỉnh độ cao ăng ten đo sao cho nhận được mức công suất lớn nhất trên cả ăng ten mẫu và ăng ten thay thế. </w:t>
      </w:r>
    </w:p>
    <w:p w14:paraId="0299CC60" w14:textId="77777777" w:rsidR="00744535" w:rsidRPr="006D78DF" w:rsidRDefault="00744535" w:rsidP="00181B37">
      <w:pPr>
        <w:keepNext w:val="0"/>
      </w:pPr>
      <w:r w:rsidRPr="006D78DF">
        <w:t>Các điều kiện ban đầu như quy định tại mục C.3.3.19.3.1.a).</w:t>
      </w:r>
    </w:p>
    <w:p w14:paraId="61423C51" w14:textId="77777777" w:rsidR="00744535" w:rsidRPr="006D78DF" w:rsidRDefault="00744535" w:rsidP="00181B37">
      <w:pPr>
        <w:keepNext w:val="0"/>
      </w:pPr>
      <w:r w:rsidRPr="006D78DF">
        <w:t xml:space="preserve">b) Thủ tục đo kiểm </w:t>
      </w:r>
    </w:p>
    <w:p w14:paraId="4510C72B" w14:textId="77777777" w:rsidR="00744535" w:rsidRPr="006D78DF" w:rsidRDefault="00744535" w:rsidP="00181B37">
      <w:pPr>
        <w:keepNext w:val="0"/>
      </w:pPr>
      <w:r w:rsidRPr="006D78DF">
        <w:t>(1</w:t>
      </w:r>
      <w:r w:rsidRPr="006D78DF">
        <w:rPr>
          <w:lang w:val="vi-VN"/>
        </w:rPr>
        <w:t xml:space="preserve">) </w:t>
      </w:r>
      <w:r w:rsidRPr="006D78DF">
        <w:t>V</w:t>
      </w:r>
      <w:r w:rsidRPr="006D78DF">
        <w:rPr>
          <w:lang w:val="vi-VN"/>
        </w:rPr>
        <w:t xml:space="preserve">ới các điều kiện ban đầu thiết lập theo mục </w:t>
      </w:r>
      <w:r w:rsidRPr="006D78DF">
        <w:t>C.3.3.19.3.1.a)</w:t>
      </w:r>
      <w:r w:rsidRPr="006D78DF">
        <w:rPr>
          <w:lang w:val="vi-VN"/>
        </w:rPr>
        <w:t xml:space="preserve">, thủ tục đo kiểm trong mục </w:t>
      </w:r>
      <w:r w:rsidRPr="006D78DF">
        <w:t>C.3.3.19.3.1.b)</w:t>
      </w:r>
      <w:r w:rsidRPr="006D78DF">
        <w:rPr>
          <w:lang w:val="vi-VN"/>
        </w:rPr>
        <w:t xml:space="preserve">, được tiếp tục tới và bao gồm cả bước </w:t>
      </w:r>
      <w:r w:rsidRPr="006D78DF">
        <w:t>(5</w:t>
      </w:r>
      <w:r w:rsidRPr="006D78DF">
        <w:rPr>
          <w:lang w:val="vi-VN"/>
        </w:rPr>
        <w:t xml:space="preserve">), riêng trong </w:t>
      </w:r>
      <w:r w:rsidRPr="006D78DF">
        <w:t>bước</w:t>
      </w:r>
      <w:r w:rsidRPr="006D78DF">
        <w:rPr>
          <w:lang w:val="vi-VN"/>
        </w:rPr>
        <w:t xml:space="preserve"> </w:t>
      </w:r>
      <w:r w:rsidRPr="006D78DF">
        <w:t>(1</w:t>
      </w:r>
      <w:r w:rsidRPr="006D78DF">
        <w:rPr>
          <w:lang w:val="vi-VN"/>
        </w:rPr>
        <w:t xml:space="preserve">), khi thực hiện đo tại mức công suất lớn nhất đối với ARFCN khoảng thấp, giữa và cao, </w:t>
      </w:r>
      <w:r w:rsidRPr="006D78DF">
        <w:t xml:space="preserve">phép đo được thực hiện với 8 lần quay MS, góc quay là </w:t>
      </w:r>
      <w:r w:rsidRPr="006D78DF">
        <w:rPr>
          <w:rFonts w:ascii="Times New Roman" w:hAnsi="Times New Roman"/>
          <w:i/>
        </w:rPr>
        <w:t>n×</w:t>
      </w:r>
      <w:r w:rsidRPr="006D78DF">
        <w:t>45</w:t>
      </w:r>
      <w:r w:rsidRPr="006D78DF">
        <w:rPr>
          <w:vertAlign w:val="superscript"/>
        </w:rPr>
        <w:t>0</w:t>
      </w:r>
      <w:r w:rsidRPr="006D78DF">
        <w:t>, với n từ 0 đến 7.</w:t>
      </w:r>
    </w:p>
    <w:p w14:paraId="2FB5A200" w14:textId="77777777" w:rsidR="00744535" w:rsidRPr="006D78DF" w:rsidRDefault="00744535" w:rsidP="00181B37">
      <w:pPr>
        <w:keepNext w:val="0"/>
      </w:pPr>
      <w:r w:rsidRPr="006D78DF">
        <w:t xml:space="preserve">Phép đo đã thực hiện là đo công suất ra máy phát </w:t>
      </w:r>
      <w:proofErr w:type="gramStart"/>
      <w:r w:rsidRPr="006D78DF">
        <w:t>thu</w:t>
      </w:r>
      <w:proofErr w:type="gramEnd"/>
      <w:r w:rsidRPr="006D78DF">
        <w:t xml:space="preserve"> được, không phải là phép đo công suất ra máy phát, các giá trị đo công suất ra có thể có được như sau. </w:t>
      </w:r>
    </w:p>
    <w:p w14:paraId="6614AA9F" w14:textId="77777777" w:rsidR="00744535" w:rsidRPr="006D78DF" w:rsidRDefault="00744535" w:rsidP="00181B37">
      <w:pPr>
        <w:keepNext w:val="0"/>
      </w:pPr>
      <w:r w:rsidRPr="006D78DF">
        <w:t xml:space="preserve">(2) Đánh giá suy hao do vị trí đo kiểm để chuyển đổi </w:t>
      </w:r>
      <w:proofErr w:type="gramStart"/>
      <w:r w:rsidRPr="006D78DF">
        <w:t>theo</w:t>
      </w:r>
      <w:proofErr w:type="gramEnd"/>
      <w:r w:rsidRPr="006D78DF">
        <w:t xml:space="preserve"> tỷ lệ kết quả đo công suất ra thu được.</w:t>
      </w:r>
    </w:p>
    <w:p w14:paraId="41E280AF" w14:textId="77777777" w:rsidR="00744535" w:rsidRPr="006D78DF" w:rsidRDefault="00744535" w:rsidP="00181B37">
      <w:pPr>
        <w:keepNext w:val="0"/>
        <w:rPr>
          <w:lang w:val="vi-VN"/>
        </w:rPr>
      </w:pPr>
      <w:r w:rsidRPr="006D78DF">
        <w:t>MS được thay bằng một ăng ten lưỡng cực điều hưởng nửa bước sóng, cộng hưởng tại tần số trung tâm</w:t>
      </w:r>
      <w:r w:rsidRPr="006D78DF">
        <w:rPr>
          <w:lang w:val="vi-VN"/>
        </w:rPr>
        <w:t xml:space="preserve"> của băng tần phát, và được nối với máy tạo sóng RF. </w:t>
      </w:r>
    </w:p>
    <w:p w14:paraId="296F9B22" w14:textId="77777777" w:rsidR="00744535" w:rsidRPr="006D78DF" w:rsidRDefault="00744535" w:rsidP="00181B37">
      <w:pPr>
        <w:keepNext w:val="0"/>
        <w:rPr>
          <w:lang w:val="vi-VN"/>
        </w:rPr>
      </w:pPr>
      <w:r w:rsidRPr="006D78DF">
        <w:rPr>
          <w:lang w:val="vi-VN"/>
        </w:rPr>
        <w:t xml:space="preserve">Tần số của máy tạo sóng RF được đặt bằng tần số của ARFCN sử dụng cho 24 phép đo ở bước (1), công suất đầu ra được điều chỉnh để tái tạo lại các mức trung bình của công suất ra máy phát đã ghi ở bước (1). </w:t>
      </w:r>
    </w:p>
    <w:p w14:paraId="399F2DDC" w14:textId="77777777" w:rsidR="00744535" w:rsidRPr="006D78DF" w:rsidRDefault="00744535" w:rsidP="00181B37">
      <w:pPr>
        <w:keepNext w:val="0"/>
        <w:rPr>
          <w:lang w:val="vi-VN"/>
        </w:rPr>
      </w:pPr>
      <w:r w:rsidRPr="006D78DF">
        <w:rPr>
          <w:lang w:val="vi-VN"/>
        </w:rPr>
        <w:t xml:space="preserve">Ghi lại từng chỉ thị công suất phát từ máy tạo sóng (tính bằng W) đến ăng ten lưỡng cực điều hưởng nửa bước sóng. Các giá trị này được ghi lại dưới dạng </w:t>
      </w:r>
      <w:r w:rsidRPr="006D78DF">
        <w:rPr>
          <w:rFonts w:ascii="Times New Roman" w:hAnsi="Times New Roman"/>
          <w:i/>
          <w:lang w:val="vi-VN"/>
        </w:rPr>
        <w:t>Pnc</w:t>
      </w:r>
      <w:r w:rsidRPr="006D78DF">
        <w:rPr>
          <w:lang w:val="vi-VN"/>
        </w:rPr>
        <w:t xml:space="preserve">, với </w:t>
      </w:r>
      <w:r w:rsidRPr="006D78DF">
        <w:rPr>
          <w:rFonts w:ascii="Times New Roman" w:hAnsi="Times New Roman"/>
          <w:i/>
          <w:lang w:val="vi-VN"/>
        </w:rPr>
        <w:t>n</w:t>
      </w:r>
      <w:r w:rsidRPr="006D78DF">
        <w:rPr>
          <w:lang w:val="vi-VN"/>
        </w:rPr>
        <w:t xml:space="preserve"> = hướng quay của MS, </w:t>
      </w:r>
      <w:r w:rsidRPr="006D78DF">
        <w:rPr>
          <w:rFonts w:ascii="Times New Roman" w:hAnsi="Times New Roman"/>
          <w:i/>
          <w:lang w:val="vi-VN"/>
        </w:rPr>
        <w:t>c</w:t>
      </w:r>
      <w:r w:rsidRPr="006D78DF">
        <w:rPr>
          <w:lang w:val="vi-VN"/>
        </w:rPr>
        <w:t xml:space="preserve"> = chỉ số kênh. </w:t>
      </w:r>
    </w:p>
    <w:p w14:paraId="2AAF27D7" w14:textId="77777777" w:rsidR="00744535" w:rsidRPr="006D78DF" w:rsidRDefault="00744535" w:rsidP="00181B37">
      <w:pPr>
        <w:keepNext w:val="0"/>
        <w:rPr>
          <w:lang w:val="vi-VN"/>
        </w:rPr>
      </w:pPr>
      <w:r w:rsidRPr="006D78DF">
        <w:rPr>
          <w:lang w:val="vi-VN"/>
        </w:rPr>
        <w:t>Tương ứng với mỗi chỉ số kênh, tính:</w:t>
      </w:r>
    </w:p>
    <w:p w14:paraId="1C98318F" w14:textId="77777777" w:rsidR="00744535" w:rsidRPr="006D78DF" w:rsidRDefault="00744535" w:rsidP="00181B37">
      <w:pPr>
        <w:keepNext w:val="0"/>
        <w:jc w:val="center"/>
      </w:pPr>
      <m:oMathPara>
        <m:oMath>
          <m:r>
            <m:rPr>
              <m:sty m:val="p"/>
            </m:rPr>
            <w:rPr>
              <w:rFonts w:ascii="Cambria Math" w:hAnsi="Cambria Math" w:cs="Arial"/>
              <w:szCs w:val="28"/>
            </w:rPr>
            <m:t>Pac[công suất (W) tới ăng ten lưỡng cực]</m:t>
          </m:r>
          <m:r>
            <w:rPr>
              <w:rFonts w:ascii="Cambria Math" w:eastAsia="Cambria Math" w:hAnsi="Cambria Math" w:cs="Cambria Math"/>
            </w:rPr>
            <m:t>=</m:t>
          </m:r>
          <m:f>
            <m:fPr>
              <m:ctrlPr>
                <w:rPr>
                  <w:rFonts w:ascii="Cambria Math" w:eastAsia="Cambria Math" w:hAnsi="Cambria Math" w:cs="Cambria Math"/>
                  <w:i/>
                  <w:noProof/>
                  <w:sz w:val="28"/>
                  <w:szCs w:val="28"/>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n=0</m:t>
              </m:r>
            </m:sub>
            <m:sup>
              <m:r>
                <w:rPr>
                  <w:rFonts w:ascii="Cambria Math" w:eastAsia="Cambria Math" w:hAnsi="Cambria Math" w:cs="Cambria Math"/>
                </w:rPr>
                <m:t>n=7</m:t>
              </m:r>
            </m:sup>
            <m:e>
              <m:r>
                <m:rPr>
                  <m:sty m:val="p"/>
                </m:rPr>
                <w:rPr>
                  <w:rFonts w:ascii="Cambria Math" w:hAnsi="Cambria Math"/>
                </w:rPr>
                <m:t>Pnc</m:t>
              </m:r>
            </m:e>
          </m:nary>
        </m:oMath>
      </m:oMathPara>
    </w:p>
    <w:p w14:paraId="15B1F53F" w14:textId="77777777" w:rsidR="00744535" w:rsidRPr="006D78DF" w:rsidRDefault="00744535" w:rsidP="00181B37">
      <w:pPr>
        <w:keepNext w:val="0"/>
      </w:pPr>
      <w:r w:rsidRPr="006D78DF">
        <w:t xml:space="preserve">Từ đó: </w:t>
      </w:r>
      <w:r w:rsidRPr="006D78DF">
        <w:rPr>
          <w:rFonts w:ascii="Times New Roman" w:hAnsi="Times New Roman"/>
          <w:i/>
        </w:rPr>
        <w:t>Pac</w:t>
      </w:r>
      <w:r w:rsidRPr="006D78DF">
        <w:t xml:space="preserve"> (Tx dBm) = </w:t>
      </w:r>
      <w:proofErr w:type="gramStart"/>
      <w:r w:rsidRPr="006D78DF">
        <w:t>10lg(</w:t>
      </w:r>
      <w:proofErr w:type="gramEnd"/>
      <w:r w:rsidRPr="006D78DF">
        <w:rPr>
          <w:rFonts w:ascii="Times New Roman" w:hAnsi="Times New Roman"/>
          <w:i/>
        </w:rPr>
        <w:t>Pac</w:t>
      </w:r>
      <w:r w:rsidRPr="006D78DF">
        <w:t xml:space="preserve">) + 30 + 2,15 </w:t>
      </w:r>
    </w:p>
    <w:p w14:paraId="671A3180" w14:textId="77777777" w:rsidR="00744535" w:rsidRPr="006D78DF" w:rsidRDefault="00744535" w:rsidP="00181B37">
      <w:pPr>
        <w:keepNext w:val="0"/>
      </w:pPr>
      <w:r w:rsidRPr="006D78DF">
        <w:t xml:space="preserve">Đối với một trong 3 kênh, độ lệch giữa công suất ra máy phát thực lấy trung bình theo 8 vị trí hướng đo và công suất ra máy phát có được ở hướng </w:t>
      </w:r>
      <w:r w:rsidRPr="006D78DF">
        <w:rPr>
          <w:rFonts w:ascii="Times New Roman" w:hAnsi="Times New Roman"/>
          <w:i/>
        </w:rPr>
        <w:t>n</w:t>
      </w:r>
      <w:r w:rsidRPr="006D78DF">
        <w:t xml:space="preserve"> = 0 được sử dụng để chuyển đổi theo tỷ lệ các kết quả đo thu được sang công suất ra máy phát thực đối với tất cả các mức điều khiển công suất được đo và ARFCN để sau đó được kiểm tra đối chiếu với các yêu cầu. </w:t>
      </w:r>
    </w:p>
    <w:p w14:paraId="72E9DD81" w14:textId="77777777" w:rsidR="00744535" w:rsidRPr="006D78DF" w:rsidRDefault="00744535" w:rsidP="00181B37">
      <w:pPr>
        <w:keepNext w:val="0"/>
        <w:ind w:left="426" w:hanging="426"/>
      </w:pPr>
      <w:r w:rsidRPr="006D78DF">
        <w:t>(3) Các hệ số hiệu chuẩn đầu nối ăng ten tạm thời (phát)</w:t>
      </w:r>
    </w:p>
    <w:p w14:paraId="10E38E2F" w14:textId="77777777" w:rsidR="00744535" w:rsidRPr="006D78DF" w:rsidRDefault="00744535" w:rsidP="00181B37">
      <w:pPr>
        <w:keepNext w:val="0"/>
      </w:pPr>
      <w:r w:rsidRPr="006D78DF">
        <w:t xml:space="preserve">Một mẫu đo kiểm biến đổi với một bộ đầu nối ăng ten tạm thời được đặt trong buồng đo kiểm có điều kiện và được nối với SS bằng đầu nối ăng ten tạm thời. </w:t>
      </w:r>
    </w:p>
    <w:p w14:paraId="04D25F58" w14:textId="77777777" w:rsidR="00744535" w:rsidRPr="006D78DF" w:rsidRDefault="00744535" w:rsidP="00181B37">
      <w:pPr>
        <w:keepNext w:val="0"/>
      </w:pPr>
      <w:r w:rsidRPr="006D78DF">
        <w:t xml:space="preserve">Trong điều kiện bình thường, phép đo công suất và các phần tính toán trong các bước từ (1) đến (5) mục C.3.3.19.3.1.b) được lặp lại, riêng trong bước (4) chỉ được thực hiện với mức điều khiển công suất 10 và mức điều khiển công suất nhỏ nhất của MS. </w:t>
      </w:r>
    </w:p>
    <w:p w14:paraId="15A06446" w14:textId="77777777" w:rsidR="00744535" w:rsidRPr="006D78DF" w:rsidRDefault="00744535" w:rsidP="00181B37">
      <w:pPr>
        <w:keepNext w:val="0"/>
        <w:spacing w:before="0"/>
        <w:rPr>
          <w:sz w:val="18"/>
          <w:szCs w:val="18"/>
        </w:rPr>
      </w:pPr>
      <w:r w:rsidRPr="006D78DF">
        <w:rPr>
          <w:sz w:val="18"/>
          <w:szCs w:val="18"/>
        </w:rPr>
        <w:lastRenderedPageBreak/>
        <w:t>CHÚ THÍCH 1: Các giá trị ghi lại ở bước này liên quan đến các mức công suất sóng mang đầu ra máy phát đã xác định sau bước (2). Do đó xác định hệ số hiệu chuẩn phụ thuộc tần số tính cho hiệu ứng của đầu nối ăng ten tạm thời.</w:t>
      </w:r>
    </w:p>
    <w:p w14:paraId="453398D6" w14:textId="77777777" w:rsidR="00744535" w:rsidRPr="006D78DF" w:rsidRDefault="00744535" w:rsidP="00181B37">
      <w:pPr>
        <w:keepNext w:val="0"/>
        <w:ind w:left="426" w:hanging="426"/>
      </w:pPr>
      <w:r w:rsidRPr="006D78DF">
        <w:t>(4) Phép đo trong điều kiện tới hạn</w:t>
      </w:r>
    </w:p>
    <w:p w14:paraId="677B278D" w14:textId="77777777" w:rsidR="00744535" w:rsidRPr="006D78DF" w:rsidRDefault="00744535" w:rsidP="00181B37">
      <w:pPr>
        <w:keepNext w:val="0"/>
        <w:rPr>
          <w:sz w:val="18"/>
          <w:szCs w:val="18"/>
        </w:rPr>
      </w:pPr>
      <w:r w:rsidRPr="006D78DF">
        <w:rPr>
          <w:sz w:val="18"/>
          <w:szCs w:val="18"/>
        </w:rPr>
        <w:t>CHÚ THÍCH 2: Về cơ bản, thủ tục đo kiểm trong điều kiện tới hạn là:</w:t>
      </w:r>
    </w:p>
    <w:p w14:paraId="7AA935F1" w14:textId="77777777" w:rsidR="00744535" w:rsidRPr="006D78DF" w:rsidRDefault="00744535" w:rsidP="00181B37">
      <w:pPr>
        <w:pStyle w:val="ListParagraph"/>
        <w:numPr>
          <w:ilvl w:val="0"/>
          <w:numId w:val="15"/>
        </w:numPr>
        <w:spacing w:after="0" w:line="240" w:lineRule="auto"/>
        <w:ind w:left="714" w:hanging="357"/>
        <w:jc w:val="both"/>
        <w:rPr>
          <w:sz w:val="18"/>
          <w:szCs w:val="18"/>
        </w:rPr>
      </w:pPr>
      <w:r w:rsidRPr="006D78DF">
        <w:rPr>
          <w:sz w:val="18"/>
          <w:szCs w:val="18"/>
        </w:rPr>
        <w:t>Mẫu công suất/thời gian được đo kiểm theo cách thông thường;</w:t>
      </w:r>
    </w:p>
    <w:p w14:paraId="48876A11" w14:textId="77777777" w:rsidR="00744535" w:rsidRPr="006D78DF" w:rsidRDefault="00744535" w:rsidP="00181B37">
      <w:pPr>
        <w:pStyle w:val="ListParagraph"/>
        <w:numPr>
          <w:ilvl w:val="0"/>
          <w:numId w:val="15"/>
        </w:numPr>
        <w:spacing w:after="0" w:line="240" w:lineRule="auto"/>
        <w:ind w:left="714" w:hanging="357"/>
        <w:jc w:val="both"/>
        <w:rPr>
          <w:sz w:val="20"/>
        </w:rPr>
      </w:pPr>
      <w:r w:rsidRPr="006D78DF">
        <w:rPr>
          <w:sz w:val="18"/>
          <w:szCs w:val="18"/>
        </w:rPr>
        <w:t xml:space="preserve">Công suất phát xạ được đo </w:t>
      </w:r>
      <w:proofErr w:type="gramStart"/>
      <w:r w:rsidRPr="006D78DF">
        <w:rPr>
          <w:sz w:val="18"/>
          <w:szCs w:val="18"/>
        </w:rPr>
        <w:t>theo</w:t>
      </w:r>
      <w:proofErr w:type="gramEnd"/>
      <w:r w:rsidRPr="006D78DF">
        <w:rPr>
          <w:sz w:val="18"/>
          <w:szCs w:val="18"/>
        </w:rPr>
        <w:t xml:space="preserve"> cách khác với công suất phát xạ trong điều kiện bình thường.</w:t>
      </w:r>
    </w:p>
    <w:p w14:paraId="0DFCF069" w14:textId="77777777" w:rsidR="00744535" w:rsidRPr="006D78DF" w:rsidRDefault="00744535" w:rsidP="00181B37">
      <w:pPr>
        <w:keepNext w:val="0"/>
      </w:pPr>
      <w:r w:rsidRPr="006D78DF">
        <w:t xml:space="preserve">Trong điều kiện tới hạn, lặp lại các bước (1) đến (5) trong mục C.3.3.19.3.1.b) riêng trong bước (4) chỉ thực hiện cho mức điều khiển công suất 10 và mức điều khiển công suất nhỏ nhất của MS. </w:t>
      </w:r>
    </w:p>
    <w:p w14:paraId="3B9FA4A4" w14:textId="77777777" w:rsidR="00744535" w:rsidRPr="006D78DF" w:rsidRDefault="00744535" w:rsidP="00181B37">
      <w:pPr>
        <w:keepNext w:val="0"/>
        <w:rPr>
          <w:sz w:val="20"/>
        </w:rPr>
      </w:pPr>
      <w:r w:rsidRPr="006D78DF">
        <w:t>Công suất ra máy phát trong điều kiện tới hạn được tính cho mỗi loại cụm, mức điều khiển công suất và mỗi tần số sử dụng bằng cách thêm vào các hệ số hiệu chuẩn phụ thuộc tần số xác định trong bước (3), đối với các giá trị trong điều kiện tới hạn ở bước này.</w:t>
      </w:r>
    </w:p>
    <w:p w14:paraId="767BFFC4" w14:textId="77777777" w:rsidR="00744535" w:rsidRPr="006D78DF" w:rsidRDefault="00744535" w:rsidP="00181B37">
      <w:pPr>
        <w:keepNext w:val="0"/>
        <w:spacing w:before="0" w:line="240" w:lineRule="auto"/>
        <w:rPr>
          <w:b/>
        </w:rPr>
      </w:pPr>
      <w:r w:rsidRPr="006D78DF">
        <w:rPr>
          <w:b/>
        </w:rPr>
        <w:t xml:space="preserve">C.3.3.19.2. Yêu cầu đo kiểm </w:t>
      </w:r>
    </w:p>
    <w:p w14:paraId="0E0FFA64" w14:textId="77777777" w:rsidR="00744535" w:rsidRPr="006D78DF" w:rsidRDefault="00744535" w:rsidP="00181B37">
      <w:pPr>
        <w:keepNext w:val="0"/>
      </w:pPr>
      <w:r w:rsidRPr="006D78DF">
        <w:t>a) Công suất ra máy phát đối với điều chế tín hiệu 8-PSK, tổ hợp các điều kiện bình thường và tới hạn, công suất ra máy phát đối với các cụm thông thường và cụm truy nhập tại mỗi tần số và tại mỗi mức điều khiển công suất áp dụng cho loại công suất của MS phải tuân theo Bảng C.27 hoặc Bảng C.28 trong phạm vi dung sai chỉ định tại các bảng này.</w:t>
      </w:r>
    </w:p>
    <w:p w14:paraId="16058F4B" w14:textId="77777777" w:rsidR="00744535" w:rsidRPr="006D78DF" w:rsidRDefault="00744535" w:rsidP="00181B37">
      <w:pPr>
        <w:pStyle w:val="Bang0"/>
      </w:pPr>
      <w:r w:rsidRPr="006D78DF">
        <w:t xml:space="preserve">Bảng C.23 - Công suất ra máy phát GSM 900 đối với các tín hiệu điều chế 8-PSK </w:t>
      </w:r>
      <w:proofErr w:type="gramStart"/>
      <w:r w:rsidRPr="006D78DF">
        <w:t>theo</w:t>
      </w:r>
      <w:proofErr w:type="gramEnd"/>
      <w:r w:rsidRPr="006D78DF">
        <w:t xml:space="preserve"> các loại công suất khác nhau </w:t>
      </w:r>
    </w:p>
    <w:tbl>
      <w:tblPr>
        <w:tblW w:w="9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606"/>
        <w:gridCol w:w="606"/>
        <w:gridCol w:w="1978"/>
        <w:gridCol w:w="1577"/>
        <w:gridCol w:w="1717"/>
        <w:gridCol w:w="1045"/>
        <w:gridCol w:w="991"/>
      </w:tblGrid>
      <w:tr w:rsidR="00744535" w:rsidRPr="006D78DF" w14:paraId="352D9BEF" w14:textId="77777777" w:rsidTr="005F224F">
        <w:trPr>
          <w:trHeight w:val="585"/>
        </w:trPr>
        <w:tc>
          <w:tcPr>
            <w:tcW w:w="1816" w:type="dxa"/>
            <w:gridSpan w:val="3"/>
            <w:shd w:val="clear" w:color="auto" w:fill="auto"/>
            <w:vAlign w:val="center"/>
          </w:tcPr>
          <w:p w14:paraId="6E56F63A" w14:textId="77777777" w:rsidR="00744535" w:rsidRPr="006D78DF" w:rsidRDefault="00744535" w:rsidP="00181B37">
            <w:pPr>
              <w:keepNext w:val="0"/>
              <w:spacing w:before="0"/>
              <w:jc w:val="center"/>
              <w:rPr>
                <w:b/>
                <w:sz w:val="22"/>
              </w:rPr>
            </w:pPr>
            <w:r w:rsidRPr="006D78DF">
              <w:rPr>
                <w:b/>
                <w:sz w:val="22"/>
              </w:rPr>
              <w:t>Loại công suất</w:t>
            </w:r>
          </w:p>
        </w:tc>
        <w:tc>
          <w:tcPr>
            <w:tcW w:w="1978" w:type="dxa"/>
            <w:vMerge w:val="restart"/>
            <w:shd w:val="clear" w:color="auto" w:fill="auto"/>
            <w:vAlign w:val="center"/>
          </w:tcPr>
          <w:p w14:paraId="193101F0" w14:textId="77777777" w:rsidR="00744535" w:rsidRPr="006D78DF" w:rsidRDefault="00744535" w:rsidP="00181B37">
            <w:pPr>
              <w:keepNext w:val="0"/>
              <w:spacing w:before="0"/>
              <w:jc w:val="center"/>
              <w:rPr>
                <w:b/>
                <w:sz w:val="22"/>
              </w:rPr>
            </w:pPr>
            <w:r w:rsidRPr="006D78DF">
              <w:rPr>
                <w:b/>
                <w:sz w:val="22"/>
              </w:rPr>
              <w:t>Mức điều khiển công suất</w:t>
            </w:r>
          </w:p>
          <w:p w14:paraId="08241933" w14:textId="77777777" w:rsidR="00744535" w:rsidRPr="006D78DF" w:rsidRDefault="00744535" w:rsidP="00181B37">
            <w:pPr>
              <w:keepNext w:val="0"/>
              <w:spacing w:before="0"/>
              <w:jc w:val="center"/>
              <w:rPr>
                <w:b/>
                <w:sz w:val="22"/>
              </w:rPr>
            </w:pPr>
            <w:r w:rsidRPr="006D78DF">
              <w:rPr>
                <w:b/>
                <w:sz w:val="22"/>
              </w:rPr>
              <w:t>(CHÚ THÍCH 3)</w:t>
            </w:r>
          </w:p>
        </w:tc>
        <w:tc>
          <w:tcPr>
            <w:tcW w:w="1577" w:type="dxa"/>
            <w:vMerge w:val="restart"/>
            <w:shd w:val="clear" w:color="auto" w:fill="auto"/>
            <w:vAlign w:val="center"/>
          </w:tcPr>
          <w:p w14:paraId="6BE7782A" w14:textId="77777777" w:rsidR="00744535" w:rsidRPr="006D78DF" w:rsidRDefault="00744535" w:rsidP="00181B37">
            <w:pPr>
              <w:keepNext w:val="0"/>
              <w:spacing w:before="0"/>
              <w:jc w:val="center"/>
              <w:rPr>
                <w:b/>
                <w:sz w:val="22"/>
              </w:rPr>
            </w:pPr>
            <w:r w:rsidRPr="006D78DF">
              <w:rPr>
                <w:b/>
                <w:sz w:val="22"/>
              </w:rPr>
              <w:t>GAMMA_TN</w:t>
            </w:r>
          </w:p>
          <w:p w14:paraId="29F9DDC4" w14:textId="77777777" w:rsidR="00744535" w:rsidRPr="006D78DF" w:rsidRDefault="00744535" w:rsidP="00181B37">
            <w:pPr>
              <w:keepNext w:val="0"/>
              <w:spacing w:before="0"/>
              <w:jc w:val="center"/>
              <w:rPr>
                <w:b/>
                <w:sz w:val="22"/>
              </w:rPr>
            </w:pPr>
            <w:r w:rsidRPr="006D78DF">
              <w:rPr>
                <w:b/>
                <w:sz w:val="22"/>
              </w:rPr>
              <w:t>(Γ</w:t>
            </w:r>
            <w:r w:rsidRPr="006D78DF">
              <w:rPr>
                <w:b/>
                <w:sz w:val="22"/>
                <w:vertAlign w:val="subscript"/>
              </w:rPr>
              <w:t>CH</w:t>
            </w:r>
            <w:r w:rsidRPr="006D78DF">
              <w:rPr>
                <w:b/>
                <w:sz w:val="22"/>
              </w:rPr>
              <w:t>)</w:t>
            </w:r>
          </w:p>
        </w:tc>
        <w:tc>
          <w:tcPr>
            <w:tcW w:w="1717" w:type="dxa"/>
            <w:vMerge w:val="restart"/>
            <w:shd w:val="clear" w:color="auto" w:fill="auto"/>
            <w:vAlign w:val="center"/>
          </w:tcPr>
          <w:p w14:paraId="71BD8171" w14:textId="77777777" w:rsidR="00744535" w:rsidRPr="006D78DF" w:rsidRDefault="00744535" w:rsidP="00181B37">
            <w:pPr>
              <w:keepNext w:val="0"/>
              <w:spacing w:before="0"/>
              <w:jc w:val="center"/>
              <w:rPr>
                <w:b/>
                <w:sz w:val="22"/>
              </w:rPr>
            </w:pPr>
            <w:r w:rsidRPr="006D78DF">
              <w:rPr>
                <w:b/>
                <w:sz w:val="22"/>
              </w:rPr>
              <w:t>Công suất ra máy phát</w:t>
            </w:r>
          </w:p>
          <w:p w14:paraId="0E1BB2B5" w14:textId="77777777" w:rsidR="00744535" w:rsidRPr="006D78DF" w:rsidRDefault="00744535" w:rsidP="00181B37">
            <w:pPr>
              <w:keepNext w:val="0"/>
              <w:spacing w:before="0"/>
              <w:jc w:val="center"/>
              <w:rPr>
                <w:b/>
                <w:sz w:val="22"/>
              </w:rPr>
            </w:pPr>
            <w:r w:rsidRPr="006D78DF">
              <w:rPr>
                <w:b/>
                <w:sz w:val="22"/>
              </w:rPr>
              <w:t>(CHÚ THÍCH 1,2)</w:t>
            </w:r>
          </w:p>
        </w:tc>
        <w:tc>
          <w:tcPr>
            <w:tcW w:w="2036" w:type="dxa"/>
            <w:gridSpan w:val="2"/>
            <w:vMerge w:val="restart"/>
            <w:shd w:val="clear" w:color="auto" w:fill="auto"/>
            <w:vAlign w:val="center"/>
          </w:tcPr>
          <w:p w14:paraId="57A37789" w14:textId="77777777" w:rsidR="00744535" w:rsidRPr="006D78DF" w:rsidRDefault="00744535" w:rsidP="00181B37">
            <w:pPr>
              <w:keepNext w:val="0"/>
              <w:spacing w:before="0"/>
              <w:jc w:val="center"/>
              <w:rPr>
                <w:b/>
                <w:sz w:val="22"/>
              </w:rPr>
            </w:pPr>
            <w:r w:rsidRPr="006D78DF">
              <w:rPr>
                <w:b/>
                <w:sz w:val="22"/>
              </w:rPr>
              <w:t>Dung sai</w:t>
            </w:r>
          </w:p>
        </w:tc>
      </w:tr>
      <w:tr w:rsidR="00744535" w:rsidRPr="006D78DF" w14:paraId="56D5CE5A" w14:textId="77777777" w:rsidTr="005F224F">
        <w:tc>
          <w:tcPr>
            <w:tcW w:w="604" w:type="dxa"/>
            <w:tcBorders>
              <w:bottom w:val="single" w:sz="4" w:space="0" w:color="auto"/>
            </w:tcBorders>
            <w:shd w:val="clear" w:color="auto" w:fill="auto"/>
            <w:vAlign w:val="center"/>
          </w:tcPr>
          <w:p w14:paraId="31C3FF82" w14:textId="77777777" w:rsidR="00744535" w:rsidRPr="006D78DF" w:rsidRDefault="00744535" w:rsidP="00181B37">
            <w:pPr>
              <w:keepNext w:val="0"/>
              <w:spacing w:before="0"/>
              <w:jc w:val="center"/>
              <w:rPr>
                <w:sz w:val="22"/>
              </w:rPr>
            </w:pPr>
            <w:r w:rsidRPr="006D78DF">
              <w:rPr>
                <w:sz w:val="22"/>
              </w:rPr>
              <w:t>E1</w:t>
            </w:r>
          </w:p>
        </w:tc>
        <w:tc>
          <w:tcPr>
            <w:tcW w:w="606" w:type="dxa"/>
            <w:tcBorders>
              <w:bottom w:val="single" w:sz="4" w:space="0" w:color="auto"/>
            </w:tcBorders>
            <w:shd w:val="clear" w:color="auto" w:fill="auto"/>
            <w:vAlign w:val="center"/>
          </w:tcPr>
          <w:p w14:paraId="472DF658" w14:textId="77777777" w:rsidR="00744535" w:rsidRPr="006D78DF" w:rsidRDefault="00744535" w:rsidP="00181B37">
            <w:pPr>
              <w:keepNext w:val="0"/>
              <w:spacing w:before="0"/>
              <w:jc w:val="center"/>
              <w:rPr>
                <w:sz w:val="22"/>
              </w:rPr>
            </w:pPr>
            <w:r w:rsidRPr="006D78DF">
              <w:rPr>
                <w:sz w:val="22"/>
              </w:rPr>
              <w:t>E2</w:t>
            </w:r>
          </w:p>
        </w:tc>
        <w:tc>
          <w:tcPr>
            <w:tcW w:w="606" w:type="dxa"/>
            <w:tcBorders>
              <w:bottom w:val="single" w:sz="4" w:space="0" w:color="auto"/>
            </w:tcBorders>
            <w:shd w:val="clear" w:color="auto" w:fill="auto"/>
            <w:vAlign w:val="center"/>
          </w:tcPr>
          <w:p w14:paraId="495058D2" w14:textId="77777777" w:rsidR="00744535" w:rsidRPr="006D78DF" w:rsidRDefault="00744535" w:rsidP="00181B37">
            <w:pPr>
              <w:keepNext w:val="0"/>
              <w:spacing w:before="0"/>
              <w:jc w:val="center"/>
              <w:rPr>
                <w:sz w:val="22"/>
              </w:rPr>
            </w:pPr>
            <w:r w:rsidRPr="006D78DF">
              <w:rPr>
                <w:sz w:val="22"/>
              </w:rPr>
              <w:t>E3</w:t>
            </w:r>
          </w:p>
        </w:tc>
        <w:tc>
          <w:tcPr>
            <w:tcW w:w="1978" w:type="dxa"/>
            <w:vMerge/>
            <w:tcBorders>
              <w:bottom w:val="single" w:sz="4" w:space="0" w:color="auto"/>
            </w:tcBorders>
            <w:shd w:val="clear" w:color="auto" w:fill="auto"/>
          </w:tcPr>
          <w:p w14:paraId="2A6C5BBD" w14:textId="77777777" w:rsidR="00744535" w:rsidRPr="006D78DF" w:rsidRDefault="00744535" w:rsidP="00181B37">
            <w:pPr>
              <w:keepNext w:val="0"/>
              <w:spacing w:before="0"/>
              <w:jc w:val="center"/>
              <w:rPr>
                <w:sz w:val="22"/>
              </w:rPr>
            </w:pPr>
          </w:p>
        </w:tc>
        <w:tc>
          <w:tcPr>
            <w:tcW w:w="1577" w:type="dxa"/>
            <w:vMerge/>
            <w:tcBorders>
              <w:bottom w:val="single" w:sz="4" w:space="0" w:color="auto"/>
            </w:tcBorders>
            <w:shd w:val="clear" w:color="auto" w:fill="auto"/>
          </w:tcPr>
          <w:p w14:paraId="1A082745" w14:textId="77777777" w:rsidR="00744535" w:rsidRPr="006D78DF" w:rsidRDefault="00744535" w:rsidP="00181B37">
            <w:pPr>
              <w:keepNext w:val="0"/>
              <w:spacing w:before="0"/>
              <w:jc w:val="center"/>
              <w:rPr>
                <w:sz w:val="22"/>
              </w:rPr>
            </w:pPr>
          </w:p>
        </w:tc>
        <w:tc>
          <w:tcPr>
            <w:tcW w:w="1717" w:type="dxa"/>
            <w:vMerge/>
            <w:tcBorders>
              <w:bottom w:val="single" w:sz="4" w:space="0" w:color="auto"/>
            </w:tcBorders>
            <w:shd w:val="clear" w:color="auto" w:fill="auto"/>
          </w:tcPr>
          <w:p w14:paraId="45D75217" w14:textId="77777777" w:rsidR="00744535" w:rsidRPr="006D78DF" w:rsidRDefault="00744535" w:rsidP="00181B37">
            <w:pPr>
              <w:keepNext w:val="0"/>
              <w:spacing w:before="0"/>
              <w:jc w:val="center"/>
              <w:rPr>
                <w:sz w:val="22"/>
              </w:rPr>
            </w:pPr>
          </w:p>
        </w:tc>
        <w:tc>
          <w:tcPr>
            <w:tcW w:w="2036" w:type="dxa"/>
            <w:gridSpan w:val="2"/>
            <w:vMerge/>
            <w:tcBorders>
              <w:bottom w:val="single" w:sz="4" w:space="0" w:color="auto"/>
            </w:tcBorders>
            <w:shd w:val="clear" w:color="auto" w:fill="auto"/>
          </w:tcPr>
          <w:p w14:paraId="707515E4" w14:textId="77777777" w:rsidR="00744535" w:rsidRPr="006D78DF" w:rsidRDefault="00744535" w:rsidP="00181B37">
            <w:pPr>
              <w:keepNext w:val="0"/>
              <w:spacing w:before="0"/>
              <w:jc w:val="center"/>
              <w:rPr>
                <w:sz w:val="22"/>
              </w:rPr>
            </w:pPr>
          </w:p>
        </w:tc>
      </w:tr>
      <w:tr w:rsidR="00744535" w:rsidRPr="006D78DF" w14:paraId="205742EB" w14:textId="77777777" w:rsidTr="005F224F">
        <w:tc>
          <w:tcPr>
            <w:tcW w:w="604" w:type="dxa"/>
            <w:tcBorders>
              <w:bottom w:val="dotted" w:sz="4" w:space="0" w:color="auto"/>
            </w:tcBorders>
            <w:shd w:val="clear" w:color="auto" w:fill="auto"/>
          </w:tcPr>
          <w:p w14:paraId="635A3CB8"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bottom w:val="dotted" w:sz="4" w:space="0" w:color="auto"/>
            </w:tcBorders>
            <w:shd w:val="clear" w:color="auto" w:fill="auto"/>
          </w:tcPr>
          <w:p w14:paraId="17D83982" w14:textId="77777777" w:rsidR="00744535" w:rsidRPr="006D78DF" w:rsidRDefault="00744535" w:rsidP="00181B37">
            <w:pPr>
              <w:keepNext w:val="0"/>
              <w:spacing w:before="0"/>
              <w:jc w:val="center"/>
              <w:rPr>
                <w:sz w:val="22"/>
              </w:rPr>
            </w:pPr>
          </w:p>
        </w:tc>
        <w:tc>
          <w:tcPr>
            <w:tcW w:w="606" w:type="dxa"/>
            <w:tcBorders>
              <w:bottom w:val="dotted" w:sz="4" w:space="0" w:color="auto"/>
            </w:tcBorders>
            <w:shd w:val="clear" w:color="auto" w:fill="auto"/>
          </w:tcPr>
          <w:p w14:paraId="5D2301D2" w14:textId="77777777" w:rsidR="00744535" w:rsidRPr="006D78DF" w:rsidRDefault="00744535" w:rsidP="00181B37">
            <w:pPr>
              <w:keepNext w:val="0"/>
              <w:spacing w:before="0"/>
              <w:jc w:val="center"/>
              <w:rPr>
                <w:sz w:val="22"/>
              </w:rPr>
            </w:pPr>
          </w:p>
        </w:tc>
        <w:tc>
          <w:tcPr>
            <w:tcW w:w="1978" w:type="dxa"/>
            <w:tcBorders>
              <w:bottom w:val="dotted" w:sz="4" w:space="0" w:color="auto"/>
            </w:tcBorders>
            <w:shd w:val="clear" w:color="auto" w:fill="auto"/>
          </w:tcPr>
          <w:p w14:paraId="2309CE13" w14:textId="77777777" w:rsidR="00744535" w:rsidRPr="006D78DF" w:rsidRDefault="00744535" w:rsidP="00181B37">
            <w:pPr>
              <w:keepNext w:val="0"/>
              <w:spacing w:before="0"/>
              <w:jc w:val="center"/>
              <w:rPr>
                <w:sz w:val="22"/>
              </w:rPr>
            </w:pPr>
            <w:r w:rsidRPr="006D78DF">
              <w:rPr>
                <w:sz w:val="22"/>
              </w:rPr>
              <w:t>2-5</w:t>
            </w:r>
          </w:p>
        </w:tc>
        <w:tc>
          <w:tcPr>
            <w:tcW w:w="1577" w:type="dxa"/>
            <w:tcBorders>
              <w:bottom w:val="dotted" w:sz="4" w:space="0" w:color="auto"/>
            </w:tcBorders>
            <w:shd w:val="clear" w:color="auto" w:fill="auto"/>
          </w:tcPr>
          <w:p w14:paraId="4A338140" w14:textId="77777777" w:rsidR="00744535" w:rsidRPr="006D78DF" w:rsidRDefault="00744535" w:rsidP="00181B37">
            <w:pPr>
              <w:keepNext w:val="0"/>
              <w:spacing w:before="0"/>
              <w:jc w:val="center"/>
              <w:rPr>
                <w:sz w:val="22"/>
              </w:rPr>
            </w:pPr>
            <w:r w:rsidRPr="006D78DF">
              <w:rPr>
                <w:sz w:val="22"/>
              </w:rPr>
              <w:t>0-3</w:t>
            </w:r>
          </w:p>
        </w:tc>
        <w:tc>
          <w:tcPr>
            <w:tcW w:w="1717" w:type="dxa"/>
            <w:tcBorders>
              <w:bottom w:val="dotted" w:sz="4" w:space="0" w:color="auto"/>
            </w:tcBorders>
            <w:shd w:val="clear" w:color="auto" w:fill="auto"/>
          </w:tcPr>
          <w:p w14:paraId="34F23FA1" w14:textId="77777777" w:rsidR="00744535" w:rsidRPr="006D78DF" w:rsidRDefault="00744535" w:rsidP="00181B37">
            <w:pPr>
              <w:keepNext w:val="0"/>
              <w:spacing w:before="0"/>
              <w:jc w:val="center"/>
              <w:rPr>
                <w:sz w:val="22"/>
              </w:rPr>
            </w:pPr>
            <w:r w:rsidRPr="006D78DF">
              <w:rPr>
                <w:sz w:val="22"/>
              </w:rPr>
              <w:t>33</w:t>
            </w:r>
          </w:p>
        </w:tc>
        <w:tc>
          <w:tcPr>
            <w:tcW w:w="1045" w:type="dxa"/>
            <w:tcBorders>
              <w:bottom w:val="dotted" w:sz="4" w:space="0" w:color="auto"/>
            </w:tcBorders>
            <w:shd w:val="clear" w:color="auto" w:fill="auto"/>
          </w:tcPr>
          <w:p w14:paraId="4C7FD2FD" w14:textId="77777777" w:rsidR="00744535" w:rsidRPr="006D78DF" w:rsidRDefault="00744535" w:rsidP="00181B37">
            <w:pPr>
              <w:keepNext w:val="0"/>
              <w:spacing w:before="0"/>
              <w:jc w:val="center"/>
              <w:rPr>
                <w:sz w:val="22"/>
              </w:rPr>
            </w:pPr>
            <w:r w:rsidRPr="006D78DF">
              <w:rPr>
                <w:sz w:val="22"/>
              </w:rPr>
              <w:t>±2 dB</w:t>
            </w:r>
          </w:p>
        </w:tc>
        <w:tc>
          <w:tcPr>
            <w:tcW w:w="991" w:type="dxa"/>
            <w:tcBorders>
              <w:bottom w:val="dotted" w:sz="4" w:space="0" w:color="auto"/>
            </w:tcBorders>
            <w:shd w:val="clear" w:color="auto" w:fill="auto"/>
          </w:tcPr>
          <w:p w14:paraId="5ECE0308" w14:textId="77777777" w:rsidR="00744535" w:rsidRPr="006D78DF" w:rsidRDefault="00744535" w:rsidP="00181B37">
            <w:pPr>
              <w:keepNext w:val="0"/>
              <w:spacing w:before="0"/>
              <w:jc w:val="center"/>
              <w:rPr>
                <w:sz w:val="22"/>
              </w:rPr>
            </w:pPr>
            <w:r w:rsidRPr="006D78DF">
              <w:rPr>
                <w:sz w:val="22"/>
              </w:rPr>
              <w:t>±2,5dB</w:t>
            </w:r>
          </w:p>
        </w:tc>
      </w:tr>
      <w:tr w:rsidR="00744535" w:rsidRPr="006D78DF" w14:paraId="5A8576B5" w14:textId="77777777" w:rsidTr="005F224F">
        <w:tc>
          <w:tcPr>
            <w:tcW w:w="604" w:type="dxa"/>
            <w:tcBorders>
              <w:top w:val="dotted" w:sz="4" w:space="0" w:color="auto"/>
              <w:bottom w:val="dotted" w:sz="4" w:space="0" w:color="auto"/>
            </w:tcBorders>
            <w:shd w:val="clear" w:color="auto" w:fill="auto"/>
          </w:tcPr>
          <w:p w14:paraId="4EAEF242"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2890B35B"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523D7AAE" w14:textId="77777777" w:rsidR="00744535" w:rsidRPr="006D78DF" w:rsidRDefault="00744535" w:rsidP="00181B37">
            <w:pPr>
              <w:keepNext w:val="0"/>
              <w:spacing w:before="0"/>
              <w:jc w:val="center"/>
              <w:rPr>
                <w:sz w:val="22"/>
              </w:rPr>
            </w:pPr>
          </w:p>
        </w:tc>
        <w:tc>
          <w:tcPr>
            <w:tcW w:w="1978" w:type="dxa"/>
            <w:tcBorders>
              <w:top w:val="dotted" w:sz="4" w:space="0" w:color="auto"/>
              <w:bottom w:val="dotted" w:sz="4" w:space="0" w:color="auto"/>
            </w:tcBorders>
            <w:shd w:val="clear" w:color="auto" w:fill="auto"/>
          </w:tcPr>
          <w:p w14:paraId="1B985023" w14:textId="77777777" w:rsidR="00744535" w:rsidRPr="006D78DF" w:rsidRDefault="00744535" w:rsidP="00181B37">
            <w:pPr>
              <w:keepNext w:val="0"/>
              <w:spacing w:before="0"/>
              <w:jc w:val="center"/>
              <w:rPr>
                <w:sz w:val="22"/>
              </w:rPr>
            </w:pPr>
            <w:r w:rsidRPr="006D78DF">
              <w:rPr>
                <w:sz w:val="22"/>
              </w:rPr>
              <w:t>6</w:t>
            </w:r>
          </w:p>
        </w:tc>
        <w:tc>
          <w:tcPr>
            <w:tcW w:w="1577" w:type="dxa"/>
            <w:tcBorders>
              <w:top w:val="dotted" w:sz="4" w:space="0" w:color="auto"/>
              <w:bottom w:val="dotted" w:sz="4" w:space="0" w:color="auto"/>
            </w:tcBorders>
            <w:shd w:val="clear" w:color="auto" w:fill="auto"/>
          </w:tcPr>
          <w:p w14:paraId="3D4709E9" w14:textId="77777777" w:rsidR="00744535" w:rsidRPr="006D78DF" w:rsidRDefault="00744535" w:rsidP="00181B37">
            <w:pPr>
              <w:keepNext w:val="0"/>
              <w:spacing w:before="0"/>
              <w:jc w:val="center"/>
              <w:rPr>
                <w:sz w:val="22"/>
              </w:rPr>
            </w:pPr>
            <w:r w:rsidRPr="006D78DF">
              <w:rPr>
                <w:sz w:val="22"/>
              </w:rPr>
              <w:t>4</w:t>
            </w:r>
          </w:p>
        </w:tc>
        <w:tc>
          <w:tcPr>
            <w:tcW w:w="1717" w:type="dxa"/>
            <w:tcBorders>
              <w:top w:val="dotted" w:sz="4" w:space="0" w:color="auto"/>
              <w:bottom w:val="dotted" w:sz="4" w:space="0" w:color="auto"/>
            </w:tcBorders>
            <w:shd w:val="clear" w:color="auto" w:fill="auto"/>
          </w:tcPr>
          <w:p w14:paraId="6953F626" w14:textId="77777777" w:rsidR="00744535" w:rsidRPr="006D78DF" w:rsidRDefault="00744535" w:rsidP="00181B37">
            <w:pPr>
              <w:keepNext w:val="0"/>
              <w:spacing w:before="0"/>
              <w:jc w:val="center"/>
              <w:rPr>
                <w:sz w:val="22"/>
              </w:rPr>
            </w:pPr>
            <w:r w:rsidRPr="006D78DF">
              <w:rPr>
                <w:sz w:val="22"/>
              </w:rPr>
              <w:t>31</w:t>
            </w:r>
          </w:p>
        </w:tc>
        <w:tc>
          <w:tcPr>
            <w:tcW w:w="1045" w:type="dxa"/>
            <w:tcBorders>
              <w:top w:val="dotted" w:sz="4" w:space="0" w:color="auto"/>
              <w:bottom w:val="dotted" w:sz="4" w:space="0" w:color="auto"/>
            </w:tcBorders>
            <w:shd w:val="clear" w:color="auto" w:fill="auto"/>
          </w:tcPr>
          <w:p w14:paraId="55170D15" w14:textId="77777777" w:rsidR="00744535" w:rsidRPr="006D78DF" w:rsidRDefault="00744535" w:rsidP="00181B37">
            <w:pPr>
              <w:keepNext w:val="0"/>
              <w:spacing w:before="0"/>
              <w:jc w:val="center"/>
              <w:rPr>
                <w:sz w:val="22"/>
              </w:rPr>
            </w:pPr>
            <w:r w:rsidRPr="006D78DF">
              <w:rPr>
                <w:sz w:val="22"/>
              </w:rPr>
              <w:t>±3 dB</w:t>
            </w:r>
          </w:p>
        </w:tc>
        <w:tc>
          <w:tcPr>
            <w:tcW w:w="991" w:type="dxa"/>
            <w:tcBorders>
              <w:top w:val="dotted" w:sz="4" w:space="0" w:color="auto"/>
              <w:bottom w:val="dotted" w:sz="4" w:space="0" w:color="auto"/>
            </w:tcBorders>
            <w:shd w:val="clear" w:color="auto" w:fill="auto"/>
          </w:tcPr>
          <w:p w14:paraId="705DD371" w14:textId="77777777" w:rsidR="00744535" w:rsidRPr="006D78DF" w:rsidRDefault="00744535" w:rsidP="00181B37">
            <w:pPr>
              <w:keepNext w:val="0"/>
              <w:spacing w:before="0"/>
              <w:jc w:val="center"/>
              <w:rPr>
                <w:sz w:val="22"/>
              </w:rPr>
            </w:pPr>
            <w:r w:rsidRPr="006D78DF">
              <w:rPr>
                <w:sz w:val="22"/>
              </w:rPr>
              <w:t>±4 dB</w:t>
            </w:r>
          </w:p>
        </w:tc>
      </w:tr>
      <w:tr w:rsidR="00744535" w:rsidRPr="006D78DF" w14:paraId="095CD1DE" w14:textId="77777777" w:rsidTr="005F224F">
        <w:tc>
          <w:tcPr>
            <w:tcW w:w="604" w:type="dxa"/>
            <w:tcBorders>
              <w:top w:val="dotted" w:sz="4" w:space="0" w:color="auto"/>
              <w:bottom w:val="dotted" w:sz="4" w:space="0" w:color="auto"/>
            </w:tcBorders>
            <w:shd w:val="clear" w:color="auto" w:fill="auto"/>
          </w:tcPr>
          <w:p w14:paraId="4D27E3E1"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0E5E1EAF"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4BCBE149" w14:textId="77777777" w:rsidR="00744535" w:rsidRPr="006D78DF" w:rsidRDefault="00744535" w:rsidP="00181B37">
            <w:pPr>
              <w:keepNext w:val="0"/>
              <w:spacing w:before="0"/>
              <w:jc w:val="center"/>
              <w:rPr>
                <w:sz w:val="22"/>
              </w:rPr>
            </w:pPr>
          </w:p>
        </w:tc>
        <w:tc>
          <w:tcPr>
            <w:tcW w:w="1978" w:type="dxa"/>
            <w:tcBorders>
              <w:top w:val="dotted" w:sz="4" w:space="0" w:color="auto"/>
              <w:bottom w:val="dotted" w:sz="4" w:space="0" w:color="auto"/>
            </w:tcBorders>
            <w:shd w:val="clear" w:color="auto" w:fill="auto"/>
          </w:tcPr>
          <w:p w14:paraId="678E92D2" w14:textId="77777777" w:rsidR="00744535" w:rsidRPr="006D78DF" w:rsidRDefault="00744535" w:rsidP="00181B37">
            <w:pPr>
              <w:keepNext w:val="0"/>
              <w:spacing w:before="0"/>
              <w:jc w:val="center"/>
              <w:rPr>
                <w:sz w:val="22"/>
              </w:rPr>
            </w:pPr>
            <w:r w:rsidRPr="006D78DF">
              <w:rPr>
                <w:sz w:val="22"/>
              </w:rPr>
              <w:t>7</w:t>
            </w:r>
          </w:p>
        </w:tc>
        <w:tc>
          <w:tcPr>
            <w:tcW w:w="1577" w:type="dxa"/>
            <w:tcBorders>
              <w:top w:val="dotted" w:sz="4" w:space="0" w:color="auto"/>
              <w:bottom w:val="dotted" w:sz="4" w:space="0" w:color="auto"/>
            </w:tcBorders>
            <w:shd w:val="clear" w:color="auto" w:fill="auto"/>
          </w:tcPr>
          <w:p w14:paraId="63A3724E" w14:textId="77777777" w:rsidR="00744535" w:rsidRPr="006D78DF" w:rsidRDefault="00744535" w:rsidP="00181B37">
            <w:pPr>
              <w:keepNext w:val="0"/>
              <w:spacing w:before="0"/>
              <w:jc w:val="center"/>
              <w:rPr>
                <w:sz w:val="22"/>
              </w:rPr>
            </w:pPr>
            <w:r w:rsidRPr="006D78DF">
              <w:rPr>
                <w:sz w:val="22"/>
              </w:rPr>
              <w:t>5</w:t>
            </w:r>
          </w:p>
        </w:tc>
        <w:tc>
          <w:tcPr>
            <w:tcW w:w="1717" w:type="dxa"/>
            <w:tcBorders>
              <w:top w:val="dotted" w:sz="4" w:space="0" w:color="auto"/>
              <w:bottom w:val="dotted" w:sz="4" w:space="0" w:color="auto"/>
            </w:tcBorders>
            <w:shd w:val="clear" w:color="auto" w:fill="auto"/>
          </w:tcPr>
          <w:p w14:paraId="10650962" w14:textId="77777777" w:rsidR="00744535" w:rsidRPr="006D78DF" w:rsidRDefault="00744535" w:rsidP="00181B37">
            <w:pPr>
              <w:keepNext w:val="0"/>
              <w:spacing w:before="0"/>
              <w:jc w:val="center"/>
              <w:rPr>
                <w:sz w:val="22"/>
              </w:rPr>
            </w:pPr>
            <w:r w:rsidRPr="006D78DF">
              <w:rPr>
                <w:sz w:val="22"/>
              </w:rPr>
              <w:t>29</w:t>
            </w:r>
          </w:p>
        </w:tc>
        <w:tc>
          <w:tcPr>
            <w:tcW w:w="1045" w:type="dxa"/>
            <w:tcBorders>
              <w:top w:val="dotted" w:sz="4" w:space="0" w:color="auto"/>
              <w:bottom w:val="dotted" w:sz="4" w:space="0" w:color="auto"/>
            </w:tcBorders>
            <w:shd w:val="clear" w:color="auto" w:fill="auto"/>
          </w:tcPr>
          <w:p w14:paraId="0F25AF6C" w14:textId="77777777" w:rsidR="00744535" w:rsidRPr="006D78DF" w:rsidRDefault="00744535" w:rsidP="00181B37">
            <w:pPr>
              <w:keepNext w:val="0"/>
              <w:spacing w:before="0"/>
              <w:jc w:val="center"/>
              <w:rPr>
                <w:sz w:val="22"/>
              </w:rPr>
            </w:pPr>
            <w:r w:rsidRPr="006D78DF">
              <w:rPr>
                <w:sz w:val="22"/>
              </w:rPr>
              <w:t>±3 dB</w:t>
            </w:r>
          </w:p>
        </w:tc>
        <w:tc>
          <w:tcPr>
            <w:tcW w:w="991" w:type="dxa"/>
            <w:tcBorders>
              <w:top w:val="dotted" w:sz="4" w:space="0" w:color="auto"/>
              <w:bottom w:val="dotted" w:sz="4" w:space="0" w:color="auto"/>
            </w:tcBorders>
            <w:shd w:val="clear" w:color="auto" w:fill="auto"/>
          </w:tcPr>
          <w:p w14:paraId="33C78C44" w14:textId="77777777" w:rsidR="00744535" w:rsidRPr="006D78DF" w:rsidRDefault="00744535" w:rsidP="00181B37">
            <w:pPr>
              <w:keepNext w:val="0"/>
              <w:spacing w:before="0"/>
              <w:jc w:val="center"/>
              <w:rPr>
                <w:sz w:val="22"/>
              </w:rPr>
            </w:pPr>
            <w:r w:rsidRPr="006D78DF">
              <w:rPr>
                <w:sz w:val="22"/>
              </w:rPr>
              <w:t>±4 dB</w:t>
            </w:r>
          </w:p>
        </w:tc>
      </w:tr>
      <w:tr w:rsidR="00744535" w:rsidRPr="006D78DF" w14:paraId="039DFB56" w14:textId="77777777" w:rsidTr="005F224F">
        <w:tc>
          <w:tcPr>
            <w:tcW w:w="604" w:type="dxa"/>
            <w:tcBorders>
              <w:top w:val="dotted" w:sz="4" w:space="0" w:color="auto"/>
              <w:bottom w:val="dotted" w:sz="4" w:space="0" w:color="auto"/>
            </w:tcBorders>
            <w:shd w:val="clear" w:color="auto" w:fill="auto"/>
          </w:tcPr>
          <w:p w14:paraId="48EBD7DD"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1AC50531"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top w:val="dotted" w:sz="4" w:space="0" w:color="auto"/>
              <w:bottom w:val="dotted" w:sz="4" w:space="0" w:color="auto"/>
            </w:tcBorders>
            <w:shd w:val="clear" w:color="auto" w:fill="auto"/>
          </w:tcPr>
          <w:p w14:paraId="1364DC5B" w14:textId="77777777" w:rsidR="00744535" w:rsidRPr="006D78DF" w:rsidRDefault="00744535" w:rsidP="00181B37">
            <w:pPr>
              <w:keepNext w:val="0"/>
              <w:spacing w:before="0"/>
              <w:jc w:val="center"/>
              <w:rPr>
                <w:sz w:val="22"/>
              </w:rPr>
            </w:pPr>
          </w:p>
        </w:tc>
        <w:tc>
          <w:tcPr>
            <w:tcW w:w="1978" w:type="dxa"/>
            <w:tcBorders>
              <w:top w:val="dotted" w:sz="4" w:space="0" w:color="auto"/>
              <w:bottom w:val="dotted" w:sz="4" w:space="0" w:color="auto"/>
            </w:tcBorders>
            <w:shd w:val="clear" w:color="auto" w:fill="auto"/>
          </w:tcPr>
          <w:p w14:paraId="1F664156" w14:textId="77777777" w:rsidR="00744535" w:rsidRPr="006D78DF" w:rsidRDefault="00744535" w:rsidP="00181B37">
            <w:pPr>
              <w:keepNext w:val="0"/>
              <w:spacing w:before="0"/>
              <w:jc w:val="center"/>
              <w:rPr>
                <w:sz w:val="22"/>
              </w:rPr>
            </w:pPr>
            <w:r w:rsidRPr="006D78DF">
              <w:rPr>
                <w:sz w:val="22"/>
              </w:rPr>
              <w:t>8</w:t>
            </w:r>
          </w:p>
        </w:tc>
        <w:tc>
          <w:tcPr>
            <w:tcW w:w="1577" w:type="dxa"/>
            <w:tcBorders>
              <w:top w:val="dotted" w:sz="4" w:space="0" w:color="auto"/>
              <w:bottom w:val="dotted" w:sz="4" w:space="0" w:color="auto"/>
            </w:tcBorders>
            <w:shd w:val="clear" w:color="auto" w:fill="auto"/>
          </w:tcPr>
          <w:p w14:paraId="30E55583" w14:textId="77777777" w:rsidR="00744535" w:rsidRPr="006D78DF" w:rsidRDefault="00744535" w:rsidP="00181B37">
            <w:pPr>
              <w:keepNext w:val="0"/>
              <w:spacing w:before="0"/>
              <w:jc w:val="center"/>
              <w:rPr>
                <w:sz w:val="22"/>
              </w:rPr>
            </w:pPr>
            <w:r w:rsidRPr="006D78DF">
              <w:rPr>
                <w:sz w:val="22"/>
              </w:rPr>
              <w:t>6</w:t>
            </w:r>
          </w:p>
        </w:tc>
        <w:tc>
          <w:tcPr>
            <w:tcW w:w="1717" w:type="dxa"/>
            <w:tcBorders>
              <w:top w:val="dotted" w:sz="4" w:space="0" w:color="auto"/>
              <w:bottom w:val="dotted" w:sz="4" w:space="0" w:color="auto"/>
            </w:tcBorders>
            <w:shd w:val="clear" w:color="auto" w:fill="auto"/>
          </w:tcPr>
          <w:p w14:paraId="690E5130" w14:textId="77777777" w:rsidR="00744535" w:rsidRPr="006D78DF" w:rsidRDefault="00744535" w:rsidP="00181B37">
            <w:pPr>
              <w:keepNext w:val="0"/>
              <w:spacing w:before="0"/>
              <w:jc w:val="center"/>
              <w:rPr>
                <w:sz w:val="22"/>
              </w:rPr>
            </w:pPr>
            <w:r w:rsidRPr="006D78DF">
              <w:rPr>
                <w:sz w:val="22"/>
              </w:rPr>
              <w:t>27</w:t>
            </w:r>
          </w:p>
        </w:tc>
        <w:tc>
          <w:tcPr>
            <w:tcW w:w="1045" w:type="dxa"/>
            <w:tcBorders>
              <w:top w:val="dotted" w:sz="4" w:space="0" w:color="auto"/>
              <w:bottom w:val="dotted" w:sz="4" w:space="0" w:color="auto"/>
            </w:tcBorders>
            <w:shd w:val="clear" w:color="auto" w:fill="auto"/>
          </w:tcPr>
          <w:p w14:paraId="654D8D08" w14:textId="77777777" w:rsidR="00744535" w:rsidRPr="006D78DF" w:rsidRDefault="00744535" w:rsidP="00181B37">
            <w:pPr>
              <w:keepNext w:val="0"/>
              <w:spacing w:before="0"/>
              <w:jc w:val="center"/>
              <w:rPr>
                <w:sz w:val="22"/>
              </w:rPr>
            </w:pPr>
            <w:r w:rsidRPr="006D78DF">
              <w:rPr>
                <w:sz w:val="22"/>
              </w:rPr>
              <w:t>±3 dB</w:t>
            </w:r>
          </w:p>
        </w:tc>
        <w:tc>
          <w:tcPr>
            <w:tcW w:w="991" w:type="dxa"/>
            <w:tcBorders>
              <w:top w:val="dotted" w:sz="4" w:space="0" w:color="auto"/>
              <w:bottom w:val="dotted" w:sz="4" w:space="0" w:color="auto"/>
              <w:right w:val="dotted" w:sz="4" w:space="0" w:color="auto"/>
            </w:tcBorders>
            <w:shd w:val="clear" w:color="auto" w:fill="auto"/>
          </w:tcPr>
          <w:p w14:paraId="6B2849A4" w14:textId="77777777" w:rsidR="00744535" w:rsidRPr="006D78DF" w:rsidRDefault="00744535" w:rsidP="00181B37">
            <w:pPr>
              <w:keepNext w:val="0"/>
              <w:spacing w:before="0"/>
              <w:jc w:val="center"/>
              <w:rPr>
                <w:sz w:val="22"/>
              </w:rPr>
            </w:pPr>
            <w:r w:rsidRPr="006D78DF">
              <w:rPr>
                <w:sz w:val="22"/>
              </w:rPr>
              <w:t>±4 dB</w:t>
            </w:r>
          </w:p>
        </w:tc>
      </w:tr>
      <w:tr w:rsidR="00744535" w:rsidRPr="006D78DF" w14:paraId="64C0D4A5" w14:textId="77777777" w:rsidTr="005F224F">
        <w:tc>
          <w:tcPr>
            <w:tcW w:w="604" w:type="dxa"/>
            <w:tcBorders>
              <w:top w:val="dotted" w:sz="4" w:space="0" w:color="auto"/>
              <w:bottom w:val="dotted" w:sz="4" w:space="0" w:color="auto"/>
            </w:tcBorders>
            <w:shd w:val="clear" w:color="auto" w:fill="auto"/>
          </w:tcPr>
          <w:p w14:paraId="5EBFD54D"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0066DA9F"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top w:val="dotted" w:sz="4" w:space="0" w:color="auto"/>
              <w:bottom w:val="dotted" w:sz="4" w:space="0" w:color="auto"/>
            </w:tcBorders>
            <w:shd w:val="clear" w:color="auto" w:fill="auto"/>
          </w:tcPr>
          <w:p w14:paraId="04DDAB9B" w14:textId="77777777" w:rsidR="00744535" w:rsidRPr="006D78DF" w:rsidRDefault="00744535" w:rsidP="00181B37">
            <w:pPr>
              <w:keepNext w:val="0"/>
              <w:spacing w:before="0"/>
              <w:jc w:val="center"/>
              <w:rPr>
                <w:sz w:val="22"/>
              </w:rPr>
            </w:pPr>
          </w:p>
        </w:tc>
        <w:tc>
          <w:tcPr>
            <w:tcW w:w="1978" w:type="dxa"/>
            <w:tcBorders>
              <w:top w:val="dotted" w:sz="4" w:space="0" w:color="auto"/>
              <w:bottom w:val="dotted" w:sz="4" w:space="0" w:color="auto"/>
            </w:tcBorders>
            <w:shd w:val="clear" w:color="auto" w:fill="auto"/>
          </w:tcPr>
          <w:p w14:paraId="470D025F" w14:textId="77777777" w:rsidR="00744535" w:rsidRPr="006D78DF" w:rsidRDefault="00744535" w:rsidP="00181B37">
            <w:pPr>
              <w:keepNext w:val="0"/>
              <w:spacing w:before="0"/>
              <w:jc w:val="center"/>
              <w:rPr>
                <w:sz w:val="22"/>
              </w:rPr>
            </w:pPr>
            <w:r w:rsidRPr="006D78DF">
              <w:rPr>
                <w:sz w:val="22"/>
              </w:rPr>
              <w:t>9</w:t>
            </w:r>
          </w:p>
        </w:tc>
        <w:tc>
          <w:tcPr>
            <w:tcW w:w="1577" w:type="dxa"/>
            <w:tcBorders>
              <w:top w:val="dotted" w:sz="4" w:space="0" w:color="auto"/>
              <w:bottom w:val="dotted" w:sz="4" w:space="0" w:color="auto"/>
            </w:tcBorders>
            <w:shd w:val="clear" w:color="auto" w:fill="auto"/>
          </w:tcPr>
          <w:p w14:paraId="5920CD0A" w14:textId="77777777" w:rsidR="00744535" w:rsidRPr="006D78DF" w:rsidRDefault="00744535" w:rsidP="00181B37">
            <w:pPr>
              <w:keepNext w:val="0"/>
              <w:spacing w:before="0"/>
              <w:jc w:val="center"/>
              <w:rPr>
                <w:sz w:val="22"/>
              </w:rPr>
            </w:pPr>
            <w:r w:rsidRPr="006D78DF">
              <w:rPr>
                <w:sz w:val="22"/>
              </w:rPr>
              <w:t>7</w:t>
            </w:r>
          </w:p>
        </w:tc>
        <w:tc>
          <w:tcPr>
            <w:tcW w:w="1717" w:type="dxa"/>
            <w:tcBorders>
              <w:top w:val="dotted" w:sz="4" w:space="0" w:color="auto"/>
              <w:bottom w:val="dotted" w:sz="4" w:space="0" w:color="auto"/>
            </w:tcBorders>
            <w:shd w:val="clear" w:color="auto" w:fill="auto"/>
          </w:tcPr>
          <w:p w14:paraId="5A66DA1D" w14:textId="77777777" w:rsidR="00744535" w:rsidRPr="006D78DF" w:rsidRDefault="00744535" w:rsidP="00181B37">
            <w:pPr>
              <w:keepNext w:val="0"/>
              <w:spacing w:before="0"/>
              <w:jc w:val="center"/>
              <w:rPr>
                <w:sz w:val="22"/>
              </w:rPr>
            </w:pPr>
            <w:r w:rsidRPr="006D78DF">
              <w:rPr>
                <w:sz w:val="22"/>
              </w:rPr>
              <w:t>25</w:t>
            </w:r>
          </w:p>
        </w:tc>
        <w:tc>
          <w:tcPr>
            <w:tcW w:w="1045" w:type="dxa"/>
            <w:tcBorders>
              <w:top w:val="dotted" w:sz="4" w:space="0" w:color="auto"/>
              <w:bottom w:val="dotted" w:sz="4" w:space="0" w:color="auto"/>
            </w:tcBorders>
            <w:shd w:val="clear" w:color="auto" w:fill="auto"/>
          </w:tcPr>
          <w:p w14:paraId="36CA7070" w14:textId="77777777" w:rsidR="00744535" w:rsidRPr="006D78DF" w:rsidRDefault="00744535" w:rsidP="00181B37">
            <w:pPr>
              <w:keepNext w:val="0"/>
              <w:spacing w:before="0"/>
              <w:jc w:val="center"/>
              <w:rPr>
                <w:sz w:val="22"/>
              </w:rPr>
            </w:pPr>
            <w:r w:rsidRPr="006D78DF">
              <w:rPr>
                <w:sz w:val="22"/>
              </w:rPr>
              <w:t>±3 dB</w:t>
            </w:r>
          </w:p>
        </w:tc>
        <w:tc>
          <w:tcPr>
            <w:tcW w:w="991" w:type="dxa"/>
            <w:tcBorders>
              <w:top w:val="dotted" w:sz="4" w:space="0" w:color="auto"/>
              <w:bottom w:val="dotted" w:sz="4" w:space="0" w:color="auto"/>
            </w:tcBorders>
            <w:shd w:val="clear" w:color="auto" w:fill="auto"/>
          </w:tcPr>
          <w:p w14:paraId="0F4853BB" w14:textId="77777777" w:rsidR="00744535" w:rsidRPr="006D78DF" w:rsidRDefault="00744535" w:rsidP="00181B37">
            <w:pPr>
              <w:keepNext w:val="0"/>
              <w:spacing w:before="0"/>
              <w:jc w:val="center"/>
              <w:rPr>
                <w:sz w:val="22"/>
              </w:rPr>
            </w:pPr>
            <w:r w:rsidRPr="006D78DF">
              <w:rPr>
                <w:sz w:val="22"/>
              </w:rPr>
              <w:t>±4 dB</w:t>
            </w:r>
          </w:p>
        </w:tc>
      </w:tr>
      <w:tr w:rsidR="00744535" w:rsidRPr="006D78DF" w14:paraId="3C03B92D" w14:textId="77777777" w:rsidTr="005F224F">
        <w:tc>
          <w:tcPr>
            <w:tcW w:w="604" w:type="dxa"/>
            <w:tcBorders>
              <w:top w:val="dotted" w:sz="4" w:space="0" w:color="auto"/>
              <w:bottom w:val="dotted" w:sz="4" w:space="0" w:color="auto"/>
            </w:tcBorders>
            <w:shd w:val="clear" w:color="auto" w:fill="auto"/>
          </w:tcPr>
          <w:p w14:paraId="54AAA21F"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311A537B"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top w:val="dotted" w:sz="4" w:space="0" w:color="auto"/>
              <w:bottom w:val="dotted" w:sz="4" w:space="0" w:color="auto"/>
            </w:tcBorders>
            <w:shd w:val="clear" w:color="auto" w:fill="auto"/>
          </w:tcPr>
          <w:p w14:paraId="5A0175D1" w14:textId="77777777" w:rsidR="00744535" w:rsidRPr="006D78DF" w:rsidRDefault="00744535" w:rsidP="00181B37">
            <w:pPr>
              <w:keepNext w:val="0"/>
              <w:spacing w:before="0"/>
              <w:jc w:val="center"/>
              <w:rPr>
                <w:sz w:val="22"/>
              </w:rPr>
            </w:pPr>
            <w:r w:rsidRPr="006D78DF">
              <w:rPr>
                <w:sz w:val="22"/>
              </w:rPr>
              <w:sym w:font="Symbol" w:char="F0B7"/>
            </w:r>
          </w:p>
        </w:tc>
        <w:tc>
          <w:tcPr>
            <w:tcW w:w="1978" w:type="dxa"/>
            <w:tcBorders>
              <w:top w:val="dotted" w:sz="4" w:space="0" w:color="auto"/>
              <w:bottom w:val="dotted" w:sz="4" w:space="0" w:color="auto"/>
            </w:tcBorders>
            <w:shd w:val="clear" w:color="auto" w:fill="auto"/>
          </w:tcPr>
          <w:p w14:paraId="0511AE7E" w14:textId="77777777" w:rsidR="00744535" w:rsidRPr="006D78DF" w:rsidRDefault="00744535" w:rsidP="00181B37">
            <w:pPr>
              <w:keepNext w:val="0"/>
              <w:spacing w:before="0"/>
              <w:jc w:val="center"/>
              <w:rPr>
                <w:sz w:val="22"/>
              </w:rPr>
            </w:pPr>
            <w:r w:rsidRPr="006D78DF">
              <w:rPr>
                <w:sz w:val="22"/>
              </w:rPr>
              <w:t>10</w:t>
            </w:r>
          </w:p>
        </w:tc>
        <w:tc>
          <w:tcPr>
            <w:tcW w:w="1577" w:type="dxa"/>
            <w:tcBorders>
              <w:top w:val="dotted" w:sz="4" w:space="0" w:color="auto"/>
              <w:bottom w:val="dotted" w:sz="4" w:space="0" w:color="auto"/>
            </w:tcBorders>
            <w:shd w:val="clear" w:color="auto" w:fill="auto"/>
          </w:tcPr>
          <w:p w14:paraId="125FC9E7" w14:textId="77777777" w:rsidR="00744535" w:rsidRPr="006D78DF" w:rsidRDefault="00744535" w:rsidP="00181B37">
            <w:pPr>
              <w:keepNext w:val="0"/>
              <w:spacing w:before="0"/>
              <w:jc w:val="center"/>
              <w:rPr>
                <w:sz w:val="22"/>
              </w:rPr>
            </w:pPr>
            <w:r w:rsidRPr="006D78DF">
              <w:rPr>
                <w:sz w:val="22"/>
              </w:rPr>
              <w:t>8</w:t>
            </w:r>
          </w:p>
        </w:tc>
        <w:tc>
          <w:tcPr>
            <w:tcW w:w="1717" w:type="dxa"/>
            <w:tcBorders>
              <w:top w:val="dotted" w:sz="4" w:space="0" w:color="auto"/>
              <w:bottom w:val="dotted" w:sz="4" w:space="0" w:color="auto"/>
            </w:tcBorders>
            <w:shd w:val="clear" w:color="auto" w:fill="auto"/>
          </w:tcPr>
          <w:p w14:paraId="7FD16A3F" w14:textId="77777777" w:rsidR="00744535" w:rsidRPr="006D78DF" w:rsidRDefault="00744535" w:rsidP="00181B37">
            <w:pPr>
              <w:keepNext w:val="0"/>
              <w:spacing w:before="0"/>
              <w:jc w:val="center"/>
              <w:rPr>
                <w:sz w:val="22"/>
              </w:rPr>
            </w:pPr>
            <w:r w:rsidRPr="006D78DF">
              <w:rPr>
                <w:sz w:val="22"/>
              </w:rPr>
              <w:t>23</w:t>
            </w:r>
          </w:p>
        </w:tc>
        <w:tc>
          <w:tcPr>
            <w:tcW w:w="1045" w:type="dxa"/>
            <w:tcBorders>
              <w:top w:val="dotted" w:sz="4" w:space="0" w:color="auto"/>
              <w:bottom w:val="dotted" w:sz="4" w:space="0" w:color="auto"/>
            </w:tcBorders>
            <w:shd w:val="clear" w:color="auto" w:fill="auto"/>
          </w:tcPr>
          <w:p w14:paraId="1FE5F018" w14:textId="77777777" w:rsidR="00744535" w:rsidRPr="006D78DF" w:rsidRDefault="00744535" w:rsidP="00181B37">
            <w:pPr>
              <w:keepNext w:val="0"/>
              <w:spacing w:before="0"/>
              <w:jc w:val="center"/>
              <w:rPr>
                <w:sz w:val="22"/>
              </w:rPr>
            </w:pPr>
            <w:r w:rsidRPr="006D78DF">
              <w:rPr>
                <w:sz w:val="22"/>
              </w:rPr>
              <w:t>±3 dB</w:t>
            </w:r>
          </w:p>
        </w:tc>
        <w:tc>
          <w:tcPr>
            <w:tcW w:w="991" w:type="dxa"/>
            <w:tcBorders>
              <w:top w:val="dotted" w:sz="4" w:space="0" w:color="auto"/>
              <w:bottom w:val="dotted" w:sz="4" w:space="0" w:color="auto"/>
            </w:tcBorders>
            <w:shd w:val="clear" w:color="auto" w:fill="auto"/>
          </w:tcPr>
          <w:p w14:paraId="53389046" w14:textId="77777777" w:rsidR="00744535" w:rsidRPr="006D78DF" w:rsidRDefault="00744535" w:rsidP="00181B37">
            <w:pPr>
              <w:keepNext w:val="0"/>
              <w:spacing w:before="0"/>
              <w:jc w:val="center"/>
              <w:rPr>
                <w:sz w:val="22"/>
              </w:rPr>
            </w:pPr>
            <w:r w:rsidRPr="006D78DF">
              <w:rPr>
                <w:sz w:val="22"/>
              </w:rPr>
              <w:t>±4 dB</w:t>
            </w:r>
          </w:p>
        </w:tc>
      </w:tr>
      <w:tr w:rsidR="00744535" w:rsidRPr="006D78DF" w14:paraId="2222DEFE" w14:textId="77777777" w:rsidTr="005F224F">
        <w:tc>
          <w:tcPr>
            <w:tcW w:w="604" w:type="dxa"/>
            <w:tcBorders>
              <w:top w:val="dotted" w:sz="4" w:space="0" w:color="auto"/>
              <w:bottom w:val="dotted" w:sz="4" w:space="0" w:color="auto"/>
            </w:tcBorders>
            <w:shd w:val="clear" w:color="auto" w:fill="auto"/>
          </w:tcPr>
          <w:p w14:paraId="75E3D4D4"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4068AEEB"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top w:val="dotted" w:sz="4" w:space="0" w:color="auto"/>
              <w:bottom w:val="dotted" w:sz="4" w:space="0" w:color="auto"/>
            </w:tcBorders>
            <w:shd w:val="clear" w:color="auto" w:fill="auto"/>
          </w:tcPr>
          <w:p w14:paraId="0B0B486A" w14:textId="77777777" w:rsidR="00744535" w:rsidRPr="006D78DF" w:rsidRDefault="00744535" w:rsidP="00181B37">
            <w:pPr>
              <w:keepNext w:val="0"/>
              <w:spacing w:before="0"/>
              <w:jc w:val="center"/>
              <w:rPr>
                <w:sz w:val="22"/>
              </w:rPr>
            </w:pPr>
            <w:r w:rsidRPr="006D78DF">
              <w:rPr>
                <w:sz w:val="22"/>
              </w:rPr>
              <w:sym w:font="Symbol" w:char="F0B7"/>
            </w:r>
          </w:p>
        </w:tc>
        <w:tc>
          <w:tcPr>
            <w:tcW w:w="1978" w:type="dxa"/>
            <w:tcBorders>
              <w:top w:val="dotted" w:sz="4" w:space="0" w:color="auto"/>
              <w:bottom w:val="dotted" w:sz="4" w:space="0" w:color="auto"/>
            </w:tcBorders>
            <w:shd w:val="clear" w:color="auto" w:fill="auto"/>
          </w:tcPr>
          <w:p w14:paraId="4AE5B238" w14:textId="77777777" w:rsidR="00744535" w:rsidRPr="006D78DF" w:rsidRDefault="00744535" w:rsidP="00181B37">
            <w:pPr>
              <w:keepNext w:val="0"/>
              <w:spacing w:before="0"/>
              <w:jc w:val="center"/>
              <w:rPr>
                <w:sz w:val="22"/>
              </w:rPr>
            </w:pPr>
            <w:r w:rsidRPr="006D78DF">
              <w:rPr>
                <w:sz w:val="22"/>
              </w:rPr>
              <w:t>11</w:t>
            </w:r>
          </w:p>
        </w:tc>
        <w:tc>
          <w:tcPr>
            <w:tcW w:w="1577" w:type="dxa"/>
            <w:tcBorders>
              <w:top w:val="dotted" w:sz="4" w:space="0" w:color="auto"/>
              <w:bottom w:val="dotted" w:sz="4" w:space="0" w:color="auto"/>
            </w:tcBorders>
            <w:shd w:val="clear" w:color="auto" w:fill="auto"/>
          </w:tcPr>
          <w:p w14:paraId="68F2F285" w14:textId="77777777" w:rsidR="00744535" w:rsidRPr="006D78DF" w:rsidRDefault="00744535" w:rsidP="00181B37">
            <w:pPr>
              <w:keepNext w:val="0"/>
              <w:spacing w:before="0"/>
              <w:jc w:val="center"/>
              <w:rPr>
                <w:sz w:val="22"/>
              </w:rPr>
            </w:pPr>
            <w:r w:rsidRPr="006D78DF">
              <w:rPr>
                <w:sz w:val="22"/>
              </w:rPr>
              <w:t>9</w:t>
            </w:r>
          </w:p>
        </w:tc>
        <w:tc>
          <w:tcPr>
            <w:tcW w:w="1717" w:type="dxa"/>
            <w:tcBorders>
              <w:top w:val="dotted" w:sz="4" w:space="0" w:color="auto"/>
              <w:bottom w:val="dotted" w:sz="4" w:space="0" w:color="auto"/>
            </w:tcBorders>
            <w:shd w:val="clear" w:color="auto" w:fill="auto"/>
          </w:tcPr>
          <w:p w14:paraId="4B4ED2E6" w14:textId="77777777" w:rsidR="00744535" w:rsidRPr="006D78DF" w:rsidRDefault="00744535" w:rsidP="00181B37">
            <w:pPr>
              <w:keepNext w:val="0"/>
              <w:spacing w:before="0"/>
              <w:jc w:val="center"/>
              <w:rPr>
                <w:sz w:val="22"/>
              </w:rPr>
            </w:pPr>
            <w:r w:rsidRPr="006D78DF">
              <w:rPr>
                <w:sz w:val="22"/>
              </w:rPr>
              <w:t>21</w:t>
            </w:r>
          </w:p>
        </w:tc>
        <w:tc>
          <w:tcPr>
            <w:tcW w:w="1045" w:type="dxa"/>
            <w:tcBorders>
              <w:top w:val="dotted" w:sz="4" w:space="0" w:color="auto"/>
              <w:bottom w:val="dotted" w:sz="4" w:space="0" w:color="auto"/>
            </w:tcBorders>
            <w:shd w:val="clear" w:color="auto" w:fill="auto"/>
          </w:tcPr>
          <w:p w14:paraId="29FDA1B0" w14:textId="77777777" w:rsidR="00744535" w:rsidRPr="006D78DF" w:rsidRDefault="00744535" w:rsidP="00181B37">
            <w:pPr>
              <w:keepNext w:val="0"/>
              <w:spacing w:before="0"/>
              <w:jc w:val="center"/>
              <w:rPr>
                <w:sz w:val="22"/>
              </w:rPr>
            </w:pPr>
            <w:r w:rsidRPr="006D78DF">
              <w:rPr>
                <w:sz w:val="22"/>
              </w:rPr>
              <w:t>±3 dB</w:t>
            </w:r>
          </w:p>
        </w:tc>
        <w:tc>
          <w:tcPr>
            <w:tcW w:w="991" w:type="dxa"/>
            <w:tcBorders>
              <w:top w:val="dotted" w:sz="4" w:space="0" w:color="auto"/>
              <w:bottom w:val="dotted" w:sz="4" w:space="0" w:color="auto"/>
            </w:tcBorders>
            <w:shd w:val="clear" w:color="auto" w:fill="auto"/>
          </w:tcPr>
          <w:p w14:paraId="0230B881" w14:textId="77777777" w:rsidR="00744535" w:rsidRPr="006D78DF" w:rsidRDefault="00744535" w:rsidP="00181B37">
            <w:pPr>
              <w:keepNext w:val="0"/>
              <w:spacing w:before="0"/>
              <w:jc w:val="center"/>
              <w:rPr>
                <w:sz w:val="22"/>
              </w:rPr>
            </w:pPr>
            <w:r w:rsidRPr="006D78DF">
              <w:rPr>
                <w:sz w:val="22"/>
              </w:rPr>
              <w:t>±4 dB</w:t>
            </w:r>
          </w:p>
        </w:tc>
      </w:tr>
      <w:tr w:rsidR="00744535" w:rsidRPr="006D78DF" w14:paraId="50AE85FE" w14:textId="77777777" w:rsidTr="005F224F">
        <w:tc>
          <w:tcPr>
            <w:tcW w:w="604" w:type="dxa"/>
            <w:tcBorders>
              <w:top w:val="dotted" w:sz="4" w:space="0" w:color="auto"/>
              <w:bottom w:val="dotted" w:sz="4" w:space="0" w:color="auto"/>
            </w:tcBorders>
            <w:shd w:val="clear" w:color="auto" w:fill="auto"/>
          </w:tcPr>
          <w:p w14:paraId="2ED17D9C"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35CC9128"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top w:val="dotted" w:sz="4" w:space="0" w:color="auto"/>
              <w:bottom w:val="dotted" w:sz="4" w:space="0" w:color="auto"/>
            </w:tcBorders>
            <w:shd w:val="clear" w:color="auto" w:fill="auto"/>
          </w:tcPr>
          <w:p w14:paraId="03E969F3" w14:textId="77777777" w:rsidR="00744535" w:rsidRPr="006D78DF" w:rsidRDefault="00744535" w:rsidP="00181B37">
            <w:pPr>
              <w:keepNext w:val="0"/>
              <w:spacing w:before="0"/>
              <w:jc w:val="center"/>
              <w:rPr>
                <w:sz w:val="22"/>
              </w:rPr>
            </w:pPr>
            <w:r w:rsidRPr="006D78DF">
              <w:rPr>
                <w:sz w:val="22"/>
              </w:rPr>
              <w:sym w:font="Symbol" w:char="F0B7"/>
            </w:r>
          </w:p>
        </w:tc>
        <w:tc>
          <w:tcPr>
            <w:tcW w:w="1978" w:type="dxa"/>
            <w:tcBorders>
              <w:top w:val="dotted" w:sz="4" w:space="0" w:color="auto"/>
              <w:bottom w:val="dotted" w:sz="4" w:space="0" w:color="auto"/>
            </w:tcBorders>
            <w:shd w:val="clear" w:color="auto" w:fill="auto"/>
          </w:tcPr>
          <w:p w14:paraId="2C924E85" w14:textId="77777777" w:rsidR="00744535" w:rsidRPr="006D78DF" w:rsidRDefault="00744535" w:rsidP="00181B37">
            <w:pPr>
              <w:keepNext w:val="0"/>
              <w:spacing w:before="0"/>
              <w:jc w:val="center"/>
              <w:rPr>
                <w:sz w:val="22"/>
              </w:rPr>
            </w:pPr>
            <w:r w:rsidRPr="006D78DF">
              <w:rPr>
                <w:sz w:val="22"/>
              </w:rPr>
              <w:t>12</w:t>
            </w:r>
          </w:p>
        </w:tc>
        <w:tc>
          <w:tcPr>
            <w:tcW w:w="1577" w:type="dxa"/>
            <w:tcBorders>
              <w:top w:val="dotted" w:sz="4" w:space="0" w:color="auto"/>
              <w:bottom w:val="dotted" w:sz="4" w:space="0" w:color="auto"/>
            </w:tcBorders>
            <w:shd w:val="clear" w:color="auto" w:fill="auto"/>
          </w:tcPr>
          <w:p w14:paraId="03DB037C" w14:textId="77777777" w:rsidR="00744535" w:rsidRPr="006D78DF" w:rsidRDefault="00744535" w:rsidP="00181B37">
            <w:pPr>
              <w:keepNext w:val="0"/>
              <w:spacing w:before="0"/>
              <w:jc w:val="center"/>
              <w:rPr>
                <w:sz w:val="22"/>
              </w:rPr>
            </w:pPr>
            <w:r w:rsidRPr="006D78DF">
              <w:rPr>
                <w:sz w:val="22"/>
              </w:rPr>
              <w:t>10</w:t>
            </w:r>
          </w:p>
        </w:tc>
        <w:tc>
          <w:tcPr>
            <w:tcW w:w="1717" w:type="dxa"/>
            <w:tcBorders>
              <w:top w:val="dotted" w:sz="4" w:space="0" w:color="auto"/>
              <w:bottom w:val="dotted" w:sz="4" w:space="0" w:color="auto"/>
            </w:tcBorders>
            <w:shd w:val="clear" w:color="auto" w:fill="auto"/>
          </w:tcPr>
          <w:p w14:paraId="0421643F" w14:textId="77777777" w:rsidR="00744535" w:rsidRPr="006D78DF" w:rsidRDefault="00744535" w:rsidP="00181B37">
            <w:pPr>
              <w:keepNext w:val="0"/>
              <w:spacing w:before="0"/>
              <w:jc w:val="center"/>
              <w:rPr>
                <w:sz w:val="22"/>
              </w:rPr>
            </w:pPr>
            <w:r w:rsidRPr="006D78DF">
              <w:rPr>
                <w:sz w:val="22"/>
              </w:rPr>
              <w:t>19</w:t>
            </w:r>
          </w:p>
        </w:tc>
        <w:tc>
          <w:tcPr>
            <w:tcW w:w="1045" w:type="dxa"/>
            <w:tcBorders>
              <w:top w:val="dotted" w:sz="4" w:space="0" w:color="auto"/>
              <w:bottom w:val="dotted" w:sz="4" w:space="0" w:color="auto"/>
            </w:tcBorders>
            <w:shd w:val="clear" w:color="auto" w:fill="auto"/>
          </w:tcPr>
          <w:p w14:paraId="100F8135" w14:textId="77777777" w:rsidR="00744535" w:rsidRPr="006D78DF" w:rsidRDefault="00744535" w:rsidP="00181B37">
            <w:pPr>
              <w:keepNext w:val="0"/>
              <w:spacing w:before="0"/>
              <w:jc w:val="center"/>
              <w:rPr>
                <w:sz w:val="22"/>
              </w:rPr>
            </w:pPr>
            <w:r w:rsidRPr="006D78DF">
              <w:rPr>
                <w:sz w:val="22"/>
              </w:rPr>
              <w:t>±3 dB</w:t>
            </w:r>
          </w:p>
        </w:tc>
        <w:tc>
          <w:tcPr>
            <w:tcW w:w="991" w:type="dxa"/>
            <w:tcBorders>
              <w:top w:val="dotted" w:sz="4" w:space="0" w:color="auto"/>
              <w:bottom w:val="dotted" w:sz="4" w:space="0" w:color="auto"/>
            </w:tcBorders>
            <w:shd w:val="clear" w:color="auto" w:fill="auto"/>
          </w:tcPr>
          <w:p w14:paraId="3DDC8A32" w14:textId="77777777" w:rsidR="00744535" w:rsidRPr="006D78DF" w:rsidRDefault="00744535" w:rsidP="00181B37">
            <w:pPr>
              <w:keepNext w:val="0"/>
              <w:spacing w:before="0"/>
              <w:jc w:val="center"/>
              <w:rPr>
                <w:sz w:val="22"/>
              </w:rPr>
            </w:pPr>
            <w:r w:rsidRPr="006D78DF">
              <w:rPr>
                <w:sz w:val="22"/>
              </w:rPr>
              <w:t>±4 dB</w:t>
            </w:r>
          </w:p>
        </w:tc>
      </w:tr>
      <w:tr w:rsidR="00744535" w:rsidRPr="006D78DF" w14:paraId="0CEB4B3C" w14:textId="77777777" w:rsidTr="005F224F">
        <w:tc>
          <w:tcPr>
            <w:tcW w:w="604" w:type="dxa"/>
            <w:tcBorders>
              <w:top w:val="dotted" w:sz="4" w:space="0" w:color="auto"/>
              <w:bottom w:val="dotted" w:sz="4" w:space="0" w:color="auto"/>
            </w:tcBorders>
            <w:shd w:val="clear" w:color="auto" w:fill="auto"/>
          </w:tcPr>
          <w:p w14:paraId="52573558"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76A64329"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top w:val="dotted" w:sz="4" w:space="0" w:color="auto"/>
              <w:bottom w:val="dotted" w:sz="4" w:space="0" w:color="auto"/>
            </w:tcBorders>
            <w:shd w:val="clear" w:color="auto" w:fill="auto"/>
          </w:tcPr>
          <w:p w14:paraId="636B860F" w14:textId="77777777" w:rsidR="00744535" w:rsidRPr="006D78DF" w:rsidRDefault="00744535" w:rsidP="00181B37">
            <w:pPr>
              <w:keepNext w:val="0"/>
              <w:spacing w:before="0"/>
              <w:jc w:val="center"/>
              <w:rPr>
                <w:sz w:val="22"/>
              </w:rPr>
            </w:pPr>
            <w:r w:rsidRPr="006D78DF">
              <w:rPr>
                <w:sz w:val="22"/>
              </w:rPr>
              <w:sym w:font="Symbol" w:char="F0B7"/>
            </w:r>
          </w:p>
        </w:tc>
        <w:tc>
          <w:tcPr>
            <w:tcW w:w="1978" w:type="dxa"/>
            <w:tcBorders>
              <w:top w:val="dotted" w:sz="4" w:space="0" w:color="auto"/>
              <w:bottom w:val="dotted" w:sz="4" w:space="0" w:color="auto"/>
            </w:tcBorders>
            <w:shd w:val="clear" w:color="auto" w:fill="auto"/>
          </w:tcPr>
          <w:p w14:paraId="2F02EB8E" w14:textId="77777777" w:rsidR="00744535" w:rsidRPr="006D78DF" w:rsidRDefault="00744535" w:rsidP="00181B37">
            <w:pPr>
              <w:keepNext w:val="0"/>
              <w:spacing w:before="0"/>
              <w:jc w:val="center"/>
              <w:rPr>
                <w:sz w:val="22"/>
              </w:rPr>
            </w:pPr>
            <w:r w:rsidRPr="006D78DF">
              <w:rPr>
                <w:sz w:val="22"/>
              </w:rPr>
              <w:t>13</w:t>
            </w:r>
          </w:p>
        </w:tc>
        <w:tc>
          <w:tcPr>
            <w:tcW w:w="1577" w:type="dxa"/>
            <w:tcBorders>
              <w:top w:val="dotted" w:sz="4" w:space="0" w:color="auto"/>
              <w:bottom w:val="dotted" w:sz="4" w:space="0" w:color="auto"/>
            </w:tcBorders>
            <w:shd w:val="clear" w:color="auto" w:fill="auto"/>
          </w:tcPr>
          <w:p w14:paraId="1E1374F7" w14:textId="77777777" w:rsidR="00744535" w:rsidRPr="006D78DF" w:rsidRDefault="00744535" w:rsidP="00181B37">
            <w:pPr>
              <w:keepNext w:val="0"/>
              <w:spacing w:before="0"/>
              <w:jc w:val="center"/>
              <w:rPr>
                <w:sz w:val="22"/>
              </w:rPr>
            </w:pPr>
            <w:r w:rsidRPr="006D78DF">
              <w:rPr>
                <w:sz w:val="22"/>
              </w:rPr>
              <w:t>11</w:t>
            </w:r>
          </w:p>
        </w:tc>
        <w:tc>
          <w:tcPr>
            <w:tcW w:w="1717" w:type="dxa"/>
            <w:tcBorders>
              <w:top w:val="dotted" w:sz="4" w:space="0" w:color="auto"/>
              <w:bottom w:val="dotted" w:sz="4" w:space="0" w:color="auto"/>
            </w:tcBorders>
            <w:shd w:val="clear" w:color="auto" w:fill="auto"/>
          </w:tcPr>
          <w:p w14:paraId="6B7ADB0E" w14:textId="77777777" w:rsidR="00744535" w:rsidRPr="006D78DF" w:rsidRDefault="00744535" w:rsidP="00181B37">
            <w:pPr>
              <w:keepNext w:val="0"/>
              <w:spacing w:before="0"/>
              <w:jc w:val="center"/>
              <w:rPr>
                <w:sz w:val="22"/>
              </w:rPr>
            </w:pPr>
            <w:r w:rsidRPr="006D78DF">
              <w:rPr>
                <w:sz w:val="22"/>
              </w:rPr>
              <w:t>17</w:t>
            </w:r>
          </w:p>
        </w:tc>
        <w:tc>
          <w:tcPr>
            <w:tcW w:w="1045" w:type="dxa"/>
            <w:tcBorders>
              <w:top w:val="dotted" w:sz="4" w:space="0" w:color="auto"/>
              <w:bottom w:val="dotted" w:sz="4" w:space="0" w:color="auto"/>
            </w:tcBorders>
            <w:shd w:val="clear" w:color="auto" w:fill="auto"/>
          </w:tcPr>
          <w:p w14:paraId="6332922F" w14:textId="77777777" w:rsidR="00744535" w:rsidRPr="006D78DF" w:rsidRDefault="00744535" w:rsidP="00181B37">
            <w:pPr>
              <w:keepNext w:val="0"/>
              <w:spacing w:before="0"/>
              <w:jc w:val="center"/>
              <w:rPr>
                <w:sz w:val="22"/>
              </w:rPr>
            </w:pPr>
            <w:r w:rsidRPr="006D78DF">
              <w:rPr>
                <w:sz w:val="22"/>
              </w:rPr>
              <w:t>±3 dB</w:t>
            </w:r>
          </w:p>
        </w:tc>
        <w:tc>
          <w:tcPr>
            <w:tcW w:w="991" w:type="dxa"/>
            <w:tcBorders>
              <w:top w:val="dotted" w:sz="4" w:space="0" w:color="auto"/>
              <w:bottom w:val="dotted" w:sz="4" w:space="0" w:color="auto"/>
            </w:tcBorders>
            <w:shd w:val="clear" w:color="auto" w:fill="auto"/>
          </w:tcPr>
          <w:p w14:paraId="261EF6B5" w14:textId="77777777" w:rsidR="00744535" w:rsidRPr="006D78DF" w:rsidRDefault="00744535" w:rsidP="00181B37">
            <w:pPr>
              <w:keepNext w:val="0"/>
              <w:spacing w:before="0"/>
              <w:jc w:val="center"/>
              <w:rPr>
                <w:sz w:val="22"/>
              </w:rPr>
            </w:pPr>
            <w:r w:rsidRPr="006D78DF">
              <w:rPr>
                <w:sz w:val="22"/>
              </w:rPr>
              <w:t>±4 dB</w:t>
            </w:r>
          </w:p>
        </w:tc>
      </w:tr>
      <w:tr w:rsidR="00744535" w:rsidRPr="006D78DF" w14:paraId="324DD25C" w14:textId="77777777" w:rsidTr="005F224F">
        <w:tc>
          <w:tcPr>
            <w:tcW w:w="604" w:type="dxa"/>
            <w:tcBorders>
              <w:top w:val="dotted" w:sz="4" w:space="0" w:color="auto"/>
              <w:bottom w:val="dotted" w:sz="4" w:space="0" w:color="auto"/>
            </w:tcBorders>
            <w:shd w:val="clear" w:color="auto" w:fill="auto"/>
          </w:tcPr>
          <w:p w14:paraId="39B1E93B"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794D4B41"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top w:val="dotted" w:sz="4" w:space="0" w:color="auto"/>
              <w:bottom w:val="dotted" w:sz="4" w:space="0" w:color="auto"/>
            </w:tcBorders>
            <w:shd w:val="clear" w:color="auto" w:fill="auto"/>
          </w:tcPr>
          <w:p w14:paraId="254D001D" w14:textId="77777777" w:rsidR="00744535" w:rsidRPr="006D78DF" w:rsidRDefault="00744535" w:rsidP="00181B37">
            <w:pPr>
              <w:keepNext w:val="0"/>
              <w:spacing w:before="0"/>
              <w:jc w:val="center"/>
              <w:rPr>
                <w:sz w:val="22"/>
              </w:rPr>
            </w:pPr>
            <w:r w:rsidRPr="006D78DF">
              <w:rPr>
                <w:sz w:val="22"/>
              </w:rPr>
              <w:sym w:font="Symbol" w:char="F0B7"/>
            </w:r>
          </w:p>
        </w:tc>
        <w:tc>
          <w:tcPr>
            <w:tcW w:w="1978" w:type="dxa"/>
            <w:tcBorders>
              <w:top w:val="dotted" w:sz="4" w:space="0" w:color="auto"/>
              <w:bottom w:val="dotted" w:sz="4" w:space="0" w:color="auto"/>
            </w:tcBorders>
            <w:shd w:val="clear" w:color="auto" w:fill="auto"/>
          </w:tcPr>
          <w:p w14:paraId="160A29FC" w14:textId="77777777" w:rsidR="00744535" w:rsidRPr="006D78DF" w:rsidRDefault="00744535" w:rsidP="00181B37">
            <w:pPr>
              <w:keepNext w:val="0"/>
              <w:spacing w:before="0"/>
              <w:jc w:val="center"/>
              <w:rPr>
                <w:sz w:val="22"/>
              </w:rPr>
            </w:pPr>
            <w:r w:rsidRPr="006D78DF">
              <w:rPr>
                <w:sz w:val="22"/>
              </w:rPr>
              <w:t>14</w:t>
            </w:r>
          </w:p>
        </w:tc>
        <w:tc>
          <w:tcPr>
            <w:tcW w:w="1577" w:type="dxa"/>
            <w:tcBorders>
              <w:top w:val="dotted" w:sz="4" w:space="0" w:color="auto"/>
              <w:bottom w:val="dotted" w:sz="4" w:space="0" w:color="auto"/>
            </w:tcBorders>
            <w:shd w:val="clear" w:color="auto" w:fill="auto"/>
          </w:tcPr>
          <w:p w14:paraId="1EF96D09" w14:textId="77777777" w:rsidR="00744535" w:rsidRPr="006D78DF" w:rsidRDefault="00744535" w:rsidP="00181B37">
            <w:pPr>
              <w:keepNext w:val="0"/>
              <w:spacing w:before="0"/>
              <w:jc w:val="center"/>
              <w:rPr>
                <w:sz w:val="22"/>
              </w:rPr>
            </w:pPr>
            <w:r w:rsidRPr="006D78DF">
              <w:rPr>
                <w:sz w:val="22"/>
              </w:rPr>
              <w:t>12</w:t>
            </w:r>
          </w:p>
        </w:tc>
        <w:tc>
          <w:tcPr>
            <w:tcW w:w="1717" w:type="dxa"/>
            <w:tcBorders>
              <w:top w:val="dotted" w:sz="4" w:space="0" w:color="auto"/>
              <w:bottom w:val="dotted" w:sz="4" w:space="0" w:color="auto"/>
            </w:tcBorders>
            <w:shd w:val="clear" w:color="auto" w:fill="auto"/>
          </w:tcPr>
          <w:p w14:paraId="61D8A67E" w14:textId="77777777" w:rsidR="00744535" w:rsidRPr="006D78DF" w:rsidRDefault="00744535" w:rsidP="00181B37">
            <w:pPr>
              <w:keepNext w:val="0"/>
              <w:spacing w:before="0"/>
              <w:jc w:val="center"/>
              <w:rPr>
                <w:sz w:val="22"/>
              </w:rPr>
            </w:pPr>
            <w:r w:rsidRPr="006D78DF">
              <w:rPr>
                <w:sz w:val="22"/>
              </w:rPr>
              <w:t>15</w:t>
            </w:r>
          </w:p>
        </w:tc>
        <w:tc>
          <w:tcPr>
            <w:tcW w:w="1045" w:type="dxa"/>
            <w:tcBorders>
              <w:top w:val="dotted" w:sz="4" w:space="0" w:color="auto"/>
              <w:bottom w:val="dotted" w:sz="4" w:space="0" w:color="auto"/>
            </w:tcBorders>
            <w:shd w:val="clear" w:color="auto" w:fill="auto"/>
          </w:tcPr>
          <w:p w14:paraId="4F7820C4" w14:textId="77777777" w:rsidR="00744535" w:rsidRPr="006D78DF" w:rsidRDefault="00744535" w:rsidP="00181B37">
            <w:pPr>
              <w:keepNext w:val="0"/>
              <w:spacing w:before="0"/>
              <w:jc w:val="center"/>
              <w:rPr>
                <w:sz w:val="22"/>
              </w:rPr>
            </w:pPr>
            <w:r w:rsidRPr="006D78DF">
              <w:rPr>
                <w:sz w:val="22"/>
              </w:rPr>
              <w:t>±3 dB</w:t>
            </w:r>
          </w:p>
        </w:tc>
        <w:tc>
          <w:tcPr>
            <w:tcW w:w="991" w:type="dxa"/>
            <w:tcBorders>
              <w:top w:val="dotted" w:sz="4" w:space="0" w:color="auto"/>
              <w:bottom w:val="dotted" w:sz="4" w:space="0" w:color="auto"/>
            </w:tcBorders>
            <w:shd w:val="clear" w:color="auto" w:fill="auto"/>
          </w:tcPr>
          <w:p w14:paraId="4E8DD5BF" w14:textId="77777777" w:rsidR="00744535" w:rsidRPr="006D78DF" w:rsidRDefault="00744535" w:rsidP="00181B37">
            <w:pPr>
              <w:keepNext w:val="0"/>
              <w:spacing w:before="0"/>
              <w:jc w:val="center"/>
              <w:rPr>
                <w:sz w:val="22"/>
              </w:rPr>
            </w:pPr>
            <w:r w:rsidRPr="006D78DF">
              <w:rPr>
                <w:sz w:val="22"/>
              </w:rPr>
              <w:t>±4 dB</w:t>
            </w:r>
          </w:p>
        </w:tc>
      </w:tr>
      <w:tr w:rsidR="00744535" w:rsidRPr="006D78DF" w14:paraId="388E54F3" w14:textId="77777777" w:rsidTr="005F224F">
        <w:tc>
          <w:tcPr>
            <w:tcW w:w="604" w:type="dxa"/>
            <w:tcBorders>
              <w:top w:val="dotted" w:sz="4" w:space="0" w:color="auto"/>
              <w:bottom w:val="dotted" w:sz="4" w:space="0" w:color="auto"/>
            </w:tcBorders>
            <w:shd w:val="clear" w:color="auto" w:fill="auto"/>
          </w:tcPr>
          <w:p w14:paraId="6E8BE252"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077647E6"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top w:val="dotted" w:sz="4" w:space="0" w:color="auto"/>
              <w:bottom w:val="dotted" w:sz="4" w:space="0" w:color="auto"/>
            </w:tcBorders>
            <w:shd w:val="clear" w:color="auto" w:fill="auto"/>
          </w:tcPr>
          <w:p w14:paraId="5FB0E971" w14:textId="77777777" w:rsidR="00744535" w:rsidRPr="006D78DF" w:rsidRDefault="00744535" w:rsidP="00181B37">
            <w:pPr>
              <w:keepNext w:val="0"/>
              <w:spacing w:before="0"/>
              <w:jc w:val="center"/>
              <w:rPr>
                <w:sz w:val="22"/>
              </w:rPr>
            </w:pPr>
            <w:r w:rsidRPr="006D78DF">
              <w:rPr>
                <w:sz w:val="22"/>
              </w:rPr>
              <w:sym w:font="Symbol" w:char="F0B7"/>
            </w:r>
          </w:p>
        </w:tc>
        <w:tc>
          <w:tcPr>
            <w:tcW w:w="1978" w:type="dxa"/>
            <w:tcBorders>
              <w:top w:val="dotted" w:sz="4" w:space="0" w:color="auto"/>
              <w:bottom w:val="dotted" w:sz="4" w:space="0" w:color="auto"/>
            </w:tcBorders>
            <w:shd w:val="clear" w:color="auto" w:fill="auto"/>
          </w:tcPr>
          <w:p w14:paraId="20F8784F" w14:textId="77777777" w:rsidR="00744535" w:rsidRPr="006D78DF" w:rsidRDefault="00744535" w:rsidP="00181B37">
            <w:pPr>
              <w:keepNext w:val="0"/>
              <w:spacing w:before="0"/>
              <w:jc w:val="center"/>
              <w:rPr>
                <w:sz w:val="22"/>
              </w:rPr>
            </w:pPr>
            <w:r w:rsidRPr="006D78DF">
              <w:rPr>
                <w:sz w:val="22"/>
              </w:rPr>
              <w:t>15</w:t>
            </w:r>
          </w:p>
        </w:tc>
        <w:tc>
          <w:tcPr>
            <w:tcW w:w="1577" w:type="dxa"/>
            <w:tcBorders>
              <w:top w:val="dotted" w:sz="4" w:space="0" w:color="auto"/>
              <w:bottom w:val="dotted" w:sz="4" w:space="0" w:color="auto"/>
            </w:tcBorders>
            <w:shd w:val="clear" w:color="auto" w:fill="auto"/>
          </w:tcPr>
          <w:p w14:paraId="772C2385" w14:textId="77777777" w:rsidR="00744535" w:rsidRPr="006D78DF" w:rsidRDefault="00744535" w:rsidP="00181B37">
            <w:pPr>
              <w:keepNext w:val="0"/>
              <w:spacing w:before="0"/>
              <w:jc w:val="center"/>
              <w:rPr>
                <w:sz w:val="22"/>
              </w:rPr>
            </w:pPr>
            <w:r w:rsidRPr="006D78DF">
              <w:rPr>
                <w:sz w:val="22"/>
              </w:rPr>
              <w:t>13</w:t>
            </w:r>
          </w:p>
        </w:tc>
        <w:tc>
          <w:tcPr>
            <w:tcW w:w="1717" w:type="dxa"/>
            <w:tcBorders>
              <w:top w:val="dotted" w:sz="4" w:space="0" w:color="auto"/>
              <w:bottom w:val="dotted" w:sz="4" w:space="0" w:color="auto"/>
            </w:tcBorders>
            <w:shd w:val="clear" w:color="auto" w:fill="auto"/>
          </w:tcPr>
          <w:p w14:paraId="735BA7B0" w14:textId="77777777" w:rsidR="00744535" w:rsidRPr="006D78DF" w:rsidRDefault="00744535" w:rsidP="00181B37">
            <w:pPr>
              <w:keepNext w:val="0"/>
              <w:spacing w:before="0"/>
              <w:jc w:val="center"/>
              <w:rPr>
                <w:sz w:val="22"/>
              </w:rPr>
            </w:pPr>
            <w:r w:rsidRPr="006D78DF">
              <w:rPr>
                <w:sz w:val="22"/>
              </w:rPr>
              <w:t>13</w:t>
            </w:r>
          </w:p>
        </w:tc>
        <w:tc>
          <w:tcPr>
            <w:tcW w:w="1045" w:type="dxa"/>
            <w:tcBorders>
              <w:top w:val="dotted" w:sz="4" w:space="0" w:color="auto"/>
              <w:bottom w:val="dotted" w:sz="4" w:space="0" w:color="auto"/>
            </w:tcBorders>
            <w:shd w:val="clear" w:color="auto" w:fill="auto"/>
          </w:tcPr>
          <w:p w14:paraId="1E3D0D3D" w14:textId="77777777" w:rsidR="00744535" w:rsidRPr="006D78DF" w:rsidRDefault="00744535" w:rsidP="00181B37">
            <w:pPr>
              <w:keepNext w:val="0"/>
              <w:spacing w:before="0"/>
              <w:jc w:val="center"/>
              <w:rPr>
                <w:sz w:val="22"/>
              </w:rPr>
            </w:pPr>
            <w:r w:rsidRPr="006D78DF">
              <w:rPr>
                <w:sz w:val="22"/>
              </w:rPr>
              <w:t>±3 dB</w:t>
            </w:r>
          </w:p>
        </w:tc>
        <w:tc>
          <w:tcPr>
            <w:tcW w:w="991" w:type="dxa"/>
            <w:tcBorders>
              <w:top w:val="dotted" w:sz="4" w:space="0" w:color="auto"/>
              <w:bottom w:val="dotted" w:sz="4" w:space="0" w:color="auto"/>
            </w:tcBorders>
            <w:shd w:val="clear" w:color="auto" w:fill="auto"/>
          </w:tcPr>
          <w:p w14:paraId="2731B235" w14:textId="77777777" w:rsidR="00744535" w:rsidRPr="006D78DF" w:rsidRDefault="00744535" w:rsidP="00181B37">
            <w:pPr>
              <w:keepNext w:val="0"/>
              <w:spacing w:before="0"/>
              <w:jc w:val="center"/>
              <w:rPr>
                <w:sz w:val="22"/>
              </w:rPr>
            </w:pPr>
            <w:r w:rsidRPr="006D78DF">
              <w:rPr>
                <w:sz w:val="22"/>
              </w:rPr>
              <w:t>±4 dB</w:t>
            </w:r>
          </w:p>
        </w:tc>
      </w:tr>
      <w:tr w:rsidR="00744535" w:rsidRPr="006D78DF" w14:paraId="4AE4FCC1" w14:textId="77777777" w:rsidTr="005F224F">
        <w:tc>
          <w:tcPr>
            <w:tcW w:w="604" w:type="dxa"/>
            <w:tcBorders>
              <w:top w:val="dotted" w:sz="4" w:space="0" w:color="auto"/>
              <w:bottom w:val="dotted" w:sz="4" w:space="0" w:color="auto"/>
            </w:tcBorders>
            <w:shd w:val="clear" w:color="auto" w:fill="auto"/>
          </w:tcPr>
          <w:p w14:paraId="475DC2DF"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7309C19F"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top w:val="dotted" w:sz="4" w:space="0" w:color="auto"/>
              <w:bottom w:val="dotted" w:sz="4" w:space="0" w:color="auto"/>
            </w:tcBorders>
            <w:shd w:val="clear" w:color="auto" w:fill="auto"/>
          </w:tcPr>
          <w:p w14:paraId="5855DE15" w14:textId="77777777" w:rsidR="00744535" w:rsidRPr="006D78DF" w:rsidRDefault="00744535" w:rsidP="00181B37">
            <w:pPr>
              <w:keepNext w:val="0"/>
              <w:spacing w:before="0"/>
              <w:jc w:val="center"/>
              <w:rPr>
                <w:sz w:val="22"/>
              </w:rPr>
            </w:pPr>
            <w:r w:rsidRPr="006D78DF">
              <w:rPr>
                <w:sz w:val="22"/>
              </w:rPr>
              <w:sym w:font="Symbol" w:char="F0B7"/>
            </w:r>
          </w:p>
        </w:tc>
        <w:tc>
          <w:tcPr>
            <w:tcW w:w="1978" w:type="dxa"/>
            <w:tcBorders>
              <w:top w:val="dotted" w:sz="4" w:space="0" w:color="auto"/>
              <w:bottom w:val="dotted" w:sz="4" w:space="0" w:color="auto"/>
            </w:tcBorders>
            <w:shd w:val="clear" w:color="auto" w:fill="auto"/>
          </w:tcPr>
          <w:p w14:paraId="7135A611" w14:textId="77777777" w:rsidR="00744535" w:rsidRPr="006D78DF" w:rsidRDefault="00744535" w:rsidP="00181B37">
            <w:pPr>
              <w:keepNext w:val="0"/>
              <w:spacing w:before="0"/>
              <w:jc w:val="center"/>
              <w:rPr>
                <w:sz w:val="22"/>
              </w:rPr>
            </w:pPr>
            <w:r w:rsidRPr="006D78DF">
              <w:rPr>
                <w:sz w:val="22"/>
              </w:rPr>
              <w:t>16</w:t>
            </w:r>
          </w:p>
        </w:tc>
        <w:tc>
          <w:tcPr>
            <w:tcW w:w="1577" w:type="dxa"/>
            <w:tcBorders>
              <w:top w:val="dotted" w:sz="4" w:space="0" w:color="auto"/>
              <w:bottom w:val="dotted" w:sz="4" w:space="0" w:color="auto"/>
            </w:tcBorders>
            <w:shd w:val="clear" w:color="auto" w:fill="auto"/>
          </w:tcPr>
          <w:p w14:paraId="3230BD3B" w14:textId="77777777" w:rsidR="00744535" w:rsidRPr="006D78DF" w:rsidRDefault="00744535" w:rsidP="00181B37">
            <w:pPr>
              <w:keepNext w:val="0"/>
              <w:spacing w:before="0"/>
              <w:jc w:val="center"/>
              <w:rPr>
                <w:sz w:val="22"/>
              </w:rPr>
            </w:pPr>
            <w:r w:rsidRPr="006D78DF">
              <w:rPr>
                <w:sz w:val="22"/>
              </w:rPr>
              <w:t>14</w:t>
            </w:r>
          </w:p>
        </w:tc>
        <w:tc>
          <w:tcPr>
            <w:tcW w:w="1717" w:type="dxa"/>
            <w:tcBorders>
              <w:top w:val="dotted" w:sz="4" w:space="0" w:color="auto"/>
              <w:bottom w:val="dotted" w:sz="4" w:space="0" w:color="auto"/>
            </w:tcBorders>
            <w:shd w:val="clear" w:color="auto" w:fill="auto"/>
          </w:tcPr>
          <w:p w14:paraId="12D85F5F" w14:textId="77777777" w:rsidR="00744535" w:rsidRPr="006D78DF" w:rsidRDefault="00744535" w:rsidP="00181B37">
            <w:pPr>
              <w:keepNext w:val="0"/>
              <w:spacing w:before="0"/>
              <w:jc w:val="center"/>
              <w:rPr>
                <w:sz w:val="22"/>
              </w:rPr>
            </w:pPr>
            <w:r w:rsidRPr="006D78DF">
              <w:rPr>
                <w:sz w:val="22"/>
              </w:rPr>
              <w:t>11</w:t>
            </w:r>
          </w:p>
        </w:tc>
        <w:tc>
          <w:tcPr>
            <w:tcW w:w="1045" w:type="dxa"/>
            <w:tcBorders>
              <w:top w:val="dotted" w:sz="4" w:space="0" w:color="auto"/>
              <w:bottom w:val="dotted" w:sz="4" w:space="0" w:color="auto"/>
            </w:tcBorders>
            <w:shd w:val="clear" w:color="auto" w:fill="auto"/>
          </w:tcPr>
          <w:p w14:paraId="11CF784F" w14:textId="77777777" w:rsidR="00744535" w:rsidRPr="006D78DF" w:rsidRDefault="00744535" w:rsidP="00181B37">
            <w:pPr>
              <w:keepNext w:val="0"/>
              <w:spacing w:before="0"/>
              <w:jc w:val="center"/>
              <w:rPr>
                <w:sz w:val="22"/>
              </w:rPr>
            </w:pPr>
            <w:r w:rsidRPr="006D78DF">
              <w:rPr>
                <w:sz w:val="22"/>
              </w:rPr>
              <w:t>±5 dB</w:t>
            </w:r>
          </w:p>
        </w:tc>
        <w:tc>
          <w:tcPr>
            <w:tcW w:w="991" w:type="dxa"/>
            <w:tcBorders>
              <w:top w:val="dotted" w:sz="4" w:space="0" w:color="auto"/>
              <w:bottom w:val="dotted" w:sz="4" w:space="0" w:color="auto"/>
            </w:tcBorders>
            <w:shd w:val="clear" w:color="auto" w:fill="auto"/>
          </w:tcPr>
          <w:p w14:paraId="5F473C66" w14:textId="77777777" w:rsidR="00744535" w:rsidRPr="006D78DF" w:rsidRDefault="00744535" w:rsidP="00181B37">
            <w:pPr>
              <w:keepNext w:val="0"/>
              <w:spacing w:before="0"/>
              <w:jc w:val="center"/>
              <w:rPr>
                <w:sz w:val="22"/>
              </w:rPr>
            </w:pPr>
            <w:r w:rsidRPr="006D78DF">
              <w:rPr>
                <w:sz w:val="22"/>
              </w:rPr>
              <w:t>±6 dB</w:t>
            </w:r>
          </w:p>
        </w:tc>
      </w:tr>
      <w:tr w:rsidR="00744535" w:rsidRPr="006D78DF" w14:paraId="077906A7" w14:textId="77777777" w:rsidTr="005F224F">
        <w:tc>
          <w:tcPr>
            <w:tcW w:w="604" w:type="dxa"/>
            <w:tcBorders>
              <w:top w:val="dotted" w:sz="4" w:space="0" w:color="auto"/>
              <w:bottom w:val="dotted" w:sz="4" w:space="0" w:color="auto"/>
            </w:tcBorders>
            <w:shd w:val="clear" w:color="auto" w:fill="auto"/>
          </w:tcPr>
          <w:p w14:paraId="4DC160F0"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0EB0B573"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top w:val="dotted" w:sz="4" w:space="0" w:color="auto"/>
              <w:bottom w:val="dotted" w:sz="4" w:space="0" w:color="auto"/>
            </w:tcBorders>
            <w:shd w:val="clear" w:color="auto" w:fill="auto"/>
          </w:tcPr>
          <w:p w14:paraId="2C2DC396" w14:textId="77777777" w:rsidR="00744535" w:rsidRPr="006D78DF" w:rsidRDefault="00744535" w:rsidP="00181B37">
            <w:pPr>
              <w:keepNext w:val="0"/>
              <w:spacing w:before="0"/>
              <w:jc w:val="center"/>
              <w:rPr>
                <w:sz w:val="22"/>
              </w:rPr>
            </w:pPr>
            <w:r w:rsidRPr="006D78DF">
              <w:rPr>
                <w:sz w:val="22"/>
              </w:rPr>
              <w:sym w:font="Symbol" w:char="F0B7"/>
            </w:r>
          </w:p>
        </w:tc>
        <w:tc>
          <w:tcPr>
            <w:tcW w:w="1978" w:type="dxa"/>
            <w:tcBorders>
              <w:top w:val="dotted" w:sz="4" w:space="0" w:color="auto"/>
              <w:bottom w:val="dotted" w:sz="4" w:space="0" w:color="auto"/>
            </w:tcBorders>
            <w:shd w:val="clear" w:color="auto" w:fill="auto"/>
          </w:tcPr>
          <w:p w14:paraId="72B51DEB" w14:textId="77777777" w:rsidR="00744535" w:rsidRPr="006D78DF" w:rsidRDefault="00744535" w:rsidP="00181B37">
            <w:pPr>
              <w:keepNext w:val="0"/>
              <w:spacing w:before="0"/>
              <w:jc w:val="center"/>
              <w:rPr>
                <w:sz w:val="22"/>
              </w:rPr>
            </w:pPr>
            <w:r w:rsidRPr="006D78DF">
              <w:rPr>
                <w:sz w:val="22"/>
              </w:rPr>
              <w:t>17</w:t>
            </w:r>
          </w:p>
        </w:tc>
        <w:tc>
          <w:tcPr>
            <w:tcW w:w="1577" w:type="dxa"/>
            <w:tcBorders>
              <w:top w:val="dotted" w:sz="4" w:space="0" w:color="auto"/>
              <w:bottom w:val="dotted" w:sz="4" w:space="0" w:color="auto"/>
            </w:tcBorders>
            <w:shd w:val="clear" w:color="auto" w:fill="auto"/>
          </w:tcPr>
          <w:p w14:paraId="2949A4B4" w14:textId="77777777" w:rsidR="00744535" w:rsidRPr="006D78DF" w:rsidRDefault="00744535" w:rsidP="00181B37">
            <w:pPr>
              <w:keepNext w:val="0"/>
              <w:spacing w:before="0"/>
              <w:jc w:val="center"/>
              <w:rPr>
                <w:sz w:val="22"/>
              </w:rPr>
            </w:pPr>
            <w:r w:rsidRPr="006D78DF">
              <w:rPr>
                <w:sz w:val="22"/>
              </w:rPr>
              <w:t>15</w:t>
            </w:r>
          </w:p>
        </w:tc>
        <w:tc>
          <w:tcPr>
            <w:tcW w:w="1717" w:type="dxa"/>
            <w:tcBorders>
              <w:top w:val="dotted" w:sz="4" w:space="0" w:color="auto"/>
              <w:bottom w:val="dotted" w:sz="4" w:space="0" w:color="auto"/>
            </w:tcBorders>
            <w:shd w:val="clear" w:color="auto" w:fill="auto"/>
          </w:tcPr>
          <w:p w14:paraId="09404943" w14:textId="77777777" w:rsidR="00744535" w:rsidRPr="006D78DF" w:rsidRDefault="00744535" w:rsidP="00181B37">
            <w:pPr>
              <w:keepNext w:val="0"/>
              <w:spacing w:before="0"/>
              <w:jc w:val="center"/>
              <w:rPr>
                <w:sz w:val="22"/>
              </w:rPr>
            </w:pPr>
            <w:r w:rsidRPr="006D78DF">
              <w:rPr>
                <w:sz w:val="22"/>
              </w:rPr>
              <w:t>9</w:t>
            </w:r>
          </w:p>
        </w:tc>
        <w:tc>
          <w:tcPr>
            <w:tcW w:w="1045" w:type="dxa"/>
            <w:tcBorders>
              <w:top w:val="dotted" w:sz="4" w:space="0" w:color="auto"/>
              <w:bottom w:val="dotted" w:sz="4" w:space="0" w:color="auto"/>
            </w:tcBorders>
            <w:shd w:val="clear" w:color="auto" w:fill="auto"/>
          </w:tcPr>
          <w:p w14:paraId="024747D7" w14:textId="77777777" w:rsidR="00744535" w:rsidRPr="006D78DF" w:rsidRDefault="00744535" w:rsidP="00181B37">
            <w:pPr>
              <w:keepNext w:val="0"/>
              <w:spacing w:before="0"/>
              <w:jc w:val="center"/>
              <w:rPr>
                <w:sz w:val="22"/>
              </w:rPr>
            </w:pPr>
            <w:r w:rsidRPr="006D78DF">
              <w:rPr>
                <w:sz w:val="22"/>
              </w:rPr>
              <w:t>±5 dB</w:t>
            </w:r>
          </w:p>
        </w:tc>
        <w:tc>
          <w:tcPr>
            <w:tcW w:w="991" w:type="dxa"/>
            <w:tcBorders>
              <w:top w:val="dotted" w:sz="4" w:space="0" w:color="auto"/>
              <w:bottom w:val="dotted" w:sz="4" w:space="0" w:color="auto"/>
            </w:tcBorders>
            <w:shd w:val="clear" w:color="auto" w:fill="auto"/>
          </w:tcPr>
          <w:p w14:paraId="039BB4F0" w14:textId="77777777" w:rsidR="00744535" w:rsidRPr="006D78DF" w:rsidRDefault="00744535" w:rsidP="00181B37">
            <w:pPr>
              <w:keepNext w:val="0"/>
              <w:spacing w:before="0"/>
              <w:jc w:val="center"/>
              <w:rPr>
                <w:sz w:val="22"/>
              </w:rPr>
            </w:pPr>
            <w:r w:rsidRPr="006D78DF">
              <w:rPr>
                <w:sz w:val="22"/>
              </w:rPr>
              <w:t>±6 dB</w:t>
            </w:r>
          </w:p>
        </w:tc>
      </w:tr>
      <w:tr w:rsidR="00744535" w:rsidRPr="006D78DF" w14:paraId="23DF34C8" w14:textId="77777777" w:rsidTr="005F224F">
        <w:tc>
          <w:tcPr>
            <w:tcW w:w="604" w:type="dxa"/>
            <w:tcBorders>
              <w:top w:val="dotted" w:sz="4" w:space="0" w:color="auto"/>
              <w:bottom w:val="dotted" w:sz="4" w:space="0" w:color="auto"/>
            </w:tcBorders>
            <w:shd w:val="clear" w:color="auto" w:fill="auto"/>
          </w:tcPr>
          <w:p w14:paraId="4900E643"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428E6C5D"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top w:val="dotted" w:sz="4" w:space="0" w:color="auto"/>
              <w:bottom w:val="dotted" w:sz="4" w:space="0" w:color="auto"/>
            </w:tcBorders>
            <w:shd w:val="clear" w:color="auto" w:fill="auto"/>
          </w:tcPr>
          <w:p w14:paraId="6CDFFE6E" w14:textId="77777777" w:rsidR="00744535" w:rsidRPr="006D78DF" w:rsidRDefault="00744535" w:rsidP="00181B37">
            <w:pPr>
              <w:keepNext w:val="0"/>
              <w:spacing w:before="0"/>
              <w:jc w:val="center"/>
              <w:rPr>
                <w:sz w:val="22"/>
              </w:rPr>
            </w:pPr>
            <w:r w:rsidRPr="006D78DF">
              <w:rPr>
                <w:sz w:val="22"/>
              </w:rPr>
              <w:sym w:font="Symbol" w:char="F0B7"/>
            </w:r>
          </w:p>
        </w:tc>
        <w:tc>
          <w:tcPr>
            <w:tcW w:w="1978" w:type="dxa"/>
            <w:tcBorders>
              <w:top w:val="dotted" w:sz="4" w:space="0" w:color="auto"/>
              <w:bottom w:val="dotted" w:sz="4" w:space="0" w:color="auto"/>
            </w:tcBorders>
            <w:shd w:val="clear" w:color="auto" w:fill="auto"/>
          </w:tcPr>
          <w:p w14:paraId="6830A936" w14:textId="77777777" w:rsidR="00744535" w:rsidRPr="006D78DF" w:rsidRDefault="00744535" w:rsidP="00181B37">
            <w:pPr>
              <w:keepNext w:val="0"/>
              <w:spacing w:before="0"/>
              <w:jc w:val="center"/>
              <w:rPr>
                <w:sz w:val="22"/>
              </w:rPr>
            </w:pPr>
            <w:r w:rsidRPr="006D78DF">
              <w:rPr>
                <w:sz w:val="22"/>
              </w:rPr>
              <w:t>18</w:t>
            </w:r>
          </w:p>
        </w:tc>
        <w:tc>
          <w:tcPr>
            <w:tcW w:w="1577" w:type="dxa"/>
            <w:tcBorders>
              <w:top w:val="dotted" w:sz="4" w:space="0" w:color="auto"/>
              <w:bottom w:val="dotted" w:sz="4" w:space="0" w:color="auto"/>
            </w:tcBorders>
            <w:shd w:val="clear" w:color="auto" w:fill="auto"/>
          </w:tcPr>
          <w:p w14:paraId="2DD86225" w14:textId="77777777" w:rsidR="00744535" w:rsidRPr="006D78DF" w:rsidRDefault="00744535" w:rsidP="00181B37">
            <w:pPr>
              <w:keepNext w:val="0"/>
              <w:spacing w:before="0"/>
              <w:jc w:val="center"/>
              <w:rPr>
                <w:sz w:val="22"/>
              </w:rPr>
            </w:pPr>
            <w:r w:rsidRPr="006D78DF">
              <w:rPr>
                <w:sz w:val="22"/>
              </w:rPr>
              <w:t>16</w:t>
            </w:r>
          </w:p>
        </w:tc>
        <w:tc>
          <w:tcPr>
            <w:tcW w:w="1717" w:type="dxa"/>
            <w:tcBorders>
              <w:top w:val="dotted" w:sz="4" w:space="0" w:color="auto"/>
              <w:bottom w:val="dotted" w:sz="4" w:space="0" w:color="auto"/>
            </w:tcBorders>
            <w:shd w:val="clear" w:color="auto" w:fill="auto"/>
          </w:tcPr>
          <w:p w14:paraId="613A0400" w14:textId="77777777" w:rsidR="00744535" w:rsidRPr="006D78DF" w:rsidRDefault="00744535" w:rsidP="00181B37">
            <w:pPr>
              <w:keepNext w:val="0"/>
              <w:spacing w:before="0"/>
              <w:jc w:val="center"/>
              <w:rPr>
                <w:sz w:val="22"/>
              </w:rPr>
            </w:pPr>
            <w:r w:rsidRPr="006D78DF">
              <w:rPr>
                <w:sz w:val="22"/>
              </w:rPr>
              <w:t>7</w:t>
            </w:r>
          </w:p>
        </w:tc>
        <w:tc>
          <w:tcPr>
            <w:tcW w:w="1045" w:type="dxa"/>
            <w:tcBorders>
              <w:top w:val="dotted" w:sz="4" w:space="0" w:color="auto"/>
              <w:bottom w:val="dotted" w:sz="4" w:space="0" w:color="auto"/>
            </w:tcBorders>
            <w:shd w:val="clear" w:color="auto" w:fill="auto"/>
          </w:tcPr>
          <w:p w14:paraId="09B856AF" w14:textId="77777777" w:rsidR="00744535" w:rsidRPr="006D78DF" w:rsidRDefault="00744535" w:rsidP="00181B37">
            <w:pPr>
              <w:keepNext w:val="0"/>
              <w:spacing w:before="0"/>
              <w:jc w:val="center"/>
              <w:rPr>
                <w:sz w:val="22"/>
              </w:rPr>
            </w:pPr>
            <w:r w:rsidRPr="006D78DF">
              <w:rPr>
                <w:sz w:val="22"/>
              </w:rPr>
              <w:t>±5 dB</w:t>
            </w:r>
          </w:p>
        </w:tc>
        <w:tc>
          <w:tcPr>
            <w:tcW w:w="991" w:type="dxa"/>
            <w:tcBorders>
              <w:top w:val="dotted" w:sz="4" w:space="0" w:color="auto"/>
              <w:bottom w:val="dotted" w:sz="4" w:space="0" w:color="auto"/>
            </w:tcBorders>
            <w:shd w:val="clear" w:color="auto" w:fill="auto"/>
          </w:tcPr>
          <w:p w14:paraId="7FE23383" w14:textId="77777777" w:rsidR="00744535" w:rsidRPr="006D78DF" w:rsidRDefault="00744535" w:rsidP="00181B37">
            <w:pPr>
              <w:keepNext w:val="0"/>
              <w:spacing w:before="0"/>
              <w:jc w:val="center"/>
              <w:rPr>
                <w:sz w:val="22"/>
              </w:rPr>
            </w:pPr>
            <w:r w:rsidRPr="006D78DF">
              <w:rPr>
                <w:sz w:val="22"/>
              </w:rPr>
              <w:t>±6 dB</w:t>
            </w:r>
          </w:p>
        </w:tc>
      </w:tr>
      <w:tr w:rsidR="00744535" w:rsidRPr="006D78DF" w14:paraId="3640E42C" w14:textId="77777777" w:rsidTr="005F224F">
        <w:tc>
          <w:tcPr>
            <w:tcW w:w="604" w:type="dxa"/>
            <w:tcBorders>
              <w:top w:val="dotted" w:sz="4" w:space="0" w:color="auto"/>
            </w:tcBorders>
            <w:shd w:val="clear" w:color="auto" w:fill="auto"/>
          </w:tcPr>
          <w:p w14:paraId="44F8B0CD" w14:textId="77777777" w:rsidR="00744535" w:rsidRPr="006D78DF" w:rsidRDefault="00744535" w:rsidP="00181B37">
            <w:pPr>
              <w:keepNext w:val="0"/>
              <w:spacing w:before="0"/>
              <w:jc w:val="center"/>
              <w:rPr>
                <w:sz w:val="22"/>
              </w:rPr>
            </w:pPr>
          </w:p>
        </w:tc>
        <w:tc>
          <w:tcPr>
            <w:tcW w:w="606" w:type="dxa"/>
            <w:tcBorders>
              <w:top w:val="dotted" w:sz="4" w:space="0" w:color="auto"/>
            </w:tcBorders>
            <w:shd w:val="clear" w:color="auto" w:fill="auto"/>
          </w:tcPr>
          <w:p w14:paraId="13A381A4"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top w:val="dotted" w:sz="4" w:space="0" w:color="auto"/>
            </w:tcBorders>
            <w:shd w:val="clear" w:color="auto" w:fill="auto"/>
          </w:tcPr>
          <w:p w14:paraId="02B129E7" w14:textId="77777777" w:rsidR="00744535" w:rsidRPr="006D78DF" w:rsidRDefault="00744535" w:rsidP="00181B37">
            <w:pPr>
              <w:keepNext w:val="0"/>
              <w:spacing w:before="0"/>
              <w:jc w:val="center"/>
              <w:rPr>
                <w:sz w:val="22"/>
              </w:rPr>
            </w:pPr>
            <w:r w:rsidRPr="006D78DF">
              <w:rPr>
                <w:sz w:val="22"/>
              </w:rPr>
              <w:sym w:font="Symbol" w:char="F0B7"/>
            </w:r>
          </w:p>
        </w:tc>
        <w:tc>
          <w:tcPr>
            <w:tcW w:w="1978" w:type="dxa"/>
            <w:tcBorders>
              <w:top w:val="dotted" w:sz="4" w:space="0" w:color="auto"/>
            </w:tcBorders>
            <w:shd w:val="clear" w:color="auto" w:fill="auto"/>
          </w:tcPr>
          <w:p w14:paraId="61A134AB" w14:textId="77777777" w:rsidR="00744535" w:rsidRPr="006D78DF" w:rsidRDefault="00744535" w:rsidP="00181B37">
            <w:pPr>
              <w:keepNext w:val="0"/>
              <w:spacing w:before="0"/>
              <w:jc w:val="center"/>
              <w:rPr>
                <w:sz w:val="22"/>
              </w:rPr>
            </w:pPr>
            <w:r w:rsidRPr="006D78DF">
              <w:rPr>
                <w:sz w:val="22"/>
              </w:rPr>
              <w:t>19</w:t>
            </w:r>
          </w:p>
        </w:tc>
        <w:tc>
          <w:tcPr>
            <w:tcW w:w="1577" w:type="dxa"/>
            <w:tcBorders>
              <w:top w:val="dotted" w:sz="4" w:space="0" w:color="auto"/>
            </w:tcBorders>
            <w:shd w:val="clear" w:color="auto" w:fill="auto"/>
          </w:tcPr>
          <w:p w14:paraId="006E7558" w14:textId="77777777" w:rsidR="00744535" w:rsidRPr="006D78DF" w:rsidRDefault="00744535" w:rsidP="00181B37">
            <w:pPr>
              <w:keepNext w:val="0"/>
              <w:spacing w:before="0"/>
              <w:jc w:val="center"/>
              <w:rPr>
                <w:sz w:val="22"/>
              </w:rPr>
            </w:pPr>
            <w:r w:rsidRPr="006D78DF">
              <w:rPr>
                <w:sz w:val="22"/>
              </w:rPr>
              <w:t>17</w:t>
            </w:r>
          </w:p>
        </w:tc>
        <w:tc>
          <w:tcPr>
            <w:tcW w:w="1717" w:type="dxa"/>
            <w:tcBorders>
              <w:top w:val="dotted" w:sz="4" w:space="0" w:color="auto"/>
            </w:tcBorders>
            <w:shd w:val="clear" w:color="auto" w:fill="auto"/>
          </w:tcPr>
          <w:p w14:paraId="289866B2" w14:textId="77777777" w:rsidR="00744535" w:rsidRPr="006D78DF" w:rsidRDefault="00744535" w:rsidP="00181B37">
            <w:pPr>
              <w:keepNext w:val="0"/>
              <w:spacing w:before="0"/>
              <w:jc w:val="center"/>
              <w:rPr>
                <w:sz w:val="22"/>
              </w:rPr>
            </w:pPr>
            <w:r w:rsidRPr="006D78DF">
              <w:rPr>
                <w:sz w:val="22"/>
              </w:rPr>
              <w:t>5</w:t>
            </w:r>
          </w:p>
        </w:tc>
        <w:tc>
          <w:tcPr>
            <w:tcW w:w="1045" w:type="dxa"/>
            <w:tcBorders>
              <w:top w:val="dotted" w:sz="4" w:space="0" w:color="auto"/>
            </w:tcBorders>
            <w:shd w:val="clear" w:color="auto" w:fill="auto"/>
          </w:tcPr>
          <w:p w14:paraId="79A87734" w14:textId="77777777" w:rsidR="00744535" w:rsidRPr="006D78DF" w:rsidRDefault="00744535" w:rsidP="00181B37">
            <w:pPr>
              <w:keepNext w:val="0"/>
              <w:spacing w:before="0"/>
              <w:jc w:val="center"/>
              <w:rPr>
                <w:sz w:val="22"/>
              </w:rPr>
            </w:pPr>
            <w:r w:rsidRPr="006D78DF">
              <w:rPr>
                <w:sz w:val="22"/>
              </w:rPr>
              <w:t>±5 dB</w:t>
            </w:r>
          </w:p>
        </w:tc>
        <w:tc>
          <w:tcPr>
            <w:tcW w:w="991" w:type="dxa"/>
            <w:tcBorders>
              <w:top w:val="dotted" w:sz="4" w:space="0" w:color="auto"/>
            </w:tcBorders>
            <w:shd w:val="clear" w:color="auto" w:fill="auto"/>
          </w:tcPr>
          <w:p w14:paraId="4EF2089A" w14:textId="77777777" w:rsidR="00744535" w:rsidRPr="006D78DF" w:rsidRDefault="00744535" w:rsidP="00181B37">
            <w:pPr>
              <w:keepNext w:val="0"/>
              <w:spacing w:before="0"/>
              <w:jc w:val="center"/>
              <w:rPr>
                <w:sz w:val="22"/>
              </w:rPr>
            </w:pPr>
            <w:r w:rsidRPr="006D78DF">
              <w:rPr>
                <w:sz w:val="22"/>
              </w:rPr>
              <w:t>±6 dB</w:t>
            </w:r>
          </w:p>
        </w:tc>
      </w:tr>
      <w:tr w:rsidR="00744535" w:rsidRPr="006D78DF" w14:paraId="6F8B1D96" w14:textId="77777777" w:rsidTr="005F224F">
        <w:tc>
          <w:tcPr>
            <w:tcW w:w="9124" w:type="dxa"/>
            <w:gridSpan w:val="8"/>
            <w:shd w:val="clear" w:color="auto" w:fill="auto"/>
          </w:tcPr>
          <w:p w14:paraId="727E38DC" w14:textId="77777777" w:rsidR="00744535" w:rsidRPr="006D78DF" w:rsidRDefault="00744535" w:rsidP="00181B37">
            <w:pPr>
              <w:keepNext w:val="0"/>
              <w:spacing w:before="0"/>
              <w:ind w:left="1168" w:hanging="1134"/>
              <w:rPr>
                <w:sz w:val="18"/>
                <w:szCs w:val="18"/>
              </w:rPr>
            </w:pPr>
            <w:r w:rsidRPr="006D78DF">
              <w:rPr>
                <w:sz w:val="18"/>
                <w:szCs w:val="18"/>
              </w:rPr>
              <w:t>CHÚ THÍCH 1: Từ phiên bản R99 và Rel-4 trở đi, công suất ra cực đại của máy phát trong cấu hình đa khe có thể thấp hơn giới hạn trong Bảng C.24. Từ Rel-5 trở đi công suất ra cực đại của máy phát trong cấu hình đa khe có thể thấp hơn giới hạn trong Bảng C.25.</w:t>
            </w:r>
          </w:p>
          <w:p w14:paraId="6F5837B2" w14:textId="77777777" w:rsidR="00744535" w:rsidRPr="006D78DF" w:rsidRDefault="00744535" w:rsidP="00181B37">
            <w:pPr>
              <w:keepNext w:val="0"/>
              <w:spacing w:before="0"/>
              <w:ind w:left="1168" w:hanging="1134"/>
              <w:rPr>
                <w:sz w:val="18"/>
                <w:szCs w:val="18"/>
              </w:rPr>
            </w:pPr>
            <w:r w:rsidRPr="006D78DF">
              <w:rPr>
                <w:sz w:val="18"/>
                <w:szCs w:val="18"/>
              </w:rPr>
              <w:t xml:space="preserve">CHÚ THÍCH 2: Trong cấu hình đa khe đường lên MS có thể hạn chế khoảng điều khiển công suất đầu ra giữa các khe thời gian trong cửa số 10 dB, trên cơ sở khung TDMA. Trên các khe thời gian này, ở đó </w:t>
            </w:r>
            <w:r w:rsidRPr="006D78DF">
              <w:rPr>
                <w:sz w:val="18"/>
                <w:szCs w:val="18"/>
              </w:rPr>
              <w:lastRenderedPageBreak/>
              <w:t>mức công suất được yêu cầu lớn hơn 10 dB thấp hơn mức công suất tác dụng của khe thời gian công suất lớn nhất, MS sẽ phát đi tại mức công suất thấp nhất có thể trong khoảng 10 dB từ mức công suất tác dụng cao nhất, nếu không phát đi tại mức công suất thực tế.</w:t>
            </w:r>
          </w:p>
          <w:p w14:paraId="265D9789" w14:textId="77777777" w:rsidR="00744535" w:rsidRPr="006D78DF" w:rsidRDefault="00744535" w:rsidP="00181B37">
            <w:pPr>
              <w:keepNext w:val="0"/>
              <w:spacing w:before="0"/>
              <w:ind w:left="1168" w:hanging="1134"/>
              <w:rPr>
                <w:sz w:val="22"/>
                <w:szCs w:val="24"/>
              </w:rPr>
            </w:pPr>
            <w:r w:rsidRPr="006D78DF">
              <w:rPr>
                <w:sz w:val="18"/>
                <w:szCs w:val="18"/>
              </w:rPr>
              <w:t>CHÚ THÍCH 3: Không yêu cầu kiểm tra mức điều khiển công suất từ 20-31.</w:t>
            </w:r>
          </w:p>
        </w:tc>
      </w:tr>
    </w:tbl>
    <w:p w14:paraId="46FAF3E2" w14:textId="77777777" w:rsidR="00744535" w:rsidRPr="006D78DF" w:rsidRDefault="00744535" w:rsidP="00181B37">
      <w:pPr>
        <w:pStyle w:val="Bang0"/>
      </w:pPr>
      <w:r w:rsidRPr="006D78DF">
        <w:lastRenderedPageBreak/>
        <w:t xml:space="preserve">Bảng C.24 - </w:t>
      </w:r>
      <w:r w:rsidRPr="006D78DF">
        <w:rPr>
          <w:szCs w:val="24"/>
        </w:rPr>
        <w:t>R99 và Rel-4: Mức s</w:t>
      </w:r>
      <w:r w:rsidRPr="006D78DF">
        <w:t>uy giảm công suất ra cực đại cho phép băng 900 trong cấu hình đa khe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859"/>
      </w:tblGrid>
      <w:tr w:rsidR="00744535" w:rsidRPr="006D78DF" w14:paraId="7FC7434A" w14:textId="77777777" w:rsidTr="005F224F">
        <w:trPr>
          <w:jc w:val="center"/>
        </w:trPr>
        <w:tc>
          <w:tcPr>
            <w:tcW w:w="3085" w:type="dxa"/>
            <w:shd w:val="clear" w:color="auto" w:fill="auto"/>
          </w:tcPr>
          <w:p w14:paraId="246B10A0" w14:textId="77777777" w:rsidR="00744535" w:rsidRPr="006D78DF" w:rsidRDefault="00744535" w:rsidP="00181B37">
            <w:pPr>
              <w:pStyle w:val="Bang0"/>
              <w:spacing w:before="0" w:after="0"/>
              <w:rPr>
                <w:sz w:val="22"/>
                <w:szCs w:val="22"/>
              </w:rPr>
            </w:pPr>
            <w:r w:rsidRPr="006D78DF">
              <w:rPr>
                <w:sz w:val="22"/>
                <w:szCs w:val="22"/>
              </w:rPr>
              <w:t>Số lượng khe thời gian gán cho đường lên</w:t>
            </w:r>
          </w:p>
        </w:tc>
        <w:tc>
          <w:tcPr>
            <w:tcW w:w="5859" w:type="dxa"/>
            <w:shd w:val="clear" w:color="auto" w:fill="auto"/>
          </w:tcPr>
          <w:p w14:paraId="3A6996B4" w14:textId="77777777" w:rsidR="00744535" w:rsidRPr="006D78DF" w:rsidRDefault="00744535" w:rsidP="00181B37">
            <w:pPr>
              <w:pStyle w:val="Bang0"/>
              <w:spacing w:before="0" w:after="0"/>
              <w:rPr>
                <w:sz w:val="22"/>
                <w:szCs w:val="22"/>
              </w:rPr>
            </w:pPr>
            <w:r w:rsidRPr="006D78DF">
              <w:rPr>
                <w:sz w:val="22"/>
                <w:szCs w:val="22"/>
              </w:rPr>
              <w:t>Mức suy giảm danh định cho phép của công suất ra cực đại, (dB)</w:t>
            </w:r>
          </w:p>
        </w:tc>
      </w:tr>
      <w:tr w:rsidR="00744535" w:rsidRPr="006D78DF" w14:paraId="7A8EFBDE" w14:textId="77777777" w:rsidTr="005F224F">
        <w:trPr>
          <w:jc w:val="center"/>
        </w:trPr>
        <w:tc>
          <w:tcPr>
            <w:tcW w:w="3085" w:type="dxa"/>
            <w:shd w:val="clear" w:color="auto" w:fill="auto"/>
          </w:tcPr>
          <w:p w14:paraId="1A6D6E2A" w14:textId="77777777" w:rsidR="00744535" w:rsidRPr="006D78DF" w:rsidRDefault="00744535" w:rsidP="00181B37">
            <w:pPr>
              <w:pStyle w:val="Bang0"/>
              <w:spacing w:before="0" w:after="0"/>
              <w:rPr>
                <w:b w:val="0"/>
                <w:sz w:val="22"/>
                <w:szCs w:val="22"/>
              </w:rPr>
            </w:pPr>
            <w:r w:rsidRPr="006D78DF">
              <w:rPr>
                <w:b w:val="0"/>
                <w:sz w:val="22"/>
                <w:szCs w:val="22"/>
              </w:rPr>
              <w:t>1</w:t>
            </w:r>
          </w:p>
          <w:p w14:paraId="7327F388" w14:textId="77777777" w:rsidR="00744535" w:rsidRPr="006D78DF" w:rsidRDefault="00744535" w:rsidP="00181B37">
            <w:pPr>
              <w:pStyle w:val="Bang0"/>
              <w:spacing w:before="0" w:after="0"/>
              <w:rPr>
                <w:b w:val="0"/>
                <w:sz w:val="22"/>
                <w:szCs w:val="22"/>
              </w:rPr>
            </w:pPr>
            <w:r w:rsidRPr="006D78DF">
              <w:rPr>
                <w:b w:val="0"/>
                <w:sz w:val="22"/>
                <w:szCs w:val="22"/>
              </w:rPr>
              <w:t>2</w:t>
            </w:r>
          </w:p>
          <w:p w14:paraId="5EB6A409" w14:textId="77777777" w:rsidR="00744535" w:rsidRPr="006D78DF" w:rsidRDefault="00744535" w:rsidP="00181B37">
            <w:pPr>
              <w:pStyle w:val="Bang0"/>
              <w:spacing w:before="0" w:after="0"/>
              <w:rPr>
                <w:b w:val="0"/>
                <w:sz w:val="22"/>
                <w:szCs w:val="22"/>
              </w:rPr>
            </w:pPr>
            <w:r w:rsidRPr="006D78DF">
              <w:rPr>
                <w:b w:val="0"/>
                <w:sz w:val="22"/>
                <w:szCs w:val="22"/>
              </w:rPr>
              <w:t>3</w:t>
            </w:r>
          </w:p>
          <w:p w14:paraId="1FBFE262" w14:textId="77777777" w:rsidR="00744535" w:rsidRPr="006D78DF" w:rsidRDefault="00744535" w:rsidP="00181B37">
            <w:pPr>
              <w:pStyle w:val="Bang0"/>
              <w:spacing w:before="0" w:after="0"/>
              <w:rPr>
                <w:b w:val="0"/>
                <w:sz w:val="22"/>
                <w:szCs w:val="22"/>
              </w:rPr>
            </w:pPr>
            <w:r w:rsidRPr="006D78DF">
              <w:rPr>
                <w:b w:val="0"/>
                <w:sz w:val="22"/>
                <w:szCs w:val="22"/>
              </w:rPr>
              <w:t>4</w:t>
            </w:r>
          </w:p>
        </w:tc>
        <w:tc>
          <w:tcPr>
            <w:tcW w:w="5859" w:type="dxa"/>
            <w:shd w:val="clear" w:color="auto" w:fill="auto"/>
          </w:tcPr>
          <w:p w14:paraId="1F5C9FC5" w14:textId="77777777" w:rsidR="00744535" w:rsidRPr="006D78DF" w:rsidRDefault="00744535" w:rsidP="00181B37">
            <w:pPr>
              <w:pStyle w:val="Bang0"/>
              <w:spacing w:before="0" w:after="0"/>
              <w:rPr>
                <w:b w:val="0"/>
                <w:sz w:val="22"/>
                <w:szCs w:val="22"/>
              </w:rPr>
            </w:pPr>
            <w:r w:rsidRPr="006D78DF">
              <w:rPr>
                <w:b w:val="0"/>
                <w:sz w:val="22"/>
                <w:szCs w:val="22"/>
              </w:rPr>
              <w:t>0</w:t>
            </w:r>
          </w:p>
          <w:p w14:paraId="3F6A1E0F" w14:textId="77777777" w:rsidR="00744535" w:rsidRPr="006D78DF" w:rsidRDefault="00744535" w:rsidP="00181B37">
            <w:pPr>
              <w:pStyle w:val="Bang0"/>
              <w:spacing w:before="0" w:after="0"/>
              <w:rPr>
                <w:b w:val="0"/>
                <w:sz w:val="22"/>
                <w:szCs w:val="22"/>
              </w:rPr>
            </w:pPr>
            <w:r w:rsidRPr="006D78DF">
              <w:rPr>
                <w:b w:val="0"/>
                <w:sz w:val="22"/>
                <w:szCs w:val="22"/>
              </w:rPr>
              <w:t>0 đến 3,0</w:t>
            </w:r>
          </w:p>
          <w:p w14:paraId="651008F4" w14:textId="77777777" w:rsidR="00744535" w:rsidRPr="006D78DF" w:rsidRDefault="00744535" w:rsidP="00181B37">
            <w:pPr>
              <w:pStyle w:val="Bang0"/>
              <w:spacing w:before="0" w:after="0"/>
              <w:rPr>
                <w:b w:val="0"/>
                <w:sz w:val="22"/>
                <w:szCs w:val="22"/>
              </w:rPr>
            </w:pPr>
            <w:r w:rsidRPr="006D78DF">
              <w:rPr>
                <w:b w:val="0"/>
                <w:sz w:val="22"/>
                <w:szCs w:val="22"/>
              </w:rPr>
              <w:t>1,8 đến 4,8</w:t>
            </w:r>
          </w:p>
          <w:p w14:paraId="33345ADF" w14:textId="77777777" w:rsidR="00744535" w:rsidRPr="006D78DF" w:rsidRDefault="00744535" w:rsidP="00181B37">
            <w:pPr>
              <w:pStyle w:val="Bang0"/>
              <w:spacing w:before="0" w:after="0"/>
              <w:rPr>
                <w:b w:val="0"/>
                <w:sz w:val="22"/>
                <w:szCs w:val="22"/>
              </w:rPr>
            </w:pPr>
            <w:r w:rsidRPr="006D78DF">
              <w:rPr>
                <w:b w:val="0"/>
                <w:sz w:val="22"/>
                <w:szCs w:val="22"/>
              </w:rPr>
              <w:t>3,0 đến 6,0</w:t>
            </w:r>
          </w:p>
        </w:tc>
      </w:tr>
    </w:tbl>
    <w:p w14:paraId="5A617233" w14:textId="77777777" w:rsidR="00744535" w:rsidRPr="006D78DF" w:rsidRDefault="00744535" w:rsidP="00181B37">
      <w:pPr>
        <w:pStyle w:val="Bang0"/>
      </w:pPr>
      <w:r w:rsidRPr="006D78DF">
        <w:t xml:space="preserve">Bảng C.25 - </w:t>
      </w:r>
      <w:r w:rsidRPr="006D78DF">
        <w:rPr>
          <w:szCs w:val="24"/>
        </w:rPr>
        <w:t>Từ Rel-5 trở đi: Mức s</w:t>
      </w:r>
      <w:r w:rsidRPr="006D78DF">
        <w:t>uy giảm công suất ra cực đại cho phép băng 900 trong cấu hình đa khe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895"/>
      </w:tblGrid>
      <w:tr w:rsidR="00744535" w:rsidRPr="006D78DF" w14:paraId="16FC544A" w14:textId="77777777" w:rsidTr="005F224F">
        <w:trPr>
          <w:tblHeader/>
          <w:jc w:val="center"/>
        </w:trPr>
        <w:tc>
          <w:tcPr>
            <w:tcW w:w="3085" w:type="dxa"/>
            <w:shd w:val="clear" w:color="auto" w:fill="auto"/>
          </w:tcPr>
          <w:p w14:paraId="676706C9" w14:textId="77777777" w:rsidR="00744535" w:rsidRPr="006D78DF" w:rsidRDefault="00744535" w:rsidP="00181B37">
            <w:pPr>
              <w:pStyle w:val="Bang0"/>
              <w:spacing w:before="0" w:after="0"/>
              <w:rPr>
                <w:sz w:val="22"/>
                <w:szCs w:val="22"/>
              </w:rPr>
            </w:pPr>
            <w:r w:rsidRPr="006D78DF">
              <w:rPr>
                <w:sz w:val="22"/>
                <w:szCs w:val="22"/>
              </w:rPr>
              <w:t>Số lượng khe thời gian gán cho đường lên</w:t>
            </w:r>
          </w:p>
        </w:tc>
        <w:tc>
          <w:tcPr>
            <w:tcW w:w="5895" w:type="dxa"/>
            <w:shd w:val="clear" w:color="auto" w:fill="auto"/>
          </w:tcPr>
          <w:p w14:paraId="767C3B50" w14:textId="77777777" w:rsidR="00744535" w:rsidRPr="006D78DF" w:rsidRDefault="00744535" w:rsidP="00181B37">
            <w:pPr>
              <w:pStyle w:val="Bang0"/>
              <w:spacing w:before="0" w:after="0"/>
              <w:rPr>
                <w:sz w:val="22"/>
                <w:szCs w:val="22"/>
              </w:rPr>
            </w:pPr>
            <w:r w:rsidRPr="006D78DF">
              <w:rPr>
                <w:sz w:val="22"/>
                <w:szCs w:val="22"/>
              </w:rPr>
              <w:t>Mức suy giảm danh định cho phép của công suất ra cực đại, (dB)</w:t>
            </w:r>
          </w:p>
        </w:tc>
      </w:tr>
      <w:tr w:rsidR="00744535" w:rsidRPr="006D78DF" w14:paraId="550CA813" w14:textId="77777777" w:rsidTr="005F224F">
        <w:trPr>
          <w:jc w:val="center"/>
        </w:trPr>
        <w:tc>
          <w:tcPr>
            <w:tcW w:w="3085" w:type="dxa"/>
            <w:shd w:val="clear" w:color="auto" w:fill="auto"/>
          </w:tcPr>
          <w:p w14:paraId="693A67D5" w14:textId="77777777" w:rsidR="00744535" w:rsidRPr="006D78DF" w:rsidRDefault="00744535" w:rsidP="00181B37">
            <w:pPr>
              <w:pStyle w:val="Bang0"/>
              <w:spacing w:before="0" w:after="0"/>
              <w:rPr>
                <w:b w:val="0"/>
                <w:sz w:val="22"/>
                <w:szCs w:val="22"/>
              </w:rPr>
            </w:pPr>
            <w:r w:rsidRPr="006D78DF">
              <w:rPr>
                <w:b w:val="0"/>
                <w:sz w:val="22"/>
                <w:szCs w:val="22"/>
              </w:rPr>
              <w:t>1</w:t>
            </w:r>
          </w:p>
          <w:p w14:paraId="00AE4521" w14:textId="77777777" w:rsidR="00744535" w:rsidRPr="006D78DF" w:rsidRDefault="00744535" w:rsidP="00181B37">
            <w:pPr>
              <w:pStyle w:val="Bang0"/>
              <w:spacing w:before="0" w:after="0"/>
              <w:rPr>
                <w:b w:val="0"/>
                <w:sz w:val="22"/>
                <w:szCs w:val="22"/>
              </w:rPr>
            </w:pPr>
            <w:r w:rsidRPr="006D78DF">
              <w:rPr>
                <w:b w:val="0"/>
                <w:sz w:val="22"/>
                <w:szCs w:val="22"/>
              </w:rPr>
              <w:t>2</w:t>
            </w:r>
          </w:p>
          <w:p w14:paraId="389EA1EF" w14:textId="77777777" w:rsidR="00744535" w:rsidRPr="006D78DF" w:rsidRDefault="00744535" w:rsidP="00181B37">
            <w:pPr>
              <w:pStyle w:val="Bang0"/>
              <w:spacing w:before="0" w:after="0"/>
              <w:rPr>
                <w:b w:val="0"/>
                <w:sz w:val="22"/>
                <w:szCs w:val="22"/>
              </w:rPr>
            </w:pPr>
            <w:r w:rsidRPr="006D78DF">
              <w:rPr>
                <w:b w:val="0"/>
                <w:sz w:val="22"/>
                <w:szCs w:val="22"/>
              </w:rPr>
              <w:t>3</w:t>
            </w:r>
          </w:p>
          <w:p w14:paraId="38B72857" w14:textId="77777777" w:rsidR="00744535" w:rsidRPr="006D78DF" w:rsidRDefault="00744535" w:rsidP="00181B37">
            <w:pPr>
              <w:pStyle w:val="Bang0"/>
              <w:spacing w:before="0" w:after="0"/>
              <w:rPr>
                <w:b w:val="0"/>
                <w:sz w:val="22"/>
                <w:szCs w:val="22"/>
              </w:rPr>
            </w:pPr>
            <w:r w:rsidRPr="006D78DF">
              <w:rPr>
                <w:b w:val="0"/>
                <w:sz w:val="22"/>
                <w:szCs w:val="22"/>
              </w:rPr>
              <w:t>4</w:t>
            </w:r>
          </w:p>
          <w:p w14:paraId="659360BA" w14:textId="77777777" w:rsidR="00744535" w:rsidRPr="006D78DF" w:rsidRDefault="00744535" w:rsidP="00181B37">
            <w:pPr>
              <w:pStyle w:val="Bang0"/>
              <w:spacing w:before="0" w:after="0"/>
              <w:rPr>
                <w:b w:val="0"/>
                <w:sz w:val="22"/>
                <w:szCs w:val="22"/>
              </w:rPr>
            </w:pPr>
            <w:r w:rsidRPr="006D78DF">
              <w:rPr>
                <w:b w:val="0"/>
                <w:sz w:val="22"/>
                <w:szCs w:val="22"/>
              </w:rPr>
              <w:t>5</w:t>
            </w:r>
          </w:p>
          <w:p w14:paraId="61F2B894" w14:textId="77777777" w:rsidR="00744535" w:rsidRPr="006D78DF" w:rsidRDefault="00744535" w:rsidP="00181B37">
            <w:pPr>
              <w:pStyle w:val="Bang0"/>
              <w:spacing w:before="0" w:after="0"/>
              <w:rPr>
                <w:b w:val="0"/>
                <w:sz w:val="22"/>
                <w:szCs w:val="22"/>
              </w:rPr>
            </w:pPr>
            <w:r w:rsidRPr="006D78DF">
              <w:rPr>
                <w:b w:val="0"/>
                <w:sz w:val="22"/>
                <w:szCs w:val="22"/>
              </w:rPr>
              <w:t>6</w:t>
            </w:r>
          </w:p>
          <w:p w14:paraId="379FED05" w14:textId="77777777" w:rsidR="00744535" w:rsidRPr="006D78DF" w:rsidRDefault="00744535" w:rsidP="00181B37">
            <w:pPr>
              <w:pStyle w:val="Bang0"/>
              <w:spacing w:before="0" w:after="0"/>
              <w:rPr>
                <w:b w:val="0"/>
                <w:sz w:val="22"/>
                <w:szCs w:val="22"/>
              </w:rPr>
            </w:pPr>
            <w:r w:rsidRPr="006D78DF">
              <w:rPr>
                <w:b w:val="0"/>
                <w:sz w:val="22"/>
                <w:szCs w:val="22"/>
              </w:rPr>
              <w:t>7</w:t>
            </w:r>
          </w:p>
          <w:p w14:paraId="0D5497D6" w14:textId="77777777" w:rsidR="00744535" w:rsidRPr="006D78DF" w:rsidRDefault="00744535" w:rsidP="00181B37">
            <w:pPr>
              <w:pStyle w:val="Bang0"/>
              <w:spacing w:before="0" w:after="0"/>
              <w:rPr>
                <w:b w:val="0"/>
                <w:sz w:val="22"/>
                <w:szCs w:val="22"/>
              </w:rPr>
            </w:pPr>
            <w:r w:rsidRPr="006D78DF">
              <w:rPr>
                <w:b w:val="0"/>
                <w:sz w:val="22"/>
                <w:szCs w:val="22"/>
              </w:rPr>
              <w:t>8</w:t>
            </w:r>
          </w:p>
        </w:tc>
        <w:tc>
          <w:tcPr>
            <w:tcW w:w="5895" w:type="dxa"/>
            <w:shd w:val="clear" w:color="auto" w:fill="auto"/>
          </w:tcPr>
          <w:p w14:paraId="01519702" w14:textId="77777777" w:rsidR="00744535" w:rsidRPr="006D78DF" w:rsidRDefault="00744535" w:rsidP="00181B37">
            <w:pPr>
              <w:pStyle w:val="Bang0"/>
              <w:spacing w:before="0" w:after="0"/>
              <w:rPr>
                <w:b w:val="0"/>
                <w:sz w:val="22"/>
                <w:szCs w:val="22"/>
              </w:rPr>
            </w:pPr>
            <w:r w:rsidRPr="006D78DF">
              <w:rPr>
                <w:b w:val="0"/>
                <w:sz w:val="22"/>
                <w:szCs w:val="22"/>
              </w:rPr>
              <w:t>0</w:t>
            </w:r>
          </w:p>
          <w:p w14:paraId="321AC5ED" w14:textId="77777777" w:rsidR="00744535" w:rsidRPr="006D78DF" w:rsidRDefault="00744535" w:rsidP="00181B37">
            <w:pPr>
              <w:pStyle w:val="Bang0"/>
              <w:spacing w:before="0" w:after="0"/>
              <w:rPr>
                <w:b w:val="0"/>
                <w:sz w:val="22"/>
                <w:szCs w:val="22"/>
              </w:rPr>
            </w:pPr>
            <w:r w:rsidRPr="006D78DF">
              <w:rPr>
                <w:b w:val="0"/>
                <w:sz w:val="22"/>
                <w:szCs w:val="22"/>
              </w:rPr>
              <w:t>3,0</w:t>
            </w:r>
          </w:p>
          <w:p w14:paraId="4827D04B" w14:textId="77777777" w:rsidR="00744535" w:rsidRPr="006D78DF" w:rsidRDefault="00744535" w:rsidP="00181B37">
            <w:pPr>
              <w:pStyle w:val="Bang0"/>
              <w:spacing w:before="0" w:after="0"/>
              <w:rPr>
                <w:b w:val="0"/>
                <w:sz w:val="22"/>
                <w:szCs w:val="22"/>
              </w:rPr>
            </w:pPr>
            <w:r w:rsidRPr="006D78DF">
              <w:rPr>
                <w:b w:val="0"/>
                <w:sz w:val="22"/>
                <w:szCs w:val="22"/>
              </w:rPr>
              <w:t>4,8</w:t>
            </w:r>
          </w:p>
          <w:p w14:paraId="3A6E9F41" w14:textId="77777777" w:rsidR="00744535" w:rsidRPr="006D78DF" w:rsidRDefault="00744535" w:rsidP="00181B37">
            <w:pPr>
              <w:pStyle w:val="Bang0"/>
              <w:spacing w:before="0" w:after="0"/>
              <w:rPr>
                <w:b w:val="0"/>
                <w:sz w:val="22"/>
                <w:szCs w:val="22"/>
              </w:rPr>
            </w:pPr>
            <w:r w:rsidRPr="006D78DF">
              <w:rPr>
                <w:b w:val="0"/>
                <w:sz w:val="22"/>
                <w:szCs w:val="22"/>
              </w:rPr>
              <w:t>6,0</w:t>
            </w:r>
          </w:p>
          <w:p w14:paraId="40E06637" w14:textId="77777777" w:rsidR="00744535" w:rsidRPr="006D78DF" w:rsidRDefault="00744535" w:rsidP="00181B37">
            <w:pPr>
              <w:pStyle w:val="Bang0"/>
              <w:spacing w:before="0" w:after="0"/>
              <w:rPr>
                <w:b w:val="0"/>
                <w:sz w:val="22"/>
                <w:szCs w:val="22"/>
              </w:rPr>
            </w:pPr>
            <w:r w:rsidRPr="006D78DF">
              <w:rPr>
                <w:b w:val="0"/>
                <w:sz w:val="22"/>
                <w:szCs w:val="22"/>
              </w:rPr>
              <w:t>7,0</w:t>
            </w:r>
          </w:p>
          <w:p w14:paraId="7BBE3181" w14:textId="77777777" w:rsidR="00744535" w:rsidRPr="006D78DF" w:rsidRDefault="00744535" w:rsidP="00181B37">
            <w:pPr>
              <w:pStyle w:val="Bang0"/>
              <w:spacing w:before="0" w:after="0"/>
              <w:rPr>
                <w:b w:val="0"/>
                <w:sz w:val="22"/>
                <w:szCs w:val="22"/>
              </w:rPr>
            </w:pPr>
            <w:r w:rsidRPr="006D78DF">
              <w:rPr>
                <w:b w:val="0"/>
                <w:sz w:val="22"/>
                <w:szCs w:val="22"/>
              </w:rPr>
              <w:t>7,8</w:t>
            </w:r>
          </w:p>
          <w:p w14:paraId="4A7E26C9" w14:textId="77777777" w:rsidR="00744535" w:rsidRPr="006D78DF" w:rsidRDefault="00744535" w:rsidP="00181B37">
            <w:pPr>
              <w:pStyle w:val="Bang0"/>
              <w:spacing w:before="0" w:after="0"/>
              <w:rPr>
                <w:b w:val="0"/>
                <w:sz w:val="22"/>
                <w:szCs w:val="22"/>
              </w:rPr>
            </w:pPr>
            <w:r w:rsidRPr="006D78DF">
              <w:rPr>
                <w:b w:val="0"/>
                <w:sz w:val="22"/>
                <w:szCs w:val="22"/>
              </w:rPr>
              <w:t>8,5</w:t>
            </w:r>
          </w:p>
          <w:p w14:paraId="64A2CFD9" w14:textId="77777777" w:rsidR="00744535" w:rsidRPr="006D78DF" w:rsidRDefault="00744535" w:rsidP="00181B37">
            <w:pPr>
              <w:pStyle w:val="Bang0"/>
              <w:spacing w:before="0" w:after="0"/>
              <w:rPr>
                <w:b w:val="0"/>
                <w:sz w:val="22"/>
                <w:szCs w:val="22"/>
              </w:rPr>
            </w:pPr>
            <w:r w:rsidRPr="006D78DF">
              <w:rPr>
                <w:b w:val="0"/>
                <w:sz w:val="22"/>
                <w:szCs w:val="22"/>
              </w:rPr>
              <w:t>9,0</w:t>
            </w:r>
          </w:p>
        </w:tc>
      </w:tr>
    </w:tbl>
    <w:p w14:paraId="6198BE7C" w14:textId="77777777" w:rsidR="00744535" w:rsidRPr="006D78DF" w:rsidRDefault="00744535" w:rsidP="00181B37">
      <w:pPr>
        <w:keepNext w:val="0"/>
      </w:pPr>
      <w:r w:rsidRPr="006D78DF">
        <w:t xml:space="preserve">Từ R5 trở đi, công suất cực đại thực tế phải nằm trong phạm </w:t>
      </w:r>
      <w:proofErr w:type="gramStart"/>
      <w:r w:rsidRPr="006D78DF">
        <w:t>vi</w:t>
      </w:r>
      <w:proofErr w:type="gramEnd"/>
      <w:r w:rsidRPr="006D78DF">
        <w:t xml:space="preserve"> được chỉ ra bởi tham số GMSK_MULTISLOT_POWER_PROFILE cho </w:t>
      </w:r>
      <w:r w:rsidRPr="006D78DF">
        <w:rPr>
          <w:rFonts w:ascii="Times New Roman" w:hAnsi="Times New Roman"/>
          <w:i/>
        </w:rPr>
        <w:t>n</w:t>
      </w:r>
      <w:r w:rsidRPr="006D78DF">
        <w:t xml:space="preserve"> khe thời gian đường lên được phân bổ:</w:t>
      </w:r>
    </w:p>
    <w:p w14:paraId="3BD0963B" w14:textId="77777777" w:rsidR="00744535" w:rsidRPr="006D78DF" w:rsidRDefault="00744535" w:rsidP="00181B37">
      <w:pPr>
        <w:keepNext w:val="0"/>
        <w:jc w:val="center"/>
        <w:rPr>
          <w:sz w:val="22"/>
        </w:rPr>
      </w:pPr>
      <w:proofErr w:type="gramStart"/>
      <w:r w:rsidRPr="006D78DF">
        <w:rPr>
          <w:rFonts w:ascii="Times New Roman" w:hAnsi="Times New Roman"/>
          <w:i/>
        </w:rPr>
        <w:t>a</w:t>
      </w:r>
      <w:proofErr w:type="gramEnd"/>
      <w:r w:rsidRPr="006D78DF">
        <w:rPr>
          <w:sz w:val="22"/>
        </w:rPr>
        <w:t xml:space="preserve"> ≤ công suất ra cực đại của MS ≤ min (MAX_PWR, </w:t>
      </w:r>
      <w:r w:rsidRPr="006D78DF">
        <w:rPr>
          <w:rFonts w:ascii="Times New Roman" w:hAnsi="Times New Roman"/>
          <w:i/>
        </w:rPr>
        <w:t>a</w:t>
      </w:r>
      <w:r w:rsidRPr="006D78DF">
        <w:rPr>
          <w:sz w:val="22"/>
        </w:rPr>
        <w:t xml:space="preserve"> + 2dB)</w:t>
      </w:r>
    </w:p>
    <w:p w14:paraId="4C202096" w14:textId="77777777" w:rsidR="00744535" w:rsidRPr="006D78DF" w:rsidRDefault="00744535" w:rsidP="00181B37">
      <w:pPr>
        <w:keepNext w:val="0"/>
      </w:pPr>
      <w:proofErr w:type="gramStart"/>
      <w:r w:rsidRPr="006D78DF">
        <w:t>trong</w:t>
      </w:r>
      <w:proofErr w:type="gramEnd"/>
      <w:r w:rsidRPr="006D78DF">
        <w:t xml:space="preserve"> đó: </w:t>
      </w:r>
    </w:p>
    <w:p w14:paraId="078EFB74" w14:textId="77777777" w:rsidR="00744535" w:rsidRPr="006D78DF" w:rsidRDefault="00744535" w:rsidP="00181B37">
      <w:pPr>
        <w:keepNext w:val="0"/>
        <w:jc w:val="center"/>
        <w:rPr>
          <w:sz w:val="20"/>
        </w:rPr>
      </w:pPr>
      <w:r w:rsidRPr="006D78DF">
        <w:rPr>
          <w:rFonts w:ascii="Times New Roman" w:hAnsi="Times New Roman"/>
          <w:i/>
        </w:rPr>
        <w:t>a</w:t>
      </w:r>
      <w:r w:rsidRPr="006D78DF">
        <w:rPr>
          <w:sz w:val="20"/>
        </w:rPr>
        <w:t xml:space="preserve"> = min (MAX_PWR, MAX_PWR + GMSK_MULTISLOT_POWER_PROFILE – </w:t>
      </w:r>
      <w:proofErr w:type="gramStart"/>
      <w:r w:rsidRPr="006D78DF">
        <w:rPr>
          <w:sz w:val="20"/>
        </w:rPr>
        <w:t>10log(</w:t>
      </w:r>
      <w:proofErr w:type="gramEnd"/>
      <w:r w:rsidRPr="006D78DF">
        <w:rPr>
          <w:rFonts w:ascii="Times New Roman" w:hAnsi="Times New Roman"/>
          <w:i/>
        </w:rPr>
        <w:t>n</w:t>
      </w:r>
      <w:r w:rsidRPr="006D78DF">
        <w:rPr>
          <w:sz w:val="20"/>
        </w:rPr>
        <w:t>));</w:t>
      </w:r>
    </w:p>
    <w:p w14:paraId="13514645" w14:textId="77777777" w:rsidR="00744535" w:rsidRPr="006D78DF" w:rsidRDefault="00744535" w:rsidP="00181B37">
      <w:pPr>
        <w:keepNext w:val="0"/>
      </w:pPr>
      <w:r w:rsidRPr="006D78DF">
        <w:t xml:space="preserve">MAX_PWR bằng công suất ra cực đại của MS tùy </w:t>
      </w:r>
      <w:proofErr w:type="gramStart"/>
      <w:r w:rsidRPr="006D78DF">
        <w:t>theo</w:t>
      </w:r>
      <w:proofErr w:type="gramEnd"/>
      <w:r w:rsidRPr="006D78DF">
        <w:t xml:space="preserve"> loại công suất tương ứng và:</w:t>
      </w:r>
    </w:p>
    <w:p w14:paraId="3001703A" w14:textId="77777777" w:rsidR="00744535" w:rsidRPr="006D78DF" w:rsidRDefault="00744535" w:rsidP="00181B37">
      <w:pPr>
        <w:keepNext w:val="0"/>
        <w:ind w:left="720"/>
      </w:pPr>
      <w:r w:rsidRPr="006D78DF">
        <w:t xml:space="preserve">GMSK_MULTISLOT_POWER_PROFILE 0 = 0 dB; </w:t>
      </w:r>
    </w:p>
    <w:p w14:paraId="423B2C86" w14:textId="77777777" w:rsidR="00744535" w:rsidRPr="006D78DF" w:rsidRDefault="00744535" w:rsidP="00181B37">
      <w:pPr>
        <w:keepNext w:val="0"/>
        <w:ind w:left="720"/>
      </w:pPr>
      <w:r w:rsidRPr="006D78DF">
        <w:t xml:space="preserve">GMSK_MULTISLOT_POWER_PROFILE 1 = 2 dB; </w:t>
      </w:r>
    </w:p>
    <w:p w14:paraId="7327E725" w14:textId="77777777" w:rsidR="00744535" w:rsidRPr="006D78DF" w:rsidRDefault="00744535" w:rsidP="00181B37">
      <w:pPr>
        <w:keepNext w:val="0"/>
        <w:ind w:left="720"/>
      </w:pPr>
      <w:r w:rsidRPr="006D78DF">
        <w:t xml:space="preserve">GMSK_MULTISLOT_POWER_PROFILE 2 = 4 dB; </w:t>
      </w:r>
    </w:p>
    <w:p w14:paraId="5CDB67CE" w14:textId="77777777" w:rsidR="00744535" w:rsidRPr="006D78DF" w:rsidRDefault="00744535" w:rsidP="00181B37">
      <w:pPr>
        <w:keepNext w:val="0"/>
        <w:ind w:left="720"/>
      </w:pPr>
      <w:r w:rsidRPr="006D78DF">
        <w:t>GMSK_MULTISLOT_POWER_PROFILE 3 = 6 dB.</w:t>
      </w:r>
    </w:p>
    <w:p w14:paraId="682A434B" w14:textId="77777777" w:rsidR="00744535" w:rsidRPr="006D78DF" w:rsidRDefault="00744535" w:rsidP="00181B37">
      <w:pPr>
        <w:keepNext w:val="0"/>
      </w:pPr>
      <w:r w:rsidRPr="006D78DF">
        <w:t xml:space="preserve">b) Chênh lệch công suất ra máy phát giữa hai mức điều khiển công suất lân cận, đo tại cùng một tần số, không được nhỏ hơn 0,5 dB và không được lớn hơn 3,5 dB. </w:t>
      </w:r>
    </w:p>
    <w:p w14:paraId="38647EF2" w14:textId="77777777" w:rsidR="00744535" w:rsidRPr="006D78DF" w:rsidRDefault="00744535" w:rsidP="00181B37">
      <w:pPr>
        <w:keepNext w:val="0"/>
      </w:pPr>
      <w:r w:rsidRPr="006D78DF">
        <w:t>Đối với các MS R99 và Rel-4, nếu một hoặc cả hai mức công suất ra lân cận giảm theo số lượng các khe thời gian thì độ chênh lệch giữa công suất ra máy phát tại hai mức điều khiển lân cận, được đo tại cùng một tần số, không được nhỏ hơn -1 dB và không được lớn hơn 3</w:t>
      </w:r>
      <w:proofErr w:type="gramStart"/>
      <w:r w:rsidRPr="006D78DF">
        <w:t>,5</w:t>
      </w:r>
      <w:proofErr w:type="gramEnd"/>
      <w:r w:rsidRPr="006D78DF">
        <w:t xml:space="preserve"> dB.</w:t>
      </w:r>
    </w:p>
    <w:p w14:paraId="0266D692" w14:textId="77777777" w:rsidR="00744535" w:rsidRPr="006D78DF" w:rsidRDefault="00744535" w:rsidP="00181B37">
      <w:pPr>
        <w:keepNext w:val="0"/>
      </w:pPr>
      <w:r w:rsidRPr="006D78DF">
        <w:t xml:space="preserve">Đối với các MS R5 trở đi, nếu một hoặc cả hai mức công suất ra lân cận giảm theo GMSK_MULTISLOT_POWER_PROFILE X và số khe thời gian thì độ chênh lệch giữa </w:t>
      </w:r>
      <w:r w:rsidRPr="006D78DF">
        <w:lastRenderedPageBreak/>
        <w:t>công suất ra máy phát tại hai mức điều khiển lân cận, được đo tại cùng một tần số, không được nhỏ hơn -1 dB và không được lớn hơn 3</w:t>
      </w:r>
      <w:proofErr w:type="gramStart"/>
      <w:r w:rsidRPr="006D78DF">
        <w:t>,5</w:t>
      </w:r>
      <w:proofErr w:type="gramEnd"/>
      <w:r w:rsidRPr="006D78DF">
        <w:t xml:space="preserve"> dB.</w:t>
      </w:r>
    </w:p>
    <w:p w14:paraId="3E424B8C" w14:textId="77777777" w:rsidR="00744535" w:rsidRPr="006D78DF" w:rsidRDefault="00744535" w:rsidP="00181B37">
      <w:pPr>
        <w:keepNext w:val="0"/>
      </w:pPr>
      <w:r w:rsidRPr="006D78DF">
        <w:t xml:space="preserve">c) Quan hệ công suất/thời gian của các mẫu đo đối với các cụm thông thường phải nằm trong giới hạn mẫu công suất thời gian trong Hình C.1 tại mỗi tần số, trong mỗi tổ hợp các điều kiện bình thường và tới hạn tại mỗi mức điều khiển công suất được đo. </w:t>
      </w:r>
    </w:p>
    <w:p w14:paraId="10590FA8" w14:textId="77777777" w:rsidR="00744535" w:rsidRPr="006D78DF" w:rsidRDefault="00744535" w:rsidP="00181B37">
      <w:pPr>
        <w:keepNext w:val="0"/>
      </w:pPr>
      <w:r w:rsidRPr="006D78DF">
        <w:t xml:space="preserve">d) MS phải được đo kiểm tại tất cả các mức điều khiển công suất đối với từng kiểu và loại công suất MS do nhà sản xuất khai báo. </w:t>
      </w:r>
    </w:p>
    <w:p w14:paraId="43BA69B0" w14:textId="77777777" w:rsidR="00744535" w:rsidRPr="006D78DF" w:rsidRDefault="00744535" w:rsidP="00181B37">
      <w:pPr>
        <w:keepNext w:val="0"/>
      </w:pPr>
      <w:r w:rsidRPr="006D78DF">
        <w:t xml:space="preserve">e) Khi máy phát được điều khiển đến mức điều khiển ngoài khả năng công suất của MS do nhà sản xuất công bố thì công suất ra máy phát phải nằm trong phạm vi dung sai đối với mức điều khiển công suất gần nhất tương ứng với kiểu và loại công suất do nhà sản xuất công bố. </w:t>
      </w:r>
    </w:p>
    <w:p w14:paraId="61754D9E" w14:textId="77777777" w:rsidR="00744535" w:rsidRPr="006D78DF" w:rsidRDefault="00744535" w:rsidP="00181B37">
      <w:pPr>
        <w:keepNext w:val="0"/>
      </w:pPr>
      <w:r w:rsidRPr="006D78DF">
        <w:t xml:space="preserve">f) Quan hệ thời gian/công suất của các mẫu đo đối với các cụm truy nhập phải nằm trong giới hạn mẫu thời gian công suất trong Hình C.2 tại mỗi tần số, trong các tổ hợp các điều kiện bình thường và tới hạn và tại mỗi mức điều khiển công suất đã được đo. </w:t>
      </w:r>
    </w:p>
    <w:p w14:paraId="6C2F8794" w14:textId="77777777" w:rsidR="00744535" w:rsidRPr="006D78DF" w:rsidRDefault="00744535" w:rsidP="00181B37">
      <w:pPr>
        <w:pStyle w:val="Bang0"/>
        <w:spacing w:after="0"/>
      </w:pPr>
      <w:r w:rsidRPr="006D78DF">
        <w:t xml:space="preserve">Bảng C.26 - Công suất ra máy phát DCS 1 800 đối với các tín hiệu điều chế 8-PSK </w:t>
      </w:r>
      <w:proofErr w:type="gramStart"/>
      <w:r w:rsidRPr="006D78DF">
        <w:t>theo</w:t>
      </w:r>
      <w:proofErr w:type="gramEnd"/>
      <w:r w:rsidRPr="006D78DF">
        <w:t xml:space="preserve"> các loại công suất khác nhau </w:t>
      </w:r>
    </w:p>
    <w:tbl>
      <w:tblPr>
        <w:tblW w:w="94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605"/>
        <w:gridCol w:w="605"/>
        <w:gridCol w:w="1966"/>
        <w:gridCol w:w="1603"/>
        <w:gridCol w:w="1990"/>
        <w:gridCol w:w="1045"/>
        <w:gridCol w:w="990"/>
      </w:tblGrid>
      <w:tr w:rsidR="00744535" w:rsidRPr="006D78DF" w14:paraId="671EF945" w14:textId="77777777" w:rsidTr="005F224F">
        <w:tc>
          <w:tcPr>
            <w:tcW w:w="1812" w:type="dxa"/>
            <w:gridSpan w:val="3"/>
            <w:shd w:val="clear" w:color="auto" w:fill="auto"/>
            <w:vAlign w:val="center"/>
          </w:tcPr>
          <w:p w14:paraId="76712928" w14:textId="77777777" w:rsidR="00744535" w:rsidRPr="006D78DF" w:rsidRDefault="00744535" w:rsidP="00181B37">
            <w:pPr>
              <w:keepNext w:val="0"/>
              <w:spacing w:before="0"/>
              <w:jc w:val="center"/>
              <w:rPr>
                <w:b/>
                <w:szCs w:val="24"/>
              </w:rPr>
            </w:pPr>
            <w:r w:rsidRPr="006D78DF">
              <w:rPr>
                <w:b/>
                <w:szCs w:val="24"/>
              </w:rPr>
              <w:t>Loại công suất</w:t>
            </w:r>
          </w:p>
        </w:tc>
        <w:tc>
          <w:tcPr>
            <w:tcW w:w="1966" w:type="dxa"/>
            <w:vMerge w:val="restart"/>
            <w:shd w:val="clear" w:color="auto" w:fill="auto"/>
            <w:vAlign w:val="center"/>
          </w:tcPr>
          <w:p w14:paraId="6E44CF0D" w14:textId="77777777" w:rsidR="00744535" w:rsidRPr="006D78DF" w:rsidRDefault="00744535" w:rsidP="00181B37">
            <w:pPr>
              <w:keepNext w:val="0"/>
              <w:spacing w:before="0"/>
              <w:jc w:val="center"/>
              <w:rPr>
                <w:b/>
                <w:sz w:val="22"/>
                <w:szCs w:val="24"/>
              </w:rPr>
            </w:pPr>
            <w:r w:rsidRPr="006D78DF">
              <w:rPr>
                <w:b/>
                <w:sz w:val="22"/>
                <w:szCs w:val="24"/>
              </w:rPr>
              <w:t>Mức điều khiển công suất</w:t>
            </w:r>
          </w:p>
          <w:p w14:paraId="60C818BC" w14:textId="77777777" w:rsidR="00744535" w:rsidRPr="006D78DF" w:rsidRDefault="00744535" w:rsidP="00181B37">
            <w:pPr>
              <w:keepNext w:val="0"/>
              <w:spacing w:before="0"/>
              <w:jc w:val="center"/>
              <w:rPr>
                <w:b/>
                <w:szCs w:val="24"/>
              </w:rPr>
            </w:pPr>
            <w:r w:rsidRPr="006D78DF">
              <w:rPr>
                <w:b/>
                <w:sz w:val="22"/>
                <w:szCs w:val="24"/>
              </w:rPr>
              <w:t>(CHÚ THÍCH 3)</w:t>
            </w:r>
          </w:p>
        </w:tc>
        <w:tc>
          <w:tcPr>
            <w:tcW w:w="1603" w:type="dxa"/>
            <w:vMerge w:val="restart"/>
            <w:shd w:val="clear" w:color="auto" w:fill="auto"/>
            <w:vAlign w:val="center"/>
          </w:tcPr>
          <w:p w14:paraId="7769DD9A" w14:textId="77777777" w:rsidR="00744535" w:rsidRPr="006D78DF" w:rsidRDefault="00744535" w:rsidP="00181B37">
            <w:pPr>
              <w:keepNext w:val="0"/>
              <w:spacing w:before="0"/>
              <w:jc w:val="center"/>
              <w:rPr>
                <w:b/>
                <w:szCs w:val="24"/>
              </w:rPr>
            </w:pPr>
            <w:r w:rsidRPr="006D78DF">
              <w:rPr>
                <w:b/>
                <w:szCs w:val="24"/>
              </w:rPr>
              <w:t>GAMMA_TN</w:t>
            </w:r>
          </w:p>
          <w:p w14:paraId="33676012" w14:textId="77777777" w:rsidR="00744535" w:rsidRPr="006D78DF" w:rsidRDefault="00744535" w:rsidP="00181B37">
            <w:pPr>
              <w:keepNext w:val="0"/>
              <w:spacing w:before="0"/>
              <w:jc w:val="center"/>
              <w:rPr>
                <w:b/>
                <w:szCs w:val="24"/>
              </w:rPr>
            </w:pPr>
            <w:r w:rsidRPr="006D78DF">
              <w:rPr>
                <w:b/>
                <w:szCs w:val="24"/>
              </w:rPr>
              <w:t>(Γ</w:t>
            </w:r>
            <w:r w:rsidRPr="006D78DF">
              <w:rPr>
                <w:b/>
                <w:szCs w:val="24"/>
                <w:vertAlign w:val="subscript"/>
              </w:rPr>
              <w:t>CH</w:t>
            </w:r>
            <w:r w:rsidRPr="006D78DF">
              <w:rPr>
                <w:b/>
                <w:szCs w:val="24"/>
              </w:rPr>
              <w:t>)</w:t>
            </w:r>
          </w:p>
        </w:tc>
        <w:tc>
          <w:tcPr>
            <w:tcW w:w="1990" w:type="dxa"/>
            <w:vMerge w:val="restart"/>
            <w:shd w:val="clear" w:color="auto" w:fill="auto"/>
            <w:vAlign w:val="center"/>
          </w:tcPr>
          <w:p w14:paraId="1FDD6796" w14:textId="77777777" w:rsidR="00744535" w:rsidRPr="006D78DF" w:rsidRDefault="00744535" w:rsidP="00181B37">
            <w:pPr>
              <w:keepNext w:val="0"/>
              <w:spacing w:before="0"/>
              <w:jc w:val="center"/>
              <w:rPr>
                <w:b/>
                <w:sz w:val="22"/>
                <w:szCs w:val="24"/>
              </w:rPr>
            </w:pPr>
            <w:r w:rsidRPr="006D78DF">
              <w:rPr>
                <w:b/>
                <w:sz w:val="22"/>
                <w:szCs w:val="24"/>
              </w:rPr>
              <w:t>Công suất ra máy phát</w:t>
            </w:r>
          </w:p>
          <w:p w14:paraId="0BDB9F31" w14:textId="77777777" w:rsidR="00744535" w:rsidRPr="006D78DF" w:rsidRDefault="00744535" w:rsidP="00181B37">
            <w:pPr>
              <w:keepNext w:val="0"/>
              <w:spacing w:before="0"/>
              <w:rPr>
                <w:b/>
                <w:szCs w:val="24"/>
              </w:rPr>
            </w:pPr>
            <w:r w:rsidRPr="006D78DF">
              <w:rPr>
                <w:b/>
                <w:sz w:val="22"/>
                <w:szCs w:val="24"/>
              </w:rPr>
              <w:t>(CHÚ THÍCH 1,2)</w:t>
            </w:r>
          </w:p>
        </w:tc>
        <w:tc>
          <w:tcPr>
            <w:tcW w:w="2035" w:type="dxa"/>
            <w:gridSpan w:val="2"/>
            <w:shd w:val="clear" w:color="auto" w:fill="auto"/>
            <w:vAlign w:val="center"/>
          </w:tcPr>
          <w:p w14:paraId="0376C909" w14:textId="77777777" w:rsidR="00744535" w:rsidRPr="006D78DF" w:rsidRDefault="00744535" w:rsidP="00181B37">
            <w:pPr>
              <w:keepNext w:val="0"/>
              <w:spacing w:before="0"/>
              <w:jc w:val="center"/>
              <w:rPr>
                <w:b/>
                <w:szCs w:val="24"/>
              </w:rPr>
            </w:pPr>
            <w:r w:rsidRPr="006D78DF">
              <w:rPr>
                <w:b/>
                <w:szCs w:val="24"/>
              </w:rPr>
              <w:t>Dung sai</w:t>
            </w:r>
          </w:p>
          <w:p w14:paraId="7F0B1484" w14:textId="77777777" w:rsidR="00744535" w:rsidRPr="006D78DF" w:rsidRDefault="00744535" w:rsidP="00181B37">
            <w:pPr>
              <w:keepNext w:val="0"/>
              <w:spacing w:before="0"/>
              <w:jc w:val="center"/>
              <w:rPr>
                <w:b/>
                <w:szCs w:val="24"/>
              </w:rPr>
            </w:pPr>
          </w:p>
        </w:tc>
      </w:tr>
      <w:tr w:rsidR="00744535" w:rsidRPr="006D78DF" w14:paraId="4F36A233" w14:textId="77777777" w:rsidTr="005F224F">
        <w:tc>
          <w:tcPr>
            <w:tcW w:w="602" w:type="dxa"/>
            <w:tcBorders>
              <w:bottom w:val="single" w:sz="4" w:space="0" w:color="auto"/>
            </w:tcBorders>
            <w:shd w:val="clear" w:color="auto" w:fill="auto"/>
          </w:tcPr>
          <w:p w14:paraId="2A4DCCDF" w14:textId="77777777" w:rsidR="00744535" w:rsidRPr="006D78DF" w:rsidRDefault="00744535" w:rsidP="00181B37">
            <w:pPr>
              <w:keepNext w:val="0"/>
              <w:spacing w:before="0"/>
              <w:jc w:val="center"/>
              <w:rPr>
                <w:szCs w:val="24"/>
              </w:rPr>
            </w:pPr>
            <w:r w:rsidRPr="006D78DF">
              <w:rPr>
                <w:szCs w:val="24"/>
              </w:rPr>
              <w:t>E1</w:t>
            </w:r>
          </w:p>
        </w:tc>
        <w:tc>
          <w:tcPr>
            <w:tcW w:w="605" w:type="dxa"/>
            <w:tcBorders>
              <w:bottom w:val="single" w:sz="4" w:space="0" w:color="auto"/>
            </w:tcBorders>
            <w:shd w:val="clear" w:color="auto" w:fill="auto"/>
          </w:tcPr>
          <w:p w14:paraId="05B943B5" w14:textId="77777777" w:rsidR="00744535" w:rsidRPr="006D78DF" w:rsidRDefault="00744535" w:rsidP="00181B37">
            <w:pPr>
              <w:keepNext w:val="0"/>
              <w:spacing w:before="0"/>
              <w:jc w:val="center"/>
              <w:rPr>
                <w:szCs w:val="24"/>
              </w:rPr>
            </w:pPr>
            <w:r w:rsidRPr="006D78DF">
              <w:rPr>
                <w:szCs w:val="24"/>
              </w:rPr>
              <w:t>E2</w:t>
            </w:r>
          </w:p>
        </w:tc>
        <w:tc>
          <w:tcPr>
            <w:tcW w:w="605" w:type="dxa"/>
            <w:tcBorders>
              <w:bottom w:val="single" w:sz="4" w:space="0" w:color="auto"/>
            </w:tcBorders>
            <w:shd w:val="clear" w:color="auto" w:fill="auto"/>
          </w:tcPr>
          <w:p w14:paraId="2F672F2D" w14:textId="77777777" w:rsidR="00744535" w:rsidRPr="006D78DF" w:rsidRDefault="00744535" w:rsidP="00181B37">
            <w:pPr>
              <w:keepNext w:val="0"/>
              <w:spacing w:before="0"/>
              <w:jc w:val="center"/>
              <w:rPr>
                <w:szCs w:val="24"/>
              </w:rPr>
            </w:pPr>
            <w:r w:rsidRPr="006D78DF">
              <w:rPr>
                <w:szCs w:val="24"/>
              </w:rPr>
              <w:t>E3</w:t>
            </w:r>
          </w:p>
        </w:tc>
        <w:tc>
          <w:tcPr>
            <w:tcW w:w="1966" w:type="dxa"/>
            <w:vMerge/>
            <w:tcBorders>
              <w:bottom w:val="single" w:sz="4" w:space="0" w:color="auto"/>
            </w:tcBorders>
            <w:shd w:val="clear" w:color="auto" w:fill="auto"/>
          </w:tcPr>
          <w:p w14:paraId="2489A292" w14:textId="77777777" w:rsidR="00744535" w:rsidRPr="006D78DF" w:rsidRDefault="00744535" w:rsidP="00181B37">
            <w:pPr>
              <w:keepNext w:val="0"/>
              <w:spacing w:before="0"/>
              <w:jc w:val="center"/>
              <w:rPr>
                <w:szCs w:val="24"/>
              </w:rPr>
            </w:pPr>
          </w:p>
        </w:tc>
        <w:tc>
          <w:tcPr>
            <w:tcW w:w="1603" w:type="dxa"/>
            <w:vMerge/>
            <w:tcBorders>
              <w:bottom w:val="single" w:sz="4" w:space="0" w:color="auto"/>
            </w:tcBorders>
            <w:shd w:val="clear" w:color="auto" w:fill="auto"/>
          </w:tcPr>
          <w:p w14:paraId="4F2E90FB" w14:textId="77777777" w:rsidR="00744535" w:rsidRPr="006D78DF" w:rsidRDefault="00744535" w:rsidP="00181B37">
            <w:pPr>
              <w:keepNext w:val="0"/>
              <w:spacing w:before="0"/>
              <w:jc w:val="center"/>
              <w:rPr>
                <w:szCs w:val="24"/>
              </w:rPr>
            </w:pPr>
          </w:p>
        </w:tc>
        <w:tc>
          <w:tcPr>
            <w:tcW w:w="1990" w:type="dxa"/>
            <w:vMerge/>
            <w:tcBorders>
              <w:bottom w:val="single" w:sz="4" w:space="0" w:color="auto"/>
            </w:tcBorders>
            <w:shd w:val="clear" w:color="auto" w:fill="auto"/>
          </w:tcPr>
          <w:p w14:paraId="487CD423" w14:textId="77777777" w:rsidR="00744535" w:rsidRPr="006D78DF" w:rsidRDefault="00744535" w:rsidP="00181B37">
            <w:pPr>
              <w:keepNext w:val="0"/>
              <w:spacing w:before="0"/>
              <w:jc w:val="center"/>
              <w:rPr>
                <w:szCs w:val="24"/>
              </w:rPr>
            </w:pPr>
          </w:p>
        </w:tc>
        <w:tc>
          <w:tcPr>
            <w:tcW w:w="1045" w:type="dxa"/>
            <w:tcBorders>
              <w:bottom w:val="single" w:sz="4" w:space="0" w:color="auto"/>
            </w:tcBorders>
            <w:shd w:val="clear" w:color="auto" w:fill="auto"/>
          </w:tcPr>
          <w:p w14:paraId="77E30C37" w14:textId="77777777" w:rsidR="00744535" w:rsidRPr="006D78DF" w:rsidRDefault="00744535" w:rsidP="00181B37">
            <w:pPr>
              <w:keepNext w:val="0"/>
              <w:spacing w:before="0"/>
              <w:jc w:val="center"/>
              <w:rPr>
                <w:szCs w:val="24"/>
              </w:rPr>
            </w:pPr>
            <w:r w:rsidRPr="006D78DF">
              <w:rPr>
                <w:szCs w:val="24"/>
              </w:rPr>
              <w:t>Bình thường</w:t>
            </w:r>
          </w:p>
        </w:tc>
        <w:tc>
          <w:tcPr>
            <w:tcW w:w="990" w:type="dxa"/>
            <w:tcBorders>
              <w:bottom w:val="single" w:sz="4" w:space="0" w:color="auto"/>
            </w:tcBorders>
            <w:shd w:val="clear" w:color="auto" w:fill="auto"/>
          </w:tcPr>
          <w:p w14:paraId="5C58A173" w14:textId="77777777" w:rsidR="00744535" w:rsidRPr="006D78DF" w:rsidRDefault="00744535" w:rsidP="00181B37">
            <w:pPr>
              <w:keepNext w:val="0"/>
              <w:spacing w:before="0"/>
              <w:jc w:val="center"/>
              <w:rPr>
                <w:szCs w:val="24"/>
              </w:rPr>
            </w:pPr>
            <w:r w:rsidRPr="006D78DF">
              <w:rPr>
                <w:szCs w:val="24"/>
              </w:rPr>
              <w:t>Tới hạn</w:t>
            </w:r>
          </w:p>
        </w:tc>
      </w:tr>
      <w:tr w:rsidR="00744535" w:rsidRPr="006D78DF" w14:paraId="51C69EDD" w14:textId="77777777" w:rsidTr="005F224F">
        <w:tc>
          <w:tcPr>
            <w:tcW w:w="602" w:type="dxa"/>
            <w:tcBorders>
              <w:bottom w:val="dotted" w:sz="4" w:space="0" w:color="auto"/>
            </w:tcBorders>
            <w:shd w:val="clear" w:color="auto" w:fill="auto"/>
          </w:tcPr>
          <w:p w14:paraId="7DF96E2B" w14:textId="77777777" w:rsidR="00744535" w:rsidRPr="006D78DF" w:rsidRDefault="00744535" w:rsidP="00181B37">
            <w:pPr>
              <w:keepNext w:val="0"/>
              <w:spacing w:before="0"/>
              <w:jc w:val="center"/>
              <w:rPr>
                <w:szCs w:val="24"/>
              </w:rPr>
            </w:pPr>
            <w:r w:rsidRPr="006D78DF">
              <w:rPr>
                <w:szCs w:val="24"/>
              </w:rPr>
              <w:sym w:font="Symbol" w:char="F0B7"/>
            </w:r>
          </w:p>
        </w:tc>
        <w:tc>
          <w:tcPr>
            <w:tcW w:w="605" w:type="dxa"/>
            <w:tcBorders>
              <w:bottom w:val="dotted" w:sz="4" w:space="0" w:color="auto"/>
            </w:tcBorders>
            <w:shd w:val="clear" w:color="auto" w:fill="auto"/>
          </w:tcPr>
          <w:p w14:paraId="65045A2F" w14:textId="77777777" w:rsidR="00744535" w:rsidRPr="006D78DF" w:rsidRDefault="00744535" w:rsidP="00181B37">
            <w:pPr>
              <w:keepNext w:val="0"/>
              <w:spacing w:before="0"/>
              <w:jc w:val="center"/>
              <w:rPr>
                <w:szCs w:val="24"/>
              </w:rPr>
            </w:pPr>
          </w:p>
        </w:tc>
        <w:tc>
          <w:tcPr>
            <w:tcW w:w="605" w:type="dxa"/>
            <w:tcBorders>
              <w:bottom w:val="dotted" w:sz="4" w:space="0" w:color="auto"/>
            </w:tcBorders>
            <w:shd w:val="clear" w:color="auto" w:fill="auto"/>
          </w:tcPr>
          <w:p w14:paraId="7304B2EF" w14:textId="77777777" w:rsidR="00744535" w:rsidRPr="006D78DF" w:rsidRDefault="00744535" w:rsidP="00181B37">
            <w:pPr>
              <w:keepNext w:val="0"/>
              <w:spacing w:before="0"/>
              <w:jc w:val="center"/>
              <w:rPr>
                <w:szCs w:val="24"/>
              </w:rPr>
            </w:pPr>
          </w:p>
        </w:tc>
        <w:tc>
          <w:tcPr>
            <w:tcW w:w="1966" w:type="dxa"/>
            <w:tcBorders>
              <w:bottom w:val="dotted" w:sz="4" w:space="0" w:color="auto"/>
            </w:tcBorders>
            <w:shd w:val="clear" w:color="auto" w:fill="auto"/>
          </w:tcPr>
          <w:p w14:paraId="16517051" w14:textId="77777777" w:rsidR="00744535" w:rsidRPr="006D78DF" w:rsidRDefault="00744535" w:rsidP="00181B37">
            <w:pPr>
              <w:keepNext w:val="0"/>
              <w:spacing w:before="0"/>
              <w:jc w:val="center"/>
              <w:rPr>
                <w:szCs w:val="24"/>
              </w:rPr>
            </w:pPr>
            <w:r w:rsidRPr="006D78DF">
              <w:rPr>
                <w:szCs w:val="24"/>
              </w:rPr>
              <w:t>29,0</w:t>
            </w:r>
          </w:p>
        </w:tc>
        <w:tc>
          <w:tcPr>
            <w:tcW w:w="1603" w:type="dxa"/>
            <w:tcBorders>
              <w:bottom w:val="dotted" w:sz="4" w:space="0" w:color="auto"/>
            </w:tcBorders>
            <w:shd w:val="clear" w:color="auto" w:fill="auto"/>
          </w:tcPr>
          <w:p w14:paraId="4D4E7FB5" w14:textId="77777777" w:rsidR="00744535" w:rsidRPr="006D78DF" w:rsidRDefault="00744535" w:rsidP="00181B37">
            <w:pPr>
              <w:keepNext w:val="0"/>
              <w:spacing w:before="0"/>
              <w:jc w:val="center"/>
              <w:rPr>
                <w:szCs w:val="24"/>
              </w:rPr>
            </w:pPr>
            <w:r w:rsidRPr="006D78DF">
              <w:rPr>
                <w:szCs w:val="24"/>
              </w:rPr>
              <w:t>0-3</w:t>
            </w:r>
          </w:p>
        </w:tc>
        <w:tc>
          <w:tcPr>
            <w:tcW w:w="1990" w:type="dxa"/>
            <w:tcBorders>
              <w:bottom w:val="dotted" w:sz="4" w:space="0" w:color="auto"/>
            </w:tcBorders>
            <w:shd w:val="clear" w:color="auto" w:fill="auto"/>
          </w:tcPr>
          <w:p w14:paraId="57862A01" w14:textId="77777777" w:rsidR="00744535" w:rsidRPr="006D78DF" w:rsidRDefault="00744535" w:rsidP="00181B37">
            <w:pPr>
              <w:keepNext w:val="0"/>
              <w:spacing w:before="0"/>
              <w:jc w:val="center"/>
              <w:rPr>
                <w:szCs w:val="24"/>
              </w:rPr>
            </w:pPr>
            <w:r w:rsidRPr="006D78DF">
              <w:rPr>
                <w:szCs w:val="24"/>
              </w:rPr>
              <w:t>30</w:t>
            </w:r>
          </w:p>
        </w:tc>
        <w:tc>
          <w:tcPr>
            <w:tcW w:w="1045" w:type="dxa"/>
            <w:tcBorders>
              <w:bottom w:val="dotted" w:sz="4" w:space="0" w:color="auto"/>
            </w:tcBorders>
            <w:shd w:val="clear" w:color="auto" w:fill="auto"/>
          </w:tcPr>
          <w:p w14:paraId="51064DBE" w14:textId="77777777" w:rsidR="00744535" w:rsidRPr="006D78DF" w:rsidRDefault="00744535" w:rsidP="00181B37">
            <w:pPr>
              <w:keepNext w:val="0"/>
              <w:spacing w:before="0"/>
              <w:jc w:val="center"/>
              <w:rPr>
                <w:szCs w:val="24"/>
              </w:rPr>
            </w:pPr>
            <w:r w:rsidRPr="006D78DF">
              <w:rPr>
                <w:szCs w:val="24"/>
              </w:rPr>
              <w:t>±3 dB</w:t>
            </w:r>
          </w:p>
        </w:tc>
        <w:tc>
          <w:tcPr>
            <w:tcW w:w="990" w:type="dxa"/>
            <w:tcBorders>
              <w:bottom w:val="dotted" w:sz="4" w:space="0" w:color="auto"/>
            </w:tcBorders>
            <w:shd w:val="clear" w:color="auto" w:fill="auto"/>
          </w:tcPr>
          <w:p w14:paraId="79E142A5" w14:textId="77777777" w:rsidR="00744535" w:rsidRPr="006D78DF" w:rsidRDefault="00744535" w:rsidP="00181B37">
            <w:pPr>
              <w:keepNext w:val="0"/>
              <w:spacing w:before="0"/>
              <w:jc w:val="center"/>
              <w:rPr>
                <w:szCs w:val="24"/>
              </w:rPr>
            </w:pPr>
            <w:r w:rsidRPr="006D78DF">
              <w:rPr>
                <w:szCs w:val="24"/>
              </w:rPr>
              <w:t>±4dB</w:t>
            </w:r>
          </w:p>
        </w:tc>
      </w:tr>
      <w:tr w:rsidR="00744535" w:rsidRPr="006D78DF" w14:paraId="7DFA3164" w14:textId="77777777" w:rsidTr="005F224F">
        <w:tc>
          <w:tcPr>
            <w:tcW w:w="602" w:type="dxa"/>
            <w:tcBorders>
              <w:top w:val="dotted" w:sz="4" w:space="0" w:color="auto"/>
              <w:bottom w:val="dotted" w:sz="4" w:space="0" w:color="auto"/>
            </w:tcBorders>
            <w:shd w:val="clear" w:color="auto" w:fill="auto"/>
          </w:tcPr>
          <w:p w14:paraId="4BC965EB"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0857B5DA"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27E818A1" w14:textId="77777777" w:rsidR="00744535" w:rsidRPr="006D78DF" w:rsidRDefault="00744535" w:rsidP="00181B37">
            <w:pPr>
              <w:keepNext w:val="0"/>
              <w:spacing w:before="0"/>
              <w:jc w:val="center"/>
              <w:rPr>
                <w:szCs w:val="24"/>
              </w:rPr>
            </w:pPr>
          </w:p>
        </w:tc>
        <w:tc>
          <w:tcPr>
            <w:tcW w:w="1966" w:type="dxa"/>
            <w:tcBorders>
              <w:top w:val="dotted" w:sz="4" w:space="0" w:color="auto"/>
              <w:bottom w:val="dotted" w:sz="4" w:space="0" w:color="auto"/>
            </w:tcBorders>
            <w:shd w:val="clear" w:color="auto" w:fill="auto"/>
          </w:tcPr>
          <w:p w14:paraId="0E05A751" w14:textId="77777777" w:rsidR="00744535" w:rsidRPr="006D78DF" w:rsidRDefault="00744535" w:rsidP="00181B37">
            <w:pPr>
              <w:keepNext w:val="0"/>
              <w:spacing w:before="0"/>
              <w:jc w:val="center"/>
              <w:rPr>
                <w:szCs w:val="24"/>
              </w:rPr>
            </w:pPr>
            <w:r w:rsidRPr="006D78DF">
              <w:rPr>
                <w:szCs w:val="24"/>
              </w:rPr>
              <w:t>1</w:t>
            </w:r>
          </w:p>
        </w:tc>
        <w:tc>
          <w:tcPr>
            <w:tcW w:w="1603" w:type="dxa"/>
            <w:tcBorders>
              <w:top w:val="dotted" w:sz="4" w:space="0" w:color="auto"/>
              <w:bottom w:val="dotted" w:sz="4" w:space="0" w:color="auto"/>
            </w:tcBorders>
            <w:shd w:val="clear" w:color="auto" w:fill="auto"/>
          </w:tcPr>
          <w:p w14:paraId="09F08534" w14:textId="77777777" w:rsidR="00744535" w:rsidRPr="006D78DF" w:rsidRDefault="00744535" w:rsidP="00181B37">
            <w:pPr>
              <w:keepNext w:val="0"/>
              <w:spacing w:before="0"/>
              <w:jc w:val="center"/>
              <w:rPr>
                <w:szCs w:val="24"/>
              </w:rPr>
            </w:pPr>
            <w:r w:rsidRPr="006D78DF">
              <w:rPr>
                <w:szCs w:val="24"/>
              </w:rPr>
              <w:t>4</w:t>
            </w:r>
          </w:p>
        </w:tc>
        <w:tc>
          <w:tcPr>
            <w:tcW w:w="1990" w:type="dxa"/>
            <w:tcBorders>
              <w:top w:val="dotted" w:sz="4" w:space="0" w:color="auto"/>
              <w:bottom w:val="dotted" w:sz="4" w:space="0" w:color="auto"/>
            </w:tcBorders>
            <w:shd w:val="clear" w:color="auto" w:fill="auto"/>
          </w:tcPr>
          <w:p w14:paraId="6B32C6E6" w14:textId="77777777" w:rsidR="00744535" w:rsidRPr="006D78DF" w:rsidRDefault="00744535" w:rsidP="00181B37">
            <w:pPr>
              <w:keepNext w:val="0"/>
              <w:spacing w:before="0"/>
              <w:jc w:val="center"/>
              <w:rPr>
                <w:szCs w:val="24"/>
              </w:rPr>
            </w:pPr>
            <w:r w:rsidRPr="006D78DF">
              <w:rPr>
                <w:szCs w:val="24"/>
              </w:rPr>
              <w:t>28</w:t>
            </w:r>
          </w:p>
        </w:tc>
        <w:tc>
          <w:tcPr>
            <w:tcW w:w="1045" w:type="dxa"/>
            <w:tcBorders>
              <w:top w:val="dotted" w:sz="4" w:space="0" w:color="auto"/>
              <w:bottom w:val="dotted" w:sz="4" w:space="0" w:color="auto"/>
            </w:tcBorders>
            <w:shd w:val="clear" w:color="auto" w:fill="auto"/>
          </w:tcPr>
          <w:p w14:paraId="16054970" w14:textId="77777777" w:rsidR="00744535" w:rsidRPr="006D78DF" w:rsidRDefault="00744535" w:rsidP="00181B37">
            <w:pPr>
              <w:keepNext w:val="0"/>
              <w:spacing w:before="0"/>
              <w:jc w:val="center"/>
              <w:rPr>
                <w:szCs w:val="24"/>
              </w:rPr>
            </w:pPr>
            <w:r w:rsidRPr="006D78DF">
              <w:rPr>
                <w:szCs w:val="24"/>
              </w:rPr>
              <w:t>±3 dB</w:t>
            </w:r>
          </w:p>
        </w:tc>
        <w:tc>
          <w:tcPr>
            <w:tcW w:w="990" w:type="dxa"/>
            <w:tcBorders>
              <w:top w:val="dotted" w:sz="4" w:space="0" w:color="auto"/>
              <w:bottom w:val="dotted" w:sz="4" w:space="0" w:color="auto"/>
            </w:tcBorders>
            <w:shd w:val="clear" w:color="auto" w:fill="auto"/>
          </w:tcPr>
          <w:p w14:paraId="63DF061B" w14:textId="77777777" w:rsidR="00744535" w:rsidRPr="006D78DF" w:rsidRDefault="00744535" w:rsidP="00181B37">
            <w:pPr>
              <w:keepNext w:val="0"/>
              <w:spacing w:before="0"/>
              <w:jc w:val="center"/>
              <w:rPr>
                <w:szCs w:val="24"/>
              </w:rPr>
            </w:pPr>
            <w:r w:rsidRPr="006D78DF">
              <w:rPr>
                <w:szCs w:val="24"/>
              </w:rPr>
              <w:t>±4 dB</w:t>
            </w:r>
          </w:p>
        </w:tc>
      </w:tr>
      <w:tr w:rsidR="00744535" w:rsidRPr="006D78DF" w14:paraId="4DA15273" w14:textId="77777777" w:rsidTr="005F224F">
        <w:tc>
          <w:tcPr>
            <w:tcW w:w="602" w:type="dxa"/>
            <w:tcBorders>
              <w:top w:val="dotted" w:sz="4" w:space="0" w:color="auto"/>
              <w:bottom w:val="dotted" w:sz="4" w:space="0" w:color="auto"/>
            </w:tcBorders>
            <w:shd w:val="clear" w:color="auto" w:fill="auto"/>
          </w:tcPr>
          <w:p w14:paraId="0245C5A3"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49BBBEE1" w14:textId="77777777" w:rsidR="00744535" w:rsidRPr="006D78DF" w:rsidRDefault="00744535" w:rsidP="00181B37">
            <w:pPr>
              <w:keepNext w:val="0"/>
              <w:spacing w:before="0"/>
              <w:jc w:val="center"/>
              <w:rPr>
                <w:szCs w:val="24"/>
              </w:rPr>
            </w:pPr>
            <w:r w:rsidRPr="006D78DF">
              <w:rPr>
                <w:szCs w:val="24"/>
              </w:rPr>
              <w:sym w:font="Symbol" w:char="F0B7"/>
            </w:r>
          </w:p>
        </w:tc>
        <w:tc>
          <w:tcPr>
            <w:tcW w:w="605" w:type="dxa"/>
            <w:tcBorders>
              <w:top w:val="dotted" w:sz="4" w:space="0" w:color="auto"/>
              <w:bottom w:val="dotted" w:sz="4" w:space="0" w:color="auto"/>
            </w:tcBorders>
            <w:shd w:val="clear" w:color="auto" w:fill="auto"/>
          </w:tcPr>
          <w:p w14:paraId="42968E37" w14:textId="77777777" w:rsidR="00744535" w:rsidRPr="006D78DF" w:rsidRDefault="00744535" w:rsidP="00181B37">
            <w:pPr>
              <w:keepNext w:val="0"/>
              <w:spacing w:before="0"/>
              <w:jc w:val="center"/>
              <w:rPr>
                <w:szCs w:val="24"/>
              </w:rPr>
            </w:pPr>
          </w:p>
        </w:tc>
        <w:tc>
          <w:tcPr>
            <w:tcW w:w="1966" w:type="dxa"/>
            <w:tcBorders>
              <w:top w:val="dotted" w:sz="4" w:space="0" w:color="auto"/>
              <w:bottom w:val="dotted" w:sz="4" w:space="0" w:color="auto"/>
            </w:tcBorders>
            <w:shd w:val="clear" w:color="auto" w:fill="auto"/>
          </w:tcPr>
          <w:p w14:paraId="24DAA19C" w14:textId="77777777" w:rsidR="00744535" w:rsidRPr="006D78DF" w:rsidRDefault="00744535" w:rsidP="00181B37">
            <w:pPr>
              <w:keepNext w:val="0"/>
              <w:spacing w:before="0"/>
              <w:jc w:val="center"/>
              <w:rPr>
                <w:szCs w:val="24"/>
              </w:rPr>
            </w:pPr>
            <w:r w:rsidRPr="006D78DF">
              <w:rPr>
                <w:szCs w:val="24"/>
              </w:rPr>
              <w:t>2</w:t>
            </w:r>
          </w:p>
        </w:tc>
        <w:tc>
          <w:tcPr>
            <w:tcW w:w="1603" w:type="dxa"/>
            <w:tcBorders>
              <w:top w:val="dotted" w:sz="4" w:space="0" w:color="auto"/>
              <w:bottom w:val="dotted" w:sz="4" w:space="0" w:color="auto"/>
            </w:tcBorders>
            <w:shd w:val="clear" w:color="auto" w:fill="auto"/>
          </w:tcPr>
          <w:p w14:paraId="7276980A" w14:textId="77777777" w:rsidR="00744535" w:rsidRPr="006D78DF" w:rsidRDefault="00744535" w:rsidP="00181B37">
            <w:pPr>
              <w:keepNext w:val="0"/>
              <w:spacing w:before="0"/>
              <w:jc w:val="center"/>
              <w:rPr>
                <w:szCs w:val="24"/>
              </w:rPr>
            </w:pPr>
            <w:r w:rsidRPr="006D78DF">
              <w:rPr>
                <w:szCs w:val="24"/>
              </w:rPr>
              <w:t>5</w:t>
            </w:r>
          </w:p>
        </w:tc>
        <w:tc>
          <w:tcPr>
            <w:tcW w:w="1990" w:type="dxa"/>
            <w:tcBorders>
              <w:top w:val="dotted" w:sz="4" w:space="0" w:color="auto"/>
              <w:bottom w:val="dotted" w:sz="4" w:space="0" w:color="auto"/>
            </w:tcBorders>
            <w:shd w:val="clear" w:color="auto" w:fill="auto"/>
          </w:tcPr>
          <w:p w14:paraId="4AB3A494" w14:textId="77777777" w:rsidR="00744535" w:rsidRPr="006D78DF" w:rsidRDefault="00744535" w:rsidP="00181B37">
            <w:pPr>
              <w:keepNext w:val="0"/>
              <w:spacing w:before="0"/>
              <w:jc w:val="center"/>
              <w:rPr>
                <w:szCs w:val="24"/>
              </w:rPr>
            </w:pPr>
            <w:r w:rsidRPr="006D78DF">
              <w:rPr>
                <w:szCs w:val="24"/>
              </w:rPr>
              <w:t>26</w:t>
            </w:r>
          </w:p>
        </w:tc>
        <w:tc>
          <w:tcPr>
            <w:tcW w:w="1045" w:type="dxa"/>
            <w:tcBorders>
              <w:top w:val="dotted" w:sz="4" w:space="0" w:color="auto"/>
              <w:bottom w:val="dotted" w:sz="4" w:space="0" w:color="auto"/>
            </w:tcBorders>
            <w:shd w:val="clear" w:color="auto" w:fill="auto"/>
          </w:tcPr>
          <w:p w14:paraId="68BD9FCC" w14:textId="77777777" w:rsidR="00744535" w:rsidRPr="006D78DF" w:rsidRDefault="00744535" w:rsidP="00181B37">
            <w:pPr>
              <w:keepNext w:val="0"/>
              <w:spacing w:before="0"/>
              <w:jc w:val="center"/>
              <w:rPr>
                <w:szCs w:val="24"/>
              </w:rPr>
            </w:pPr>
            <w:r w:rsidRPr="006D78DF">
              <w:rPr>
                <w:szCs w:val="24"/>
              </w:rPr>
              <w:t>±3 dB</w:t>
            </w:r>
          </w:p>
        </w:tc>
        <w:tc>
          <w:tcPr>
            <w:tcW w:w="990" w:type="dxa"/>
            <w:tcBorders>
              <w:top w:val="dotted" w:sz="4" w:space="0" w:color="auto"/>
              <w:bottom w:val="dotted" w:sz="4" w:space="0" w:color="auto"/>
            </w:tcBorders>
            <w:shd w:val="clear" w:color="auto" w:fill="auto"/>
          </w:tcPr>
          <w:p w14:paraId="4DA853BD" w14:textId="77777777" w:rsidR="00744535" w:rsidRPr="006D78DF" w:rsidRDefault="00744535" w:rsidP="00181B37">
            <w:pPr>
              <w:keepNext w:val="0"/>
              <w:spacing w:before="0"/>
              <w:jc w:val="center"/>
              <w:rPr>
                <w:szCs w:val="24"/>
              </w:rPr>
            </w:pPr>
            <w:r w:rsidRPr="006D78DF">
              <w:rPr>
                <w:szCs w:val="24"/>
              </w:rPr>
              <w:t>±4 dB</w:t>
            </w:r>
          </w:p>
        </w:tc>
      </w:tr>
      <w:tr w:rsidR="00744535" w:rsidRPr="006D78DF" w14:paraId="21AD979B" w14:textId="77777777" w:rsidTr="005F224F">
        <w:tc>
          <w:tcPr>
            <w:tcW w:w="602" w:type="dxa"/>
            <w:tcBorders>
              <w:top w:val="dotted" w:sz="4" w:space="0" w:color="auto"/>
              <w:bottom w:val="dotted" w:sz="4" w:space="0" w:color="auto"/>
            </w:tcBorders>
            <w:shd w:val="clear" w:color="auto" w:fill="auto"/>
          </w:tcPr>
          <w:p w14:paraId="40E4E8FC"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28CAD1E8" w14:textId="77777777" w:rsidR="00744535" w:rsidRPr="006D78DF" w:rsidRDefault="00744535" w:rsidP="00181B37">
            <w:pPr>
              <w:keepNext w:val="0"/>
              <w:spacing w:before="0"/>
              <w:jc w:val="center"/>
              <w:rPr>
                <w:szCs w:val="24"/>
              </w:rPr>
            </w:pPr>
            <w:r w:rsidRPr="006D78DF">
              <w:rPr>
                <w:szCs w:val="24"/>
              </w:rPr>
              <w:sym w:font="Symbol" w:char="F0B7"/>
            </w:r>
          </w:p>
        </w:tc>
        <w:tc>
          <w:tcPr>
            <w:tcW w:w="605" w:type="dxa"/>
            <w:tcBorders>
              <w:top w:val="dotted" w:sz="4" w:space="0" w:color="auto"/>
              <w:bottom w:val="dotted" w:sz="4" w:space="0" w:color="auto"/>
            </w:tcBorders>
            <w:shd w:val="clear" w:color="auto" w:fill="auto"/>
          </w:tcPr>
          <w:p w14:paraId="07E37A44" w14:textId="77777777" w:rsidR="00744535" w:rsidRPr="006D78DF" w:rsidRDefault="00744535" w:rsidP="00181B37">
            <w:pPr>
              <w:keepNext w:val="0"/>
              <w:spacing w:before="0"/>
              <w:jc w:val="center"/>
              <w:rPr>
                <w:szCs w:val="24"/>
              </w:rPr>
            </w:pPr>
          </w:p>
        </w:tc>
        <w:tc>
          <w:tcPr>
            <w:tcW w:w="1966" w:type="dxa"/>
            <w:tcBorders>
              <w:top w:val="dotted" w:sz="4" w:space="0" w:color="auto"/>
              <w:bottom w:val="dotted" w:sz="4" w:space="0" w:color="auto"/>
            </w:tcBorders>
            <w:shd w:val="clear" w:color="auto" w:fill="auto"/>
          </w:tcPr>
          <w:p w14:paraId="3CD63308" w14:textId="77777777" w:rsidR="00744535" w:rsidRPr="006D78DF" w:rsidRDefault="00744535" w:rsidP="00181B37">
            <w:pPr>
              <w:keepNext w:val="0"/>
              <w:spacing w:before="0"/>
              <w:jc w:val="center"/>
              <w:rPr>
                <w:szCs w:val="24"/>
              </w:rPr>
            </w:pPr>
            <w:r w:rsidRPr="006D78DF">
              <w:rPr>
                <w:szCs w:val="24"/>
              </w:rPr>
              <w:t>3</w:t>
            </w:r>
          </w:p>
        </w:tc>
        <w:tc>
          <w:tcPr>
            <w:tcW w:w="1603" w:type="dxa"/>
            <w:tcBorders>
              <w:top w:val="dotted" w:sz="4" w:space="0" w:color="auto"/>
              <w:bottom w:val="dotted" w:sz="4" w:space="0" w:color="auto"/>
            </w:tcBorders>
            <w:shd w:val="clear" w:color="auto" w:fill="auto"/>
          </w:tcPr>
          <w:p w14:paraId="007099D2" w14:textId="77777777" w:rsidR="00744535" w:rsidRPr="006D78DF" w:rsidRDefault="00744535" w:rsidP="00181B37">
            <w:pPr>
              <w:keepNext w:val="0"/>
              <w:spacing w:before="0"/>
              <w:jc w:val="center"/>
              <w:rPr>
                <w:szCs w:val="24"/>
              </w:rPr>
            </w:pPr>
            <w:r w:rsidRPr="006D78DF">
              <w:rPr>
                <w:szCs w:val="24"/>
              </w:rPr>
              <w:t>6</w:t>
            </w:r>
          </w:p>
        </w:tc>
        <w:tc>
          <w:tcPr>
            <w:tcW w:w="1990" w:type="dxa"/>
            <w:tcBorders>
              <w:top w:val="dotted" w:sz="4" w:space="0" w:color="auto"/>
              <w:bottom w:val="dotted" w:sz="4" w:space="0" w:color="auto"/>
            </w:tcBorders>
            <w:shd w:val="clear" w:color="auto" w:fill="auto"/>
          </w:tcPr>
          <w:p w14:paraId="7AC9AD94" w14:textId="77777777" w:rsidR="00744535" w:rsidRPr="006D78DF" w:rsidRDefault="00744535" w:rsidP="00181B37">
            <w:pPr>
              <w:keepNext w:val="0"/>
              <w:spacing w:before="0"/>
              <w:jc w:val="center"/>
              <w:rPr>
                <w:szCs w:val="24"/>
              </w:rPr>
            </w:pPr>
            <w:r w:rsidRPr="006D78DF">
              <w:rPr>
                <w:szCs w:val="24"/>
              </w:rPr>
              <w:t>24</w:t>
            </w:r>
          </w:p>
        </w:tc>
        <w:tc>
          <w:tcPr>
            <w:tcW w:w="1045" w:type="dxa"/>
            <w:tcBorders>
              <w:top w:val="dotted" w:sz="4" w:space="0" w:color="auto"/>
              <w:bottom w:val="dotted" w:sz="4" w:space="0" w:color="auto"/>
            </w:tcBorders>
            <w:shd w:val="clear" w:color="auto" w:fill="auto"/>
          </w:tcPr>
          <w:p w14:paraId="261511FC" w14:textId="77777777" w:rsidR="00744535" w:rsidRPr="006D78DF" w:rsidRDefault="00744535" w:rsidP="00181B37">
            <w:pPr>
              <w:keepNext w:val="0"/>
              <w:spacing w:before="0"/>
              <w:jc w:val="center"/>
              <w:rPr>
                <w:szCs w:val="24"/>
              </w:rPr>
            </w:pPr>
            <w:r w:rsidRPr="006D78DF">
              <w:rPr>
                <w:szCs w:val="24"/>
              </w:rPr>
              <w:t>±3 dB</w:t>
            </w:r>
          </w:p>
        </w:tc>
        <w:tc>
          <w:tcPr>
            <w:tcW w:w="990" w:type="dxa"/>
            <w:tcBorders>
              <w:top w:val="dotted" w:sz="4" w:space="0" w:color="auto"/>
              <w:bottom w:val="dotted" w:sz="4" w:space="0" w:color="auto"/>
            </w:tcBorders>
            <w:shd w:val="clear" w:color="auto" w:fill="auto"/>
          </w:tcPr>
          <w:p w14:paraId="115FC24C" w14:textId="77777777" w:rsidR="00744535" w:rsidRPr="006D78DF" w:rsidRDefault="00744535" w:rsidP="00181B37">
            <w:pPr>
              <w:keepNext w:val="0"/>
              <w:spacing w:before="0"/>
              <w:jc w:val="center"/>
              <w:rPr>
                <w:szCs w:val="24"/>
              </w:rPr>
            </w:pPr>
            <w:r w:rsidRPr="006D78DF">
              <w:rPr>
                <w:szCs w:val="24"/>
              </w:rPr>
              <w:t>±4 dB</w:t>
            </w:r>
          </w:p>
        </w:tc>
      </w:tr>
      <w:tr w:rsidR="00744535" w:rsidRPr="006D78DF" w14:paraId="537409FB" w14:textId="77777777" w:rsidTr="005F224F">
        <w:tc>
          <w:tcPr>
            <w:tcW w:w="602" w:type="dxa"/>
            <w:tcBorders>
              <w:top w:val="dotted" w:sz="4" w:space="0" w:color="auto"/>
              <w:bottom w:val="dotted" w:sz="4" w:space="0" w:color="auto"/>
            </w:tcBorders>
            <w:shd w:val="clear" w:color="auto" w:fill="auto"/>
          </w:tcPr>
          <w:p w14:paraId="1B9DDF6A"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1290B1A3" w14:textId="77777777" w:rsidR="00744535" w:rsidRPr="006D78DF" w:rsidRDefault="00744535" w:rsidP="00181B37">
            <w:pPr>
              <w:keepNext w:val="0"/>
              <w:spacing w:before="0"/>
              <w:jc w:val="center"/>
            </w:pPr>
            <w:r w:rsidRPr="006D78DF">
              <w:rPr>
                <w:szCs w:val="24"/>
              </w:rPr>
              <w:sym w:font="Symbol" w:char="F0B7"/>
            </w:r>
          </w:p>
        </w:tc>
        <w:tc>
          <w:tcPr>
            <w:tcW w:w="605" w:type="dxa"/>
            <w:tcBorders>
              <w:top w:val="dotted" w:sz="4" w:space="0" w:color="auto"/>
              <w:bottom w:val="dotted" w:sz="4" w:space="0" w:color="auto"/>
            </w:tcBorders>
            <w:shd w:val="clear" w:color="auto" w:fill="auto"/>
          </w:tcPr>
          <w:p w14:paraId="53FB82AB" w14:textId="77777777" w:rsidR="00744535" w:rsidRPr="006D78DF" w:rsidRDefault="00744535" w:rsidP="00181B37">
            <w:pPr>
              <w:keepNext w:val="0"/>
              <w:spacing w:before="0"/>
              <w:jc w:val="center"/>
              <w:rPr>
                <w:szCs w:val="24"/>
              </w:rPr>
            </w:pPr>
            <w:r w:rsidRPr="006D78DF">
              <w:rPr>
                <w:szCs w:val="24"/>
              </w:rPr>
              <w:sym w:font="Symbol" w:char="F0B7"/>
            </w:r>
          </w:p>
        </w:tc>
        <w:tc>
          <w:tcPr>
            <w:tcW w:w="1966" w:type="dxa"/>
            <w:tcBorders>
              <w:top w:val="dotted" w:sz="4" w:space="0" w:color="auto"/>
              <w:bottom w:val="dotted" w:sz="4" w:space="0" w:color="auto"/>
            </w:tcBorders>
            <w:shd w:val="clear" w:color="auto" w:fill="auto"/>
          </w:tcPr>
          <w:p w14:paraId="72D0CCC2" w14:textId="77777777" w:rsidR="00744535" w:rsidRPr="006D78DF" w:rsidRDefault="00744535" w:rsidP="00181B37">
            <w:pPr>
              <w:keepNext w:val="0"/>
              <w:spacing w:before="0"/>
              <w:jc w:val="center"/>
              <w:rPr>
                <w:szCs w:val="24"/>
              </w:rPr>
            </w:pPr>
            <w:r w:rsidRPr="006D78DF">
              <w:rPr>
                <w:szCs w:val="24"/>
              </w:rPr>
              <w:t>4</w:t>
            </w:r>
          </w:p>
        </w:tc>
        <w:tc>
          <w:tcPr>
            <w:tcW w:w="1603" w:type="dxa"/>
            <w:tcBorders>
              <w:top w:val="dotted" w:sz="4" w:space="0" w:color="auto"/>
              <w:bottom w:val="dotted" w:sz="4" w:space="0" w:color="auto"/>
            </w:tcBorders>
            <w:shd w:val="clear" w:color="auto" w:fill="auto"/>
          </w:tcPr>
          <w:p w14:paraId="4F4C2B3B" w14:textId="77777777" w:rsidR="00744535" w:rsidRPr="006D78DF" w:rsidRDefault="00744535" w:rsidP="00181B37">
            <w:pPr>
              <w:keepNext w:val="0"/>
              <w:spacing w:before="0"/>
              <w:jc w:val="center"/>
              <w:rPr>
                <w:szCs w:val="24"/>
              </w:rPr>
            </w:pPr>
            <w:r w:rsidRPr="006D78DF">
              <w:rPr>
                <w:szCs w:val="24"/>
              </w:rPr>
              <w:t>7</w:t>
            </w:r>
          </w:p>
        </w:tc>
        <w:tc>
          <w:tcPr>
            <w:tcW w:w="1990" w:type="dxa"/>
            <w:tcBorders>
              <w:top w:val="dotted" w:sz="4" w:space="0" w:color="auto"/>
              <w:bottom w:val="dotted" w:sz="4" w:space="0" w:color="auto"/>
            </w:tcBorders>
            <w:shd w:val="clear" w:color="auto" w:fill="auto"/>
          </w:tcPr>
          <w:p w14:paraId="382360E8" w14:textId="77777777" w:rsidR="00744535" w:rsidRPr="006D78DF" w:rsidRDefault="00744535" w:rsidP="00181B37">
            <w:pPr>
              <w:keepNext w:val="0"/>
              <w:spacing w:before="0"/>
              <w:jc w:val="center"/>
              <w:rPr>
                <w:szCs w:val="24"/>
              </w:rPr>
            </w:pPr>
            <w:r w:rsidRPr="006D78DF">
              <w:rPr>
                <w:szCs w:val="24"/>
              </w:rPr>
              <w:t>22</w:t>
            </w:r>
          </w:p>
        </w:tc>
        <w:tc>
          <w:tcPr>
            <w:tcW w:w="1045" w:type="dxa"/>
            <w:tcBorders>
              <w:top w:val="dotted" w:sz="4" w:space="0" w:color="auto"/>
              <w:bottom w:val="dotted" w:sz="4" w:space="0" w:color="auto"/>
            </w:tcBorders>
            <w:shd w:val="clear" w:color="auto" w:fill="auto"/>
          </w:tcPr>
          <w:p w14:paraId="40498264" w14:textId="77777777" w:rsidR="00744535" w:rsidRPr="006D78DF" w:rsidRDefault="00744535" w:rsidP="00181B37">
            <w:pPr>
              <w:keepNext w:val="0"/>
              <w:spacing w:before="0"/>
              <w:jc w:val="center"/>
              <w:rPr>
                <w:szCs w:val="24"/>
              </w:rPr>
            </w:pPr>
            <w:r w:rsidRPr="006D78DF">
              <w:rPr>
                <w:szCs w:val="24"/>
              </w:rPr>
              <w:t>±3 dB</w:t>
            </w:r>
          </w:p>
        </w:tc>
        <w:tc>
          <w:tcPr>
            <w:tcW w:w="990" w:type="dxa"/>
            <w:tcBorders>
              <w:top w:val="dotted" w:sz="4" w:space="0" w:color="auto"/>
              <w:bottom w:val="dotted" w:sz="4" w:space="0" w:color="auto"/>
            </w:tcBorders>
            <w:shd w:val="clear" w:color="auto" w:fill="auto"/>
          </w:tcPr>
          <w:p w14:paraId="5F1C158F" w14:textId="77777777" w:rsidR="00744535" w:rsidRPr="006D78DF" w:rsidRDefault="00744535" w:rsidP="00181B37">
            <w:pPr>
              <w:keepNext w:val="0"/>
              <w:spacing w:before="0"/>
              <w:jc w:val="center"/>
              <w:rPr>
                <w:szCs w:val="24"/>
              </w:rPr>
            </w:pPr>
            <w:r w:rsidRPr="006D78DF">
              <w:rPr>
                <w:szCs w:val="24"/>
              </w:rPr>
              <w:t>±4 dB</w:t>
            </w:r>
          </w:p>
        </w:tc>
      </w:tr>
      <w:tr w:rsidR="00744535" w:rsidRPr="006D78DF" w14:paraId="5F77C5EA" w14:textId="77777777" w:rsidTr="005F224F">
        <w:tc>
          <w:tcPr>
            <w:tcW w:w="602" w:type="dxa"/>
            <w:tcBorders>
              <w:top w:val="dotted" w:sz="4" w:space="0" w:color="auto"/>
              <w:bottom w:val="dotted" w:sz="4" w:space="0" w:color="auto"/>
            </w:tcBorders>
            <w:shd w:val="clear" w:color="auto" w:fill="auto"/>
          </w:tcPr>
          <w:p w14:paraId="25AFC5C4"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6342B30A" w14:textId="77777777" w:rsidR="00744535" w:rsidRPr="006D78DF" w:rsidRDefault="00744535" w:rsidP="00181B37">
            <w:pPr>
              <w:keepNext w:val="0"/>
              <w:spacing w:before="0"/>
              <w:jc w:val="center"/>
            </w:pPr>
            <w:r w:rsidRPr="006D78DF">
              <w:rPr>
                <w:szCs w:val="24"/>
              </w:rPr>
              <w:sym w:font="Symbol" w:char="F0B7"/>
            </w:r>
          </w:p>
        </w:tc>
        <w:tc>
          <w:tcPr>
            <w:tcW w:w="605" w:type="dxa"/>
            <w:tcBorders>
              <w:top w:val="dotted" w:sz="4" w:space="0" w:color="auto"/>
              <w:bottom w:val="dotted" w:sz="4" w:space="0" w:color="auto"/>
            </w:tcBorders>
            <w:shd w:val="clear" w:color="auto" w:fill="auto"/>
          </w:tcPr>
          <w:p w14:paraId="10DB6160" w14:textId="77777777" w:rsidR="00744535" w:rsidRPr="006D78DF" w:rsidRDefault="00744535" w:rsidP="00181B37">
            <w:pPr>
              <w:keepNext w:val="0"/>
              <w:spacing w:before="0"/>
              <w:jc w:val="center"/>
            </w:pPr>
            <w:r w:rsidRPr="006D78DF">
              <w:rPr>
                <w:szCs w:val="24"/>
              </w:rPr>
              <w:sym w:font="Symbol" w:char="F0B7"/>
            </w:r>
          </w:p>
        </w:tc>
        <w:tc>
          <w:tcPr>
            <w:tcW w:w="1966" w:type="dxa"/>
            <w:tcBorders>
              <w:top w:val="dotted" w:sz="4" w:space="0" w:color="auto"/>
              <w:bottom w:val="dotted" w:sz="4" w:space="0" w:color="auto"/>
            </w:tcBorders>
            <w:shd w:val="clear" w:color="auto" w:fill="auto"/>
          </w:tcPr>
          <w:p w14:paraId="4B335214" w14:textId="77777777" w:rsidR="00744535" w:rsidRPr="006D78DF" w:rsidRDefault="00744535" w:rsidP="00181B37">
            <w:pPr>
              <w:keepNext w:val="0"/>
              <w:spacing w:before="0"/>
              <w:jc w:val="center"/>
              <w:rPr>
                <w:szCs w:val="24"/>
              </w:rPr>
            </w:pPr>
            <w:r w:rsidRPr="006D78DF">
              <w:rPr>
                <w:szCs w:val="24"/>
              </w:rPr>
              <w:t>5</w:t>
            </w:r>
          </w:p>
        </w:tc>
        <w:tc>
          <w:tcPr>
            <w:tcW w:w="1603" w:type="dxa"/>
            <w:tcBorders>
              <w:top w:val="dotted" w:sz="4" w:space="0" w:color="auto"/>
              <w:bottom w:val="dotted" w:sz="4" w:space="0" w:color="auto"/>
            </w:tcBorders>
            <w:shd w:val="clear" w:color="auto" w:fill="auto"/>
          </w:tcPr>
          <w:p w14:paraId="0AE09792" w14:textId="77777777" w:rsidR="00744535" w:rsidRPr="006D78DF" w:rsidRDefault="00744535" w:rsidP="00181B37">
            <w:pPr>
              <w:keepNext w:val="0"/>
              <w:spacing w:before="0"/>
              <w:jc w:val="center"/>
              <w:rPr>
                <w:szCs w:val="24"/>
              </w:rPr>
            </w:pPr>
            <w:r w:rsidRPr="006D78DF">
              <w:rPr>
                <w:szCs w:val="24"/>
              </w:rPr>
              <w:t>8</w:t>
            </w:r>
          </w:p>
        </w:tc>
        <w:tc>
          <w:tcPr>
            <w:tcW w:w="1990" w:type="dxa"/>
            <w:tcBorders>
              <w:top w:val="dotted" w:sz="4" w:space="0" w:color="auto"/>
              <w:bottom w:val="dotted" w:sz="4" w:space="0" w:color="auto"/>
            </w:tcBorders>
            <w:shd w:val="clear" w:color="auto" w:fill="auto"/>
          </w:tcPr>
          <w:p w14:paraId="65236865" w14:textId="77777777" w:rsidR="00744535" w:rsidRPr="006D78DF" w:rsidRDefault="00744535" w:rsidP="00181B37">
            <w:pPr>
              <w:keepNext w:val="0"/>
              <w:spacing w:before="0"/>
              <w:jc w:val="center"/>
              <w:rPr>
                <w:szCs w:val="24"/>
              </w:rPr>
            </w:pPr>
            <w:r w:rsidRPr="006D78DF">
              <w:rPr>
                <w:szCs w:val="24"/>
              </w:rPr>
              <w:t>20</w:t>
            </w:r>
          </w:p>
        </w:tc>
        <w:tc>
          <w:tcPr>
            <w:tcW w:w="1045" w:type="dxa"/>
            <w:tcBorders>
              <w:top w:val="dotted" w:sz="4" w:space="0" w:color="auto"/>
              <w:bottom w:val="dotted" w:sz="4" w:space="0" w:color="auto"/>
            </w:tcBorders>
            <w:shd w:val="clear" w:color="auto" w:fill="auto"/>
          </w:tcPr>
          <w:p w14:paraId="1A68D8EA" w14:textId="77777777" w:rsidR="00744535" w:rsidRPr="006D78DF" w:rsidRDefault="00744535" w:rsidP="00181B37">
            <w:pPr>
              <w:keepNext w:val="0"/>
              <w:spacing w:before="0"/>
              <w:jc w:val="center"/>
              <w:rPr>
                <w:szCs w:val="24"/>
              </w:rPr>
            </w:pPr>
            <w:r w:rsidRPr="006D78DF">
              <w:rPr>
                <w:szCs w:val="24"/>
              </w:rPr>
              <w:t>±3 dB</w:t>
            </w:r>
          </w:p>
        </w:tc>
        <w:tc>
          <w:tcPr>
            <w:tcW w:w="990" w:type="dxa"/>
            <w:tcBorders>
              <w:top w:val="dotted" w:sz="4" w:space="0" w:color="auto"/>
              <w:bottom w:val="dotted" w:sz="4" w:space="0" w:color="auto"/>
            </w:tcBorders>
            <w:shd w:val="clear" w:color="auto" w:fill="auto"/>
          </w:tcPr>
          <w:p w14:paraId="435643E7" w14:textId="77777777" w:rsidR="00744535" w:rsidRPr="006D78DF" w:rsidRDefault="00744535" w:rsidP="00181B37">
            <w:pPr>
              <w:keepNext w:val="0"/>
              <w:spacing w:before="0"/>
              <w:jc w:val="center"/>
              <w:rPr>
                <w:szCs w:val="24"/>
              </w:rPr>
            </w:pPr>
            <w:r w:rsidRPr="006D78DF">
              <w:rPr>
                <w:szCs w:val="24"/>
              </w:rPr>
              <w:t>±4 dB</w:t>
            </w:r>
          </w:p>
        </w:tc>
      </w:tr>
      <w:tr w:rsidR="00744535" w:rsidRPr="006D78DF" w14:paraId="1DB3BF1F" w14:textId="77777777" w:rsidTr="005F224F">
        <w:tc>
          <w:tcPr>
            <w:tcW w:w="602" w:type="dxa"/>
            <w:tcBorders>
              <w:top w:val="dotted" w:sz="4" w:space="0" w:color="auto"/>
              <w:bottom w:val="dotted" w:sz="4" w:space="0" w:color="auto"/>
            </w:tcBorders>
            <w:shd w:val="clear" w:color="auto" w:fill="auto"/>
          </w:tcPr>
          <w:p w14:paraId="10F08969"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76D44E18" w14:textId="77777777" w:rsidR="00744535" w:rsidRPr="006D78DF" w:rsidRDefault="00744535" w:rsidP="00181B37">
            <w:pPr>
              <w:keepNext w:val="0"/>
              <w:spacing w:before="0"/>
              <w:jc w:val="center"/>
            </w:pPr>
            <w:r w:rsidRPr="006D78DF">
              <w:rPr>
                <w:szCs w:val="24"/>
              </w:rPr>
              <w:sym w:font="Symbol" w:char="F0B7"/>
            </w:r>
          </w:p>
        </w:tc>
        <w:tc>
          <w:tcPr>
            <w:tcW w:w="605" w:type="dxa"/>
            <w:tcBorders>
              <w:top w:val="dotted" w:sz="4" w:space="0" w:color="auto"/>
              <w:bottom w:val="dotted" w:sz="4" w:space="0" w:color="auto"/>
            </w:tcBorders>
            <w:shd w:val="clear" w:color="auto" w:fill="auto"/>
          </w:tcPr>
          <w:p w14:paraId="49C4DD76" w14:textId="77777777" w:rsidR="00744535" w:rsidRPr="006D78DF" w:rsidRDefault="00744535" w:rsidP="00181B37">
            <w:pPr>
              <w:keepNext w:val="0"/>
              <w:spacing w:before="0"/>
              <w:jc w:val="center"/>
            </w:pPr>
            <w:r w:rsidRPr="006D78DF">
              <w:rPr>
                <w:szCs w:val="24"/>
              </w:rPr>
              <w:sym w:font="Symbol" w:char="F0B7"/>
            </w:r>
          </w:p>
        </w:tc>
        <w:tc>
          <w:tcPr>
            <w:tcW w:w="1966" w:type="dxa"/>
            <w:tcBorders>
              <w:top w:val="dotted" w:sz="4" w:space="0" w:color="auto"/>
              <w:bottom w:val="dotted" w:sz="4" w:space="0" w:color="auto"/>
            </w:tcBorders>
            <w:shd w:val="clear" w:color="auto" w:fill="auto"/>
          </w:tcPr>
          <w:p w14:paraId="2070E3B1" w14:textId="77777777" w:rsidR="00744535" w:rsidRPr="006D78DF" w:rsidRDefault="00744535" w:rsidP="00181B37">
            <w:pPr>
              <w:keepNext w:val="0"/>
              <w:spacing w:before="0"/>
              <w:jc w:val="center"/>
              <w:rPr>
                <w:szCs w:val="24"/>
              </w:rPr>
            </w:pPr>
            <w:r w:rsidRPr="006D78DF">
              <w:rPr>
                <w:szCs w:val="24"/>
              </w:rPr>
              <w:t>6</w:t>
            </w:r>
          </w:p>
        </w:tc>
        <w:tc>
          <w:tcPr>
            <w:tcW w:w="1603" w:type="dxa"/>
            <w:tcBorders>
              <w:top w:val="dotted" w:sz="4" w:space="0" w:color="auto"/>
              <w:bottom w:val="dotted" w:sz="4" w:space="0" w:color="auto"/>
            </w:tcBorders>
            <w:shd w:val="clear" w:color="auto" w:fill="auto"/>
          </w:tcPr>
          <w:p w14:paraId="25DBBF64" w14:textId="77777777" w:rsidR="00744535" w:rsidRPr="006D78DF" w:rsidRDefault="00744535" w:rsidP="00181B37">
            <w:pPr>
              <w:keepNext w:val="0"/>
              <w:spacing w:before="0"/>
              <w:jc w:val="center"/>
              <w:rPr>
                <w:szCs w:val="24"/>
              </w:rPr>
            </w:pPr>
            <w:r w:rsidRPr="006D78DF">
              <w:rPr>
                <w:szCs w:val="24"/>
              </w:rPr>
              <w:t>9</w:t>
            </w:r>
          </w:p>
        </w:tc>
        <w:tc>
          <w:tcPr>
            <w:tcW w:w="1990" w:type="dxa"/>
            <w:tcBorders>
              <w:top w:val="dotted" w:sz="4" w:space="0" w:color="auto"/>
              <w:bottom w:val="dotted" w:sz="4" w:space="0" w:color="auto"/>
            </w:tcBorders>
            <w:shd w:val="clear" w:color="auto" w:fill="auto"/>
          </w:tcPr>
          <w:p w14:paraId="7A4A1ABE" w14:textId="77777777" w:rsidR="00744535" w:rsidRPr="006D78DF" w:rsidRDefault="00744535" w:rsidP="00181B37">
            <w:pPr>
              <w:keepNext w:val="0"/>
              <w:spacing w:before="0"/>
              <w:jc w:val="center"/>
              <w:rPr>
                <w:szCs w:val="24"/>
              </w:rPr>
            </w:pPr>
            <w:r w:rsidRPr="006D78DF">
              <w:rPr>
                <w:szCs w:val="24"/>
              </w:rPr>
              <w:t>18</w:t>
            </w:r>
          </w:p>
        </w:tc>
        <w:tc>
          <w:tcPr>
            <w:tcW w:w="1045" w:type="dxa"/>
            <w:tcBorders>
              <w:top w:val="dotted" w:sz="4" w:space="0" w:color="auto"/>
              <w:bottom w:val="dotted" w:sz="4" w:space="0" w:color="auto"/>
            </w:tcBorders>
            <w:shd w:val="clear" w:color="auto" w:fill="auto"/>
          </w:tcPr>
          <w:p w14:paraId="07F0ECCE" w14:textId="77777777" w:rsidR="00744535" w:rsidRPr="006D78DF" w:rsidRDefault="00744535" w:rsidP="00181B37">
            <w:pPr>
              <w:keepNext w:val="0"/>
              <w:spacing w:before="0"/>
              <w:jc w:val="center"/>
              <w:rPr>
                <w:szCs w:val="24"/>
              </w:rPr>
            </w:pPr>
            <w:r w:rsidRPr="006D78DF">
              <w:rPr>
                <w:szCs w:val="24"/>
              </w:rPr>
              <w:t>±3 dB</w:t>
            </w:r>
          </w:p>
        </w:tc>
        <w:tc>
          <w:tcPr>
            <w:tcW w:w="990" w:type="dxa"/>
            <w:tcBorders>
              <w:top w:val="dotted" w:sz="4" w:space="0" w:color="auto"/>
              <w:bottom w:val="dotted" w:sz="4" w:space="0" w:color="auto"/>
            </w:tcBorders>
            <w:shd w:val="clear" w:color="auto" w:fill="auto"/>
          </w:tcPr>
          <w:p w14:paraId="40B93F07" w14:textId="77777777" w:rsidR="00744535" w:rsidRPr="006D78DF" w:rsidRDefault="00744535" w:rsidP="00181B37">
            <w:pPr>
              <w:keepNext w:val="0"/>
              <w:spacing w:before="0"/>
              <w:jc w:val="center"/>
              <w:rPr>
                <w:szCs w:val="24"/>
              </w:rPr>
            </w:pPr>
            <w:r w:rsidRPr="006D78DF">
              <w:rPr>
                <w:szCs w:val="24"/>
              </w:rPr>
              <w:t>±4 dB</w:t>
            </w:r>
          </w:p>
        </w:tc>
      </w:tr>
      <w:tr w:rsidR="00744535" w:rsidRPr="006D78DF" w14:paraId="40924C58" w14:textId="77777777" w:rsidTr="005F224F">
        <w:tc>
          <w:tcPr>
            <w:tcW w:w="602" w:type="dxa"/>
            <w:tcBorders>
              <w:top w:val="dotted" w:sz="4" w:space="0" w:color="auto"/>
              <w:bottom w:val="dotted" w:sz="4" w:space="0" w:color="auto"/>
            </w:tcBorders>
            <w:shd w:val="clear" w:color="auto" w:fill="auto"/>
          </w:tcPr>
          <w:p w14:paraId="13B7B7FE"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0A1A59CD" w14:textId="77777777" w:rsidR="00744535" w:rsidRPr="006D78DF" w:rsidRDefault="00744535" w:rsidP="00181B37">
            <w:pPr>
              <w:keepNext w:val="0"/>
              <w:spacing w:before="0"/>
              <w:jc w:val="center"/>
            </w:pPr>
            <w:r w:rsidRPr="006D78DF">
              <w:rPr>
                <w:szCs w:val="24"/>
              </w:rPr>
              <w:sym w:font="Symbol" w:char="F0B7"/>
            </w:r>
          </w:p>
        </w:tc>
        <w:tc>
          <w:tcPr>
            <w:tcW w:w="605" w:type="dxa"/>
            <w:tcBorders>
              <w:top w:val="dotted" w:sz="4" w:space="0" w:color="auto"/>
              <w:bottom w:val="dotted" w:sz="4" w:space="0" w:color="auto"/>
            </w:tcBorders>
            <w:shd w:val="clear" w:color="auto" w:fill="auto"/>
          </w:tcPr>
          <w:p w14:paraId="2FF3CEBD" w14:textId="77777777" w:rsidR="00744535" w:rsidRPr="006D78DF" w:rsidRDefault="00744535" w:rsidP="00181B37">
            <w:pPr>
              <w:keepNext w:val="0"/>
              <w:spacing w:before="0"/>
              <w:jc w:val="center"/>
            </w:pPr>
            <w:r w:rsidRPr="006D78DF">
              <w:rPr>
                <w:szCs w:val="24"/>
              </w:rPr>
              <w:sym w:font="Symbol" w:char="F0B7"/>
            </w:r>
          </w:p>
        </w:tc>
        <w:tc>
          <w:tcPr>
            <w:tcW w:w="1966" w:type="dxa"/>
            <w:tcBorders>
              <w:top w:val="dotted" w:sz="4" w:space="0" w:color="auto"/>
              <w:bottom w:val="dotted" w:sz="4" w:space="0" w:color="auto"/>
            </w:tcBorders>
            <w:shd w:val="clear" w:color="auto" w:fill="auto"/>
          </w:tcPr>
          <w:p w14:paraId="374EE427" w14:textId="77777777" w:rsidR="00744535" w:rsidRPr="006D78DF" w:rsidRDefault="00744535" w:rsidP="00181B37">
            <w:pPr>
              <w:keepNext w:val="0"/>
              <w:spacing w:before="0"/>
              <w:jc w:val="center"/>
              <w:rPr>
                <w:szCs w:val="24"/>
              </w:rPr>
            </w:pPr>
            <w:r w:rsidRPr="006D78DF">
              <w:rPr>
                <w:szCs w:val="24"/>
              </w:rPr>
              <w:t>7</w:t>
            </w:r>
          </w:p>
        </w:tc>
        <w:tc>
          <w:tcPr>
            <w:tcW w:w="1603" w:type="dxa"/>
            <w:tcBorders>
              <w:top w:val="dotted" w:sz="4" w:space="0" w:color="auto"/>
              <w:bottom w:val="dotted" w:sz="4" w:space="0" w:color="auto"/>
            </w:tcBorders>
            <w:shd w:val="clear" w:color="auto" w:fill="auto"/>
          </w:tcPr>
          <w:p w14:paraId="68938E8C" w14:textId="77777777" w:rsidR="00744535" w:rsidRPr="006D78DF" w:rsidRDefault="00744535" w:rsidP="00181B37">
            <w:pPr>
              <w:keepNext w:val="0"/>
              <w:spacing w:before="0"/>
              <w:jc w:val="center"/>
              <w:rPr>
                <w:szCs w:val="24"/>
              </w:rPr>
            </w:pPr>
            <w:r w:rsidRPr="006D78DF">
              <w:rPr>
                <w:szCs w:val="24"/>
              </w:rPr>
              <w:t>10</w:t>
            </w:r>
          </w:p>
        </w:tc>
        <w:tc>
          <w:tcPr>
            <w:tcW w:w="1990" w:type="dxa"/>
            <w:tcBorders>
              <w:top w:val="dotted" w:sz="4" w:space="0" w:color="auto"/>
              <w:bottom w:val="dotted" w:sz="4" w:space="0" w:color="auto"/>
            </w:tcBorders>
            <w:shd w:val="clear" w:color="auto" w:fill="auto"/>
          </w:tcPr>
          <w:p w14:paraId="7FD07DA7" w14:textId="77777777" w:rsidR="00744535" w:rsidRPr="006D78DF" w:rsidRDefault="00744535" w:rsidP="00181B37">
            <w:pPr>
              <w:keepNext w:val="0"/>
              <w:spacing w:before="0"/>
              <w:jc w:val="center"/>
              <w:rPr>
                <w:szCs w:val="24"/>
              </w:rPr>
            </w:pPr>
            <w:r w:rsidRPr="006D78DF">
              <w:rPr>
                <w:szCs w:val="24"/>
              </w:rPr>
              <w:t>16</w:t>
            </w:r>
          </w:p>
        </w:tc>
        <w:tc>
          <w:tcPr>
            <w:tcW w:w="1045" w:type="dxa"/>
            <w:tcBorders>
              <w:top w:val="dotted" w:sz="4" w:space="0" w:color="auto"/>
              <w:bottom w:val="dotted" w:sz="4" w:space="0" w:color="auto"/>
            </w:tcBorders>
            <w:shd w:val="clear" w:color="auto" w:fill="auto"/>
          </w:tcPr>
          <w:p w14:paraId="7C7165FA" w14:textId="77777777" w:rsidR="00744535" w:rsidRPr="006D78DF" w:rsidRDefault="00744535" w:rsidP="00181B37">
            <w:pPr>
              <w:keepNext w:val="0"/>
              <w:spacing w:before="0"/>
              <w:jc w:val="center"/>
              <w:rPr>
                <w:szCs w:val="24"/>
              </w:rPr>
            </w:pPr>
            <w:r w:rsidRPr="006D78DF">
              <w:rPr>
                <w:szCs w:val="24"/>
              </w:rPr>
              <w:t>±3 dB</w:t>
            </w:r>
          </w:p>
        </w:tc>
        <w:tc>
          <w:tcPr>
            <w:tcW w:w="990" w:type="dxa"/>
            <w:tcBorders>
              <w:top w:val="dotted" w:sz="4" w:space="0" w:color="auto"/>
              <w:bottom w:val="dotted" w:sz="4" w:space="0" w:color="auto"/>
            </w:tcBorders>
            <w:shd w:val="clear" w:color="auto" w:fill="auto"/>
          </w:tcPr>
          <w:p w14:paraId="256220D5" w14:textId="77777777" w:rsidR="00744535" w:rsidRPr="006D78DF" w:rsidRDefault="00744535" w:rsidP="00181B37">
            <w:pPr>
              <w:keepNext w:val="0"/>
              <w:spacing w:before="0"/>
              <w:jc w:val="center"/>
              <w:rPr>
                <w:szCs w:val="24"/>
              </w:rPr>
            </w:pPr>
            <w:r w:rsidRPr="006D78DF">
              <w:rPr>
                <w:szCs w:val="24"/>
              </w:rPr>
              <w:t>±4 dB</w:t>
            </w:r>
          </w:p>
        </w:tc>
      </w:tr>
      <w:tr w:rsidR="00744535" w:rsidRPr="006D78DF" w14:paraId="5C0DD32F" w14:textId="77777777" w:rsidTr="005F224F">
        <w:tc>
          <w:tcPr>
            <w:tcW w:w="602" w:type="dxa"/>
            <w:tcBorders>
              <w:top w:val="dotted" w:sz="4" w:space="0" w:color="auto"/>
              <w:bottom w:val="dotted" w:sz="4" w:space="0" w:color="auto"/>
            </w:tcBorders>
            <w:shd w:val="clear" w:color="auto" w:fill="auto"/>
          </w:tcPr>
          <w:p w14:paraId="478791F4"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36F70A25" w14:textId="77777777" w:rsidR="00744535" w:rsidRPr="006D78DF" w:rsidRDefault="00744535" w:rsidP="00181B37">
            <w:pPr>
              <w:keepNext w:val="0"/>
              <w:spacing w:before="0"/>
              <w:jc w:val="center"/>
            </w:pPr>
            <w:r w:rsidRPr="006D78DF">
              <w:rPr>
                <w:szCs w:val="24"/>
              </w:rPr>
              <w:sym w:font="Symbol" w:char="F0B7"/>
            </w:r>
          </w:p>
        </w:tc>
        <w:tc>
          <w:tcPr>
            <w:tcW w:w="605" w:type="dxa"/>
            <w:tcBorders>
              <w:top w:val="dotted" w:sz="4" w:space="0" w:color="auto"/>
              <w:bottom w:val="dotted" w:sz="4" w:space="0" w:color="auto"/>
            </w:tcBorders>
            <w:shd w:val="clear" w:color="auto" w:fill="auto"/>
          </w:tcPr>
          <w:p w14:paraId="3E4CF260" w14:textId="77777777" w:rsidR="00744535" w:rsidRPr="006D78DF" w:rsidRDefault="00744535" w:rsidP="00181B37">
            <w:pPr>
              <w:keepNext w:val="0"/>
              <w:spacing w:before="0"/>
              <w:jc w:val="center"/>
            </w:pPr>
            <w:r w:rsidRPr="006D78DF">
              <w:rPr>
                <w:szCs w:val="24"/>
              </w:rPr>
              <w:sym w:font="Symbol" w:char="F0B7"/>
            </w:r>
          </w:p>
        </w:tc>
        <w:tc>
          <w:tcPr>
            <w:tcW w:w="1966" w:type="dxa"/>
            <w:tcBorders>
              <w:top w:val="dotted" w:sz="4" w:space="0" w:color="auto"/>
              <w:bottom w:val="dotted" w:sz="4" w:space="0" w:color="auto"/>
            </w:tcBorders>
            <w:shd w:val="clear" w:color="auto" w:fill="auto"/>
          </w:tcPr>
          <w:p w14:paraId="28FB2AE9" w14:textId="77777777" w:rsidR="00744535" w:rsidRPr="006D78DF" w:rsidRDefault="00744535" w:rsidP="00181B37">
            <w:pPr>
              <w:keepNext w:val="0"/>
              <w:spacing w:before="0"/>
              <w:jc w:val="center"/>
              <w:rPr>
                <w:szCs w:val="24"/>
              </w:rPr>
            </w:pPr>
            <w:r w:rsidRPr="006D78DF">
              <w:rPr>
                <w:szCs w:val="24"/>
              </w:rPr>
              <w:t>8</w:t>
            </w:r>
          </w:p>
        </w:tc>
        <w:tc>
          <w:tcPr>
            <w:tcW w:w="1603" w:type="dxa"/>
            <w:tcBorders>
              <w:top w:val="dotted" w:sz="4" w:space="0" w:color="auto"/>
              <w:bottom w:val="dotted" w:sz="4" w:space="0" w:color="auto"/>
            </w:tcBorders>
            <w:shd w:val="clear" w:color="auto" w:fill="auto"/>
          </w:tcPr>
          <w:p w14:paraId="46AA04E9" w14:textId="77777777" w:rsidR="00744535" w:rsidRPr="006D78DF" w:rsidRDefault="00744535" w:rsidP="00181B37">
            <w:pPr>
              <w:keepNext w:val="0"/>
              <w:spacing w:before="0"/>
              <w:jc w:val="center"/>
              <w:rPr>
                <w:szCs w:val="24"/>
              </w:rPr>
            </w:pPr>
            <w:r w:rsidRPr="006D78DF">
              <w:rPr>
                <w:szCs w:val="24"/>
              </w:rPr>
              <w:t>11</w:t>
            </w:r>
          </w:p>
        </w:tc>
        <w:tc>
          <w:tcPr>
            <w:tcW w:w="1990" w:type="dxa"/>
            <w:tcBorders>
              <w:top w:val="dotted" w:sz="4" w:space="0" w:color="auto"/>
              <w:bottom w:val="dotted" w:sz="4" w:space="0" w:color="auto"/>
            </w:tcBorders>
            <w:shd w:val="clear" w:color="auto" w:fill="auto"/>
          </w:tcPr>
          <w:p w14:paraId="038B3770" w14:textId="77777777" w:rsidR="00744535" w:rsidRPr="006D78DF" w:rsidRDefault="00744535" w:rsidP="00181B37">
            <w:pPr>
              <w:keepNext w:val="0"/>
              <w:spacing w:before="0"/>
              <w:jc w:val="center"/>
              <w:rPr>
                <w:szCs w:val="24"/>
              </w:rPr>
            </w:pPr>
            <w:r w:rsidRPr="006D78DF">
              <w:rPr>
                <w:szCs w:val="24"/>
              </w:rPr>
              <w:t>14</w:t>
            </w:r>
          </w:p>
        </w:tc>
        <w:tc>
          <w:tcPr>
            <w:tcW w:w="1045" w:type="dxa"/>
            <w:tcBorders>
              <w:top w:val="dotted" w:sz="4" w:space="0" w:color="auto"/>
              <w:bottom w:val="dotted" w:sz="4" w:space="0" w:color="auto"/>
            </w:tcBorders>
            <w:shd w:val="clear" w:color="auto" w:fill="auto"/>
          </w:tcPr>
          <w:p w14:paraId="0EDA8088" w14:textId="77777777" w:rsidR="00744535" w:rsidRPr="006D78DF" w:rsidRDefault="00744535" w:rsidP="00181B37">
            <w:pPr>
              <w:keepNext w:val="0"/>
              <w:spacing w:before="0"/>
              <w:jc w:val="center"/>
              <w:rPr>
                <w:szCs w:val="24"/>
              </w:rPr>
            </w:pPr>
            <w:r w:rsidRPr="006D78DF">
              <w:rPr>
                <w:szCs w:val="24"/>
              </w:rPr>
              <w:t>±4 dB</w:t>
            </w:r>
          </w:p>
        </w:tc>
        <w:tc>
          <w:tcPr>
            <w:tcW w:w="990" w:type="dxa"/>
            <w:tcBorders>
              <w:top w:val="dotted" w:sz="4" w:space="0" w:color="auto"/>
              <w:bottom w:val="dotted" w:sz="4" w:space="0" w:color="auto"/>
            </w:tcBorders>
            <w:shd w:val="clear" w:color="auto" w:fill="auto"/>
          </w:tcPr>
          <w:p w14:paraId="6F81A7C3" w14:textId="77777777" w:rsidR="00744535" w:rsidRPr="006D78DF" w:rsidRDefault="00744535" w:rsidP="00181B37">
            <w:pPr>
              <w:keepNext w:val="0"/>
              <w:spacing w:before="0"/>
              <w:jc w:val="center"/>
              <w:rPr>
                <w:szCs w:val="24"/>
              </w:rPr>
            </w:pPr>
            <w:r w:rsidRPr="006D78DF">
              <w:rPr>
                <w:szCs w:val="24"/>
              </w:rPr>
              <w:t>±4 dB</w:t>
            </w:r>
          </w:p>
        </w:tc>
      </w:tr>
      <w:tr w:rsidR="00744535" w:rsidRPr="006D78DF" w14:paraId="311E1E9C" w14:textId="77777777" w:rsidTr="005F224F">
        <w:tc>
          <w:tcPr>
            <w:tcW w:w="602" w:type="dxa"/>
            <w:tcBorders>
              <w:top w:val="dotted" w:sz="4" w:space="0" w:color="auto"/>
              <w:bottom w:val="dotted" w:sz="4" w:space="0" w:color="auto"/>
            </w:tcBorders>
            <w:shd w:val="clear" w:color="auto" w:fill="auto"/>
          </w:tcPr>
          <w:p w14:paraId="196B88EB"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4D7066DA" w14:textId="77777777" w:rsidR="00744535" w:rsidRPr="006D78DF" w:rsidRDefault="00744535" w:rsidP="00181B37">
            <w:pPr>
              <w:keepNext w:val="0"/>
              <w:spacing w:before="0"/>
              <w:jc w:val="center"/>
            </w:pPr>
            <w:r w:rsidRPr="006D78DF">
              <w:rPr>
                <w:szCs w:val="24"/>
              </w:rPr>
              <w:sym w:font="Symbol" w:char="F0B7"/>
            </w:r>
          </w:p>
        </w:tc>
        <w:tc>
          <w:tcPr>
            <w:tcW w:w="605" w:type="dxa"/>
            <w:tcBorders>
              <w:top w:val="dotted" w:sz="4" w:space="0" w:color="auto"/>
              <w:bottom w:val="dotted" w:sz="4" w:space="0" w:color="auto"/>
            </w:tcBorders>
            <w:shd w:val="clear" w:color="auto" w:fill="auto"/>
          </w:tcPr>
          <w:p w14:paraId="6C269DF9" w14:textId="77777777" w:rsidR="00744535" w:rsidRPr="006D78DF" w:rsidRDefault="00744535" w:rsidP="00181B37">
            <w:pPr>
              <w:keepNext w:val="0"/>
              <w:spacing w:before="0"/>
              <w:jc w:val="center"/>
            </w:pPr>
            <w:r w:rsidRPr="006D78DF">
              <w:rPr>
                <w:szCs w:val="24"/>
              </w:rPr>
              <w:sym w:font="Symbol" w:char="F0B7"/>
            </w:r>
          </w:p>
        </w:tc>
        <w:tc>
          <w:tcPr>
            <w:tcW w:w="1966" w:type="dxa"/>
            <w:tcBorders>
              <w:top w:val="dotted" w:sz="4" w:space="0" w:color="auto"/>
              <w:bottom w:val="dotted" w:sz="4" w:space="0" w:color="auto"/>
            </w:tcBorders>
            <w:shd w:val="clear" w:color="auto" w:fill="auto"/>
          </w:tcPr>
          <w:p w14:paraId="20873F10" w14:textId="77777777" w:rsidR="00744535" w:rsidRPr="006D78DF" w:rsidRDefault="00744535" w:rsidP="00181B37">
            <w:pPr>
              <w:keepNext w:val="0"/>
              <w:spacing w:before="0"/>
              <w:jc w:val="center"/>
              <w:rPr>
                <w:szCs w:val="24"/>
              </w:rPr>
            </w:pPr>
            <w:r w:rsidRPr="006D78DF">
              <w:rPr>
                <w:szCs w:val="24"/>
              </w:rPr>
              <w:t>9</w:t>
            </w:r>
          </w:p>
        </w:tc>
        <w:tc>
          <w:tcPr>
            <w:tcW w:w="1603" w:type="dxa"/>
            <w:tcBorders>
              <w:top w:val="dotted" w:sz="4" w:space="0" w:color="auto"/>
              <w:bottom w:val="dotted" w:sz="4" w:space="0" w:color="auto"/>
            </w:tcBorders>
            <w:shd w:val="clear" w:color="auto" w:fill="auto"/>
          </w:tcPr>
          <w:p w14:paraId="7F8B07F9" w14:textId="77777777" w:rsidR="00744535" w:rsidRPr="006D78DF" w:rsidRDefault="00744535" w:rsidP="00181B37">
            <w:pPr>
              <w:keepNext w:val="0"/>
              <w:spacing w:before="0"/>
              <w:jc w:val="center"/>
              <w:rPr>
                <w:szCs w:val="24"/>
              </w:rPr>
            </w:pPr>
            <w:r w:rsidRPr="006D78DF">
              <w:rPr>
                <w:szCs w:val="24"/>
              </w:rPr>
              <w:t>12</w:t>
            </w:r>
          </w:p>
        </w:tc>
        <w:tc>
          <w:tcPr>
            <w:tcW w:w="1990" w:type="dxa"/>
            <w:tcBorders>
              <w:top w:val="dotted" w:sz="4" w:space="0" w:color="auto"/>
              <w:bottom w:val="dotted" w:sz="4" w:space="0" w:color="auto"/>
            </w:tcBorders>
            <w:shd w:val="clear" w:color="auto" w:fill="auto"/>
          </w:tcPr>
          <w:p w14:paraId="13BDE062" w14:textId="77777777" w:rsidR="00744535" w:rsidRPr="006D78DF" w:rsidRDefault="00744535" w:rsidP="00181B37">
            <w:pPr>
              <w:keepNext w:val="0"/>
              <w:spacing w:before="0"/>
              <w:jc w:val="center"/>
              <w:rPr>
                <w:szCs w:val="24"/>
              </w:rPr>
            </w:pPr>
            <w:r w:rsidRPr="006D78DF">
              <w:rPr>
                <w:szCs w:val="24"/>
              </w:rPr>
              <w:t>12</w:t>
            </w:r>
          </w:p>
        </w:tc>
        <w:tc>
          <w:tcPr>
            <w:tcW w:w="1045" w:type="dxa"/>
            <w:tcBorders>
              <w:top w:val="dotted" w:sz="4" w:space="0" w:color="auto"/>
              <w:bottom w:val="dotted" w:sz="4" w:space="0" w:color="auto"/>
            </w:tcBorders>
            <w:shd w:val="clear" w:color="auto" w:fill="auto"/>
          </w:tcPr>
          <w:p w14:paraId="7655CC11" w14:textId="77777777" w:rsidR="00744535" w:rsidRPr="006D78DF" w:rsidRDefault="00744535" w:rsidP="00181B37">
            <w:pPr>
              <w:keepNext w:val="0"/>
              <w:spacing w:before="0"/>
              <w:jc w:val="center"/>
              <w:rPr>
                <w:szCs w:val="24"/>
              </w:rPr>
            </w:pPr>
            <w:r w:rsidRPr="006D78DF">
              <w:rPr>
                <w:szCs w:val="24"/>
              </w:rPr>
              <w:t>±4 dB</w:t>
            </w:r>
          </w:p>
        </w:tc>
        <w:tc>
          <w:tcPr>
            <w:tcW w:w="990" w:type="dxa"/>
            <w:tcBorders>
              <w:top w:val="dotted" w:sz="4" w:space="0" w:color="auto"/>
              <w:bottom w:val="dotted" w:sz="4" w:space="0" w:color="auto"/>
            </w:tcBorders>
            <w:shd w:val="clear" w:color="auto" w:fill="auto"/>
          </w:tcPr>
          <w:p w14:paraId="5482986B" w14:textId="77777777" w:rsidR="00744535" w:rsidRPr="006D78DF" w:rsidRDefault="00744535" w:rsidP="00181B37">
            <w:pPr>
              <w:keepNext w:val="0"/>
              <w:spacing w:before="0"/>
              <w:jc w:val="center"/>
              <w:rPr>
                <w:szCs w:val="24"/>
              </w:rPr>
            </w:pPr>
            <w:r w:rsidRPr="006D78DF">
              <w:rPr>
                <w:szCs w:val="24"/>
              </w:rPr>
              <w:t>±5 dB</w:t>
            </w:r>
          </w:p>
        </w:tc>
      </w:tr>
      <w:tr w:rsidR="00744535" w:rsidRPr="006D78DF" w14:paraId="176A5001" w14:textId="77777777" w:rsidTr="005F224F">
        <w:tc>
          <w:tcPr>
            <w:tcW w:w="602" w:type="dxa"/>
            <w:tcBorders>
              <w:top w:val="dotted" w:sz="4" w:space="0" w:color="auto"/>
              <w:bottom w:val="dotted" w:sz="4" w:space="0" w:color="auto"/>
            </w:tcBorders>
            <w:shd w:val="clear" w:color="auto" w:fill="auto"/>
          </w:tcPr>
          <w:p w14:paraId="6B890310"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02476617" w14:textId="77777777" w:rsidR="00744535" w:rsidRPr="006D78DF" w:rsidRDefault="00744535" w:rsidP="00181B37">
            <w:pPr>
              <w:keepNext w:val="0"/>
              <w:spacing w:before="0"/>
              <w:jc w:val="center"/>
            </w:pPr>
            <w:r w:rsidRPr="006D78DF">
              <w:rPr>
                <w:szCs w:val="24"/>
              </w:rPr>
              <w:sym w:font="Symbol" w:char="F0B7"/>
            </w:r>
          </w:p>
        </w:tc>
        <w:tc>
          <w:tcPr>
            <w:tcW w:w="605" w:type="dxa"/>
            <w:tcBorders>
              <w:top w:val="dotted" w:sz="4" w:space="0" w:color="auto"/>
              <w:bottom w:val="dotted" w:sz="4" w:space="0" w:color="auto"/>
            </w:tcBorders>
            <w:shd w:val="clear" w:color="auto" w:fill="auto"/>
          </w:tcPr>
          <w:p w14:paraId="08243BC7" w14:textId="77777777" w:rsidR="00744535" w:rsidRPr="006D78DF" w:rsidRDefault="00744535" w:rsidP="00181B37">
            <w:pPr>
              <w:keepNext w:val="0"/>
              <w:spacing w:before="0"/>
              <w:jc w:val="center"/>
            </w:pPr>
            <w:r w:rsidRPr="006D78DF">
              <w:rPr>
                <w:szCs w:val="24"/>
              </w:rPr>
              <w:sym w:font="Symbol" w:char="F0B7"/>
            </w:r>
          </w:p>
        </w:tc>
        <w:tc>
          <w:tcPr>
            <w:tcW w:w="1966" w:type="dxa"/>
            <w:tcBorders>
              <w:top w:val="dotted" w:sz="4" w:space="0" w:color="auto"/>
              <w:bottom w:val="dotted" w:sz="4" w:space="0" w:color="auto"/>
            </w:tcBorders>
            <w:shd w:val="clear" w:color="auto" w:fill="auto"/>
          </w:tcPr>
          <w:p w14:paraId="7115F658" w14:textId="77777777" w:rsidR="00744535" w:rsidRPr="006D78DF" w:rsidRDefault="00744535" w:rsidP="00181B37">
            <w:pPr>
              <w:keepNext w:val="0"/>
              <w:spacing w:before="0"/>
              <w:jc w:val="center"/>
              <w:rPr>
                <w:szCs w:val="24"/>
              </w:rPr>
            </w:pPr>
            <w:r w:rsidRPr="006D78DF">
              <w:rPr>
                <w:szCs w:val="24"/>
              </w:rPr>
              <w:t>10</w:t>
            </w:r>
          </w:p>
        </w:tc>
        <w:tc>
          <w:tcPr>
            <w:tcW w:w="1603" w:type="dxa"/>
            <w:tcBorders>
              <w:top w:val="dotted" w:sz="4" w:space="0" w:color="auto"/>
              <w:bottom w:val="dotted" w:sz="4" w:space="0" w:color="auto"/>
            </w:tcBorders>
            <w:shd w:val="clear" w:color="auto" w:fill="auto"/>
          </w:tcPr>
          <w:p w14:paraId="72986F83" w14:textId="77777777" w:rsidR="00744535" w:rsidRPr="006D78DF" w:rsidRDefault="00744535" w:rsidP="00181B37">
            <w:pPr>
              <w:keepNext w:val="0"/>
              <w:spacing w:before="0"/>
              <w:jc w:val="center"/>
              <w:rPr>
                <w:szCs w:val="24"/>
              </w:rPr>
            </w:pPr>
            <w:r w:rsidRPr="006D78DF">
              <w:rPr>
                <w:szCs w:val="24"/>
              </w:rPr>
              <w:t>13</w:t>
            </w:r>
          </w:p>
        </w:tc>
        <w:tc>
          <w:tcPr>
            <w:tcW w:w="1990" w:type="dxa"/>
            <w:tcBorders>
              <w:top w:val="dotted" w:sz="4" w:space="0" w:color="auto"/>
              <w:bottom w:val="dotted" w:sz="4" w:space="0" w:color="auto"/>
            </w:tcBorders>
            <w:shd w:val="clear" w:color="auto" w:fill="auto"/>
          </w:tcPr>
          <w:p w14:paraId="5CFAF8B0" w14:textId="77777777" w:rsidR="00744535" w:rsidRPr="006D78DF" w:rsidRDefault="00744535" w:rsidP="00181B37">
            <w:pPr>
              <w:keepNext w:val="0"/>
              <w:spacing w:before="0"/>
              <w:jc w:val="center"/>
              <w:rPr>
                <w:szCs w:val="24"/>
              </w:rPr>
            </w:pPr>
            <w:r w:rsidRPr="006D78DF">
              <w:rPr>
                <w:szCs w:val="24"/>
              </w:rPr>
              <w:t>10</w:t>
            </w:r>
          </w:p>
        </w:tc>
        <w:tc>
          <w:tcPr>
            <w:tcW w:w="1045" w:type="dxa"/>
            <w:tcBorders>
              <w:top w:val="dotted" w:sz="4" w:space="0" w:color="auto"/>
              <w:bottom w:val="dotted" w:sz="4" w:space="0" w:color="auto"/>
            </w:tcBorders>
            <w:shd w:val="clear" w:color="auto" w:fill="auto"/>
          </w:tcPr>
          <w:p w14:paraId="23235AC5" w14:textId="77777777" w:rsidR="00744535" w:rsidRPr="006D78DF" w:rsidRDefault="00744535" w:rsidP="00181B37">
            <w:pPr>
              <w:keepNext w:val="0"/>
              <w:spacing w:before="0"/>
              <w:jc w:val="center"/>
              <w:rPr>
                <w:szCs w:val="24"/>
              </w:rPr>
            </w:pPr>
            <w:r w:rsidRPr="006D78DF">
              <w:rPr>
                <w:szCs w:val="24"/>
              </w:rPr>
              <w:t>±4 dB</w:t>
            </w:r>
          </w:p>
        </w:tc>
        <w:tc>
          <w:tcPr>
            <w:tcW w:w="990" w:type="dxa"/>
            <w:tcBorders>
              <w:top w:val="dotted" w:sz="4" w:space="0" w:color="auto"/>
              <w:bottom w:val="dotted" w:sz="4" w:space="0" w:color="auto"/>
            </w:tcBorders>
            <w:shd w:val="clear" w:color="auto" w:fill="auto"/>
          </w:tcPr>
          <w:p w14:paraId="1E5E0173" w14:textId="77777777" w:rsidR="00744535" w:rsidRPr="006D78DF" w:rsidRDefault="00744535" w:rsidP="00181B37">
            <w:pPr>
              <w:keepNext w:val="0"/>
              <w:spacing w:before="0"/>
              <w:jc w:val="center"/>
              <w:rPr>
                <w:szCs w:val="24"/>
              </w:rPr>
            </w:pPr>
            <w:r w:rsidRPr="006D78DF">
              <w:rPr>
                <w:szCs w:val="24"/>
              </w:rPr>
              <w:t>±5 dB</w:t>
            </w:r>
          </w:p>
        </w:tc>
      </w:tr>
      <w:tr w:rsidR="00744535" w:rsidRPr="006D78DF" w14:paraId="2BC51830" w14:textId="77777777" w:rsidTr="005F224F">
        <w:tc>
          <w:tcPr>
            <w:tcW w:w="602" w:type="dxa"/>
            <w:tcBorders>
              <w:top w:val="dotted" w:sz="4" w:space="0" w:color="auto"/>
              <w:bottom w:val="dotted" w:sz="4" w:space="0" w:color="auto"/>
            </w:tcBorders>
            <w:shd w:val="clear" w:color="auto" w:fill="auto"/>
          </w:tcPr>
          <w:p w14:paraId="648BE4D1"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65D61771" w14:textId="77777777" w:rsidR="00744535" w:rsidRPr="006D78DF" w:rsidRDefault="00744535" w:rsidP="00181B37">
            <w:pPr>
              <w:keepNext w:val="0"/>
              <w:spacing w:before="0"/>
              <w:jc w:val="center"/>
            </w:pPr>
            <w:r w:rsidRPr="006D78DF">
              <w:rPr>
                <w:szCs w:val="24"/>
              </w:rPr>
              <w:sym w:font="Symbol" w:char="F0B7"/>
            </w:r>
          </w:p>
        </w:tc>
        <w:tc>
          <w:tcPr>
            <w:tcW w:w="605" w:type="dxa"/>
            <w:tcBorders>
              <w:top w:val="dotted" w:sz="4" w:space="0" w:color="auto"/>
              <w:bottom w:val="dotted" w:sz="4" w:space="0" w:color="auto"/>
            </w:tcBorders>
            <w:shd w:val="clear" w:color="auto" w:fill="auto"/>
          </w:tcPr>
          <w:p w14:paraId="614E2B02" w14:textId="77777777" w:rsidR="00744535" w:rsidRPr="006D78DF" w:rsidRDefault="00744535" w:rsidP="00181B37">
            <w:pPr>
              <w:keepNext w:val="0"/>
              <w:spacing w:before="0"/>
              <w:jc w:val="center"/>
            </w:pPr>
            <w:r w:rsidRPr="006D78DF">
              <w:rPr>
                <w:szCs w:val="24"/>
              </w:rPr>
              <w:sym w:font="Symbol" w:char="F0B7"/>
            </w:r>
          </w:p>
        </w:tc>
        <w:tc>
          <w:tcPr>
            <w:tcW w:w="1966" w:type="dxa"/>
            <w:tcBorders>
              <w:top w:val="dotted" w:sz="4" w:space="0" w:color="auto"/>
              <w:bottom w:val="dotted" w:sz="4" w:space="0" w:color="auto"/>
            </w:tcBorders>
            <w:shd w:val="clear" w:color="auto" w:fill="auto"/>
          </w:tcPr>
          <w:p w14:paraId="0ED4C738" w14:textId="77777777" w:rsidR="00744535" w:rsidRPr="006D78DF" w:rsidRDefault="00744535" w:rsidP="00181B37">
            <w:pPr>
              <w:keepNext w:val="0"/>
              <w:spacing w:before="0"/>
              <w:jc w:val="center"/>
              <w:rPr>
                <w:szCs w:val="24"/>
              </w:rPr>
            </w:pPr>
            <w:r w:rsidRPr="006D78DF">
              <w:rPr>
                <w:szCs w:val="24"/>
              </w:rPr>
              <w:t>11</w:t>
            </w:r>
          </w:p>
        </w:tc>
        <w:tc>
          <w:tcPr>
            <w:tcW w:w="1603" w:type="dxa"/>
            <w:tcBorders>
              <w:top w:val="dotted" w:sz="4" w:space="0" w:color="auto"/>
              <w:bottom w:val="dotted" w:sz="4" w:space="0" w:color="auto"/>
            </w:tcBorders>
            <w:shd w:val="clear" w:color="auto" w:fill="auto"/>
          </w:tcPr>
          <w:p w14:paraId="13EB5A81" w14:textId="77777777" w:rsidR="00744535" w:rsidRPr="006D78DF" w:rsidRDefault="00744535" w:rsidP="00181B37">
            <w:pPr>
              <w:keepNext w:val="0"/>
              <w:spacing w:before="0"/>
              <w:jc w:val="center"/>
              <w:rPr>
                <w:szCs w:val="24"/>
              </w:rPr>
            </w:pPr>
            <w:r w:rsidRPr="006D78DF">
              <w:rPr>
                <w:szCs w:val="24"/>
              </w:rPr>
              <w:t>14</w:t>
            </w:r>
          </w:p>
        </w:tc>
        <w:tc>
          <w:tcPr>
            <w:tcW w:w="1990" w:type="dxa"/>
            <w:tcBorders>
              <w:top w:val="dotted" w:sz="4" w:space="0" w:color="auto"/>
              <w:bottom w:val="dotted" w:sz="4" w:space="0" w:color="auto"/>
            </w:tcBorders>
            <w:shd w:val="clear" w:color="auto" w:fill="auto"/>
          </w:tcPr>
          <w:p w14:paraId="46FBD251" w14:textId="77777777" w:rsidR="00744535" w:rsidRPr="006D78DF" w:rsidRDefault="00744535" w:rsidP="00181B37">
            <w:pPr>
              <w:keepNext w:val="0"/>
              <w:spacing w:before="0"/>
              <w:jc w:val="center"/>
              <w:rPr>
                <w:szCs w:val="24"/>
              </w:rPr>
            </w:pPr>
            <w:r w:rsidRPr="006D78DF">
              <w:rPr>
                <w:szCs w:val="24"/>
              </w:rPr>
              <w:t>8</w:t>
            </w:r>
          </w:p>
        </w:tc>
        <w:tc>
          <w:tcPr>
            <w:tcW w:w="1045" w:type="dxa"/>
            <w:tcBorders>
              <w:top w:val="dotted" w:sz="4" w:space="0" w:color="auto"/>
              <w:bottom w:val="dotted" w:sz="4" w:space="0" w:color="auto"/>
            </w:tcBorders>
            <w:shd w:val="clear" w:color="auto" w:fill="auto"/>
          </w:tcPr>
          <w:p w14:paraId="45C043E5" w14:textId="77777777" w:rsidR="00744535" w:rsidRPr="006D78DF" w:rsidRDefault="00744535" w:rsidP="00181B37">
            <w:pPr>
              <w:keepNext w:val="0"/>
              <w:spacing w:before="0"/>
              <w:jc w:val="center"/>
              <w:rPr>
                <w:szCs w:val="24"/>
              </w:rPr>
            </w:pPr>
            <w:r w:rsidRPr="006D78DF">
              <w:rPr>
                <w:szCs w:val="24"/>
              </w:rPr>
              <w:t>±4 dB</w:t>
            </w:r>
          </w:p>
        </w:tc>
        <w:tc>
          <w:tcPr>
            <w:tcW w:w="990" w:type="dxa"/>
            <w:tcBorders>
              <w:top w:val="dotted" w:sz="4" w:space="0" w:color="auto"/>
              <w:bottom w:val="dotted" w:sz="4" w:space="0" w:color="auto"/>
            </w:tcBorders>
            <w:shd w:val="clear" w:color="auto" w:fill="auto"/>
          </w:tcPr>
          <w:p w14:paraId="7BF97331" w14:textId="77777777" w:rsidR="00744535" w:rsidRPr="006D78DF" w:rsidRDefault="00744535" w:rsidP="00181B37">
            <w:pPr>
              <w:keepNext w:val="0"/>
              <w:spacing w:before="0"/>
              <w:jc w:val="center"/>
              <w:rPr>
                <w:szCs w:val="24"/>
              </w:rPr>
            </w:pPr>
            <w:r w:rsidRPr="006D78DF">
              <w:rPr>
                <w:szCs w:val="24"/>
              </w:rPr>
              <w:t>±5 dB</w:t>
            </w:r>
          </w:p>
        </w:tc>
      </w:tr>
      <w:tr w:rsidR="00744535" w:rsidRPr="006D78DF" w14:paraId="277060E7" w14:textId="77777777" w:rsidTr="005F224F">
        <w:tc>
          <w:tcPr>
            <w:tcW w:w="602" w:type="dxa"/>
            <w:tcBorders>
              <w:top w:val="dotted" w:sz="4" w:space="0" w:color="auto"/>
              <w:bottom w:val="dotted" w:sz="4" w:space="0" w:color="auto"/>
            </w:tcBorders>
            <w:shd w:val="clear" w:color="auto" w:fill="auto"/>
          </w:tcPr>
          <w:p w14:paraId="433DA6CE"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2F34FD9C" w14:textId="77777777" w:rsidR="00744535" w:rsidRPr="006D78DF" w:rsidRDefault="00744535" w:rsidP="00181B37">
            <w:pPr>
              <w:keepNext w:val="0"/>
              <w:spacing w:before="0"/>
              <w:jc w:val="center"/>
            </w:pPr>
            <w:r w:rsidRPr="006D78DF">
              <w:rPr>
                <w:szCs w:val="24"/>
              </w:rPr>
              <w:sym w:font="Symbol" w:char="F0B7"/>
            </w:r>
          </w:p>
        </w:tc>
        <w:tc>
          <w:tcPr>
            <w:tcW w:w="605" w:type="dxa"/>
            <w:tcBorders>
              <w:top w:val="dotted" w:sz="4" w:space="0" w:color="auto"/>
              <w:bottom w:val="dotted" w:sz="4" w:space="0" w:color="auto"/>
            </w:tcBorders>
            <w:shd w:val="clear" w:color="auto" w:fill="auto"/>
          </w:tcPr>
          <w:p w14:paraId="1EF21C2C" w14:textId="77777777" w:rsidR="00744535" w:rsidRPr="006D78DF" w:rsidRDefault="00744535" w:rsidP="00181B37">
            <w:pPr>
              <w:keepNext w:val="0"/>
              <w:spacing w:before="0"/>
              <w:jc w:val="center"/>
            </w:pPr>
            <w:r w:rsidRPr="006D78DF">
              <w:rPr>
                <w:szCs w:val="24"/>
              </w:rPr>
              <w:sym w:font="Symbol" w:char="F0B7"/>
            </w:r>
          </w:p>
        </w:tc>
        <w:tc>
          <w:tcPr>
            <w:tcW w:w="1966" w:type="dxa"/>
            <w:tcBorders>
              <w:top w:val="dotted" w:sz="4" w:space="0" w:color="auto"/>
              <w:bottom w:val="dotted" w:sz="4" w:space="0" w:color="auto"/>
            </w:tcBorders>
            <w:shd w:val="clear" w:color="auto" w:fill="auto"/>
          </w:tcPr>
          <w:p w14:paraId="492F76EF" w14:textId="77777777" w:rsidR="00744535" w:rsidRPr="006D78DF" w:rsidRDefault="00744535" w:rsidP="00181B37">
            <w:pPr>
              <w:keepNext w:val="0"/>
              <w:spacing w:before="0"/>
              <w:jc w:val="center"/>
              <w:rPr>
                <w:szCs w:val="24"/>
              </w:rPr>
            </w:pPr>
            <w:r w:rsidRPr="006D78DF">
              <w:rPr>
                <w:szCs w:val="24"/>
              </w:rPr>
              <w:t>12</w:t>
            </w:r>
          </w:p>
        </w:tc>
        <w:tc>
          <w:tcPr>
            <w:tcW w:w="1603" w:type="dxa"/>
            <w:tcBorders>
              <w:top w:val="dotted" w:sz="4" w:space="0" w:color="auto"/>
              <w:bottom w:val="dotted" w:sz="4" w:space="0" w:color="auto"/>
            </w:tcBorders>
            <w:shd w:val="clear" w:color="auto" w:fill="auto"/>
          </w:tcPr>
          <w:p w14:paraId="3CF29C72" w14:textId="77777777" w:rsidR="00744535" w:rsidRPr="006D78DF" w:rsidRDefault="00744535" w:rsidP="00181B37">
            <w:pPr>
              <w:keepNext w:val="0"/>
              <w:spacing w:before="0"/>
              <w:jc w:val="center"/>
              <w:rPr>
                <w:szCs w:val="24"/>
              </w:rPr>
            </w:pPr>
            <w:r w:rsidRPr="006D78DF">
              <w:rPr>
                <w:szCs w:val="24"/>
              </w:rPr>
              <w:t>15</w:t>
            </w:r>
          </w:p>
        </w:tc>
        <w:tc>
          <w:tcPr>
            <w:tcW w:w="1990" w:type="dxa"/>
            <w:tcBorders>
              <w:top w:val="dotted" w:sz="4" w:space="0" w:color="auto"/>
              <w:bottom w:val="dotted" w:sz="4" w:space="0" w:color="auto"/>
            </w:tcBorders>
            <w:shd w:val="clear" w:color="auto" w:fill="auto"/>
          </w:tcPr>
          <w:p w14:paraId="4268914A" w14:textId="77777777" w:rsidR="00744535" w:rsidRPr="006D78DF" w:rsidRDefault="00744535" w:rsidP="00181B37">
            <w:pPr>
              <w:keepNext w:val="0"/>
              <w:spacing w:before="0"/>
              <w:jc w:val="center"/>
              <w:rPr>
                <w:szCs w:val="24"/>
              </w:rPr>
            </w:pPr>
            <w:r w:rsidRPr="006D78DF">
              <w:rPr>
                <w:szCs w:val="24"/>
              </w:rPr>
              <w:t>6</w:t>
            </w:r>
          </w:p>
        </w:tc>
        <w:tc>
          <w:tcPr>
            <w:tcW w:w="1045" w:type="dxa"/>
            <w:tcBorders>
              <w:top w:val="dotted" w:sz="4" w:space="0" w:color="auto"/>
              <w:bottom w:val="dotted" w:sz="4" w:space="0" w:color="auto"/>
            </w:tcBorders>
            <w:shd w:val="clear" w:color="auto" w:fill="auto"/>
          </w:tcPr>
          <w:p w14:paraId="409A8F7C" w14:textId="77777777" w:rsidR="00744535" w:rsidRPr="006D78DF" w:rsidRDefault="00744535" w:rsidP="00181B37">
            <w:pPr>
              <w:keepNext w:val="0"/>
              <w:spacing w:before="0"/>
              <w:jc w:val="center"/>
              <w:rPr>
                <w:szCs w:val="24"/>
              </w:rPr>
            </w:pPr>
            <w:r w:rsidRPr="006D78DF">
              <w:rPr>
                <w:szCs w:val="24"/>
              </w:rPr>
              <w:t>±4 dB</w:t>
            </w:r>
          </w:p>
        </w:tc>
        <w:tc>
          <w:tcPr>
            <w:tcW w:w="990" w:type="dxa"/>
            <w:tcBorders>
              <w:top w:val="dotted" w:sz="4" w:space="0" w:color="auto"/>
              <w:bottom w:val="dotted" w:sz="4" w:space="0" w:color="auto"/>
            </w:tcBorders>
            <w:shd w:val="clear" w:color="auto" w:fill="auto"/>
          </w:tcPr>
          <w:p w14:paraId="047F6C74" w14:textId="77777777" w:rsidR="00744535" w:rsidRPr="006D78DF" w:rsidRDefault="00744535" w:rsidP="00181B37">
            <w:pPr>
              <w:keepNext w:val="0"/>
              <w:spacing w:before="0"/>
              <w:jc w:val="center"/>
              <w:rPr>
                <w:szCs w:val="24"/>
              </w:rPr>
            </w:pPr>
            <w:r w:rsidRPr="006D78DF">
              <w:rPr>
                <w:szCs w:val="24"/>
              </w:rPr>
              <w:t>±5 dB</w:t>
            </w:r>
          </w:p>
        </w:tc>
      </w:tr>
      <w:tr w:rsidR="00744535" w:rsidRPr="006D78DF" w14:paraId="19DCEFD0" w14:textId="77777777" w:rsidTr="005F224F">
        <w:tc>
          <w:tcPr>
            <w:tcW w:w="602" w:type="dxa"/>
            <w:tcBorders>
              <w:top w:val="dotted" w:sz="4" w:space="0" w:color="auto"/>
              <w:bottom w:val="dotted" w:sz="4" w:space="0" w:color="auto"/>
            </w:tcBorders>
            <w:shd w:val="clear" w:color="auto" w:fill="auto"/>
          </w:tcPr>
          <w:p w14:paraId="1D4251B1"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1444A9A0" w14:textId="77777777" w:rsidR="00744535" w:rsidRPr="006D78DF" w:rsidRDefault="00744535" w:rsidP="00181B37">
            <w:pPr>
              <w:keepNext w:val="0"/>
              <w:spacing w:before="0"/>
              <w:jc w:val="center"/>
            </w:pPr>
            <w:r w:rsidRPr="006D78DF">
              <w:rPr>
                <w:szCs w:val="24"/>
              </w:rPr>
              <w:sym w:font="Symbol" w:char="F0B7"/>
            </w:r>
          </w:p>
        </w:tc>
        <w:tc>
          <w:tcPr>
            <w:tcW w:w="605" w:type="dxa"/>
            <w:tcBorders>
              <w:top w:val="dotted" w:sz="4" w:space="0" w:color="auto"/>
              <w:bottom w:val="dotted" w:sz="4" w:space="0" w:color="auto"/>
            </w:tcBorders>
            <w:shd w:val="clear" w:color="auto" w:fill="auto"/>
          </w:tcPr>
          <w:p w14:paraId="292C2D0D" w14:textId="77777777" w:rsidR="00744535" w:rsidRPr="006D78DF" w:rsidRDefault="00744535" w:rsidP="00181B37">
            <w:pPr>
              <w:keepNext w:val="0"/>
              <w:spacing w:before="0"/>
              <w:jc w:val="center"/>
            </w:pPr>
            <w:r w:rsidRPr="006D78DF">
              <w:rPr>
                <w:szCs w:val="24"/>
              </w:rPr>
              <w:sym w:font="Symbol" w:char="F0B7"/>
            </w:r>
          </w:p>
        </w:tc>
        <w:tc>
          <w:tcPr>
            <w:tcW w:w="1966" w:type="dxa"/>
            <w:tcBorders>
              <w:top w:val="dotted" w:sz="4" w:space="0" w:color="auto"/>
              <w:bottom w:val="dotted" w:sz="4" w:space="0" w:color="auto"/>
            </w:tcBorders>
            <w:shd w:val="clear" w:color="auto" w:fill="auto"/>
          </w:tcPr>
          <w:p w14:paraId="1EC921F8" w14:textId="77777777" w:rsidR="00744535" w:rsidRPr="006D78DF" w:rsidRDefault="00744535" w:rsidP="00181B37">
            <w:pPr>
              <w:keepNext w:val="0"/>
              <w:spacing w:before="0"/>
              <w:jc w:val="center"/>
              <w:rPr>
                <w:szCs w:val="24"/>
              </w:rPr>
            </w:pPr>
            <w:r w:rsidRPr="006D78DF">
              <w:rPr>
                <w:szCs w:val="24"/>
              </w:rPr>
              <w:t>13</w:t>
            </w:r>
          </w:p>
        </w:tc>
        <w:tc>
          <w:tcPr>
            <w:tcW w:w="1603" w:type="dxa"/>
            <w:tcBorders>
              <w:top w:val="dotted" w:sz="4" w:space="0" w:color="auto"/>
              <w:bottom w:val="dotted" w:sz="4" w:space="0" w:color="auto"/>
            </w:tcBorders>
            <w:shd w:val="clear" w:color="auto" w:fill="auto"/>
          </w:tcPr>
          <w:p w14:paraId="2528DD32" w14:textId="77777777" w:rsidR="00744535" w:rsidRPr="006D78DF" w:rsidRDefault="00744535" w:rsidP="00181B37">
            <w:pPr>
              <w:keepNext w:val="0"/>
              <w:spacing w:before="0"/>
              <w:jc w:val="center"/>
              <w:rPr>
                <w:szCs w:val="24"/>
              </w:rPr>
            </w:pPr>
            <w:r w:rsidRPr="006D78DF">
              <w:rPr>
                <w:szCs w:val="24"/>
              </w:rPr>
              <w:t>16</w:t>
            </w:r>
          </w:p>
        </w:tc>
        <w:tc>
          <w:tcPr>
            <w:tcW w:w="1990" w:type="dxa"/>
            <w:tcBorders>
              <w:top w:val="dotted" w:sz="4" w:space="0" w:color="auto"/>
              <w:bottom w:val="dotted" w:sz="4" w:space="0" w:color="auto"/>
            </w:tcBorders>
            <w:shd w:val="clear" w:color="auto" w:fill="auto"/>
          </w:tcPr>
          <w:p w14:paraId="2BBA8030" w14:textId="77777777" w:rsidR="00744535" w:rsidRPr="006D78DF" w:rsidRDefault="00744535" w:rsidP="00181B37">
            <w:pPr>
              <w:keepNext w:val="0"/>
              <w:spacing w:before="0"/>
              <w:jc w:val="center"/>
              <w:rPr>
                <w:szCs w:val="24"/>
              </w:rPr>
            </w:pPr>
            <w:r w:rsidRPr="006D78DF">
              <w:rPr>
                <w:szCs w:val="24"/>
              </w:rPr>
              <w:t>4</w:t>
            </w:r>
          </w:p>
        </w:tc>
        <w:tc>
          <w:tcPr>
            <w:tcW w:w="1045" w:type="dxa"/>
            <w:tcBorders>
              <w:top w:val="dotted" w:sz="4" w:space="0" w:color="auto"/>
              <w:bottom w:val="dotted" w:sz="4" w:space="0" w:color="auto"/>
            </w:tcBorders>
            <w:shd w:val="clear" w:color="auto" w:fill="auto"/>
          </w:tcPr>
          <w:p w14:paraId="2CD46DAE" w14:textId="77777777" w:rsidR="00744535" w:rsidRPr="006D78DF" w:rsidRDefault="00744535" w:rsidP="00181B37">
            <w:pPr>
              <w:keepNext w:val="0"/>
              <w:spacing w:before="0"/>
              <w:jc w:val="center"/>
              <w:rPr>
                <w:szCs w:val="24"/>
              </w:rPr>
            </w:pPr>
            <w:r w:rsidRPr="006D78DF">
              <w:rPr>
                <w:szCs w:val="24"/>
              </w:rPr>
              <w:t>±5 dB</w:t>
            </w:r>
          </w:p>
        </w:tc>
        <w:tc>
          <w:tcPr>
            <w:tcW w:w="990" w:type="dxa"/>
            <w:tcBorders>
              <w:top w:val="dotted" w:sz="4" w:space="0" w:color="auto"/>
              <w:bottom w:val="dotted" w:sz="4" w:space="0" w:color="auto"/>
            </w:tcBorders>
            <w:shd w:val="clear" w:color="auto" w:fill="auto"/>
          </w:tcPr>
          <w:p w14:paraId="6C80878C" w14:textId="77777777" w:rsidR="00744535" w:rsidRPr="006D78DF" w:rsidRDefault="00744535" w:rsidP="00181B37">
            <w:pPr>
              <w:keepNext w:val="0"/>
              <w:spacing w:before="0"/>
              <w:jc w:val="center"/>
              <w:rPr>
                <w:szCs w:val="24"/>
              </w:rPr>
            </w:pPr>
            <w:r w:rsidRPr="006D78DF">
              <w:rPr>
                <w:szCs w:val="24"/>
              </w:rPr>
              <w:t>±5 dB</w:t>
            </w:r>
          </w:p>
        </w:tc>
      </w:tr>
      <w:tr w:rsidR="00744535" w:rsidRPr="006D78DF" w14:paraId="00103CC3" w14:textId="77777777" w:rsidTr="005F224F">
        <w:tc>
          <w:tcPr>
            <w:tcW w:w="602" w:type="dxa"/>
            <w:tcBorders>
              <w:top w:val="dotted" w:sz="4" w:space="0" w:color="auto"/>
              <w:bottom w:val="dotted" w:sz="4" w:space="0" w:color="auto"/>
            </w:tcBorders>
            <w:shd w:val="clear" w:color="auto" w:fill="auto"/>
          </w:tcPr>
          <w:p w14:paraId="4BE8AC0B"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381D05A7"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4C6EA179" w14:textId="77777777" w:rsidR="00744535" w:rsidRPr="006D78DF" w:rsidRDefault="00744535" w:rsidP="00181B37">
            <w:pPr>
              <w:keepNext w:val="0"/>
              <w:spacing w:before="0"/>
              <w:jc w:val="center"/>
              <w:rPr>
                <w:szCs w:val="24"/>
              </w:rPr>
            </w:pPr>
          </w:p>
        </w:tc>
        <w:tc>
          <w:tcPr>
            <w:tcW w:w="1966" w:type="dxa"/>
            <w:tcBorders>
              <w:top w:val="dotted" w:sz="4" w:space="0" w:color="auto"/>
              <w:bottom w:val="dotted" w:sz="4" w:space="0" w:color="auto"/>
            </w:tcBorders>
            <w:shd w:val="clear" w:color="auto" w:fill="auto"/>
          </w:tcPr>
          <w:p w14:paraId="4B357593" w14:textId="77777777" w:rsidR="00744535" w:rsidRPr="006D78DF" w:rsidRDefault="00744535" w:rsidP="00181B37">
            <w:pPr>
              <w:keepNext w:val="0"/>
              <w:spacing w:before="0"/>
              <w:jc w:val="center"/>
              <w:rPr>
                <w:szCs w:val="24"/>
              </w:rPr>
            </w:pPr>
            <w:r w:rsidRPr="006D78DF">
              <w:rPr>
                <w:szCs w:val="24"/>
              </w:rPr>
              <w:t>14</w:t>
            </w:r>
          </w:p>
        </w:tc>
        <w:tc>
          <w:tcPr>
            <w:tcW w:w="1603" w:type="dxa"/>
            <w:tcBorders>
              <w:top w:val="dotted" w:sz="4" w:space="0" w:color="auto"/>
              <w:bottom w:val="dotted" w:sz="4" w:space="0" w:color="auto"/>
            </w:tcBorders>
            <w:shd w:val="clear" w:color="auto" w:fill="auto"/>
          </w:tcPr>
          <w:p w14:paraId="5CEC6157" w14:textId="77777777" w:rsidR="00744535" w:rsidRPr="006D78DF" w:rsidRDefault="00744535" w:rsidP="00181B37">
            <w:pPr>
              <w:keepNext w:val="0"/>
              <w:spacing w:before="0"/>
              <w:jc w:val="center"/>
              <w:rPr>
                <w:szCs w:val="24"/>
              </w:rPr>
            </w:pPr>
            <w:r w:rsidRPr="006D78DF">
              <w:rPr>
                <w:szCs w:val="24"/>
              </w:rPr>
              <w:t>17</w:t>
            </w:r>
          </w:p>
        </w:tc>
        <w:tc>
          <w:tcPr>
            <w:tcW w:w="1990" w:type="dxa"/>
            <w:tcBorders>
              <w:top w:val="dotted" w:sz="4" w:space="0" w:color="auto"/>
              <w:bottom w:val="dotted" w:sz="4" w:space="0" w:color="auto"/>
            </w:tcBorders>
            <w:shd w:val="clear" w:color="auto" w:fill="auto"/>
          </w:tcPr>
          <w:p w14:paraId="735F37BF" w14:textId="77777777" w:rsidR="00744535" w:rsidRPr="006D78DF" w:rsidRDefault="00744535" w:rsidP="00181B37">
            <w:pPr>
              <w:keepNext w:val="0"/>
              <w:spacing w:before="0"/>
              <w:jc w:val="center"/>
              <w:rPr>
                <w:szCs w:val="24"/>
              </w:rPr>
            </w:pPr>
            <w:r w:rsidRPr="006D78DF">
              <w:rPr>
                <w:szCs w:val="24"/>
              </w:rPr>
              <w:t>2</w:t>
            </w:r>
          </w:p>
        </w:tc>
        <w:tc>
          <w:tcPr>
            <w:tcW w:w="1045" w:type="dxa"/>
            <w:tcBorders>
              <w:top w:val="dotted" w:sz="4" w:space="0" w:color="auto"/>
              <w:bottom w:val="dotted" w:sz="4" w:space="0" w:color="auto"/>
            </w:tcBorders>
            <w:shd w:val="clear" w:color="auto" w:fill="auto"/>
          </w:tcPr>
          <w:p w14:paraId="26EA7EDE" w14:textId="77777777" w:rsidR="00744535" w:rsidRPr="006D78DF" w:rsidRDefault="00744535" w:rsidP="00181B37">
            <w:pPr>
              <w:keepNext w:val="0"/>
              <w:spacing w:before="0"/>
              <w:jc w:val="center"/>
              <w:rPr>
                <w:szCs w:val="24"/>
              </w:rPr>
            </w:pPr>
            <w:r w:rsidRPr="006D78DF">
              <w:rPr>
                <w:szCs w:val="24"/>
              </w:rPr>
              <w:t>±5 dB</w:t>
            </w:r>
          </w:p>
        </w:tc>
        <w:tc>
          <w:tcPr>
            <w:tcW w:w="990" w:type="dxa"/>
            <w:tcBorders>
              <w:top w:val="dotted" w:sz="4" w:space="0" w:color="auto"/>
              <w:bottom w:val="dotted" w:sz="4" w:space="0" w:color="auto"/>
            </w:tcBorders>
            <w:shd w:val="clear" w:color="auto" w:fill="auto"/>
          </w:tcPr>
          <w:p w14:paraId="0D11D475" w14:textId="77777777" w:rsidR="00744535" w:rsidRPr="006D78DF" w:rsidRDefault="00744535" w:rsidP="00181B37">
            <w:pPr>
              <w:keepNext w:val="0"/>
              <w:spacing w:before="0"/>
              <w:jc w:val="center"/>
              <w:rPr>
                <w:szCs w:val="24"/>
              </w:rPr>
            </w:pPr>
            <w:r w:rsidRPr="006D78DF">
              <w:rPr>
                <w:szCs w:val="24"/>
              </w:rPr>
              <w:t>±6 dB</w:t>
            </w:r>
          </w:p>
        </w:tc>
      </w:tr>
      <w:tr w:rsidR="00744535" w:rsidRPr="006D78DF" w14:paraId="368EAE2E" w14:textId="77777777" w:rsidTr="005F224F">
        <w:tc>
          <w:tcPr>
            <w:tcW w:w="602" w:type="dxa"/>
            <w:tcBorders>
              <w:top w:val="dotted" w:sz="4" w:space="0" w:color="auto"/>
              <w:bottom w:val="dotted" w:sz="4" w:space="0" w:color="auto"/>
            </w:tcBorders>
            <w:shd w:val="clear" w:color="auto" w:fill="auto"/>
          </w:tcPr>
          <w:p w14:paraId="09F7B76C"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7F444EA6"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7A8A2870" w14:textId="77777777" w:rsidR="00744535" w:rsidRPr="006D78DF" w:rsidRDefault="00744535" w:rsidP="00181B37">
            <w:pPr>
              <w:keepNext w:val="0"/>
              <w:spacing w:before="0"/>
              <w:jc w:val="center"/>
              <w:rPr>
                <w:szCs w:val="24"/>
              </w:rPr>
            </w:pPr>
          </w:p>
        </w:tc>
        <w:tc>
          <w:tcPr>
            <w:tcW w:w="1966" w:type="dxa"/>
            <w:tcBorders>
              <w:top w:val="dotted" w:sz="4" w:space="0" w:color="auto"/>
              <w:bottom w:val="dotted" w:sz="4" w:space="0" w:color="auto"/>
            </w:tcBorders>
            <w:shd w:val="clear" w:color="auto" w:fill="auto"/>
          </w:tcPr>
          <w:p w14:paraId="213E3B50" w14:textId="77777777" w:rsidR="00744535" w:rsidRPr="006D78DF" w:rsidRDefault="00744535" w:rsidP="00181B37">
            <w:pPr>
              <w:keepNext w:val="0"/>
              <w:spacing w:before="0"/>
              <w:jc w:val="center"/>
              <w:rPr>
                <w:szCs w:val="24"/>
              </w:rPr>
            </w:pPr>
            <w:r w:rsidRPr="006D78DF">
              <w:rPr>
                <w:szCs w:val="24"/>
              </w:rPr>
              <w:t>15</w:t>
            </w:r>
          </w:p>
        </w:tc>
        <w:tc>
          <w:tcPr>
            <w:tcW w:w="1603" w:type="dxa"/>
            <w:tcBorders>
              <w:top w:val="dotted" w:sz="4" w:space="0" w:color="auto"/>
              <w:bottom w:val="dotted" w:sz="4" w:space="0" w:color="auto"/>
            </w:tcBorders>
            <w:shd w:val="clear" w:color="auto" w:fill="auto"/>
          </w:tcPr>
          <w:p w14:paraId="6B7631D2" w14:textId="77777777" w:rsidR="00744535" w:rsidRPr="006D78DF" w:rsidRDefault="00744535" w:rsidP="00181B37">
            <w:pPr>
              <w:keepNext w:val="0"/>
              <w:spacing w:before="0"/>
              <w:jc w:val="center"/>
              <w:rPr>
                <w:szCs w:val="24"/>
              </w:rPr>
            </w:pPr>
            <w:r w:rsidRPr="006D78DF">
              <w:rPr>
                <w:szCs w:val="24"/>
              </w:rPr>
              <w:t>18</w:t>
            </w:r>
          </w:p>
        </w:tc>
        <w:tc>
          <w:tcPr>
            <w:tcW w:w="1990" w:type="dxa"/>
            <w:tcBorders>
              <w:top w:val="dotted" w:sz="4" w:space="0" w:color="auto"/>
              <w:bottom w:val="dotted" w:sz="4" w:space="0" w:color="auto"/>
            </w:tcBorders>
            <w:shd w:val="clear" w:color="auto" w:fill="auto"/>
          </w:tcPr>
          <w:p w14:paraId="30622340" w14:textId="77777777" w:rsidR="00744535" w:rsidRPr="006D78DF" w:rsidRDefault="00744535" w:rsidP="00181B37">
            <w:pPr>
              <w:keepNext w:val="0"/>
              <w:spacing w:before="0"/>
              <w:jc w:val="center"/>
              <w:rPr>
                <w:szCs w:val="24"/>
              </w:rPr>
            </w:pPr>
            <w:r w:rsidRPr="006D78DF">
              <w:rPr>
                <w:szCs w:val="24"/>
              </w:rPr>
              <w:t>0</w:t>
            </w:r>
          </w:p>
        </w:tc>
        <w:tc>
          <w:tcPr>
            <w:tcW w:w="1045" w:type="dxa"/>
            <w:tcBorders>
              <w:top w:val="dotted" w:sz="4" w:space="0" w:color="auto"/>
              <w:bottom w:val="dotted" w:sz="4" w:space="0" w:color="auto"/>
            </w:tcBorders>
            <w:shd w:val="clear" w:color="auto" w:fill="auto"/>
          </w:tcPr>
          <w:p w14:paraId="3FEF1FB3" w14:textId="77777777" w:rsidR="00744535" w:rsidRPr="006D78DF" w:rsidRDefault="00744535" w:rsidP="00181B37">
            <w:pPr>
              <w:keepNext w:val="0"/>
              <w:spacing w:before="0"/>
              <w:jc w:val="center"/>
              <w:rPr>
                <w:szCs w:val="24"/>
              </w:rPr>
            </w:pPr>
            <w:r w:rsidRPr="006D78DF">
              <w:rPr>
                <w:szCs w:val="24"/>
              </w:rPr>
              <w:t>±5 dB</w:t>
            </w:r>
          </w:p>
        </w:tc>
        <w:tc>
          <w:tcPr>
            <w:tcW w:w="990" w:type="dxa"/>
            <w:tcBorders>
              <w:top w:val="dotted" w:sz="4" w:space="0" w:color="auto"/>
              <w:bottom w:val="dotted" w:sz="4" w:space="0" w:color="auto"/>
            </w:tcBorders>
            <w:shd w:val="clear" w:color="auto" w:fill="auto"/>
          </w:tcPr>
          <w:p w14:paraId="539FDA83" w14:textId="77777777" w:rsidR="00744535" w:rsidRPr="006D78DF" w:rsidRDefault="00744535" w:rsidP="00181B37">
            <w:pPr>
              <w:keepNext w:val="0"/>
              <w:spacing w:before="0"/>
              <w:jc w:val="center"/>
              <w:rPr>
                <w:szCs w:val="24"/>
              </w:rPr>
            </w:pPr>
            <w:r w:rsidRPr="006D78DF">
              <w:rPr>
                <w:szCs w:val="24"/>
              </w:rPr>
              <w:t>±6 dB</w:t>
            </w:r>
          </w:p>
        </w:tc>
      </w:tr>
      <w:tr w:rsidR="00744535" w:rsidRPr="006D78DF" w14:paraId="4991E8E8" w14:textId="77777777" w:rsidTr="005F224F">
        <w:tc>
          <w:tcPr>
            <w:tcW w:w="9406" w:type="dxa"/>
            <w:gridSpan w:val="8"/>
            <w:shd w:val="clear" w:color="auto" w:fill="auto"/>
          </w:tcPr>
          <w:p w14:paraId="1ABCE558" w14:textId="77777777" w:rsidR="00744535" w:rsidRPr="006D78DF" w:rsidRDefault="00744535" w:rsidP="00181B37">
            <w:pPr>
              <w:keepNext w:val="0"/>
              <w:rPr>
                <w:sz w:val="18"/>
                <w:szCs w:val="18"/>
              </w:rPr>
            </w:pPr>
            <w:r w:rsidRPr="006D78DF">
              <w:rPr>
                <w:sz w:val="18"/>
                <w:szCs w:val="18"/>
              </w:rPr>
              <w:t>CHÚ THÍCH 1: Từ phiên bản R99 và Rel-4 trở đi, công suất ra cực đại của máy phát trong cấu hình đa khe có thể thấp hơn giới hạn trong Bảng C.27. Từ Rel-5 trở đi công suất ra cực đại của máy phát trong cấu hình đa khe có thể thấp hơn giới hạn trong Bảng C.28.</w:t>
            </w:r>
          </w:p>
          <w:p w14:paraId="5BB71125" w14:textId="77777777" w:rsidR="00744535" w:rsidRPr="006D78DF" w:rsidRDefault="00744535" w:rsidP="00181B37">
            <w:pPr>
              <w:keepNext w:val="0"/>
              <w:rPr>
                <w:sz w:val="18"/>
                <w:szCs w:val="18"/>
              </w:rPr>
            </w:pPr>
            <w:r w:rsidRPr="006D78DF">
              <w:rPr>
                <w:sz w:val="18"/>
                <w:szCs w:val="18"/>
              </w:rPr>
              <w:t xml:space="preserve">CHÚ THÍCH 2: Trong cấu hình đa khe đường lên MS có thể hạn chế khoảng điều khiển công suất đầu ra giữa các khe thời gian trong cửa số 10 dB, trên cơ sở khung TDMA. Trên các khe thời gian này, ở đó mức công suất được yêu cầu lớn hơn 10 dB thấp hơn mức công suất tác dụng của khe thời gian công suất lớn nhất, MS sẽ phát đi tại </w:t>
            </w:r>
            <w:r w:rsidRPr="006D78DF">
              <w:rPr>
                <w:sz w:val="18"/>
                <w:szCs w:val="18"/>
              </w:rPr>
              <w:lastRenderedPageBreak/>
              <w:t>mức công suất thấp nhất có thể trong khoảng 10 dB từ mức công suất tác dụng cao nhất, nếu không phát đi tại mức công suất thực tế.</w:t>
            </w:r>
          </w:p>
          <w:p w14:paraId="1919B0C7" w14:textId="77777777" w:rsidR="00744535" w:rsidRPr="006D78DF" w:rsidRDefault="00744535" w:rsidP="00181B37">
            <w:pPr>
              <w:keepNext w:val="0"/>
              <w:rPr>
                <w:sz w:val="18"/>
                <w:szCs w:val="18"/>
              </w:rPr>
            </w:pPr>
            <w:r w:rsidRPr="006D78DF">
              <w:rPr>
                <w:sz w:val="18"/>
                <w:szCs w:val="18"/>
              </w:rPr>
              <w:t>CHÚ THÍCH 3: Không yêu cầu kiểm tra mức điều khiển công suất từ 16-28.</w:t>
            </w:r>
          </w:p>
          <w:p w14:paraId="099F9132" w14:textId="77777777" w:rsidR="00744535" w:rsidRPr="006D78DF" w:rsidRDefault="00744535" w:rsidP="00181B37">
            <w:pPr>
              <w:keepNext w:val="0"/>
              <w:rPr>
                <w:sz w:val="18"/>
                <w:szCs w:val="18"/>
              </w:rPr>
            </w:pPr>
            <w:r w:rsidRPr="006D78DF">
              <w:rPr>
                <w:sz w:val="18"/>
                <w:szCs w:val="18"/>
              </w:rPr>
              <w:t xml:space="preserve">CHÚ THÍCH 4: Khi mức điều khiển công suất tương ứng với loại công suất của MS thì dung sai cho phép là </w:t>
            </w:r>
            <w:r w:rsidRPr="006D78DF">
              <w:rPr>
                <w:rFonts w:cs="Arial"/>
                <w:sz w:val="18"/>
                <w:szCs w:val="18"/>
              </w:rPr>
              <w:t>±</w:t>
            </w:r>
            <w:r w:rsidRPr="006D78DF">
              <w:rPr>
                <w:sz w:val="18"/>
                <w:szCs w:val="18"/>
              </w:rPr>
              <w:t xml:space="preserve">2 dB trong điều kiện bình thường và </w:t>
            </w:r>
            <w:r w:rsidRPr="006D78DF">
              <w:rPr>
                <w:rFonts w:cs="Arial"/>
                <w:sz w:val="18"/>
                <w:szCs w:val="18"/>
              </w:rPr>
              <w:t>±</w:t>
            </w:r>
            <w:r w:rsidRPr="006D78DF">
              <w:rPr>
                <w:sz w:val="18"/>
                <w:szCs w:val="18"/>
              </w:rPr>
              <w:t xml:space="preserve">2,5 dB trong điều kiện tới hạn đối với MS loại E1. Đối với MS loại E1 thì dung sai cho phép là </w:t>
            </w:r>
            <w:r w:rsidRPr="006D78DF">
              <w:rPr>
                <w:rFonts w:cs="Arial"/>
                <w:sz w:val="18"/>
                <w:szCs w:val="18"/>
              </w:rPr>
              <w:t xml:space="preserve">-4/+3 </w:t>
            </w:r>
            <w:r w:rsidRPr="006D78DF">
              <w:rPr>
                <w:sz w:val="18"/>
                <w:szCs w:val="18"/>
              </w:rPr>
              <w:t xml:space="preserve">dB trong điều kiện bình thường và </w:t>
            </w:r>
            <w:r w:rsidRPr="006D78DF">
              <w:rPr>
                <w:rFonts w:cs="Arial"/>
                <w:sz w:val="18"/>
                <w:szCs w:val="18"/>
              </w:rPr>
              <w:t>-</w:t>
            </w:r>
            <w:r w:rsidRPr="006D78DF">
              <w:rPr>
                <w:sz w:val="18"/>
                <w:szCs w:val="18"/>
              </w:rPr>
              <w:t>4</w:t>
            </w:r>
            <w:proofErr w:type="gramStart"/>
            <w:r w:rsidRPr="006D78DF">
              <w:rPr>
                <w:sz w:val="18"/>
                <w:szCs w:val="18"/>
              </w:rPr>
              <w:t>,5</w:t>
            </w:r>
            <w:proofErr w:type="gramEnd"/>
            <w:r w:rsidRPr="006D78DF">
              <w:rPr>
                <w:sz w:val="18"/>
                <w:szCs w:val="18"/>
              </w:rPr>
              <w:t>/+4dB trong điều kiện tới hạn.</w:t>
            </w:r>
          </w:p>
        </w:tc>
      </w:tr>
    </w:tbl>
    <w:p w14:paraId="7DA0D987" w14:textId="77777777" w:rsidR="00744535" w:rsidRPr="006D78DF" w:rsidRDefault="00744535" w:rsidP="00181B37">
      <w:pPr>
        <w:pStyle w:val="Bang0"/>
      </w:pPr>
      <w:r w:rsidRPr="006D78DF">
        <w:lastRenderedPageBreak/>
        <w:t xml:space="preserve">Bảng C.27 - </w:t>
      </w:r>
      <w:r w:rsidRPr="006D78DF">
        <w:rPr>
          <w:szCs w:val="24"/>
        </w:rPr>
        <w:t>R99 và Rel-4: Mức s</w:t>
      </w:r>
      <w:r w:rsidRPr="006D78DF">
        <w:t>uy giảm công suất ra cực đại cho phép băng DCS 1 800 trong cấu hình đa khe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4938"/>
      </w:tblGrid>
      <w:tr w:rsidR="00744535" w:rsidRPr="006D78DF" w14:paraId="73980FE1" w14:textId="77777777" w:rsidTr="005F224F">
        <w:trPr>
          <w:tblHeader/>
          <w:jc w:val="center"/>
        </w:trPr>
        <w:tc>
          <w:tcPr>
            <w:tcW w:w="4269" w:type="dxa"/>
            <w:shd w:val="clear" w:color="auto" w:fill="auto"/>
          </w:tcPr>
          <w:p w14:paraId="1EC61AAA" w14:textId="77777777" w:rsidR="00744535" w:rsidRPr="006D78DF" w:rsidRDefault="00744535" w:rsidP="00181B37">
            <w:pPr>
              <w:pStyle w:val="Bang0"/>
              <w:spacing w:before="60" w:after="60"/>
              <w:rPr>
                <w:szCs w:val="22"/>
              </w:rPr>
            </w:pPr>
            <w:r w:rsidRPr="006D78DF">
              <w:rPr>
                <w:szCs w:val="22"/>
              </w:rPr>
              <w:t>Số lượng khe thời gian gán cho đường lên</w:t>
            </w:r>
          </w:p>
        </w:tc>
        <w:tc>
          <w:tcPr>
            <w:tcW w:w="5140" w:type="dxa"/>
            <w:shd w:val="clear" w:color="auto" w:fill="auto"/>
          </w:tcPr>
          <w:p w14:paraId="30F9A0BC" w14:textId="77777777" w:rsidR="00744535" w:rsidRPr="006D78DF" w:rsidRDefault="00744535" w:rsidP="00181B37">
            <w:pPr>
              <w:pStyle w:val="Bang0"/>
              <w:spacing w:before="60" w:after="60"/>
              <w:rPr>
                <w:szCs w:val="22"/>
              </w:rPr>
            </w:pPr>
            <w:r w:rsidRPr="006D78DF">
              <w:rPr>
                <w:szCs w:val="22"/>
              </w:rPr>
              <w:t>Mức suy giảm danh định cho phép của công suất ra cực đại, (dB)</w:t>
            </w:r>
          </w:p>
        </w:tc>
      </w:tr>
      <w:tr w:rsidR="00744535" w:rsidRPr="006D78DF" w14:paraId="1E249963" w14:textId="77777777" w:rsidTr="005F224F">
        <w:trPr>
          <w:jc w:val="center"/>
        </w:trPr>
        <w:tc>
          <w:tcPr>
            <w:tcW w:w="4269" w:type="dxa"/>
            <w:shd w:val="clear" w:color="auto" w:fill="auto"/>
          </w:tcPr>
          <w:p w14:paraId="2BA624CC" w14:textId="77777777" w:rsidR="00744535" w:rsidRPr="006D78DF" w:rsidRDefault="00744535" w:rsidP="00181B37">
            <w:pPr>
              <w:pStyle w:val="Bang0"/>
              <w:spacing w:before="0" w:after="0"/>
              <w:rPr>
                <w:b w:val="0"/>
                <w:szCs w:val="22"/>
              </w:rPr>
            </w:pPr>
            <w:r w:rsidRPr="006D78DF">
              <w:rPr>
                <w:b w:val="0"/>
                <w:szCs w:val="22"/>
              </w:rPr>
              <w:t>1</w:t>
            </w:r>
          </w:p>
          <w:p w14:paraId="1FDE7BE8" w14:textId="77777777" w:rsidR="00744535" w:rsidRPr="006D78DF" w:rsidRDefault="00744535" w:rsidP="00181B37">
            <w:pPr>
              <w:pStyle w:val="Bang0"/>
              <w:spacing w:before="0" w:after="0"/>
              <w:rPr>
                <w:b w:val="0"/>
                <w:szCs w:val="22"/>
              </w:rPr>
            </w:pPr>
            <w:r w:rsidRPr="006D78DF">
              <w:rPr>
                <w:b w:val="0"/>
                <w:szCs w:val="22"/>
              </w:rPr>
              <w:t>2</w:t>
            </w:r>
          </w:p>
          <w:p w14:paraId="354425EF" w14:textId="77777777" w:rsidR="00744535" w:rsidRPr="006D78DF" w:rsidRDefault="00744535" w:rsidP="00181B37">
            <w:pPr>
              <w:pStyle w:val="Bang0"/>
              <w:spacing w:before="0" w:after="0"/>
              <w:rPr>
                <w:b w:val="0"/>
                <w:szCs w:val="22"/>
              </w:rPr>
            </w:pPr>
            <w:r w:rsidRPr="006D78DF">
              <w:rPr>
                <w:b w:val="0"/>
                <w:szCs w:val="22"/>
              </w:rPr>
              <w:t>3</w:t>
            </w:r>
          </w:p>
          <w:p w14:paraId="12701393" w14:textId="77777777" w:rsidR="00744535" w:rsidRPr="006D78DF" w:rsidRDefault="00744535" w:rsidP="00181B37">
            <w:pPr>
              <w:pStyle w:val="Bang0"/>
              <w:spacing w:before="0" w:after="0"/>
              <w:rPr>
                <w:b w:val="0"/>
                <w:szCs w:val="22"/>
              </w:rPr>
            </w:pPr>
            <w:r w:rsidRPr="006D78DF">
              <w:rPr>
                <w:b w:val="0"/>
                <w:szCs w:val="22"/>
              </w:rPr>
              <w:t>4</w:t>
            </w:r>
          </w:p>
        </w:tc>
        <w:tc>
          <w:tcPr>
            <w:tcW w:w="5140" w:type="dxa"/>
            <w:shd w:val="clear" w:color="auto" w:fill="auto"/>
          </w:tcPr>
          <w:p w14:paraId="70ABA865" w14:textId="77777777" w:rsidR="00744535" w:rsidRPr="006D78DF" w:rsidRDefault="00744535" w:rsidP="00181B37">
            <w:pPr>
              <w:pStyle w:val="Bang0"/>
              <w:spacing w:before="0" w:after="0"/>
              <w:rPr>
                <w:b w:val="0"/>
                <w:szCs w:val="22"/>
              </w:rPr>
            </w:pPr>
            <w:r w:rsidRPr="006D78DF">
              <w:rPr>
                <w:b w:val="0"/>
                <w:szCs w:val="22"/>
              </w:rPr>
              <w:t>0</w:t>
            </w:r>
          </w:p>
          <w:p w14:paraId="04681B2A" w14:textId="77777777" w:rsidR="00744535" w:rsidRPr="006D78DF" w:rsidRDefault="00744535" w:rsidP="00181B37">
            <w:pPr>
              <w:pStyle w:val="Bang0"/>
              <w:spacing w:before="0" w:after="0"/>
              <w:rPr>
                <w:b w:val="0"/>
                <w:szCs w:val="22"/>
              </w:rPr>
            </w:pPr>
            <w:r w:rsidRPr="006D78DF">
              <w:rPr>
                <w:b w:val="0"/>
                <w:szCs w:val="22"/>
              </w:rPr>
              <w:t>0 đến 3,0</w:t>
            </w:r>
          </w:p>
          <w:p w14:paraId="28E6C019" w14:textId="77777777" w:rsidR="00744535" w:rsidRPr="006D78DF" w:rsidRDefault="00744535" w:rsidP="00181B37">
            <w:pPr>
              <w:pStyle w:val="Bang0"/>
              <w:spacing w:before="0" w:after="0"/>
              <w:rPr>
                <w:b w:val="0"/>
                <w:szCs w:val="22"/>
              </w:rPr>
            </w:pPr>
            <w:r w:rsidRPr="006D78DF">
              <w:rPr>
                <w:b w:val="0"/>
                <w:szCs w:val="22"/>
              </w:rPr>
              <w:t>1,8 đến 4,8</w:t>
            </w:r>
          </w:p>
          <w:p w14:paraId="37644E82" w14:textId="77777777" w:rsidR="00744535" w:rsidRPr="006D78DF" w:rsidRDefault="00744535" w:rsidP="00181B37">
            <w:pPr>
              <w:pStyle w:val="Bang0"/>
              <w:spacing w:before="0" w:after="0"/>
              <w:rPr>
                <w:b w:val="0"/>
                <w:szCs w:val="22"/>
              </w:rPr>
            </w:pPr>
            <w:r w:rsidRPr="006D78DF">
              <w:rPr>
                <w:b w:val="0"/>
                <w:szCs w:val="22"/>
              </w:rPr>
              <w:t>3,0 đến 6,0</w:t>
            </w:r>
          </w:p>
        </w:tc>
      </w:tr>
    </w:tbl>
    <w:p w14:paraId="7D1D1B5D" w14:textId="77777777" w:rsidR="00744535" w:rsidRPr="006D78DF" w:rsidRDefault="00744535" w:rsidP="00181B37">
      <w:pPr>
        <w:pStyle w:val="Bang0"/>
      </w:pPr>
      <w:r w:rsidRPr="006D78DF">
        <w:t xml:space="preserve">Bảng C.28 - </w:t>
      </w:r>
      <w:r w:rsidRPr="006D78DF">
        <w:rPr>
          <w:szCs w:val="24"/>
        </w:rPr>
        <w:t>Từ Rel-5 trở đi: Mức s</w:t>
      </w:r>
      <w:r w:rsidRPr="006D78DF">
        <w:t>uy giảm công suất ra cực đại cho phép băng DCS 1 800 trong cấu hình đa khe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5222"/>
      </w:tblGrid>
      <w:tr w:rsidR="00744535" w:rsidRPr="006D78DF" w14:paraId="6374235D" w14:textId="77777777" w:rsidTr="005F224F">
        <w:trPr>
          <w:jc w:val="center"/>
        </w:trPr>
        <w:tc>
          <w:tcPr>
            <w:tcW w:w="3989" w:type="dxa"/>
            <w:shd w:val="clear" w:color="auto" w:fill="auto"/>
          </w:tcPr>
          <w:p w14:paraId="60AFCC06" w14:textId="77777777" w:rsidR="00744535" w:rsidRPr="006D78DF" w:rsidRDefault="00744535" w:rsidP="00181B37">
            <w:pPr>
              <w:pStyle w:val="Bang0"/>
              <w:spacing w:before="60" w:after="60"/>
              <w:rPr>
                <w:szCs w:val="22"/>
              </w:rPr>
            </w:pPr>
            <w:r w:rsidRPr="006D78DF">
              <w:rPr>
                <w:szCs w:val="22"/>
              </w:rPr>
              <w:t>Số lượng khe thời gian gán cho đường lên</w:t>
            </w:r>
          </w:p>
        </w:tc>
        <w:tc>
          <w:tcPr>
            <w:tcW w:w="5466" w:type="dxa"/>
            <w:shd w:val="clear" w:color="auto" w:fill="auto"/>
          </w:tcPr>
          <w:p w14:paraId="5332EB27" w14:textId="77777777" w:rsidR="00744535" w:rsidRPr="006D78DF" w:rsidRDefault="00744535" w:rsidP="00181B37">
            <w:pPr>
              <w:pStyle w:val="Bang0"/>
              <w:spacing w:before="60" w:after="60"/>
              <w:rPr>
                <w:szCs w:val="22"/>
              </w:rPr>
            </w:pPr>
            <w:r w:rsidRPr="006D78DF">
              <w:rPr>
                <w:szCs w:val="22"/>
              </w:rPr>
              <w:t>Mức suy giảm danh định cho phép của công suất ra cực đại, (dB)</w:t>
            </w:r>
          </w:p>
        </w:tc>
      </w:tr>
      <w:tr w:rsidR="00744535" w:rsidRPr="006D78DF" w14:paraId="539647DC" w14:textId="77777777" w:rsidTr="005F224F">
        <w:trPr>
          <w:jc w:val="center"/>
        </w:trPr>
        <w:tc>
          <w:tcPr>
            <w:tcW w:w="3989" w:type="dxa"/>
            <w:shd w:val="clear" w:color="auto" w:fill="auto"/>
          </w:tcPr>
          <w:p w14:paraId="797D8BB6" w14:textId="77777777" w:rsidR="00744535" w:rsidRPr="006D78DF" w:rsidRDefault="00744535" w:rsidP="00181B37">
            <w:pPr>
              <w:pStyle w:val="Bang0"/>
              <w:spacing w:before="0" w:after="0"/>
              <w:rPr>
                <w:b w:val="0"/>
                <w:szCs w:val="22"/>
              </w:rPr>
            </w:pPr>
            <w:r w:rsidRPr="006D78DF">
              <w:rPr>
                <w:b w:val="0"/>
                <w:szCs w:val="22"/>
              </w:rPr>
              <w:t>1</w:t>
            </w:r>
          </w:p>
          <w:p w14:paraId="6065B8A8" w14:textId="77777777" w:rsidR="00744535" w:rsidRPr="006D78DF" w:rsidRDefault="00744535" w:rsidP="00181B37">
            <w:pPr>
              <w:pStyle w:val="Bang0"/>
              <w:spacing w:before="0" w:after="0"/>
              <w:rPr>
                <w:b w:val="0"/>
                <w:szCs w:val="22"/>
              </w:rPr>
            </w:pPr>
            <w:r w:rsidRPr="006D78DF">
              <w:rPr>
                <w:b w:val="0"/>
                <w:szCs w:val="22"/>
              </w:rPr>
              <w:t>2</w:t>
            </w:r>
          </w:p>
          <w:p w14:paraId="3969E278" w14:textId="77777777" w:rsidR="00744535" w:rsidRPr="006D78DF" w:rsidRDefault="00744535" w:rsidP="00181B37">
            <w:pPr>
              <w:pStyle w:val="Bang0"/>
              <w:spacing w:before="0" w:after="0"/>
              <w:rPr>
                <w:b w:val="0"/>
                <w:szCs w:val="22"/>
              </w:rPr>
            </w:pPr>
            <w:r w:rsidRPr="006D78DF">
              <w:rPr>
                <w:b w:val="0"/>
                <w:szCs w:val="22"/>
              </w:rPr>
              <w:t>3</w:t>
            </w:r>
          </w:p>
          <w:p w14:paraId="2E21DC7A" w14:textId="77777777" w:rsidR="00744535" w:rsidRPr="006D78DF" w:rsidRDefault="00744535" w:rsidP="00181B37">
            <w:pPr>
              <w:pStyle w:val="Bang0"/>
              <w:spacing w:before="0" w:after="0"/>
              <w:rPr>
                <w:b w:val="0"/>
                <w:szCs w:val="22"/>
              </w:rPr>
            </w:pPr>
            <w:r w:rsidRPr="006D78DF">
              <w:rPr>
                <w:b w:val="0"/>
                <w:szCs w:val="22"/>
              </w:rPr>
              <w:t>4</w:t>
            </w:r>
          </w:p>
          <w:p w14:paraId="641407B7" w14:textId="77777777" w:rsidR="00744535" w:rsidRPr="006D78DF" w:rsidRDefault="00744535" w:rsidP="00181B37">
            <w:pPr>
              <w:pStyle w:val="Bang0"/>
              <w:spacing w:before="0" w:after="0"/>
              <w:rPr>
                <w:b w:val="0"/>
                <w:szCs w:val="22"/>
              </w:rPr>
            </w:pPr>
            <w:r w:rsidRPr="006D78DF">
              <w:rPr>
                <w:b w:val="0"/>
                <w:szCs w:val="22"/>
              </w:rPr>
              <w:t>5</w:t>
            </w:r>
          </w:p>
          <w:p w14:paraId="6F78D7B0" w14:textId="77777777" w:rsidR="00744535" w:rsidRPr="006D78DF" w:rsidRDefault="00744535" w:rsidP="00181B37">
            <w:pPr>
              <w:pStyle w:val="Bang0"/>
              <w:spacing w:before="0" w:after="0"/>
              <w:rPr>
                <w:b w:val="0"/>
                <w:szCs w:val="22"/>
              </w:rPr>
            </w:pPr>
            <w:r w:rsidRPr="006D78DF">
              <w:rPr>
                <w:b w:val="0"/>
                <w:szCs w:val="22"/>
              </w:rPr>
              <w:t>6</w:t>
            </w:r>
          </w:p>
          <w:p w14:paraId="09F75D79" w14:textId="77777777" w:rsidR="00744535" w:rsidRPr="006D78DF" w:rsidRDefault="00744535" w:rsidP="00181B37">
            <w:pPr>
              <w:pStyle w:val="Bang0"/>
              <w:spacing w:before="0" w:after="0"/>
              <w:rPr>
                <w:b w:val="0"/>
                <w:szCs w:val="22"/>
              </w:rPr>
            </w:pPr>
            <w:r w:rsidRPr="006D78DF">
              <w:rPr>
                <w:b w:val="0"/>
                <w:szCs w:val="22"/>
              </w:rPr>
              <w:t>7</w:t>
            </w:r>
          </w:p>
          <w:p w14:paraId="71C99909" w14:textId="77777777" w:rsidR="00744535" w:rsidRPr="006D78DF" w:rsidRDefault="00744535" w:rsidP="00181B37">
            <w:pPr>
              <w:pStyle w:val="Bang0"/>
              <w:spacing w:before="0" w:after="0"/>
              <w:rPr>
                <w:b w:val="0"/>
                <w:szCs w:val="22"/>
              </w:rPr>
            </w:pPr>
            <w:r w:rsidRPr="006D78DF">
              <w:rPr>
                <w:b w:val="0"/>
                <w:szCs w:val="22"/>
              </w:rPr>
              <w:t>8</w:t>
            </w:r>
          </w:p>
        </w:tc>
        <w:tc>
          <w:tcPr>
            <w:tcW w:w="5466" w:type="dxa"/>
            <w:shd w:val="clear" w:color="auto" w:fill="auto"/>
          </w:tcPr>
          <w:p w14:paraId="5E00E34E" w14:textId="77777777" w:rsidR="00744535" w:rsidRPr="006D78DF" w:rsidRDefault="00744535" w:rsidP="00181B37">
            <w:pPr>
              <w:pStyle w:val="Bang0"/>
              <w:spacing w:before="0" w:after="0"/>
              <w:rPr>
                <w:b w:val="0"/>
                <w:szCs w:val="22"/>
              </w:rPr>
            </w:pPr>
            <w:r w:rsidRPr="006D78DF">
              <w:rPr>
                <w:b w:val="0"/>
                <w:szCs w:val="22"/>
              </w:rPr>
              <w:t>0</w:t>
            </w:r>
          </w:p>
          <w:p w14:paraId="631D1D0C" w14:textId="77777777" w:rsidR="00744535" w:rsidRPr="006D78DF" w:rsidRDefault="00744535" w:rsidP="00181B37">
            <w:pPr>
              <w:pStyle w:val="Bang0"/>
              <w:spacing w:before="0" w:after="0"/>
              <w:rPr>
                <w:b w:val="0"/>
                <w:szCs w:val="22"/>
              </w:rPr>
            </w:pPr>
            <w:r w:rsidRPr="006D78DF">
              <w:rPr>
                <w:b w:val="0"/>
                <w:szCs w:val="22"/>
              </w:rPr>
              <w:t>3,0</w:t>
            </w:r>
          </w:p>
          <w:p w14:paraId="6EF03CE8" w14:textId="77777777" w:rsidR="00744535" w:rsidRPr="006D78DF" w:rsidRDefault="00744535" w:rsidP="00181B37">
            <w:pPr>
              <w:pStyle w:val="Bang0"/>
              <w:spacing w:before="0" w:after="0"/>
              <w:rPr>
                <w:b w:val="0"/>
                <w:szCs w:val="22"/>
              </w:rPr>
            </w:pPr>
            <w:r w:rsidRPr="006D78DF">
              <w:rPr>
                <w:b w:val="0"/>
                <w:szCs w:val="22"/>
              </w:rPr>
              <w:t>4,8</w:t>
            </w:r>
          </w:p>
          <w:p w14:paraId="115D9189" w14:textId="77777777" w:rsidR="00744535" w:rsidRPr="006D78DF" w:rsidRDefault="00744535" w:rsidP="00181B37">
            <w:pPr>
              <w:pStyle w:val="Bang0"/>
              <w:spacing w:before="0" w:after="0"/>
              <w:rPr>
                <w:b w:val="0"/>
                <w:szCs w:val="22"/>
              </w:rPr>
            </w:pPr>
            <w:r w:rsidRPr="006D78DF">
              <w:rPr>
                <w:b w:val="0"/>
                <w:szCs w:val="22"/>
              </w:rPr>
              <w:t>6,0</w:t>
            </w:r>
          </w:p>
          <w:p w14:paraId="4DA4F4FC" w14:textId="77777777" w:rsidR="00744535" w:rsidRPr="006D78DF" w:rsidRDefault="00744535" w:rsidP="00181B37">
            <w:pPr>
              <w:pStyle w:val="Bang0"/>
              <w:spacing w:before="0" w:after="0"/>
              <w:rPr>
                <w:b w:val="0"/>
                <w:szCs w:val="22"/>
              </w:rPr>
            </w:pPr>
            <w:r w:rsidRPr="006D78DF">
              <w:rPr>
                <w:b w:val="0"/>
                <w:szCs w:val="22"/>
              </w:rPr>
              <w:t>7,0</w:t>
            </w:r>
          </w:p>
          <w:p w14:paraId="4C573493" w14:textId="77777777" w:rsidR="00744535" w:rsidRPr="006D78DF" w:rsidRDefault="00744535" w:rsidP="00181B37">
            <w:pPr>
              <w:pStyle w:val="Bang0"/>
              <w:spacing w:before="0" w:after="0"/>
              <w:rPr>
                <w:b w:val="0"/>
                <w:szCs w:val="22"/>
              </w:rPr>
            </w:pPr>
            <w:r w:rsidRPr="006D78DF">
              <w:rPr>
                <w:b w:val="0"/>
                <w:szCs w:val="22"/>
              </w:rPr>
              <w:t>7,8</w:t>
            </w:r>
          </w:p>
          <w:p w14:paraId="4888BAC0" w14:textId="77777777" w:rsidR="00744535" w:rsidRPr="006D78DF" w:rsidRDefault="00744535" w:rsidP="00181B37">
            <w:pPr>
              <w:pStyle w:val="Bang0"/>
              <w:spacing w:before="0" w:after="0"/>
              <w:rPr>
                <w:b w:val="0"/>
                <w:szCs w:val="22"/>
              </w:rPr>
            </w:pPr>
            <w:r w:rsidRPr="006D78DF">
              <w:rPr>
                <w:b w:val="0"/>
                <w:szCs w:val="22"/>
              </w:rPr>
              <w:t>8,5</w:t>
            </w:r>
          </w:p>
          <w:p w14:paraId="40713F4D" w14:textId="77777777" w:rsidR="00744535" w:rsidRPr="006D78DF" w:rsidRDefault="00744535" w:rsidP="00181B37">
            <w:pPr>
              <w:pStyle w:val="Bang0"/>
              <w:spacing w:before="0" w:after="0"/>
              <w:rPr>
                <w:b w:val="0"/>
                <w:szCs w:val="22"/>
              </w:rPr>
            </w:pPr>
            <w:r w:rsidRPr="006D78DF">
              <w:rPr>
                <w:b w:val="0"/>
                <w:szCs w:val="22"/>
              </w:rPr>
              <w:t>9,0</w:t>
            </w:r>
          </w:p>
        </w:tc>
      </w:tr>
    </w:tbl>
    <w:p w14:paraId="474FA96C" w14:textId="77777777" w:rsidR="00744535" w:rsidRPr="006D78DF" w:rsidRDefault="00744535" w:rsidP="00181B37">
      <w:pPr>
        <w:pStyle w:val="Bang0"/>
        <w:spacing w:before="240"/>
      </w:pPr>
      <w:r w:rsidRPr="006D78DF">
        <w:rPr>
          <w:b w:val="0"/>
          <w:noProof/>
        </w:rPr>
        <w:drawing>
          <wp:inline distT="0" distB="0" distL="0" distR="0" wp14:anchorId="3669D25A" wp14:editId="14B79F90">
            <wp:extent cx="5394960" cy="2956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4960" cy="2956560"/>
                    </a:xfrm>
                    <a:prstGeom prst="rect">
                      <a:avLst/>
                    </a:prstGeom>
                    <a:noFill/>
                    <a:ln>
                      <a:noFill/>
                    </a:ln>
                  </pic:spPr>
                </pic:pic>
              </a:graphicData>
            </a:graphic>
          </wp:inline>
        </w:drawing>
      </w:r>
    </w:p>
    <w:p w14:paraId="562380A8" w14:textId="77777777" w:rsidR="00744535" w:rsidRPr="006D78DF" w:rsidRDefault="00744535" w:rsidP="00181B37">
      <w:pPr>
        <w:pStyle w:val="Bang0"/>
      </w:pPr>
      <w:r w:rsidRPr="006D78DF">
        <w:t>Hình C.3 - Mặt nạ thời gian đối với các cụm có thời lượng thông thường (NB) ở điều chế mức 8-PSK</w:t>
      </w:r>
    </w:p>
    <w:p w14:paraId="2B0B8081" w14:textId="77777777" w:rsidR="00744535" w:rsidRPr="006D78DF" w:rsidRDefault="00744535" w:rsidP="00181B37">
      <w:pPr>
        <w:pStyle w:val="Bang0"/>
      </w:pPr>
    </w:p>
    <w:p w14:paraId="734D95AC" w14:textId="77777777" w:rsidR="00744535" w:rsidRPr="006D78DF" w:rsidRDefault="00744535" w:rsidP="00181B37">
      <w:pPr>
        <w:pStyle w:val="Bang0"/>
      </w:pPr>
    </w:p>
    <w:p w14:paraId="0273EC43" w14:textId="77777777" w:rsidR="00744535" w:rsidRPr="006D78DF" w:rsidRDefault="00744535" w:rsidP="00181B37">
      <w:pPr>
        <w:pStyle w:val="Bang0"/>
      </w:pPr>
      <w:r w:rsidRPr="006D78DF">
        <w:lastRenderedPageBreak/>
        <w:t>Bảng C.29 - Giới hạn dưới của mẫu công suất/thời gian</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560"/>
        <w:gridCol w:w="6591"/>
      </w:tblGrid>
      <w:tr w:rsidR="00744535" w:rsidRPr="006D78DF" w14:paraId="28F20F31" w14:textId="77777777" w:rsidTr="005F224F">
        <w:trPr>
          <w:tblHeader/>
          <w:jc w:val="center"/>
        </w:trPr>
        <w:tc>
          <w:tcPr>
            <w:tcW w:w="850" w:type="dxa"/>
            <w:shd w:val="clear" w:color="auto" w:fill="auto"/>
          </w:tcPr>
          <w:p w14:paraId="343B74B9" w14:textId="77777777" w:rsidR="00744535" w:rsidRPr="006D78DF" w:rsidRDefault="00744535" w:rsidP="00181B37">
            <w:pPr>
              <w:keepNext w:val="0"/>
              <w:rPr>
                <w:rFonts w:cs="Arial"/>
                <w:szCs w:val="28"/>
              </w:rPr>
            </w:pPr>
          </w:p>
        </w:tc>
        <w:tc>
          <w:tcPr>
            <w:tcW w:w="1560" w:type="dxa"/>
            <w:shd w:val="clear" w:color="auto" w:fill="auto"/>
          </w:tcPr>
          <w:p w14:paraId="67F9A164" w14:textId="77777777" w:rsidR="00744535" w:rsidRPr="006D78DF" w:rsidRDefault="00744535" w:rsidP="00181B37">
            <w:pPr>
              <w:keepNext w:val="0"/>
              <w:rPr>
                <w:rFonts w:cs="Arial"/>
                <w:szCs w:val="28"/>
              </w:rPr>
            </w:pPr>
          </w:p>
        </w:tc>
        <w:tc>
          <w:tcPr>
            <w:tcW w:w="6591" w:type="dxa"/>
            <w:shd w:val="clear" w:color="auto" w:fill="auto"/>
          </w:tcPr>
          <w:p w14:paraId="6EB17568" w14:textId="77777777" w:rsidR="00744535" w:rsidRPr="006D78DF" w:rsidRDefault="00744535" w:rsidP="00181B37">
            <w:pPr>
              <w:keepNext w:val="0"/>
              <w:jc w:val="center"/>
              <w:rPr>
                <w:rFonts w:cs="Arial"/>
                <w:b/>
                <w:szCs w:val="28"/>
              </w:rPr>
            </w:pPr>
            <w:r w:rsidRPr="006D78DF">
              <w:rPr>
                <w:rFonts w:cs="Arial"/>
                <w:b/>
                <w:szCs w:val="28"/>
              </w:rPr>
              <w:t>Giới hạn dưới</w:t>
            </w:r>
          </w:p>
        </w:tc>
      </w:tr>
      <w:tr w:rsidR="00744535" w:rsidRPr="006D78DF" w14:paraId="46BCD545" w14:textId="77777777" w:rsidTr="005F224F">
        <w:trPr>
          <w:jc w:val="center"/>
        </w:trPr>
        <w:tc>
          <w:tcPr>
            <w:tcW w:w="850" w:type="dxa"/>
            <w:shd w:val="clear" w:color="auto" w:fill="auto"/>
          </w:tcPr>
          <w:p w14:paraId="693DA0BE" w14:textId="77777777" w:rsidR="00744535" w:rsidRPr="006D78DF" w:rsidRDefault="00744535" w:rsidP="00181B37">
            <w:pPr>
              <w:keepNext w:val="0"/>
              <w:rPr>
                <w:rFonts w:cs="Arial"/>
                <w:szCs w:val="28"/>
              </w:rPr>
            </w:pPr>
            <w:r w:rsidRPr="006D78DF">
              <w:rPr>
                <w:rFonts w:cs="Arial"/>
                <w:szCs w:val="28"/>
              </w:rPr>
              <w:t>(*)</w:t>
            </w:r>
          </w:p>
        </w:tc>
        <w:tc>
          <w:tcPr>
            <w:tcW w:w="1560" w:type="dxa"/>
            <w:shd w:val="clear" w:color="auto" w:fill="auto"/>
          </w:tcPr>
          <w:p w14:paraId="7C4C7FF9" w14:textId="77777777" w:rsidR="00744535" w:rsidRPr="006D78DF" w:rsidRDefault="00744535" w:rsidP="00181B37">
            <w:pPr>
              <w:keepNext w:val="0"/>
              <w:rPr>
                <w:rFonts w:cs="Arial"/>
                <w:szCs w:val="28"/>
              </w:rPr>
            </w:pPr>
            <w:r w:rsidRPr="006D78DF">
              <w:rPr>
                <w:rFonts w:cs="Arial"/>
                <w:szCs w:val="28"/>
              </w:rPr>
              <w:t xml:space="preserve">GSM 900, </w:t>
            </w:r>
          </w:p>
          <w:p w14:paraId="1DD66354" w14:textId="77777777" w:rsidR="00744535" w:rsidRPr="006D78DF" w:rsidRDefault="00744535" w:rsidP="00181B37">
            <w:pPr>
              <w:keepNext w:val="0"/>
              <w:rPr>
                <w:rFonts w:cs="Arial"/>
                <w:szCs w:val="28"/>
              </w:rPr>
            </w:pPr>
            <w:r w:rsidRPr="006D78DF">
              <w:rPr>
                <w:rFonts w:cs="Arial"/>
                <w:szCs w:val="28"/>
              </w:rPr>
              <w:t>E-GSM 900</w:t>
            </w:r>
          </w:p>
        </w:tc>
        <w:tc>
          <w:tcPr>
            <w:tcW w:w="6591" w:type="dxa"/>
            <w:shd w:val="clear" w:color="auto" w:fill="auto"/>
          </w:tcPr>
          <w:p w14:paraId="44AD4856" w14:textId="77777777" w:rsidR="00744535" w:rsidRPr="006D78DF" w:rsidRDefault="00744535" w:rsidP="00181B37">
            <w:pPr>
              <w:keepNext w:val="0"/>
              <w:rPr>
                <w:rFonts w:cs="Arial"/>
                <w:szCs w:val="28"/>
              </w:rPr>
            </w:pPr>
            <w:r w:rsidRPr="006D78DF">
              <w:rPr>
                <w:rFonts w:cs="Arial"/>
                <w:szCs w:val="28"/>
              </w:rPr>
              <w:t xml:space="preserve">-59 dBc hoặc -54 dBm chọn mức cao nhất, trừ khe thời gian trước khe thời gian kích hoạt, mức cho phép bằng -59 dBc hoặc -36 dBm, chọn mức cao nhất. </w:t>
            </w:r>
          </w:p>
        </w:tc>
      </w:tr>
      <w:tr w:rsidR="00744535" w:rsidRPr="006D78DF" w14:paraId="6F74502F" w14:textId="77777777" w:rsidTr="005F224F">
        <w:trPr>
          <w:jc w:val="center"/>
        </w:trPr>
        <w:tc>
          <w:tcPr>
            <w:tcW w:w="850" w:type="dxa"/>
            <w:shd w:val="clear" w:color="auto" w:fill="auto"/>
          </w:tcPr>
          <w:p w14:paraId="554EA396" w14:textId="77777777" w:rsidR="00744535" w:rsidRPr="006D78DF" w:rsidRDefault="00744535" w:rsidP="00181B37">
            <w:pPr>
              <w:keepNext w:val="0"/>
              <w:rPr>
                <w:rFonts w:cs="Arial"/>
                <w:szCs w:val="28"/>
              </w:rPr>
            </w:pPr>
          </w:p>
        </w:tc>
        <w:tc>
          <w:tcPr>
            <w:tcW w:w="1560" w:type="dxa"/>
            <w:shd w:val="clear" w:color="auto" w:fill="auto"/>
          </w:tcPr>
          <w:p w14:paraId="44E6A46F" w14:textId="77777777" w:rsidR="00744535" w:rsidRPr="006D78DF" w:rsidRDefault="00744535" w:rsidP="00181B37">
            <w:pPr>
              <w:keepNext w:val="0"/>
              <w:rPr>
                <w:rFonts w:cs="Arial"/>
                <w:szCs w:val="28"/>
              </w:rPr>
            </w:pPr>
            <w:r w:rsidRPr="006D78DF">
              <w:rPr>
                <w:rFonts w:cs="Arial"/>
                <w:szCs w:val="28"/>
              </w:rPr>
              <w:t xml:space="preserve">DCS 1 800  </w:t>
            </w:r>
          </w:p>
        </w:tc>
        <w:tc>
          <w:tcPr>
            <w:tcW w:w="6591" w:type="dxa"/>
            <w:shd w:val="clear" w:color="auto" w:fill="auto"/>
          </w:tcPr>
          <w:p w14:paraId="5F3F023A" w14:textId="77777777" w:rsidR="00744535" w:rsidRPr="006D78DF" w:rsidRDefault="00744535" w:rsidP="00181B37">
            <w:pPr>
              <w:keepNext w:val="0"/>
              <w:rPr>
                <w:rFonts w:cs="Arial"/>
                <w:szCs w:val="28"/>
              </w:rPr>
            </w:pPr>
            <w:r w:rsidRPr="006D78DF">
              <w:rPr>
                <w:rFonts w:cs="Arial"/>
                <w:szCs w:val="28"/>
              </w:rPr>
              <w:t xml:space="preserve">-48 dBc hoặc -48 dBm, chọn mức cao hơn </w:t>
            </w:r>
          </w:p>
          <w:p w14:paraId="0F4544FD" w14:textId="77777777" w:rsidR="00744535" w:rsidRPr="006D78DF" w:rsidRDefault="00744535" w:rsidP="00181B37">
            <w:pPr>
              <w:keepNext w:val="0"/>
              <w:rPr>
                <w:rFonts w:cs="Arial"/>
                <w:szCs w:val="28"/>
              </w:rPr>
            </w:pPr>
            <w:r w:rsidRPr="006D78DF">
              <w:rPr>
                <w:rFonts w:cs="Arial"/>
                <w:szCs w:val="28"/>
              </w:rPr>
              <w:t>Không yêu cầu dưới -30 dBc</w:t>
            </w:r>
          </w:p>
        </w:tc>
      </w:tr>
      <w:tr w:rsidR="00744535" w:rsidRPr="006D78DF" w14:paraId="5682BF0D" w14:textId="77777777" w:rsidTr="005F224F">
        <w:trPr>
          <w:jc w:val="center"/>
        </w:trPr>
        <w:tc>
          <w:tcPr>
            <w:tcW w:w="850" w:type="dxa"/>
            <w:shd w:val="clear" w:color="auto" w:fill="auto"/>
          </w:tcPr>
          <w:p w14:paraId="5C3516B4" w14:textId="77777777" w:rsidR="00744535" w:rsidRPr="006D78DF" w:rsidRDefault="00744535" w:rsidP="00181B37">
            <w:pPr>
              <w:keepNext w:val="0"/>
              <w:spacing w:before="0"/>
              <w:rPr>
                <w:rFonts w:cs="Arial"/>
                <w:szCs w:val="28"/>
              </w:rPr>
            </w:pPr>
            <w:r w:rsidRPr="006D78DF">
              <w:rPr>
                <w:rFonts w:cs="Arial"/>
                <w:szCs w:val="28"/>
              </w:rPr>
              <w:t>(***)</w:t>
            </w:r>
          </w:p>
        </w:tc>
        <w:tc>
          <w:tcPr>
            <w:tcW w:w="1560" w:type="dxa"/>
            <w:shd w:val="clear" w:color="auto" w:fill="auto"/>
          </w:tcPr>
          <w:p w14:paraId="7BB4EC80" w14:textId="77777777" w:rsidR="00744535" w:rsidRPr="006D78DF" w:rsidRDefault="00744535" w:rsidP="00181B37">
            <w:pPr>
              <w:keepNext w:val="0"/>
              <w:spacing w:before="0"/>
              <w:rPr>
                <w:rFonts w:cs="Arial"/>
                <w:szCs w:val="28"/>
              </w:rPr>
            </w:pPr>
            <w:r w:rsidRPr="006D78DF">
              <w:rPr>
                <w:rFonts w:cs="Arial"/>
                <w:szCs w:val="28"/>
              </w:rPr>
              <w:t xml:space="preserve">GSM 900, </w:t>
            </w:r>
          </w:p>
          <w:p w14:paraId="66E1E707" w14:textId="77777777" w:rsidR="00744535" w:rsidRPr="006D78DF" w:rsidRDefault="00744535" w:rsidP="00181B37">
            <w:pPr>
              <w:keepNext w:val="0"/>
              <w:spacing w:before="0"/>
              <w:rPr>
                <w:rFonts w:cs="Arial"/>
                <w:szCs w:val="28"/>
              </w:rPr>
            </w:pPr>
            <w:r w:rsidRPr="006D78DF">
              <w:rPr>
                <w:rFonts w:cs="Arial"/>
                <w:szCs w:val="28"/>
              </w:rPr>
              <w:t>E-GSM 900</w:t>
            </w:r>
          </w:p>
        </w:tc>
        <w:tc>
          <w:tcPr>
            <w:tcW w:w="6591" w:type="dxa"/>
            <w:shd w:val="clear" w:color="auto" w:fill="auto"/>
          </w:tcPr>
          <w:p w14:paraId="0368F38E" w14:textId="77777777" w:rsidR="00744535" w:rsidRPr="006D78DF" w:rsidRDefault="00744535" w:rsidP="00181B37">
            <w:pPr>
              <w:keepNext w:val="0"/>
              <w:spacing w:before="0"/>
              <w:rPr>
                <w:rFonts w:cs="Arial"/>
                <w:szCs w:val="28"/>
              </w:rPr>
            </w:pPr>
            <w:r w:rsidRPr="006D78DF">
              <w:rPr>
                <w:rFonts w:cs="Arial"/>
                <w:szCs w:val="28"/>
              </w:rPr>
              <w:t>-4 dBc đối với điều khiển công suất mức 16</w:t>
            </w:r>
          </w:p>
          <w:p w14:paraId="6C54334C" w14:textId="77777777" w:rsidR="00744535" w:rsidRPr="006D78DF" w:rsidRDefault="00744535" w:rsidP="00181B37">
            <w:pPr>
              <w:keepNext w:val="0"/>
              <w:spacing w:before="0"/>
              <w:rPr>
                <w:rFonts w:cs="Arial"/>
                <w:szCs w:val="28"/>
              </w:rPr>
            </w:pPr>
            <w:r w:rsidRPr="006D78DF">
              <w:rPr>
                <w:rFonts w:cs="Arial"/>
                <w:szCs w:val="28"/>
              </w:rPr>
              <w:t>-2 dBc đối với điều khiển công suất mức 17</w:t>
            </w:r>
          </w:p>
          <w:p w14:paraId="7540EAF5" w14:textId="77777777" w:rsidR="00744535" w:rsidRPr="006D78DF" w:rsidRDefault="00744535" w:rsidP="00181B37">
            <w:pPr>
              <w:keepNext w:val="0"/>
              <w:spacing w:before="0"/>
              <w:rPr>
                <w:rFonts w:cs="Arial"/>
                <w:szCs w:val="28"/>
              </w:rPr>
            </w:pPr>
            <w:r w:rsidRPr="006D78DF">
              <w:rPr>
                <w:rFonts w:cs="Arial"/>
                <w:szCs w:val="28"/>
              </w:rPr>
              <w:t>-1 dBc đối với điều khiển công suất mức 18 và 19</w:t>
            </w:r>
          </w:p>
        </w:tc>
      </w:tr>
      <w:tr w:rsidR="00744535" w:rsidRPr="006D78DF" w14:paraId="1253FD61" w14:textId="77777777" w:rsidTr="005F224F">
        <w:trPr>
          <w:jc w:val="center"/>
        </w:trPr>
        <w:tc>
          <w:tcPr>
            <w:tcW w:w="850" w:type="dxa"/>
            <w:shd w:val="clear" w:color="auto" w:fill="auto"/>
          </w:tcPr>
          <w:p w14:paraId="70E82DE9" w14:textId="77777777" w:rsidR="00744535" w:rsidRPr="006D78DF" w:rsidRDefault="00744535" w:rsidP="00181B37">
            <w:pPr>
              <w:keepNext w:val="0"/>
              <w:spacing w:before="0"/>
              <w:rPr>
                <w:rFonts w:cs="Arial"/>
                <w:szCs w:val="28"/>
              </w:rPr>
            </w:pPr>
          </w:p>
        </w:tc>
        <w:tc>
          <w:tcPr>
            <w:tcW w:w="1560" w:type="dxa"/>
            <w:shd w:val="clear" w:color="auto" w:fill="auto"/>
          </w:tcPr>
          <w:p w14:paraId="16363BD5" w14:textId="77777777" w:rsidR="00744535" w:rsidRPr="006D78DF" w:rsidRDefault="00744535" w:rsidP="00181B37">
            <w:pPr>
              <w:keepNext w:val="0"/>
              <w:spacing w:before="0"/>
              <w:rPr>
                <w:rFonts w:cs="Arial"/>
                <w:szCs w:val="28"/>
              </w:rPr>
            </w:pPr>
            <w:r w:rsidRPr="006D78DF">
              <w:rPr>
                <w:rFonts w:cs="Arial"/>
                <w:szCs w:val="28"/>
              </w:rPr>
              <w:t xml:space="preserve">DCS 1 800  </w:t>
            </w:r>
          </w:p>
        </w:tc>
        <w:tc>
          <w:tcPr>
            <w:tcW w:w="6591" w:type="dxa"/>
            <w:shd w:val="clear" w:color="auto" w:fill="auto"/>
          </w:tcPr>
          <w:p w14:paraId="39A21B58" w14:textId="77777777" w:rsidR="00744535" w:rsidRPr="006D78DF" w:rsidRDefault="00744535" w:rsidP="00181B37">
            <w:pPr>
              <w:keepNext w:val="0"/>
              <w:spacing w:before="0"/>
              <w:rPr>
                <w:rFonts w:cs="Arial"/>
                <w:szCs w:val="28"/>
              </w:rPr>
            </w:pPr>
            <w:r w:rsidRPr="006D78DF">
              <w:rPr>
                <w:rFonts w:cs="Arial"/>
                <w:szCs w:val="28"/>
              </w:rPr>
              <w:t>-4 dBc đối với điều khiển công suất mức 11</w:t>
            </w:r>
          </w:p>
          <w:p w14:paraId="1AFFC4F4" w14:textId="77777777" w:rsidR="00744535" w:rsidRPr="006D78DF" w:rsidRDefault="00744535" w:rsidP="00181B37">
            <w:pPr>
              <w:keepNext w:val="0"/>
              <w:spacing w:before="0"/>
              <w:rPr>
                <w:rFonts w:cs="Arial"/>
                <w:szCs w:val="28"/>
              </w:rPr>
            </w:pPr>
            <w:r w:rsidRPr="006D78DF">
              <w:rPr>
                <w:rFonts w:cs="Arial"/>
                <w:szCs w:val="28"/>
              </w:rPr>
              <w:t>-2 dBc đối với điều khiển công suất mức 12</w:t>
            </w:r>
          </w:p>
          <w:p w14:paraId="61339124" w14:textId="77777777" w:rsidR="00744535" w:rsidRPr="006D78DF" w:rsidRDefault="00744535" w:rsidP="00181B37">
            <w:pPr>
              <w:keepNext w:val="0"/>
              <w:spacing w:before="0"/>
              <w:rPr>
                <w:rFonts w:cs="Arial"/>
                <w:szCs w:val="28"/>
              </w:rPr>
            </w:pPr>
            <w:r w:rsidRPr="006D78DF">
              <w:rPr>
                <w:rFonts w:cs="Arial"/>
                <w:szCs w:val="28"/>
              </w:rPr>
              <w:t>-1 dBc đối với điều khiển công suất mức 13, 14 và 15</w:t>
            </w:r>
          </w:p>
        </w:tc>
      </w:tr>
      <w:tr w:rsidR="00744535" w:rsidRPr="006D78DF" w14:paraId="00ADE630" w14:textId="77777777" w:rsidTr="005F224F">
        <w:trPr>
          <w:jc w:val="center"/>
        </w:trPr>
        <w:tc>
          <w:tcPr>
            <w:tcW w:w="850" w:type="dxa"/>
            <w:shd w:val="clear" w:color="auto" w:fill="auto"/>
          </w:tcPr>
          <w:p w14:paraId="3B2C29E9" w14:textId="77777777" w:rsidR="00744535" w:rsidRPr="006D78DF" w:rsidRDefault="00744535" w:rsidP="00181B37">
            <w:pPr>
              <w:keepNext w:val="0"/>
              <w:rPr>
                <w:rFonts w:cs="Arial"/>
                <w:szCs w:val="28"/>
              </w:rPr>
            </w:pPr>
            <w:r w:rsidRPr="006D78DF">
              <w:rPr>
                <w:rFonts w:cs="Arial"/>
                <w:szCs w:val="28"/>
              </w:rPr>
              <w:t>(**)</w:t>
            </w:r>
          </w:p>
        </w:tc>
        <w:tc>
          <w:tcPr>
            <w:tcW w:w="1560" w:type="dxa"/>
            <w:shd w:val="clear" w:color="auto" w:fill="auto"/>
          </w:tcPr>
          <w:p w14:paraId="2850A7E9" w14:textId="77777777" w:rsidR="00744535" w:rsidRPr="006D78DF" w:rsidRDefault="00744535" w:rsidP="00181B37">
            <w:pPr>
              <w:keepNext w:val="0"/>
              <w:rPr>
                <w:rFonts w:cs="Arial"/>
                <w:szCs w:val="28"/>
              </w:rPr>
            </w:pPr>
            <w:r w:rsidRPr="006D78DF">
              <w:rPr>
                <w:rFonts w:cs="Arial"/>
                <w:szCs w:val="28"/>
              </w:rPr>
              <w:t xml:space="preserve">GSM 900, </w:t>
            </w:r>
          </w:p>
          <w:p w14:paraId="39466E6F" w14:textId="77777777" w:rsidR="00744535" w:rsidRPr="006D78DF" w:rsidRDefault="00744535" w:rsidP="00181B37">
            <w:pPr>
              <w:keepNext w:val="0"/>
              <w:rPr>
                <w:rFonts w:cs="Arial"/>
                <w:szCs w:val="28"/>
              </w:rPr>
            </w:pPr>
            <w:r w:rsidRPr="006D78DF">
              <w:rPr>
                <w:rFonts w:cs="Arial"/>
                <w:szCs w:val="28"/>
              </w:rPr>
              <w:t>E-GSM 900</w:t>
            </w:r>
          </w:p>
        </w:tc>
        <w:tc>
          <w:tcPr>
            <w:tcW w:w="6591" w:type="dxa"/>
            <w:shd w:val="clear" w:color="auto" w:fill="auto"/>
          </w:tcPr>
          <w:p w14:paraId="5E077B87" w14:textId="77777777" w:rsidR="00744535" w:rsidRPr="006D78DF" w:rsidRDefault="00744535" w:rsidP="00181B37">
            <w:pPr>
              <w:keepNext w:val="0"/>
              <w:rPr>
                <w:rFonts w:cs="Arial"/>
                <w:szCs w:val="28"/>
              </w:rPr>
            </w:pPr>
            <w:r w:rsidRPr="006D78DF">
              <w:rPr>
                <w:rFonts w:cs="Arial"/>
                <w:szCs w:val="28"/>
              </w:rPr>
              <w:t xml:space="preserve">-30 dBc hoặc -17 dBm, chọn mức cao hơn </w:t>
            </w:r>
          </w:p>
          <w:p w14:paraId="601AD6C3" w14:textId="77777777" w:rsidR="00744535" w:rsidRPr="006D78DF" w:rsidRDefault="00744535" w:rsidP="00181B37">
            <w:pPr>
              <w:keepNext w:val="0"/>
              <w:rPr>
                <w:rFonts w:cs="Arial"/>
                <w:szCs w:val="28"/>
              </w:rPr>
            </w:pPr>
          </w:p>
        </w:tc>
      </w:tr>
      <w:tr w:rsidR="00744535" w:rsidRPr="006D78DF" w14:paraId="49FC5DD7" w14:textId="77777777" w:rsidTr="005F224F">
        <w:trPr>
          <w:jc w:val="center"/>
        </w:trPr>
        <w:tc>
          <w:tcPr>
            <w:tcW w:w="850" w:type="dxa"/>
            <w:shd w:val="clear" w:color="auto" w:fill="auto"/>
          </w:tcPr>
          <w:p w14:paraId="2A646FC5" w14:textId="77777777" w:rsidR="00744535" w:rsidRPr="006D78DF" w:rsidRDefault="00744535" w:rsidP="00181B37">
            <w:pPr>
              <w:keepNext w:val="0"/>
              <w:rPr>
                <w:rFonts w:cs="Arial"/>
                <w:szCs w:val="28"/>
              </w:rPr>
            </w:pPr>
          </w:p>
        </w:tc>
        <w:tc>
          <w:tcPr>
            <w:tcW w:w="1560" w:type="dxa"/>
            <w:shd w:val="clear" w:color="auto" w:fill="auto"/>
          </w:tcPr>
          <w:p w14:paraId="6A20921C" w14:textId="77777777" w:rsidR="00744535" w:rsidRPr="006D78DF" w:rsidRDefault="00744535" w:rsidP="00181B37">
            <w:pPr>
              <w:keepNext w:val="0"/>
              <w:rPr>
                <w:rFonts w:cs="Arial"/>
                <w:szCs w:val="28"/>
              </w:rPr>
            </w:pPr>
            <w:r w:rsidRPr="006D78DF">
              <w:rPr>
                <w:rFonts w:cs="Arial"/>
                <w:szCs w:val="28"/>
              </w:rPr>
              <w:t xml:space="preserve">DCS 1 800  </w:t>
            </w:r>
          </w:p>
        </w:tc>
        <w:tc>
          <w:tcPr>
            <w:tcW w:w="6591" w:type="dxa"/>
            <w:shd w:val="clear" w:color="auto" w:fill="auto"/>
          </w:tcPr>
          <w:p w14:paraId="7E9234B1" w14:textId="77777777" w:rsidR="00744535" w:rsidRPr="006D78DF" w:rsidRDefault="00744535" w:rsidP="00181B37">
            <w:pPr>
              <w:keepNext w:val="0"/>
              <w:rPr>
                <w:rFonts w:cs="Arial"/>
                <w:szCs w:val="28"/>
              </w:rPr>
            </w:pPr>
            <w:r w:rsidRPr="006D78DF">
              <w:rPr>
                <w:rFonts w:cs="Arial"/>
                <w:szCs w:val="28"/>
              </w:rPr>
              <w:t xml:space="preserve">-30 dBc hoặc -20 dBm, chọn mức cao hơn </w:t>
            </w:r>
          </w:p>
        </w:tc>
      </w:tr>
    </w:tbl>
    <w:p w14:paraId="71A8DE8A" w14:textId="77777777" w:rsidR="00744535" w:rsidRPr="006D78DF" w:rsidRDefault="00744535" w:rsidP="00181B37">
      <w:pPr>
        <w:pStyle w:val="Heading6"/>
        <w:keepNext w:val="0"/>
        <w:keepLines w:val="0"/>
        <w:rPr>
          <w:color w:val="auto"/>
        </w:rPr>
      </w:pPr>
      <w:r w:rsidRPr="006D78DF">
        <w:rPr>
          <w:color w:val="auto"/>
        </w:rPr>
        <w:t>C.3.3.20. Phổ RF đầu ra trong cấu hình EGPRS</w:t>
      </w:r>
    </w:p>
    <w:p w14:paraId="766E4160" w14:textId="77777777" w:rsidR="00744535" w:rsidRPr="006D78DF" w:rsidRDefault="00744535" w:rsidP="00181B37">
      <w:pPr>
        <w:keepNext w:val="0"/>
      </w:pPr>
      <w:r w:rsidRPr="006D78DF">
        <w:t xml:space="preserve">a) Các điều kiện ban đầu </w:t>
      </w:r>
    </w:p>
    <w:p w14:paraId="7ECEF9C8" w14:textId="77777777" w:rsidR="00744535" w:rsidRPr="006D78DF" w:rsidRDefault="00744535" w:rsidP="00181B37">
      <w:pPr>
        <w:keepNext w:val="0"/>
        <w:rPr>
          <w:lang w:val="vi-VN"/>
        </w:rPr>
      </w:pPr>
      <w:r w:rsidRPr="006D78DF">
        <w:t>Phép đo phải được thực hiện trong điều kiện GPRS mặc định quy định tại mục 50, ETSI TS 151 010-1 với</w:t>
      </w:r>
      <w:r w:rsidRPr="006D78DF">
        <w:rPr>
          <w:lang w:val="vi-VN"/>
        </w:rPr>
        <w:t xml:space="preserve"> tham số điều khiển công suất ALPHA (</w:t>
      </w:r>
      <w:r w:rsidRPr="006D78DF">
        <w:rPr>
          <w:rFonts w:ascii="Times New Roman" w:hAnsi="Times New Roman"/>
          <w:i/>
        </w:rPr>
        <w:t>α</w:t>
      </w:r>
      <w:r w:rsidRPr="006D78DF">
        <w:rPr>
          <w:lang w:val="vi-VN"/>
        </w:rPr>
        <w:t>) được thiết lập bằng 0.</w:t>
      </w:r>
    </w:p>
    <w:p w14:paraId="65515BE0" w14:textId="77777777" w:rsidR="00744535" w:rsidRPr="006D78DF" w:rsidRDefault="00744535" w:rsidP="00181B37">
      <w:pPr>
        <w:keepNext w:val="0"/>
        <w:rPr>
          <w:lang w:val="vi-VN"/>
        </w:rPr>
      </w:pPr>
      <w:r w:rsidRPr="006D78DF">
        <w:rPr>
          <w:lang w:val="vi-VN"/>
        </w:rPr>
        <w:t>Sử dụng chế độ đo được quy định tại mục 5.4, 3GPP TS 04.14. Nếu MS có khả năng hoạt động ở cả 2 Mode dưới đây thì sử dụng Mode (a):</w:t>
      </w:r>
    </w:p>
    <w:p w14:paraId="7D3E81B4"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lang w:val="vi-VN"/>
        </w:rPr>
      </w:pPr>
      <w:r w:rsidRPr="006D78DF">
        <w:rPr>
          <w:rFonts w:ascii="Arial" w:hAnsi="Arial" w:cs="Arial"/>
          <w:sz w:val="24"/>
          <w:szCs w:val="24"/>
          <w:lang w:val="vi-VN"/>
        </w:rPr>
        <w:t>Mode (a) phát chuỗi dữ liệu giả ngẫu nhiên trong các khối dữ liệu RLC.</w:t>
      </w:r>
    </w:p>
    <w:p w14:paraId="6202D4B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lang w:val="vi-VN"/>
        </w:rPr>
      </w:pPr>
      <w:r w:rsidRPr="006D78DF">
        <w:rPr>
          <w:rFonts w:ascii="Arial" w:hAnsi="Arial" w:cs="Arial"/>
          <w:sz w:val="24"/>
          <w:szCs w:val="24"/>
          <w:lang w:val="vi-VN"/>
        </w:rPr>
        <w:t>Mode (b) phát các khối dữ liệu RLC vòng lặp;</w:t>
      </w:r>
    </w:p>
    <w:p w14:paraId="21A77A47" w14:textId="77777777" w:rsidR="00744535" w:rsidRPr="006D78DF" w:rsidRDefault="00744535" w:rsidP="00181B37">
      <w:pPr>
        <w:keepNext w:val="0"/>
        <w:rPr>
          <w:lang w:val="vi-VN"/>
        </w:rPr>
      </w:pPr>
      <w:r w:rsidRPr="006D78DF">
        <w:rPr>
          <w:lang w:val="vi-VN"/>
        </w:rPr>
        <w:t xml:space="preserve">Nếu sử dụng Mode (b) thì SS gửi chuỗi dữ liệu giả ngẫu nhiên định nghĩa cho Mode (a) trên đường xuống để lặp lại trên đường lên. </w:t>
      </w:r>
    </w:p>
    <w:p w14:paraId="310AAAB2" w14:textId="77777777" w:rsidR="00744535" w:rsidRPr="006D78DF" w:rsidRDefault="00744535" w:rsidP="00181B37">
      <w:pPr>
        <w:keepNext w:val="0"/>
        <w:rPr>
          <w:lang w:val="vi-VN"/>
        </w:rPr>
      </w:pPr>
      <w:r w:rsidRPr="006D78DF">
        <w:rPr>
          <w:lang w:val="vi-VN"/>
        </w:rPr>
        <w:t>SS điều khiển MS hoạt động với với số khe đường lên lớn nhất, với điều chế 8-PSK trong chế độ nhảy tần. Mẫu nhảy tần chỉ có 3 kênh, kênh ARFCN thứ nhất ở dải ARFCN thấp, kênh ARFCN thứ hai trong dải ARFCN giữa và kênh ARFCN thứ ba trong dải ARFCN cao.</w:t>
      </w:r>
    </w:p>
    <w:p w14:paraId="01432B49" w14:textId="77777777" w:rsidR="00744535" w:rsidRPr="006D78DF" w:rsidRDefault="00744535" w:rsidP="00181B37">
      <w:pPr>
        <w:keepNext w:val="0"/>
        <w:rPr>
          <w:lang w:val="vi-VN"/>
        </w:rPr>
      </w:pPr>
      <w:r w:rsidRPr="006D78DF">
        <w:rPr>
          <w:lang w:val="vi-VN"/>
        </w:rPr>
        <w:t>SS phải sử dụng mức 23 dB</w:t>
      </w:r>
      <w:r w:rsidRPr="006D78DF">
        <w:t>μ</w:t>
      </w:r>
      <w:r w:rsidRPr="006D78DF">
        <w:rPr>
          <w:lang w:val="vi-VN"/>
        </w:rPr>
        <w:t>Vemf( ).</w:t>
      </w:r>
    </w:p>
    <w:p w14:paraId="08E040FA" w14:textId="77777777" w:rsidR="00744535" w:rsidRPr="006D78DF" w:rsidRDefault="00744535" w:rsidP="00181B37">
      <w:pPr>
        <w:keepNext w:val="0"/>
        <w:rPr>
          <w:sz w:val="18"/>
          <w:szCs w:val="18"/>
          <w:lang w:val="vi-VN"/>
        </w:rPr>
      </w:pPr>
      <w:r w:rsidRPr="006D78DF">
        <w:rPr>
          <w:sz w:val="18"/>
          <w:szCs w:val="18"/>
          <w:lang w:val="vi-VN"/>
        </w:rPr>
        <w:t xml:space="preserve">CHÚ THÍCH 1: Mặc dù phép đo được thực hiện khi MS trong chế độ nhảy tần, nhưng mỗi phép đo được thực hiện trên 1 kênh riêng biệt. </w:t>
      </w:r>
    </w:p>
    <w:p w14:paraId="1E2965CE" w14:textId="77777777" w:rsidR="00744535" w:rsidRPr="006D78DF" w:rsidRDefault="00744535" w:rsidP="00181B37">
      <w:pPr>
        <w:keepNext w:val="0"/>
        <w:rPr>
          <w:sz w:val="18"/>
          <w:szCs w:val="18"/>
          <w:lang w:val="vi-VN"/>
        </w:rPr>
      </w:pPr>
      <w:r w:rsidRPr="006D78DF">
        <w:rPr>
          <w:sz w:val="18"/>
          <w:szCs w:val="18"/>
          <w:lang w:val="vi-VN"/>
        </w:rPr>
        <w:t xml:space="preserve">CHÚ THÍCH 2: Bước đo này được chỉ định trong chế độ nhảy tần như là một cách đơn giản để cho MS chuyển kênh, phép đo có thể thực hiện được trong chế độ không nhảy tần và chuyển giao MS giữa 3 kênh đo kiểm tại thời điểm thích hợp. </w:t>
      </w:r>
    </w:p>
    <w:p w14:paraId="35334A8B" w14:textId="77777777" w:rsidR="00744535" w:rsidRPr="006D78DF" w:rsidRDefault="00744535" w:rsidP="00181B37">
      <w:pPr>
        <w:keepNext w:val="0"/>
        <w:rPr>
          <w:sz w:val="18"/>
          <w:szCs w:val="18"/>
          <w:lang w:val="vi-VN"/>
        </w:rPr>
      </w:pPr>
      <w:r w:rsidRPr="006D78DF">
        <w:rPr>
          <w:sz w:val="18"/>
          <w:szCs w:val="18"/>
          <w:lang w:val="vi-VN"/>
        </w:rPr>
        <w:t>CHÚ THÍCH 3: Dải giữa ARFCN của GSM 900 tương ứng với ARFCN từ 63-65.</w:t>
      </w:r>
    </w:p>
    <w:p w14:paraId="0BBF8942" w14:textId="77777777" w:rsidR="00744535" w:rsidRPr="006D78DF" w:rsidRDefault="00744535" w:rsidP="00181B37">
      <w:pPr>
        <w:keepNext w:val="0"/>
        <w:rPr>
          <w:lang w:val="vi-VN"/>
        </w:rPr>
      </w:pPr>
      <w:r w:rsidRPr="006D78DF">
        <w:rPr>
          <w:lang w:val="vi-VN"/>
        </w:rPr>
        <w:t xml:space="preserve">b) Thủ tục đo kiểm </w:t>
      </w:r>
    </w:p>
    <w:p w14:paraId="4E016123" w14:textId="77777777" w:rsidR="00744535" w:rsidRPr="006D78DF" w:rsidRDefault="00744535" w:rsidP="00181B37">
      <w:pPr>
        <w:keepNext w:val="0"/>
        <w:rPr>
          <w:sz w:val="18"/>
          <w:szCs w:val="18"/>
          <w:lang w:val="vi-VN"/>
        </w:rPr>
      </w:pPr>
      <w:r w:rsidRPr="006D78DF">
        <w:rPr>
          <w:sz w:val="18"/>
          <w:szCs w:val="18"/>
          <w:lang w:val="vi-VN"/>
        </w:rPr>
        <w:lastRenderedPageBreak/>
        <w:t>CHÚ THÍCH: Khi phép lấy trung bình được sử dụng trong chế độ nhảy tần, giá trị trung bình chỉ gồm các cụm phát khi sóng mang nhảy tần tương ứng với sóng mang danh định của máy đo.</w:t>
      </w:r>
    </w:p>
    <w:p w14:paraId="25F847BB" w14:textId="77777777" w:rsidR="00744535" w:rsidRPr="006D78DF" w:rsidRDefault="00744535" w:rsidP="00181B37">
      <w:pPr>
        <w:keepNext w:val="0"/>
        <w:rPr>
          <w:lang w:val="vi-VN"/>
        </w:rPr>
      </w:pPr>
      <w:r w:rsidRPr="006D78DF">
        <w:rPr>
          <w:lang w:val="vi-VN"/>
        </w:rPr>
        <w:t xml:space="preserve">(1) Trong các bước từ (2) đến (8), FT được đặt bằng ARFCN của mẫu nhảy tần ở dải ARFCN giữa. </w:t>
      </w:r>
    </w:p>
    <w:p w14:paraId="40E4A228" w14:textId="77777777" w:rsidR="00744535" w:rsidRPr="006D78DF" w:rsidRDefault="00744535" w:rsidP="00181B37">
      <w:pPr>
        <w:keepNext w:val="0"/>
        <w:ind w:left="426" w:hanging="426"/>
        <w:rPr>
          <w:lang w:val="vi-VN"/>
        </w:rPr>
      </w:pPr>
      <w:r w:rsidRPr="006D78DF">
        <w:rPr>
          <w:lang w:val="vi-VN"/>
        </w:rPr>
        <w:t xml:space="preserve">(2) Máy phân tích phổ thiết lập như sau: </w:t>
      </w:r>
    </w:p>
    <w:p w14:paraId="1E2DAE7A"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Chế độ quét zero scan </w:t>
      </w:r>
    </w:p>
    <w:p w14:paraId="598B3EE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Băng thông phân giải: 30 kHz </w:t>
      </w:r>
    </w:p>
    <w:p w14:paraId="4DF93A26"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Băng thông video: 30 kHz </w:t>
      </w:r>
    </w:p>
    <w:p w14:paraId="6D38A4E9"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Giá trị trung bình Video: có thể được sử dụng, tùy thuộc vào phép đo.</w:t>
      </w:r>
    </w:p>
    <w:p w14:paraId="311B6812" w14:textId="77777777" w:rsidR="00744535" w:rsidRPr="006D78DF" w:rsidRDefault="00744535" w:rsidP="00181B37">
      <w:pPr>
        <w:keepNext w:val="0"/>
        <w:rPr>
          <w:lang w:val="vi-VN"/>
        </w:rPr>
      </w:pPr>
      <w:r w:rsidRPr="006D78DF">
        <w:rPr>
          <w:lang w:val="vi-VN"/>
        </w:rPr>
        <w:t xml:space="preserve">Tín hiệu video của máy phân tích phổ được “chọn” sao cho phổ tạo ra bởi tối thiểu 40 bit trong dải bit từ 87 đến 132 của cụm trên một khe thời gian hoạt động là phổ duy nhất được đo. Việc chọn có thể là số hoặc tương tự tùy vào máy phân tích phổ. </w:t>
      </w:r>
    </w:p>
    <w:p w14:paraId="037443E6" w14:textId="77777777" w:rsidR="00744535" w:rsidRPr="006D78DF" w:rsidRDefault="00744535" w:rsidP="00181B37">
      <w:pPr>
        <w:keepNext w:val="0"/>
        <w:rPr>
          <w:lang w:val="vi-VN"/>
        </w:rPr>
      </w:pPr>
      <w:r w:rsidRPr="006D78DF">
        <w:rPr>
          <w:lang w:val="vi-VN"/>
        </w:rPr>
        <w:t>Chỉ xét kết quả đo tại các cụm phát trên sóng mang danh định của máy đo. Máy phân tích phổ tính trung bình qua chu kỳ chọn trên 200 hoặc 50 cụm, sử dụng phép tính trung bình theo số và/hoặc hình ảnh.</w:t>
      </w:r>
    </w:p>
    <w:p w14:paraId="1E5D7B5D" w14:textId="77777777" w:rsidR="00744535" w:rsidRPr="006D78DF" w:rsidRDefault="00744535" w:rsidP="00181B37">
      <w:pPr>
        <w:keepNext w:val="0"/>
        <w:rPr>
          <w:lang w:val="vi-VN"/>
        </w:rPr>
      </w:pPr>
      <w:r w:rsidRPr="006D78DF">
        <w:rPr>
          <w:lang w:val="vi-VN"/>
        </w:rPr>
        <w:t>MS được điều khiển để kiểm soát mức công suất tối đa của nó trong tất cả các khe thời gian truyền.</w:t>
      </w:r>
    </w:p>
    <w:p w14:paraId="03526A18" w14:textId="77777777" w:rsidR="00744535" w:rsidRPr="006D78DF" w:rsidRDefault="00744535" w:rsidP="00181B37">
      <w:pPr>
        <w:keepNext w:val="0"/>
        <w:rPr>
          <w:lang w:val="vi-VN"/>
        </w:rPr>
      </w:pPr>
      <w:r w:rsidRPr="006D78DF">
        <w:rPr>
          <w:lang w:val="vi-VN"/>
        </w:rPr>
        <w:t>(3) Điều chỉnh tần số trung tâm của máy phân tích phổ đến các tần số đo để đo mức công suất trên 50 cụm tại các bội số của độ lệch tần 30 kHz so với FT đến dưới 1_800 kHz.</w:t>
      </w:r>
    </w:p>
    <w:p w14:paraId="0BBCBCE4" w14:textId="77777777" w:rsidR="00744535" w:rsidRPr="006D78DF" w:rsidRDefault="00744535" w:rsidP="00181B37">
      <w:pPr>
        <w:keepNext w:val="0"/>
        <w:rPr>
          <w:lang w:val="vi-VN"/>
        </w:rPr>
      </w:pPr>
      <w:r w:rsidRPr="006D78DF">
        <w:rPr>
          <w:lang w:val="vi-VN"/>
        </w:rPr>
        <w:t xml:space="preserve">(4) Băng thông phân giải và băng thông video của máy phân tích phổ được điều chỉnh đến 100 kHz và thực hiện các phép đo tại các tần số sau: </w:t>
      </w:r>
    </w:p>
    <w:p w14:paraId="62A723B6"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lang w:val="vi-VN"/>
        </w:rPr>
      </w:pPr>
      <w:r w:rsidRPr="006D78DF">
        <w:rPr>
          <w:rFonts w:ascii="Arial" w:hAnsi="Arial" w:cs="Arial"/>
          <w:sz w:val="24"/>
          <w:szCs w:val="24"/>
          <w:lang w:val="vi-VN"/>
        </w:rPr>
        <w:t xml:space="preserve">Trên mỗi ARFCN từ độ lệch 1 800 kHz so với sóng mang đến biên của băng tần phát liên quan cho mỗi phép đo trên 50 cụm. </w:t>
      </w:r>
    </w:p>
    <w:p w14:paraId="4111E662"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lang w:val="vi-VN"/>
        </w:rPr>
      </w:pPr>
      <w:r w:rsidRPr="006D78DF">
        <w:rPr>
          <w:rFonts w:ascii="Arial" w:hAnsi="Arial" w:cs="Arial"/>
          <w:sz w:val="24"/>
          <w:szCs w:val="24"/>
          <w:lang w:val="vi-VN"/>
        </w:rPr>
        <w:t xml:space="preserve">Tại các băng 200 kHz vượt quá 2 MHz mỗi biên của băng tần phát liên quan đối với mỗi phép đo trên 50 cụm. </w:t>
      </w:r>
    </w:p>
    <w:p w14:paraId="66C01005" w14:textId="77777777" w:rsidR="00744535" w:rsidRPr="006D78DF" w:rsidRDefault="00744535" w:rsidP="00181B37">
      <w:pPr>
        <w:keepNext w:val="0"/>
        <w:rPr>
          <w:lang w:val="vi-VN"/>
        </w:rPr>
      </w:pPr>
      <w:r w:rsidRPr="006D78DF">
        <w:rPr>
          <w:lang w:val="vi-VN"/>
        </w:rPr>
        <w:t>Với DCS 1 800:</w:t>
      </w:r>
    </w:p>
    <w:p w14:paraId="71338886"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lang w:val="vi-VN"/>
        </w:rPr>
      </w:pPr>
      <w:r w:rsidRPr="006D78DF">
        <w:rPr>
          <w:rFonts w:ascii="Arial" w:hAnsi="Arial" w:cs="Arial"/>
          <w:sz w:val="24"/>
          <w:szCs w:val="24"/>
          <w:lang w:val="vi-VN"/>
        </w:rPr>
        <w:t xml:space="preserve">Tại các băng 200 kHz trên dải 925 MHz ÷ 960 MHz đối với mỗi phép đo trên 50 cụm. </w:t>
      </w:r>
    </w:p>
    <w:p w14:paraId="61096E6B"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lang w:val="vi-VN"/>
        </w:rPr>
      </w:pPr>
      <w:r w:rsidRPr="006D78DF">
        <w:rPr>
          <w:rFonts w:ascii="Arial" w:hAnsi="Arial" w:cs="Arial"/>
          <w:sz w:val="24"/>
          <w:szCs w:val="24"/>
          <w:lang w:val="vi-VN"/>
        </w:rPr>
        <w:t>Tại các băng 200 kHz trên dải 1 805 MHz ÷ 1 880 MHz đối với mỗi phép đo trên 50 cụm.</w:t>
      </w:r>
    </w:p>
    <w:p w14:paraId="41DDF4E2" w14:textId="77777777" w:rsidR="00744535" w:rsidRPr="006D78DF" w:rsidRDefault="00744535" w:rsidP="00181B37">
      <w:pPr>
        <w:keepNext w:val="0"/>
        <w:rPr>
          <w:lang w:val="vi-VN"/>
        </w:rPr>
      </w:pPr>
      <w:r w:rsidRPr="006D78DF">
        <w:t>Với</w:t>
      </w:r>
      <w:r w:rsidRPr="006D78DF">
        <w:rPr>
          <w:lang w:val="vi-VN"/>
        </w:rPr>
        <w:t xml:space="preserve"> GSM 900:</w:t>
      </w:r>
      <w:r w:rsidRPr="006D78DF">
        <w:rPr>
          <w:lang w:val="vi-VN"/>
        </w:rPr>
        <w:tab/>
      </w:r>
    </w:p>
    <w:p w14:paraId="7B085F29"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lang w:val="vi-VN"/>
        </w:rPr>
      </w:pPr>
      <w:r w:rsidRPr="006D78DF">
        <w:rPr>
          <w:rFonts w:ascii="Arial" w:hAnsi="Arial" w:cs="Arial"/>
          <w:sz w:val="24"/>
          <w:szCs w:val="24"/>
          <w:lang w:val="vi-VN"/>
        </w:rPr>
        <w:t xml:space="preserve">Tại các băng 200 kHz trên dải 925 MHz ÷ 960 MHz đối với mỗi phép đo trên 50 cụm. </w:t>
      </w:r>
    </w:p>
    <w:p w14:paraId="0B3798AA"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lang w:val="vi-VN"/>
        </w:rPr>
      </w:pPr>
      <w:r w:rsidRPr="006D78DF">
        <w:rPr>
          <w:rFonts w:ascii="Arial" w:hAnsi="Arial" w:cs="Arial"/>
          <w:sz w:val="24"/>
          <w:szCs w:val="24"/>
          <w:lang w:val="vi-VN"/>
        </w:rPr>
        <w:t>Tại các băng 200 kHz trên dải 1 805 MHz ÷ 1 880 MHz đối với mỗi phép đo trên 50 cụm.</w:t>
      </w:r>
    </w:p>
    <w:p w14:paraId="6EE87378" w14:textId="77777777" w:rsidR="00744535" w:rsidRPr="006D78DF" w:rsidRDefault="00744535" w:rsidP="00181B37">
      <w:pPr>
        <w:keepNext w:val="0"/>
        <w:rPr>
          <w:lang w:val="vi-VN"/>
        </w:rPr>
      </w:pPr>
      <w:r w:rsidRPr="006D78DF">
        <w:rPr>
          <w:lang w:val="vi-VN"/>
        </w:rPr>
        <w:t>(5) MS được điều khiển đến mức công suất nhỏ nhất. Thiết lập lại máy phân tích phổ như bước (2).</w:t>
      </w:r>
    </w:p>
    <w:p w14:paraId="66A2A7E5" w14:textId="77777777" w:rsidR="00744535" w:rsidRPr="006D78DF" w:rsidRDefault="00744535" w:rsidP="00181B37">
      <w:pPr>
        <w:keepNext w:val="0"/>
        <w:rPr>
          <w:lang w:val="vi-VN"/>
        </w:rPr>
      </w:pPr>
      <w:r w:rsidRPr="006D78DF">
        <w:rPr>
          <w:lang w:val="vi-VN"/>
        </w:rPr>
        <w:t xml:space="preserve">(6) Điều chỉnh tần số trung tâm của máy phân tích phổ đến các tần số đo để đo mức công suất qua 200 cụm tại các tần số sau: </w:t>
      </w:r>
    </w:p>
    <w:p w14:paraId="090FEC36" w14:textId="77777777" w:rsidR="00744535" w:rsidRPr="006D78DF" w:rsidRDefault="00744535" w:rsidP="00181B37">
      <w:pPr>
        <w:keepNext w:val="0"/>
        <w:ind w:left="1440"/>
        <w:rPr>
          <w:lang w:val="vi-VN"/>
        </w:rPr>
      </w:pPr>
      <w:r w:rsidRPr="006D78DF">
        <w:rPr>
          <w:lang w:val="vi-VN"/>
        </w:rPr>
        <w:t xml:space="preserve">FT </w:t>
      </w:r>
    </w:p>
    <w:p w14:paraId="42E59C4C" w14:textId="77777777" w:rsidR="00744535" w:rsidRPr="006D78DF" w:rsidRDefault="00744535" w:rsidP="00181B37">
      <w:pPr>
        <w:keepNext w:val="0"/>
        <w:ind w:left="1440"/>
        <w:rPr>
          <w:lang w:val="vi-VN"/>
        </w:rPr>
      </w:pPr>
      <w:r w:rsidRPr="006D78DF">
        <w:rPr>
          <w:lang w:val="vi-VN"/>
        </w:rPr>
        <w:lastRenderedPageBreak/>
        <w:t xml:space="preserve">FT + 100 kHz     </w:t>
      </w:r>
      <w:r w:rsidRPr="006D78DF">
        <w:rPr>
          <w:lang w:val="vi-VN"/>
        </w:rPr>
        <w:tab/>
      </w:r>
      <w:r w:rsidRPr="006D78DF">
        <w:rPr>
          <w:lang w:val="vi-VN"/>
        </w:rPr>
        <w:tab/>
        <w:t xml:space="preserve">FT - 100 kHz </w:t>
      </w:r>
    </w:p>
    <w:p w14:paraId="7DA9F0CA" w14:textId="77777777" w:rsidR="00744535" w:rsidRPr="006D78DF" w:rsidRDefault="00744535" w:rsidP="00181B37">
      <w:pPr>
        <w:keepNext w:val="0"/>
        <w:ind w:left="1440"/>
        <w:rPr>
          <w:lang w:val="vi-VN"/>
        </w:rPr>
      </w:pPr>
      <w:r w:rsidRPr="006D78DF">
        <w:rPr>
          <w:lang w:val="vi-VN"/>
        </w:rPr>
        <w:t xml:space="preserve">FT + 200 kHz     </w:t>
      </w:r>
      <w:r w:rsidRPr="006D78DF">
        <w:rPr>
          <w:lang w:val="vi-VN"/>
        </w:rPr>
        <w:tab/>
      </w:r>
      <w:r w:rsidRPr="006D78DF">
        <w:rPr>
          <w:lang w:val="vi-VN"/>
        </w:rPr>
        <w:tab/>
        <w:t xml:space="preserve">FT - 200 kHz </w:t>
      </w:r>
    </w:p>
    <w:p w14:paraId="7B8765C6" w14:textId="77777777" w:rsidR="00744535" w:rsidRPr="006D78DF" w:rsidRDefault="00744535" w:rsidP="00181B37">
      <w:pPr>
        <w:keepNext w:val="0"/>
        <w:ind w:left="1440"/>
        <w:rPr>
          <w:lang w:val="vi-VN"/>
        </w:rPr>
      </w:pPr>
      <w:r w:rsidRPr="006D78DF">
        <w:rPr>
          <w:lang w:val="vi-VN"/>
        </w:rPr>
        <w:t xml:space="preserve">FT + 250 kHz     </w:t>
      </w:r>
      <w:r w:rsidRPr="006D78DF">
        <w:rPr>
          <w:lang w:val="vi-VN"/>
        </w:rPr>
        <w:tab/>
      </w:r>
      <w:r w:rsidRPr="006D78DF">
        <w:rPr>
          <w:lang w:val="vi-VN"/>
        </w:rPr>
        <w:tab/>
        <w:t xml:space="preserve">FT - 250 kHz </w:t>
      </w:r>
    </w:p>
    <w:p w14:paraId="14584874" w14:textId="77777777" w:rsidR="00744535" w:rsidRPr="006D78DF" w:rsidRDefault="00744535" w:rsidP="00181B37">
      <w:pPr>
        <w:keepNext w:val="0"/>
        <w:ind w:left="1440"/>
        <w:rPr>
          <w:lang w:val="vi-VN"/>
        </w:rPr>
      </w:pPr>
      <w:r w:rsidRPr="006D78DF">
        <w:rPr>
          <w:lang w:val="vi-VN"/>
        </w:rPr>
        <w:t xml:space="preserve">FT + 200 kHz </w:t>
      </w:r>
      <w:r w:rsidRPr="006D78DF">
        <w:rPr>
          <w:rFonts w:ascii="Times New Roman" w:hAnsi="Times New Roman"/>
          <w:i/>
          <w:lang w:val="vi-VN"/>
        </w:rPr>
        <w:t>×</w:t>
      </w:r>
      <w:r w:rsidRPr="006D78DF">
        <w:rPr>
          <w:lang w:val="vi-VN"/>
        </w:rPr>
        <w:t xml:space="preserve"> </w:t>
      </w:r>
      <w:r w:rsidRPr="006D78DF">
        <w:rPr>
          <w:rFonts w:ascii="Times New Roman" w:hAnsi="Times New Roman"/>
          <w:i/>
          <w:lang w:val="vi-VN"/>
        </w:rPr>
        <w:t>N</w:t>
      </w:r>
      <w:r w:rsidRPr="006D78DF">
        <w:rPr>
          <w:lang w:val="vi-VN"/>
        </w:rPr>
        <w:t xml:space="preserve">     </w:t>
      </w:r>
      <w:r w:rsidRPr="006D78DF">
        <w:rPr>
          <w:lang w:val="vi-VN"/>
        </w:rPr>
        <w:tab/>
        <w:t xml:space="preserve">FT - 200 kHz </w:t>
      </w:r>
      <w:r w:rsidRPr="006D78DF">
        <w:rPr>
          <w:rFonts w:ascii="Times New Roman" w:hAnsi="Times New Roman"/>
          <w:i/>
          <w:lang w:val="vi-VN"/>
        </w:rPr>
        <w:t>×</w:t>
      </w:r>
      <w:r w:rsidRPr="006D78DF">
        <w:rPr>
          <w:lang w:val="vi-VN"/>
        </w:rPr>
        <w:t xml:space="preserve"> </w:t>
      </w:r>
      <w:r w:rsidRPr="006D78DF">
        <w:rPr>
          <w:rFonts w:ascii="Times New Roman" w:hAnsi="Times New Roman"/>
          <w:i/>
          <w:lang w:val="vi-VN"/>
        </w:rPr>
        <w:t>N</w:t>
      </w:r>
      <w:r w:rsidRPr="006D78DF">
        <w:rPr>
          <w:lang w:val="vi-VN"/>
        </w:rPr>
        <w:t xml:space="preserve"> </w:t>
      </w:r>
    </w:p>
    <w:p w14:paraId="19E056CB" w14:textId="77777777" w:rsidR="00744535" w:rsidRPr="006D78DF" w:rsidRDefault="00744535" w:rsidP="00181B37">
      <w:pPr>
        <w:keepNext w:val="0"/>
        <w:rPr>
          <w:lang w:val="vi-VN"/>
        </w:rPr>
      </w:pPr>
      <w:r w:rsidRPr="006D78DF">
        <w:rPr>
          <w:lang w:val="vi-VN"/>
        </w:rPr>
        <w:t xml:space="preserve">Với </w:t>
      </w:r>
      <w:r w:rsidRPr="006D78DF">
        <w:rPr>
          <w:rFonts w:ascii="Times New Roman" w:hAnsi="Times New Roman"/>
          <w:i/>
          <w:lang w:val="vi-VN"/>
        </w:rPr>
        <w:t>N</w:t>
      </w:r>
      <w:r w:rsidRPr="006D78DF">
        <w:rPr>
          <w:lang w:val="vi-VN"/>
        </w:rPr>
        <w:t xml:space="preserve"> = 2, 3, 4, 5, 6, 7, 8. FT = tần số trung tâm danh định của kênh RF. </w:t>
      </w:r>
    </w:p>
    <w:p w14:paraId="4E6E7C9E" w14:textId="77777777" w:rsidR="00744535" w:rsidRPr="006D78DF" w:rsidRDefault="00744535" w:rsidP="00181B37">
      <w:pPr>
        <w:keepNext w:val="0"/>
        <w:rPr>
          <w:lang w:val="vi-VN"/>
        </w:rPr>
      </w:pPr>
      <w:r w:rsidRPr="006D78DF">
        <w:rPr>
          <w:lang w:val="vi-VN"/>
        </w:rPr>
        <w:t>(7) Lặp lại các bước (1) đến (6), riêng trong bước (1), máy phân tích phổ được chọn sao cho đo được khe thời gian hoạt động tiếp theo.</w:t>
      </w:r>
    </w:p>
    <w:p w14:paraId="7FAF8F30" w14:textId="77777777" w:rsidR="00744535" w:rsidRPr="006D78DF" w:rsidRDefault="00744535" w:rsidP="00181B37">
      <w:pPr>
        <w:keepNext w:val="0"/>
        <w:ind w:left="426" w:hanging="426"/>
        <w:rPr>
          <w:lang w:val="vi-VN"/>
        </w:rPr>
      </w:pPr>
      <w:r w:rsidRPr="006D78DF">
        <w:rPr>
          <w:lang w:val="vi-VN"/>
        </w:rPr>
        <w:t xml:space="preserve">(8) Thiết lập máy phân tích phổ như sau: </w:t>
      </w:r>
    </w:p>
    <w:p w14:paraId="0D1523D2"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Chế độ quét zero scan </w:t>
      </w:r>
    </w:p>
    <w:p w14:paraId="7F0BDAAB"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Băng thông phân giải: 30 kHz </w:t>
      </w:r>
    </w:p>
    <w:p w14:paraId="04D0D8D9"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Băng thông video: 100 kHz </w:t>
      </w:r>
    </w:p>
    <w:p w14:paraId="5B1BA0B9"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Giữ đỉnh. </w:t>
      </w:r>
    </w:p>
    <w:p w14:paraId="4DF1B345" w14:textId="77777777" w:rsidR="00744535" w:rsidRPr="006D78DF" w:rsidRDefault="00744535" w:rsidP="00181B37">
      <w:pPr>
        <w:keepNext w:val="0"/>
      </w:pPr>
      <w:r w:rsidRPr="006D78DF">
        <w:t xml:space="preserve">Tắt chế độ chọn tín hiệu của máy phân tích phổ. </w:t>
      </w:r>
    </w:p>
    <w:p w14:paraId="4C7744A5" w14:textId="77777777" w:rsidR="00744535" w:rsidRPr="006D78DF" w:rsidRDefault="00744535" w:rsidP="00181B37">
      <w:pPr>
        <w:keepNext w:val="0"/>
      </w:pPr>
      <w:r w:rsidRPr="006D78DF">
        <w:t xml:space="preserve">Điều khiển MS đến mức công suất lớn nhất trên mỗi khe thời gian phát. </w:t>
      </w:r>
    </w:p>
    <w:p w14:paraId="16913AF8" w14:textId="77777777" w:rsidR="00744535" w:rsidRPr="006D78DF" w:rsidRDefault="00744535" w:rsidP="00181B37">
      <w:pPr>
        <w:keepNext w:val="0"/>
      </w:pPr>
      <w:r w:rsidRPr="006D78DF">
        <w:t xml:space="preserve">(9) Điều chỉnh tần số trung tâm của máy phân tích phổ đến các tần số đo để đo các mức công suất tại các tần số sau: </w:t>
      </w:r>
    </w:p>
    <w:p w14:paraId="5C900B71" w14:textId="77777777" w:rsidR="00744535" w:rsidRPr="006D78DF" w:rsidRDefault="00744535" w:rsidP="00181B37">
      <w:pPr>
        <w:keepNext w:val="0"/>
        <w:ind w:left="1440"/>
      </w:pPr>
      <w:r w:rsidRPr="006D78DF">
        <w:t xml:space="preserve">FT + 400 kHz     </w:t>
      </w:r>
      <w:r w:rsidRPr="006D78DF">
        <w:tab/>
      </w:r>
      <w:r w:rsidRPr="006D78DF">
        <w:tab/>
        <w:t xml:space="preserve">FT - 400 kHz </w:t>
      </w:r>
    </w:p>
    <w:p w14:paraId="1D13D59B" w14:textId="77777777" w:rsidR="00744535" w:rsidRPr="006D78DF" w:rsidRDefault="00744535" w:rsidP="00181B37">
      <w:pPr>
        <w:keepNext w:val="0"/>
        <w:ind w:left="1440"/>
      </w:pPr>
      <w:r w:rsidRPr="006D78DF">
        <w:t xml:space="preserve">FT + 600 kHz     </w:t>
      </w:r>
      <w:r w:rsidRPr="006D78DF">
        <w:tab/>
      </w:r>
      <w:r w:rsidRPr="006D78DF">
        <w:tab/>
        <w:t xml:space="preserve">FT - 600 kHz </w:t>
      </w:r>
    </w:p>
    <w:p w14:paraId="1CF64FD6" w14:textId="77777777" w:rsidR="00744535" w:rsidRPr="006D78DF" w:rsidRDefault="00744535" w:rsidP="00181B37">
      <w:pPr>
        <w:keepNext w:val="0"/>
        <w:ind w:left="1440"/>
      </w:pPr>
      <w:r w:rsidRPr="006D78DF">
        <w:t>FT + 1</w:t>
      </w:r>
      <w:proofErr w:type="gramStart"/>
      <w:r w:rsidRPr="006D78DF">
        <w:t>,2</w:t>
      </w:r>
      <w:proofErr w:type="gramEnd"/>
      <w:r w:rsidRPr="006D78DF">
        <w:t xml:space="preserve"> MHz     </w:t>
      </w:r>
      <w:r w:rsidRPr="006D78DF">
        <w:tab/>
      </w:r>
      <w:r w:rsidRPr="006D78DF">
        <w:tab/>
        <w:t xml:space="preserve">FT - 1,2 MHz </w:t>
      </w:r>
    </w:p>
    <w:p w14:paraId="306184E2" w14:textId="77777777" w:rsidR="00744535" w:rsidRPr="006D78DF" w:rsidRDefault="00744535" w:rsidP="00181B37">
      <w:pPr>
        <w:keepNext w:val="0"/>
        <w:ind w:left="1440"/>
      </w:pPr>
      <w:r w:rsidRPr="006D78DF">
        <w:t>FT + 1</w:t>
      </w:r>
      <w:proofErr w:type="gramStart"/>
      <w:r w:rsidRPr="006D78DF">
        <w:t>,8</w:t>
      </w:r>
      <w:proofErr w:type="gramEnd"/>
      <w:r w:rsidRPr="006D78DF">
        <w:t xml:space="preserve"> MHz     </w:t>
      </w:r>
      <w:r w:rsidRPr="006D78DF">
        <w:tab/>
      </w:r>
      <w:r w:rsidRPr="006D78DF">
        <w:tab/>
        <w:t xml:space="preserve">FT - 1,8 MHz </w:t>
      </w:r>
    </w:p>
    <w:p w14:paraId="28339829" w14:textId="77777777" w:rsidR="00744535" w:rsidRPr="006D78DF" w:rsidRDefault="00744535" w:rsidP="00181B37">
      <w:pPr>
        <w:keepNext w:val="0"/>
      </w:pPr>
      <w:r w:rsidRPr="006D78DF">
        <w:t xml:space="preserve">FT = tần số trung tâm danh định của kênh RF. </w:t>
      </w:r>
    </w:p>
    <w:p w14:paraId="5E61305D" w14:textId="77777777" w:rsidR="00744535" w:rsidRPr="006D78DF" w:rsidRDefault="00744535" w:rsidP="00181B37">
      <w:pPr>
        <w:keepNext w:val="0"/>
      </w:pPr>
      <w:r w:rsidRPr="006D78DF">
        <w:t xml:space="preserve">Thời gian mỗi phép đo (tại mỗi tần số) phải đủ lớn để bao trùm tối thiểu 10 cụm phát tại FT. </w:t>
      </w:r>
    </w:p>
    <w:p w14:paraId="518946F6" w14:textId="77777777" w:rsidR="00744535" w:rsidRPr="006D78DF" w:rsidRDefault="00744535" w:rsidP="00181B37">
      <w:pPr>
        <w:keepNext w:val="0"/>
        <w:ind w:left="426" w:hanging="426"/>
      </w:pPr>
      <w:r w:rsidRPr="006D78DF">
        <w:t xml:space="preserve">(10) Lặp lại bước (9) cho các mức công suất 7 và 11. </w:t>
      </w:r>
    </w:p>
    <w:p w14:paraId="1A7429C8" w14:textId="77777777" w:rsidR="00744535" w:rsidRPr="006D78DF" w:rsidRDefault="00744535" w:rsidP="00181B37">
      <w:pPr>
        <w:keepNext w:val="0"/>
      </w:pPr>
      <w:r w:rsidRPr="006D78DF">
        <w:t xml:space="preserve">(11) Lặp lại các bước (2), (6), (8) và (9) với FT đặt bằng ARFCN của mẫu nhảy tần ở dải ARFCN thấp, riêng trong bước (8), điều khiển MS đến mức điều khiển công suất 11 thay vì để ở mức công suất lớn nhất. </w:t>
      </w:r>
    </w:p>
    <w:p w14:paraId="75738C09" w14:textId="77777777" w:rsidR="00744535" w:rsidRPr="006D78DF" w:rsidRDefault="00744535" w:rsidP="00181B37">
      <w:pPr>
        <w:keepNext w:val="0"/>
      </w:pPr>
      <w:r w:rsidRPr="006D78DF">
        <w:t xml:space="preserve">(12) Lặp lại các bước (2), (6), (8) và (9) với FT bằng ARFCN của mẫu nhảy tần ở dải ARFCN cao, riêng trong bước (8), điều khiển MS đến mức điều khiển công suất 11 thay vì để ở mức công suất lớn nhất. </w:t>
      </w:r>
    </w:p>
    <w:p w14:paraId="6CD01FD1" w14:textId="77777777" w:rsidR="00744535" w:rsidRPr="006D78DF" w:rsidRDefault="00744535" w:rsidP="00181B37">
      <w:pPr>
        <w:keepNext w:val="0"/>
      </w:pPr>
      <w:r w:rsidRPr="006D78DF">
        <w:t xml:space="preserve">(13) Lặp lại các bước (1), (2), (6), (8) và (9) trong điều kiện tới hạn, riêng trong bước (7) điều khiển MS đến mức công suất 11. </w:t>
      </w:r>
    </w:p>
    <w:p w14:paraId="07617A28" w14:textId="77777777" w:rsidR="00744535" w:rsidRPr="006D78DF" w:rsidRDefault="00744535" w:rsidP="00181B37">
      <w:pPr>
        <w:keepNext w:val="0"/>
        <w:rPr>
          <w:b/>
        </w:rPr>
      </w:pPr>
      <w:r w:rsidRPr="006D78DF">
        <w:rPr>
          <w:b/>
        </w:rPr>
        <w:t xml:space="preserve">C.3.3.20.4. Yêu cầu đo kiểm </w:t>
      </w:r>
    </w:p>
    <w:p w14:paraId="4198134B" w14:textId="77777777" w:rsidR="00744535" w:rsidRPr="006D78DF" w:rsidRDefault="00744535" w:rsidP="00181B37">
      <w:pPr>
        <w:keepNext w:val="0"/>
      </w:pPr>
      <w:r w:rsidRPr="006D78DF">
        <w:t xml:space="preserve">Để phép đo được chính xác khi thực hiện với đầu nối ăng ten tạm thời, trong băng 880 MHz ÷ 915 MHz hoặc 1 710 MHz ÷ 1 785 MHz, phải đưa vào hệ số ghép nối ăng ten tạm thời cho tần số thích hợp gần nhất, xác định tuân theo C.3.3.20.3.b) và Mục A.1.3 Mục 3 Phụ lục C. </w:t>
      </w:r>
    </w:p>
    <w:p w14:paraId="0228F805" w14:textId="77777777" w:rsidR="00744535" w:rsidRPr="006D78DF" w:rsidRDefault="00744535" w:rsidP="00181B37">
      <w:pPr>
        <w:keepNext w:val="0"/>
      </w:pPr>
      <w:r w:rsidRPr="006D78DF">
        <w:lastRenderedPageBreak/>
        <w:t xml:space="preserve">Để phép đo được chính xác khi thực hiện với ăng ten tạm thời, trong băng tần 925 MHz ÷ 960 MHz, phải đưa vào hệ số ghép ăng ten tạm thời như xác định trong A.1.3 Mục 3 Phụ lục C đối với MS loại GSM 900. Đối với DCS 1 800, sử dụng mức 0 dB. </w:t>
      </w:r>
    </w:p>
    <w:p w14:paraId="78BF8E23" w14:textId="77777777" w:rsidR="00744535" w:rsidRPr="006D78DF" w:rsidRDefault="00744535" w:rsidP="00181B37">
      <w:pPr>
        <w:keepNext w:val="0"/>
      </w:pPr>
      <w:r w:rsidRPr="006D78DF">
        <w:t xml:space="preserve">Để phép đo được chính xác khi thực hiện với đầu nối ăng ten tạm thời, trong băng tần 1 805 MHz ÷ 1 880 MHz, phải sử dụng hệ số ghép ăng ten tạm thời xác định trong Mục A.1.3 Mục 3 Phụ lục C đối với DCS 1 800. Đối với GSM 900, phải sử dụng mức 0 dB. </w:t>
      </w:r>
    </w:p>
    <w:p w14:paraId="67BCC901" w14:textId="77777777" w:rsidR="00744535" w:rsidRPr="006D78DF" w:rsidRDefault="00744535" w:rsidP="00181B37">
      <w:pPr>
        <w:keepNext w:val="0"/>
      </w:pPr>
      <w:r w:rsidRPr="006D78DF">
        <w:t xml:space="preserve">Các số liệu trong các bảng từ 6 đến 11, bên cạnh các tần số được liệt kê theo sóng mang (kHz), là mức công suất lớn nhất (tính bằng dB) ứng với phép đo trong độ rộng băng 30 kHz trên sóng mang (xem mục 4.2.1, 3GPP TS 05.05). </w:t>
      </w:r>
    </w:p>
    <w:p w14:paraId="507818AF" w14:textId="77777777" w:rsidR="00744535" w:rsidRPr="006D78DF" w:rsidRDefault="00744535" w:rsidP="00181B37">
      <w:pPr>
        <w:keepNext w:val="0"/>
      </w:pPr>
      <w:r w:rsidRPr="006D78DF">
        <w:t xml:space="preserve">a) Đối với dải biên điều chế bên ngoài và đến độ lệch dưới 1 800 kHz so với sóng mang (FT) đã đo trong bước (3), (6), (9), (11) và (12), mức công suất tính theo dB ứng với mức công suất đo được tại FT, đối với các loại MS, không được vượt quá các giá trị trong Bảng C.10 đối với GSM 900 hoặc Bảng C.11 đối với DCS 1 800 tùy theo công suất phát thực và độ lệch tần so với FT. Tuy nhiên, các trường hợp không đạt trong tổ hợp dải từ 600 kHz đến &lt; 1 800 kHz trên và dưới tần số sóng mang có thể tính vào ngoại lệ cho phép trong các yêu cầu đo kiểm c) bên dưới. </w:t>
      </w:r>
    </w:p>
    <w:p w14:paraId="2A57CBF0" w14:textId="77777777" w:rsidR="00744535" w:rsidRPr="006D78DF" w:rsidRDefault="00744535" w:rsidP="00181B37">
      <w:pPr>
        <w:keepNext w:val="0"/>
        <w:rPr>
          <w:sz w:val="18"/>
          <w:szCs w:val="18"/>
        </w:rPr>
      </w:pPr>
      <w:r w:rsidRPr="006D78DF">
        <w:rPr>
          <w:sz w:val="18"/>
          <w:szCs w:val="18"/>
        </w:rPr>
        <w:t xml:space="preserve">CHÚ THÍCH 1: Đối với các độ lệch tần số trong khoảng 100 kHz và 600 kHz, giới hạn có được bằng phép nội suy tuyến tính giữa các điểm trong bảng với tần số tuyến tính và công suất tính bằng dB. </w:t>
      </w:r>
    </w:p>
    <w:p w14:paraId="05379247" w14:textId="77777777" w:rsidR="00744535" w:rsidRPr="006D78DF" w:rsidRDefault="00744535" w:rsidP="00181B37">
      <w:pPr>
        <w:keepNext w:val="0"/>
      </w:pPr>
      <w:r w:rsidRPr="006D78DF">
        <w:t xml:space="preserve">b) Đối với các dải biên điều chế từ độ lệch 1 800 kHz so với sóng mang và đến 2 MHz vượt quá biên của băng tần phát tương ứng, đo trong bước (4), mức công suất tính bằng dB tương ứng so với mức công suất đo tại FT, không được lớn hơn các giá trị trong Bảng C.12, tùy theo công suất phát thực, độ lệch tần so với FT và hệ thống được thiết kế cho MS hoạt động. Tuy nhiên các trường hợp không đạt trong tổ hợp dải từ 1 800 kHz ÷ 6 MHz trên và dưới tần số sóng mang có thể được tính vào ngoại lệ cho phép trong yêu cầu đo kiểm c) bên dưới, và các lỗi khác có thể được tính vào ngoại lệ cho phép trong yêu cầu đo kiểm d) bên dưới. </w:t>
      </w:r>
    </w:p>
    <w:p w14:paraId="3FF36A56" w14:textId="77777777" w:rsidR="00744535" w:rsidRPr="006D78DF" w:rsidRDefault="00744535" w:rsidP="00181B37">
      <w:pPr>
        <w:keepNext w:val="0"/>
      </w:pPr>
      <w:r w:rsidRPr="006D78DF">
        <w:t xml:space="preserve">c) Các trường hợp không đạt (từ bước a) và b) ở trên) trong dải tổ hợp 600 kHz đến 6 MHz trên và dưới sóng mang phải được kiểm tra lại đối với phát xạ giả cho phép. </w:t>
      </w:r>
    </w:p>
    <w:p w14:paraId="78433616" w14:textId="77777777" w:rsidR="00744535" w:rsidRPr="006D78DF" w:rsidRDefault="00744535" w:rsidP="00181B37">
      <w:pPr>
        <w:keepNext w:val="0"/>
      </w:pPr>
      <w:r w:rsidRPr="006D78DF">
        <w:t xml:space="preserve">Đối với một trong 3 ARFCN sử dụng, phát xạ giả cho phép trong trường hợp lên đến 3 băng 200 kHz có tâm là bội số nguyên của 200 kHz miễn là phát xạ giả không vượt quá -36 dBm. Các mức phát xạ giả đo trong độ rộng băng 30 kHz được mở rộng đến 2 băng 200 kHz có thể được tính với một trong hai băng 200 kHz để tối thiểu số lượng các băng 200 kHz chứa bức xạ tạp. </w:t>
      </w:r>
    </w:p>
    <w:p w14:paraId="457EE9D2" w14:textId="77777777" w:rsidR="00744535" w:rsidRPr="006D78DF" w:rsidRDefault="00744535" w:rsidP="00181B37">
      <w:pPr>
        <w:keepNext w:val="0"/>
      </w:pPr>
      <w:r w:rsidRPr="006D78DF">
        <w:t xml:space="preserve">d) Các trường hợp không đạt (từ bước b) ở trên) vượt quá độ lệch 6 MHz so với sóng mang phải được kiểm tra lại để đảm bảo mức phát xạ giả được phép. Đối với mỗi một trong 3 ARFCN sử dụng, cho phép đến 12 phát xạ giả, miễn là mức phát xạ giả không vượt quá -36 dBm. </w:t>
      </w:r>
    </w:p>
    <w:p w14:paraId="30DCF2A2" w14:textId="77777777" w:rsidR="00744535" w:rsidRPr="006D78DF" w:rsidRDefault="00744535" w:rsidP="00181B37">
      <w:pPr>
        <w:keepNext w:val="0"/>
      </w:pPr>
      <w:r w:rsidRPr="006D78DF">
        <w:t xml:space="preserve">e) Các phát xạ giả của MS trong dải 925 MHz ÷ 935 MHz, 935 MHz ÷ 960 MHz và     1 805 MHz ÷ 1 880 MHz đo trong bước (4), đối với tất cả các loại MS, không được vượt quá các giá trị trong Bảng C.13 trừ 5 phép đo trong dải tần từ 925 MHz ÷ 960 MHz và 5 phép đo trong dải từ 1 805 MHz ÷ 1 880 MHz, ở đó mức cho phép lên đến -36 dBm. </w:t>
      </w:r>
    </w:p>
    <w:p w14:paraId="2755066C" w14:textId="77777777" w:rsidR="00744535" w:rsidRPr="006D78DF" w:rsidRDefault="00744535" w:rsidP="00181B37">
      <w:pPr>
        <w:keepNext w:val="0"/>
      </w:pPr>
      <w:r w:rsidRPr="006D78DF">
        <w:lastRenderedPageBreak/>
        <w:t xml:space="preserve">f) Đối với các dải biên suy giảm công suất của các bước (8), (9) và (11), các mức công suất không được vượt quá các giá trị trong Bảng C.14 đối với GSM 900 hoặc Bảng C.15 đối với DCS 1 800. </w:t>
      </w:r>
    </w:p>
    <w:p w14:paraId="03E42159" w14:textId="77777777" w:rsidR="00744535" w:rsidRPr="006D78DF" w:rsidRDefault="00744535" w:rsidP="00181B37">
      <w:pPr>
        <w:keepNext w:val="0"/>
        <w:rPr>
          <w:sz w:val="18"/>
          <w:szCs w:val="18"/>
        </w:rPr>
      </w:pPr>
      <w:r w:rsidRPr="006D78DF">
        <w:rPr>
          <w:sz w:val="18"/>
          <w:szCs w:val="18"/>
        </w:rPr>
        <w:t xml:space="preserve">CHÚ THÍCH 2: Các giá trị này khác với các yêu cầu trong 3GPP TS 05.05 vì tại các mức công suất cao hơn nó là phổ điều chế đo được bằng phép đo giữ đỉnh. Các hạn định này được đưa ra trong bảng. </w:t>
      </w:r>
    </w:p>
    <w:p w14:paraId="61E00B14" w14:textId="77777777" w:rsidR="00744535" w:rsidRPr="006D78DF" w:rsidRDefault="00744535" w:rsidP="00181B37">
      <w:pPr>
        <w:keepNext w:val="0"/>
        <w:rPr>
          <w:sz w:val="18"/>
          <w:szCs w:val="18"/>
        </w:rPr>
      </w:pPr>
      <w:r w:rsidRPr="006D78DF">
        <w:rPr>
          <w:sz w:val="18"/>
          <w:szCs w:val="18"/>
        </w:rPr>
        <w:t xml:space="preserve">CHÚ THÍCH 3: Các giá trị trong Bảng C.14 và Bảng C.15 với giả định dùng phép đo giữ đỉnh, cho phép mức nhỏ nhất là 8 dB trên mức điều chế qui định sử dụng kỹ thuật trung bình chọn độ rộng băng 30 kHz có độ lệch 400 kHz so với sóng mang. Tại độ lệch 600 kHz và 1 200 kHz, sử dụng mức trên 6 dB và tại độ lệch 1 800 kHz sử dụng mức trên 3 dB. Các giá trị đối với độ lệch 1 800 kHz với giả định phổ điều chế độ rộng băng 30 kHz dùng giới hạn điều chế tại &lt;1 800 kHz. </w:t>
      </w:r>
    </w:p>
    <w:p w14:paraId="6B15DD7F" w14:textId="77777777" w:rsidR="00744535" w:rsidRPr="006D78DF" w:rsidRDefault="00744535" w:rsidP="00181B37">
      <w:pPr>
        <w:pStyle w:val="Heading6"/>
        <w:keepNext w:val="0"/>
        <w:keepLines w:val="0"/>
        <w:rPr>
          <w:color w:val="auto"/>
        </w:rPr>
      </w:pPr>
      <w:r w:rsidRPr="006D78DF">
        <w:rPr>
          <w:color w:val="auto"/>
        </w:rPr>
        <w:t>C.3.3.21. Đặc tính chặn và đáp ứng tạp trong cấu hình EGPRS</w:t>
      </w:r>
    </w:p>
    <w:p w14:paraId="40DF4C2B" w14:textId="77777777" w:rsidR="00744535" w:rsidRPr="006D78DF" w:rsidRDefault="00744535" w:rsidP="00181B37">
      <w:pPr>
        <w:keepNext w:val="0"/>
        <w:rPr>
          <w:b/>
        </w:rPr>
      </w:pPr>
      <w:r w:rsidRPr="006D78DF">
        <w:rPr>
          <w:b/>
        </w:rPr>
        <w:t xml:space="preserve">C.3.3.21.1. Phương pháp đo </w:t>
      </w:r>
    </w:p>
    <w:p w14:paraId="5179F15A" w14:textId="77777777" w:rsidR="00744535" w:rsidRPr="006D78DF" w:rsidRDefault="00744535" w:rsidP="00181B37">
      <w:pPr>
        <w:keepNext w:val="0"/>
      </w:pPr>
      <w:r w:rsidRPr="006D78DF">
        <w:t xml:space="preserve">a) Các điều kiện ban đầu </w:t>
      </w:r>
    </w:p>
    <w:p w14:paraId="4E2CDA78" w14:textId="77777777" w:rsidR="00744535" w:rsidRPr="006D78DF" w:rsidRDefault="00744535" w:rsidP="00181B37">
      <w:pPr>
        <w:keepNext w:val="0"/>
      </w:pPr>
      <w:r w:rsidRPr="006D78DF">
        <w:t xml:space="preserve">Cuộc gọi được thiết lập </w:t>
      </w:r>
      <w:proofErr w:type="gramStart"/>
      <w:r w:rsidRPr="006D78DF">
        <w:t>theo</w:t>
      </w:r>
      <w:proofErr w:type="gramEnd"/>
      <w:r w:rsidRPr="006D78DF">
        <w:t xml:space="preserve"> thủ tục thiết lập cuộc gọi thông thường, ngoại trừ danh sách tần số BCCH phải bỏ trống, trên một TCH với ARFCN bất kỳ trong dải được MS hỗ trợ. Mức điều khiển công suất được thiết lập đến mức công suất lớn nhất. </w:t>
      </w:r>
    </w:p>
    <w:p w14:paraId="29C60017" w14:textId="77777777" w:rsidR="00744535" w:rsidRPr="006D78DF" w:rsidRDefault="00744535" w:rsidP="00181B37">
      <w:pPr>
        <w:keepNext w:val="0"/>
      </w:pPr>
      <w:r w:rsidRPr="006D78DF">
        <w:t>ARFCN của BCCH giống nhau hoặc tại độ lệch +/-2 kênh so với ARFCN cho TCH.</w:t>
      </w:r>
    </w:p>
    <w:p w14:paraId="2BFE4BAC" w14:textId="77777777" w:rsidR="00744535" w:rsidRPr="006D78DF" w:rsidRDefault="00744535" w:rsidP="00181B37">
      <w:pPr>
        <w:keepNext w:val="0"/>
      </w:pPr>
      <w:r w:rsidRPr="006D78DF">
        <w:t>SS truyền khối dữ liệu EGPRS RLC chứa dữ liệu ngẫu nhiên.</w:t>
      </w:r>
    </w:p>
    <w:p w14:paraId="55A9CCBD" w14:textId="77777777" w:rsidR="00744535" w:rsidRPr="006D78DF" w:rsidRDefault="00744535" w:rsidP="00181B37">
      <w:pPr>
        <w:keepNext w:val="0"/>
      </w:pPr>
      <w:r w:rsidRPr="006D78DF">
        <w:t>Ngoài tín hiệu đo thử mong muốn, SS phát đi một tín hiệu nhiễu liên tục không điều chế tĩnh (tín hiệu đo thử chuẩn I0).</w:t>
      </w:r>
    </w:p>
    <w:p w14:paraId="6E2064E5" w14:textId="77777777" w:rsidR="00744535" w:rsidRPr="006D78DF" w:rsidRDefault="00744535" w:rsidP="00181B37">
      <w:pPr>
        <w:keepNext w:val="0"/>
      </w:pPr>
      <w:r w:rsidRPr="006D78DF">
        <w:t xml:space="preserve">b) Thủ tục đo kiểm </w:t>
      </w:r>
    </w:p>
    <w:p w14:paraId="6BCB9728" w14:textId="77777777" w:rsidR="00744535" w:rsidRPr="006D78DF" w:rsidRDefault="00744535" w:rsidP="00181B37">
      <w:pPr>
        <w:keepNext w:val="0"/>
      </w:pPr>
      <w:r w:rsidRPr="006D78DF">
        <w:t>Đối với các b</w:t>
      </w:r>
      <w:r w:rsidRPr="006D78DF">
        <w:rPr>
          <w:lang w:val="vi-VN"/>
        </w:rPr>
        <w:t xml:space="preserve">ước </w:t>
      </w:r>
      <w:r w:rsidRPr="006D78DF">
        <w:t xml:space="preserve">đo </w:t>
      </w:r>
      <w:r w:rsidRPr="006D78DF">
        <w:rPr>
          <w:lang w:val="vi-VN"/>
        </w:rPr>
        <w:t xml:space="preserve">kiểm </w:t>
      </w:r>
      <w:r w:rsidRPr="006D78DF">
        <w:t>ACK/NACK, phải sử dụng số lượng tối đa các khe thời gian và đối với các b</w:t>
      </w:r>
      <w:r w:rsidRPr="006D78DF">
        <w:rPr>
          <w:lang w:val="vi-VN"/>
        </w:rPr>
        <w:t xml:space="preserve">ước </w:t>
      </w:r>
      <w:r w:rsidRPr="006D78DF">
        <w:t xml:space="preserve">đo </w:t>
      </w:r>
      <w:r w:rsidRPr="006D78DF">
        <w:rPr>
          <w:lang w:val="vi-VN"/>
        </w:rPr>
        <w:t xml:space="preserve">kiểm </w:t>
      </w:r>
      <w:r w:rsidRPr="006D78DF">
        <w:t>USF, phải sử dụng số lượng tối đa cấu hình khe UL hỗ trợ đối xứng.</w:t>
      </w:r>
    </w:p>
    <w:p w14:paraId="7C72BE02" w14:textId="77777777" w:rsidR="00744535" w:rsidRPr="006D78DF" w:rsidRDefault="00744535" w:rsidP="00181B37">
      <w:pPr>
        <w:keepNext w:val="0"/>
      </w:pPr>
      <w:r w:rsidRPr="006D78DF">
        <w:t>Đối với điều chế GMSK:</w:t>
      </w:r>
    </w:p>
    <w:p w14:paraId="58F042E5" w14:textId="77777777" w:rsidR="00744535" w:rsidRPr="006D78DF" w:rsidRDefault="00744535" w:rsidP="00181B37">
      <w:pPr>
        <w:pStyle w:val="ListParagraph"/>
        <w:spacing w:before="120"/>
        <w:ind w:left="0"/>
        <w:jc w:val="both"/>
        <w:rPr>
          <w:rFonts w:ascii="Arial" w:hAnsi="Arial" w:cs="Arial"/>
          <w:sz w:val="24"/>
          <w:szCs w:val="24"/>
        </w:rPr>
      </w:pPr>
      <w:r w:rsidRPr="006D78DF">
        <w:rPr>
          <w:rFonts w:ascii="Arial" w:hAnsi="Arial" w:cs="Arial"/>
          <w:sz w:val="24"/>
          <w:szCs w:val="24"/>
        </w:rPr>
        <w:t>(1) SS tạo ra tín hiệu cố định mong muốn GSMK và tín hiệu nhiễu cố định tại cùng một thời điểm. Biên độ của tín hiệu mong muốn được thiết lập giá trị lớn hơn mức độ nhạy chuẩn 4 dB.</w:t>
      </w:r>
    </w:p>
    <w:p w14:paraId="144321E3" w14:textId="77777777" w:rsidR="00744535" w:rsidRPr="006D78DF" w:rsidRDefault="00744535" w:rsidP="00181B37">
      <w:pPr>
        <w:pStyle w:val="ListParagraph"/>
        <w:spacing w:before="120"/>
        <w:ind w:left="0"/>
        <w:jc w:val="both"/>
        <w:rPr>
          <w:rFonts w:ascii="Arial" w:hAnsi="Arial" w:cs="Arial"/>
          <w:sz w:val="24"/>
          <w:szCs w:val="24"/>
        </w:rPr>
      </w:pPr>
      <w:r w:rsidRPr="006D78DF">
        <w:rPr>
          <w:rFonts w:ascii="Arial" w:hAnsi="Arial" w:cs="Arial"/>
          <w:sz w:val="24"/>
          <w:szCs w:val="24"/>
        </w:rPr>
        <w:t>(2) SS truyền các gói dữ liệu trên PDTCH sử dụng mã hóa MCS-4 cho MS trên tất cả các khe thời gian được phân bổ.</w:t>
      </w:r>
    </w:p>
    <w:p w14:paraId="6E77BB02" w14:textId="77777777" w:rsidR="00744535" w:rsidRPr="006D78DF" w:rsidRDefault="00744535" w:rsidP="00181B37">
      <w:pPr>
        <w:pStyle w:val="ListParagraph"/>
        <w:spacing w:before="120"/>
        <w:ind w:left="0"/>
        <w:jc w:val="both"/>
        <w:rPr>
          <w:rFonts w:ascii="Arial" w:hAnsi="Arial" w:cs="Arial"/>
          <w:sz w:val="24"/>
          <w:szCs w:val="24"/>
        </w:rPr>
      </w:pPr>
      <w:r w:rsidRPr="006D78DF">
        <w:rPr>
          <w:rFonts w:ascii="Arial" w:hAnsi="Arial" w:cs="Arial"/>
          <w:sz w:val="24"/>
          <w:szCs w:val="24"/>
        </w:rPr>
        <w:t>(3) FB là tần số của tín hiệu không mong muốn. Nó được áp dụng lần lượt trên các tập hợp con của tần số tính toán ở bước (4) trong dải băng kết hợp từ 100 kHz đến 12</w:t>
      </w:r>
      <w:proofErr w:type="gramStart"/>
      <w:r w:rsidRPr="006D78DF">
        <w:rPr>
          <w:rFonts w:ascii="Arial" w:hAnsi="Arial" w:cs="Arial"/>
          <w:sz w:val="24"/>
          <w:szCs w:val="24"/>
        </w:rPr>
        <w:t>,75</w:t>
      </w:r>
      <w:proofErr w:type="gramEnd"/>
      <w:r w:rsidRPr="006D78DF">
        <w:rPr>
          <w:rFonts w:ascii="Arial" w:hAnsi="Arial" w:cs="Arial"/>
          <w:sz w:val="24"/>
          <w:szCs w:val="24"/>
        </w:rPr>
        <w:t xml:space="preserve"> GHz, trong đó FB là bội số của 200 kHz .</w:t>
      </w:r>
    </w:p>
    <w:p w14:paraId="024E28C0" w14:textId="77777777" w:rsidR="00744535" w:rsidRPr="006D78DF" w:rsidRDefault="00744535" w:rsidP="00181B37">
      <w:pPr>
        <w:keepNext w:val="0"/>
      </w:pPr>
      <w:r w:rsidRPr="006D78DF">
        <w:t>Tuy nhiên, tần số trong dải FR ± 600 kHz bị loại trừ.</w:t>
      </w:r>
    </w:p>
    <w:p w14:paraId="0B7E0C52" w14:textId="77777777" w:rsidR="00744535" w:rsidRPr="006D78DF" w:rsidRDefault="00744535" w:rsidP="00181B37">
      <w:pPr>
        <w:keepNext w:val="0"/>
        <w:rPr>
          <w:rFonts w:cs="Arial"/>
          <w:sz w:val="18"/>
          <w:szCs w:val="18"/>
        </w:rPr>
      </w:pPr>
      <w:r w:rsidRPr="006D78DF">
        <w:rPr>
          <w:rFonts w:cs="Arial"/>
          <w:sz w:val="18"/>
          <w:szCs w:val="18"/>
        </w:rPr>
        <w:t xml:space="preserve">CHÚ THÍCH: Cần phải xem xét đến các tín hiệu tạp phát sinh từ SS. Đặc biệt là các sóng hài </w:t>
      </w:r>
      <w:r w:rsidRPr="006D78DF">
        <w:rPr>
          <w:rFonts w:cs="Arial"/>
          <w:i/>
          <w:sz w:val="18"/>
          <w:szCs w:val="18"/>
        </w:rPr>
        <w:t>n</w:t>
      </w:r>
      <w:r w:rsidRPr="006D78DF">
        <w:rPr>
          <w:rFonts w:cs="Arial"/>
          <w:sz w:val="18"/>
          <w:szCs w:val="18"/>
        </w:rPr>
        <w:t xml:space="preserve">FB, với </w:t>
      </w:r>
      <w:r w:rsidRPr="006D78DF">
        <w:rPr>
          <w:rFonts w:cs="Arial"/>
          <w:i/>
          <w:sz w:val="18"/>
          <w:szCs w:val="18"/>
        </w:rPr>
        <w:t>n</w:t>
      </w:r>
      <w:r w:rsidRPr="006D78DF">
        <w:rPr>
          <w:rFonts w:cs="Arial"/>
          <w:sz w:val="18"/>
          <w:szCs w:val="18"/>
        </w:rPr>
        <w:t xml:space="preserve"> = 2, 3, 4, 5... </w:t>
      </w:r>
    </w:p>
    <w:p w14:paraId="7DAB4C9A" w14:textId="77777777" w:rsidR="00744535" w:rsidRPr="006D78DF" w:rsidRDefault="00744535" w:rsidP="00181B37">
      <w:pPr>
        <w:pStyle w:val="ListParagraph"/>
        <w:spacing w:before="120"/>
        <w:ind w:left="0"/>
        <w:jc w:val="both"/>
        <w:rPr>
          <w:rFonts w:ascii="Arial" w:hAnsi="Arial" w:cs="Arial"/>
          <w:sz w:val="24"/>
          <w:szCs w:val="24"/>
        </w:rPr>
      </w:pPr>
      <w:r w:rsidRPr="006D78DF">
        <w:rPr>
          <w:rFonts w:ascii="Arial" w:hAnsi="Arial" w:cs="Arial"/>
          <w:sz w:val="24"/>
          <w:szCs w:val="24"/>
        </w:rPr>
        <w:t xml:space="preserve">(4) Các tần số thực hiện đo kiểm (được điều chỉnh đến bội số nguyên của các kênh 200 kHz gần nhất với tần số thực của tần số tín hiệu đặc tính chặn đã tính) là các tổ hợp tần số có từ các bước dưới đây: </w:t>
      </w:r>
    </w:p>
    <w:p w14:paraId="2FA6A43A" w14:textId="77777777" w:rsidR="00744535" w:rsidRPr="006D78DF" w:rsidRDefault="00744535" w:rsidP="00181B37">
      <w:pPr>
        <w:keepNext w:val="0"/>
      </w:pPr>
      <w:r w:rsidRPr="006D78DF">
        <w:t xml:space="preserve">(4a) Tổng số các dải tần được tạo bởi: </w:t>
      </w:r>
    </w:p>
    <w:p w14:paraId="26F70C2E" w14:textId="77777777" w:rsidR="00744535" w:rsidRPr="006D78DF" w:rsidRDefault="00744535" w:rsidP="00181B37">
      <w:pPr>
        <w:keepNext w:val="0"/>
        <w:ind w:left="993"/>
      </w:pPr>
      <w:r w:rsidRPr="006D78DF">
        <w:lastRenderedPageBreak/>
        <w:t>P-GSM 900: các tần số giữa Flo + (IF1 + IF2 + ... + IF</w:t>
      </w:r>
      <w:r w:rsidRPr="006D78DF">
        <w:rPr>
          <w:rFonts w:ascii="Times New Roman" w:hAnsi="Times New Roman"/>
          <w:i/>
        </w:rPr>
        <w:t>n</w:t>
      </w:r>
      <w:r w:rsidRPr="006D78DF">
        <w:t xml:space="preserve"> + 12</w:t>
      </w:r>
      <w:proofErr w:type="gramStart"/>
      <w:r w:rsidRPr="006D78DF">
        <w:t>,5</w:t>
      </w:r>
      <w:proofErr w:type="gramEnd"/>
      <w:r w:rsidRPr="006D78DF">
        <w:t xml:space="preserve"> MHz)    và Flo - (IF1 + IF2 + ... + IF</w:t>
      </w:r>
      <w:r w:rsidRPr="006D78DF">
        <w:rPr>
          <w:rFonts w:ascii="Times New Roman" w:hAnsi="Times New Roman"/>
          <w:i/>
        </w:rPr>
        <w:t>n</w:t>
      </w:r>
      <w:r w:rsidRPr="006D78DF">
        <w:t xml:space="preserve"> + 12,5 MHz). </w:t>
      </w:r>
    </w:p>
    <w:p w14:paraId="6E9B02A5" w14:textId="77777777" w:rsidR="00744535" w:rsidRPr="006D78DF" w:rsidRDefault="00744535" w:rsidP="00181B37">
      <w:pPr>
        <w:keepNext w:val="0"/>
        <w:ind w:left="2268" w:hanging="1275"/>
      </w:pPr>
      <w:r w:rsidRPr="006D78DF">
        <w:t>E-GSM 900: các tần số giữa Flo (IF1 + IF2 +... + IF</w:t>
      </w:r>
      <w:r w:rsidRPr="006D78DF">
        <w:rPr>
          <w:rFonts w:ascii="Times New Roman" w:hAnsi="Times New Roman"/>
          <w:i/>
        </w:rPr>
        <w:t>m</w:t>
      </w:r>
      <w:r w:rsidRPr="006D78DF">
        <w:t xml:space="preserve"> + 17</w:t>
      </w:r>
      <w:proofErr w:type="gramStart"/>
      <w:r w:rsidRPr="006D78DF">
        <w:t>,5</w:t>
      </w:r>
      <w:proofErr w:type="gramEnd"/>
      <w:r w:rsidRPr="006D78DF">
        <w:t xml:space="preserve"> MHz)       và Flo - ( IF1 + IF2 + ... + IF</w:t>
      </w:r>
      <w:r w:rsidRPr="006D78DF">
        <w:rPr>
          <w:rFonts w:ascii="Times New Roman" w:hAnsi="Times New Roman"/>
          <w:i/>
        </w:rPr>
        <w:t>m</w:t>
      </w:r>
      <w:r w:rsidRPr="006D78DF">
        <w:t xml:space="preserve"> + 17,5 MHz).</w:t>
      </w:r>
    </w:p>
    <w:p w14:paraId="4BC16E26" w14:textId="77777777" w:rsidR="00744535" w:rsidRPr="006D78DF" w:rsidRDefault="00744535" w:rsidP="00181B37">
      <w:pPr>
        <w:keepNext w:val="0"/>
        <w:ind w:left="2268" w:hanging="1275"/>
      </w:pPr>
      <w:r w:rsidRPr="006D78DF">
        <w:t>DCS 1 800: các tần số giữa Flo + (IF1 + IF2 + ... + IF</w:t>
      </w:r>
      <w:r w:rsidRPr="006D78DF">
        <w:rPr>
          <w:rFonts w:ascii="Times New Roman" w:hAnsi="Times New Roman"/>
          <w:i/>
        </w:rPr>
        <w:t>n</w:t>
      </w:r>
      <w:r w:rsidRPr="006D78DF">
        <w:t xml:space="preserve"> + 37</w:t>
      </w:r>
      <w:proofErr w:type="gramStart"/>
      <w:r w:rsidRPr="006D78DF">
        <w:t>,5</w:t>
      </w:r>
      <w:proofErr w:type="gramEnd"/>
      <w:r w:rsidRPr="006D78DF">
        <w:t xml:space="preserve"> MHz)            và Flo - (IF1 + IF2 + ... + IF</w:t>
      </w:r>
      <w:r w:rsidRPr="006D78DF">
        <w:rPr>
          <w:rFonts w:ascii="Times New Roman" w:hAnsi="Times New Roman"/>
          <w:i/>
        </w:rPr>
        <w:t>n</w:t>
      </w:r>
      <w:r w:rsidRPr="006D78DF">
        <w:t xml:space="preserve"> + 37,5 MHz). </w:t>
      </w:r>
    </w:p>
    <w:p w14:paraId="56AB8B88" w14:textId="77777777" w:rsidR="00744535" w:rsidRPr="006D78DF" w:rsidRDefault="00744535" w:rsidP="00181B37">
      <w:pPr>
        <w:keepNext w:val="0"/>
      </w:pPr>
      <w:r w:rsidRPr="006D78DF">
        <w:t xml:space="preserve">Và các tần số +100 MHz và -100 MHz từ biên của băng </w:t>
      </w:r>
      <w:proofErr w:type="gramStart"/>
      <w:r w:rsidRPr="006D78DF">
        <w:t>thu</w:t>
      </w:r>
      <w:proofErr w:type="gramEnd"/>
      <w:r w:rsidRPr="006D78DF">
        <w:t xml:space="preserve"> có liên quan. </w:t>
      </w:r>
    </w:p>
    <w:p w14:paraId="0E14D78C" w14:textId="77777777" w:rsidR="00744535" w:rsidRPr="006D78DF" w:rsidRDefault="00744535" w:rsidP="00181B37">
      <w:pPr>
        <w:keepNext w:val="0"/>
      </w:pPr>
      <w:r w:rsidRPr="006D78DF">
        <w:t xml:space="preserve">Phép đo được thực hiện tại các khoảng 200 kHz. </w:t>
      </w:r>
    </w:p>
    <w:p w14:paraId="509DC1FE" w14:textId="77777777" w:rsidR="00744535" w:rsidRPr="006D78DF" w:rsidRDefault="00744535" w:rsidP="00181B37">
      <w:pPr>
        <w:keepNext w:val="0"/>
      </w:pPr>
      <w:r w:rsidRPr="006D78DF">
        <w:t xml:space="preserve">(4b) Ba tần số IF1, IF1 + 200 kHz, IF1 - 200 kHz. </w:t>
      </w:r>
    </w:p>
    <w:p w14:paraId="4F280696" w14:textId="77777777" w:rsidR="00744535" w:rsidRPr="006D78DF" w:rsidRDefault="00744535" w:rsidP="00181B37">
      <w:pPr>
        <w:keepNext w:val="0"/>
      </w:pPr>
      <w:r w:rsidRPr="006D78DF">
        <w:t xml:space="preserve">(4c) Các tần số: </w:t>
      </w:r>
      <w:r w:rsidRPr="006D78DF">
        <w:rPr>
          <w:rFonts w:ascii="Times New Roman" w:hAnsi="Times New Roman"/>
          <w:i/>
          <w:szCs w:val="24"/>
        </w:rPr>
        <w:t>m</w:t>
      </w:r>
      <w:r w:rsidRPr="006D78DF">
        <w:t xml:space="preserve">Flo + IF1, </w:t>
      </w:r>
      <w:r w:rsidRPr="006D78DF">
        <w:rPr>
          <w:rFonts w:ascii="Times New Roman" w:hAnsi="Times New Roman"/>
          <w:i/>
        </w:rPr>
        <w:t>m</w:t>
      </w:r>
      <w:r w:rsidRPr="006D78DF">
        <w:t xml:space="preserve">Flo - IF1, </w:t>
      </w:r>
      <w:r w:rsidRPr="006D78DF">
        <w:rPr>
          <w:rFonts w:ascii="Times New Roman" w:hAnsi="Times New Roman"/>
          <w:i/>
        </w:rPr>
        <w:t>m</w:t>
      </w:r>
      <w:r w:rsidRPr="006D78DF">
        <w:t xml:space="preserve">FR, </w:t>
      </w:r>
    </w:p>
    <w:p w14:paraId="4D91961D" w14:textId="77777777" w:rsidR="00744535" w:rsidRPr="006D78DF" w:rsidRDefault="00744535" w:rsidP="00181B37">
      <w:pPr>
        <w:keepNext w:val="0"/>
      </w:pPr>
      <w:proofErr w:type="gramStart"/>
      <w:r w:rsidRPr="006D78DF">
        <w:t>với</w:t>
      </w:r>
      <w:proofErr w:type="gramEnd"/>
      <w:r w:rsidRPr="006D78DF">
        <w:t xml:space="preserve"> </w:t>
      </w:r>
      <w:r w:rsidRPr="006D78DF">
        <w:rPr>
          <w:rFonts w:ascii="Times New Roman" w:hAnsi="Times New Roman"/>
          <w:i/>
          <w:szCs w:val="24"/>
        </w:rPr>
        <w:t>m</w:t>
      </w:r>
      <w:r w:rsidRPr="006D78DF">
        <w:t xml:space="preserve"> là các số nguyên dương lớn hơn hoặc bằng 2 sao cho mỗi tổng hợp lệ trong dải từ 100 kHz đến 12,75 GHz. </w:t>
      </w:r>
    </w:p>
    <w:p w14:paraId="6538A668" w14:textId="77777777" w:rsidR="00744535" w:rsidRPr="006D78DF" w:rsidRDefault="00744535" w:rsidP="00181B37">
      <w:pPr>
        <w:keepNext w:val="0"/>
      </w:pPr>
      <w:r w:rsidRPr="006D78DF">
        <w:t xml:space="preserve">Các tần số trong bước (4b) và (4c) nằm trong dải các tần số được xác định trong bước (4a) không cần lặp lại. </w:t>
      </w:r>
    </w:p>
    <w:p w14:paraId="4954D5BF" w14:textId="77777777" w:rsidR="00744535" w:rsidRPr="006D78DF" w:rsidRDefault="00744535" w:rsidP="00181B37">
      <w:pPr>
        <w:keepNext w:val="0"/>
      </w:pPr>
      <w:r w:rsidRPr="006D78DF">
        <w:t xml:space="preserve">Trong đó: </w:t>
      </w:r>
    </w:p>
    <w:p w14:paraId="5698E4CA" w14:textId="77777777" w:rsidR="00744535" w:rsidRPr="006D78DF" w:rsidRDefault="00744535" w:rsidP="00181B37">
      <w:pPr>
        <w:keepNext w:val="0"/>
        <w:ind w:left="1440"/>
      </w:pPr>
      <w:r w:rsidRPr="006D78DF">
        <w:t xml:space="preserve">Flo - Tần số dao động nội bộ trộn thứ nhất của máy </w:t>
      </w:r>
      <w:proofErr w:type="gramStart"/>
      <w:r w:rsidRPr="006D78DF">
        <w:t>thu</w:t>
      </w:r>
      <w:proofErr w:type="gramEnd"/>
      <w:r w:rsidRPr="006D78DF">
        <w:t xml:space="preserve"> </w:t>
      </w:r>
    </w:p>
    <w:p w14:paraId="428E0282" w14:textId="77777777" w:rsidR="00744535" w:rsidRPr="006D78DF" w:rsidRDefault="00744535" w:rsidP="00181B37">
      <w:pPr>
        <w:keepNext w:val="0"/>
        <w:ind w:left="1440"/>
      </w:pPr>
      <w:r w:rsidRPr="006D78DF">
        <w:t>IF1 ... IF</w:t>
      </w:r>
      <w:r w:rsidRPr="006D78DF">
        <w:rPr>
          <w:rFonts w:ascii="Times New Roman" w:hAnsi="Times New Roman"/>
          <w:i/>
        </w:rPr>
        <w:t>n</w:t>
      </w:r>
      <w:r w:rsidRPr="006D78DF">
        <w:t xml:space="preserve"> - là các tần số trung tần 1 đến </w:t>
      </w:r>
      <w:r w:rsidRPr="006D78DF">
        <w:rPr>
          <w:rFonts w:ascii="Times New Roman" w:hAnsi="Times New Roman"/>
          <w:i/>
        </w:rPr>
        <w:t>n</w:t>
      </w:r>
      <w:r w:rsidRPr="006D78DF">
        <w:t xml:space="preserve"> </w:t>
      </w:r>
    </w:p>
    <w:p w14:paraId="5D0308FF" w14:textId="77777777" w:rsidR="00744535" w:rsidRPr="006D78DF" w:rsidRDefault="00744535" w:rsidP="00181B37">
      <w:pPr>
        <w:keepNext w:val="0"/>
        <w:ind w:left="1440"/>
      </w:pPr>
      <w:r w:rsidRPr="006D78DF">
        <w:t>Flo, IF1, IF2 ... IF</w:t>
      </w:r>
      <w:r w:rsidRPr="006D78DF">
        <w:rPr>
          <w:rFonts w:ascii="Times New Roman" w:hAnsi="Times New Roman"/>
          <w:i/>
        </w:rPr>
        <w:t>n</w:t>
      </w:r>
      <w:r w:rsidRPr="006D78DF">
        <w:t xml:space="preserve"> phải do nhà sản xuất khai báo trong bản kê khai PIXIT, Phụ lục 3, ETSI TS 151 010-1. </w:t>
      </w:r>
    </w:p>
    <w:p w14:paraId="587CFB52" w14:textId="77777777" w:rsidR="00744535" w:rsidRPr="006D78DF" w:rsidRDefault="00744535" w:rsidP="00181B37">
      <w:pPr>
        <w:pStyle w:val="ListParagraph"/>
        <w:spacing w:before="120"/>
        <w:ind w:left="0"/>
        <w:rPr>
          <w:rFonts w:ascii="Arial" w:hAnsi="Arial" w:cs="Arial"/>
          <w:sz w:val="24"/>
          <w:szCs w:val="24"/>
        </w:rPr>
      </w:pPr>
      <w:r w:rsidRPr="006D78DF">
        <w:rPr>
          <w:rFonts w:ascii="Arial" w:hAnsi="Arial" w:cs="Arial"/>
          <w:sz w:val="24"/>
          <w:szCs w:val="24"/>
        </w:rPr>
        <w:t xml:space="preserve">(5) Mức tín hiệu không mong muốn được thiết lập tuân </w:t>
      </w:r>
      <w:proofErr w:type="gramStart"/>
      <w:r w:rsidRPr="006D78DF">
        <w:rPr>
          <w:rFonts w:ascii="Arial" w:hAnsi="Arial" w:cs="Arial"/>
          <w:sz w:val="24"/>
          <w:szCs w:val="24"/>
        </w:rPr>
        <w:t>theo</w:t>
      </w:r>
      <w:proofErr w:type="gramEnd"/>
      <w:r w:rsidRPr="006D78DF">
        <w:rPr>
          <w:rFonts w:ascii="Arial" w:hAnsi="Arial" w:cs="Arial"/>
          <w:sz w:val="24"/>
          <w:szCs w:val="24"/>
        </w:rPr>
        <w:t xml:space="preserve"> Bảng C.5. </w:t>
      </w:r>
    </w:p>
    <w:p w14:paraId="4DC26D14" w14:textId="77777777" w:rsidR="00744535" w:rsidRPr="006D78DF" w:rsidRDefault="00744535" w:rsidP="00181B37">
      <w:pPr>
        <w:keepNext w:val="0"/>
        <w:rPr>
          <w:sz w:val="18"/>
          <w:szCs w:val="18"/>
        </w:rPr>
      </w:pPr>
      <w:r w:rsidRPr="006D78DF">
        <w:rPr>
          <w:sz w:val="18"/>
          <w:szCs w:val="18"/>
        </w:rPr>
        <w:t xml:space="preserve">CHÚ THÍCH: Đối với E-GSM 900 MS mức độ của tín hiệu không mong muốn trong băng 905 MHz ÷ 915 MHz được giảm đến 108 dBuVemf(). </w:t>
      </w:r>
    </w:p>
    <w:p w14:paraId="36DF6E82" w14:textId="77777777" w:rsidR="00744535" w:rsidRPr="006D78DF" w:rsidRDefault="00744535" w:rsidP="00181B37">
      <w:pPr>
        <w:pStyle w:val="ListParagraph"/>
        <w:spacing w:before="120"/>
        <w:ind w:left="0"/>
        <w:jc w:val="both"/>
        <w:rPr>
          <w:rFonts w:ascii="Arial" w:hAnsi="Arial" w:cs="Arial"/>
          <w:sz w:val="24"/>
          <w:szCs w:val="24"/>
        </w:rPr>
      </w:pPr>
      <w:r w:rsidRPr="006D78DF">
        <w:rPr>
          <w:rFonts w:ascii="Arial" w:hAnsi="Arial" w:cs="Arial"/>
          <w:sz w:val="24"/>
          <w:szCs w:val="24"/>
        </w:rPr>
        <w:t>(6) SS đếm số khối truyền bằng cơ chế mã hóa hiện tại và số lượng các khối không xác nhận dựa trên nội dung của thành phần thông tin Ack/Nack Description (mục 12.3, 3GPP TS 04.60) trong Packet Downlink Ack/Nack như được gửi từ MS đến SS trên PACCH.</w:t>
      </w:r>
    </w:p>
    <w:p w14:paraId="349F4DB0" w14:textId="77777777" w:rsidR="00744535" w:rsidRPr="006D78DF" w:rsidRDefault="00744535" w:rsidP="00181B37">
      <w:pPr>
        <w:keepNext w:val="0"/>
        <w:rPr>
          <w:sz w:val="18"/>
          <w:szCs w:val="18"/>
        </w:rPr>
      </w:pPr>
      <w:r w:rsidRPr="006D78DF">
        <w:rPr>
          <w:sz w:val="18"/>
          <w:szCs w:val="18"/>
        </w:rPr>
        <w:t>CHÚ THÍCH 1: Do tỷ lệ lỗi liên quan đến USF, MS có thể thỉnh thoảng bỏ lỡ USF của nó để truyền Packet Downlink Ack/Nack. Vì yêu cầu này không được xác nhận trong phần này của phép đo, SS sau đó lại gán tài nguyên đường lên để MS có thể gửi tin nhắn này.</w:t>
      </w:r>
    </w:p>
    <w:p w14:paraId="5E743852" w14:textId="77777777" w:rsidR="00744535" w:rsidRPr="006D78DF" w:rsidRDefault="00744535" w:rsidP="00181B37">
      <w:pPr>
        <w:pStyle w:val="ListParagraph"/>
        <w:spacing w:before="120"/>
        <w:ind w:left="0"/>
        <w:jc w:val="both"/>
        <w:rPr>
          <w:rFonts w:ascii="Arial" w:hAnsi="Arial" w:cs="Arial"/>
          <w:sz w:val="24"/>
          <w:szCs w:val="24"/>
        </w:rPr>
      </w:pPr>
      <w:r w:rsidRPr="006D78DF">
        <w:rPr>
          <w:rFonts w:ascii="Arial" w:hAnsi="Arial" w:cs="Arial"/>
          <w:sz w:val="24"/>
          <w:szCs w:val="24"/>
        </w:rPr>
        <w:t>(7) Khi số lượng các khối truyền bằng cơ chế mã hóa hiện tại như đếm ở bước (6) đạt đến hoặc vượt quá số lượng tối thiểu thì SS tính toán tỷ lệ lỗi khối. SS khởi tạo lại cả 2 bộ đếm.</w:t>
      </w:r>
    </w:p>
    <w:p w14:paraId="2BA18465" w14:textId="77777777" w:rsidR="00744535" w:rsidRPr="006D78DF" w:rsidRDefault="00744535" w:rsidP="00181B37">
      <w:pPr>
        <w:keepNext w:val="0"/>
        <w:rPr>
          <w:szCs w:val="20"/>
        </w:rPr>
      </w:pPr>
      <w:r w:rsidRPr="006D78DF">
        <w:rPr>
          <w:szCs w:val="20"/>
        </w:rPr>
        <w:t xml:space="preserve">Nếu có lỗi, lỗi này phải được ghi lại và tính vào các tổng miễn trừ cho phép. </w:t>
      </w:r>
    </w:p>
    <w:p w14:paraId="6E60F207" w14:textId="77777777" w:rsidR="00744535" w:rsidRPr="006D78DF" w:rsidRDefault="00744535" w:rsidP="00181B37">
      <w:pPr>
        <w:keepNext w:val="0"/>
        <w:rPr>
          <w:szCs w:val="20"/>
        </w:rPr>
      </w:pPr>
      <w:r w:rsidRPr="006D78DF">
        <w:rPr>
          <w:szCs w:val="20"/>
        </w:rPr>
        <w:t xml:space="preserve">Trong trường hợp các lỗi đã phát hiện tại các tần số dự định trước trong các bước (4b) hoặc (4c), phép đo được lặp lại trên các kênh lân cận, cách nhau ±200 kHz. Nếu một trong hai tần số này bị lỗi thì đo tại kênh lớn hơn 200 kHz tiếp </w:t>
      </w:r>
      <w:proofErr w:type="gramStart"/>
      <w:r w:rsidRPr="006D78DF">
        <w:rPr>
          <w:szCs w:val="20"/>
        </w:rPr>
        <w:t>theo</w:t>
      </w:r>
      <w:proofErr w:type="gramEnd"/>
      <w:r w:rsidRPr="006D78DF">
        <w:rPr>
          <w:szCs w:val="20"/>
        </w:rPr>
        <w:t xml:space="preserve">. Quá trình này được lặp lại đến khi biết được tập hợp lỗi của tất cả các kênh. </w:t>
      </w:r>
    </w:p>
    <w:p w14:paraId="1831E07F" w14:textId="77777777" w:rsidR="00744535" w:rsidRPr="006D78DF" w:rsidRDefault="00744535" w:rsidP="00181B37">
      <w:pPr>
        <w:pStyle w:val="ListParagraph"/>
        <w:spacing w:before="120"/>
        <w:ind w:left="0"/>
        <w:jc w:val="both"/>
        <w:rPr>
          <w:rFonts w:ascii="Arial" w:hAnsi="Arial" w:cs="Arial"/>
          <w:sz w:val="24"/>
          <w:szCs w:val="24"/>
        </w:rPr>
      </w:pPr>
      <w:r w:rsidRPr="006D78DF">
        <w:rPr>
          <w:rFonts w:ascii="Arial" w:hAnsi="Arial" w:cs="Arial"/>
          <w:sz w:val="24"/>
          <w:szCs w:val="24"/>
        </w:rPr>
        <w:t>(8) SS thiết lập giá trị của USF/MCS-4 để phân bổ các đường lên đến MS.</w:t>
      </w:r>
    </w:p>
    <w:p w14:paraId="4C7E159E" w14:textId="77777777" w:rsidR="00744535" w:rsidRPr="006D78DF" w:rsidRDefault="00744535" w:rsidP="00181B37">
      <w:pPr>
        <w:pStyle w:val="ListParagraph"/>
        <w:spacing w:before="120"/>
        <w:ind w:left="0"/>
        <w:jc w:val="both"/>
        <w:rPr>
          <w:rFonts w:ascii="Arial" w:hAnsi="Arial" w:cs="Arial"/>
          <w:sz w:val="24"/>
          <w:szCs w:val="24"/>
        </w:rPr>
      </w:pPr>
      <w:r w:rsidRPr="006D78DF">
        <w:rPr>
          <w:rFonts w:ascii="Arial" w:hAnsi="Arial" w:cs="Arial"/>
          <w:sz w:val="24"/>
          <w:szCs w:val="24"/>
        </w:rPr>
        <w:lastRenderedPageBreak/>
        <w:t>(9) FB là tần số của tín hiệu không mong muốn. Nó được áp dụng lần lượt trên các tập hợp con của tần số tính toán ở bước (4) trong dải băng kết hợp từ 100 kHz đến 12</w:t>
      </w:r>
      <w:proofErr w:type="gramStart"/>
      <w:r w:rsidRPr="006D78DF">
        <w:rPr>
          <w:rFonts w:ascii="Arial" w:hAnsi="Arial" w:cs="Arial"/>
          <w:sz w:val="24"/>
          <w:szCs w:val="24"/>
        </w:rPr>
        <w:t>,75</w:t>
      </w:r>
      <w:proofErr w:type="gramEnd"/>
      <w:r w:rsidRPr="006D78DF">
        <w:rPr>
          <w:rFonts w:ascii="Arial" w:hAnsi="Arial" w:cs="Arial"/>
          <w:sz w:val="24"/>
          <w:szCs w:val="24"/>
        </w:rPr>
        <w:t xml:space="preserve"> GHz, trong đó FB là bội số của 200 kHz.</w:t>
      </w:r>
    </w:p>
    <w:p w14:paraId="1C10320E" w14:textId="77777777" w:rsidR="00744535" w:rsidRPr="006D78DF" w:rsidRDefault="00744535" w:rsidP="00181B37">
      <w:pPr>
        <w:keepNext w:val="0"/>
      </w:pPr>
      <w:r w:rsidRPr="006D78DF">
        <w:t>Tuy nhiên, tần số trong dải FR ± 600 kHz bị loại trừ.</w:t>
      </w:r>
    </w:p>
    <w:p w14:paraId="345D0CE4" w14:textId="77777777" w:rsidR="00744535" w:rsidRPr="006D78DF" w:rsidRDefault="00744535" w:rsidP="00181B37">
      <w:pPr>
        <w:keepNext w:val="0"/>
        <w:rPr>
          <w:sz w:val="18"/>
          <w:szCs w:val="18"/>
        </w:rPr>
      </w:pPr>
      <w:r w:rsidRPr="006D78DF">
        <w:rPr>
          <w:sz w:val="18"/>
          <w:szCs w:val="18"/>
        </w:rPr>
        <w:t xml:space="preserve">CHÚ THÍCH: Cần phải xem xét đến các tín hiệu tạp phát sinh từ SS. Đặc biệt là các sóng hài </w:t>
      </w:r>
      <w:r w:rsidRPr="006D78DF">
        <w:rPr>
          <w:rFonts w:ascii="Times New Roman" w:hAnsi="Times New Roman"/>
          <w:i/>
          <w:sz w:val="18"/>
          <w:szCs w:val="18"/>
        </w:rPr>
        <w:t>n</w:t>
      </w:r>
      <w:r w:rsidRPr="006D78DF">
        <w:rPr>
          <w:sz w:val="18"/>
          <w:szCs w:val="18"/>
        </w:rPr>
        <w:t xml:space="preserve">FB, với </w:t>
      </w:r>
      <w:r w:rsidRPr="006D78DF">
        <w:rPr>
          <w:rFonts w:ascii="Times New Roman" w:hAnsi="Times New Roman"/>
          <w:i/>
          <w:sz w:val="18"/>
          <w:szCs w:val="18"/>
        </w:rPr>
        <w:t>n</w:t>
      </w:r>
      <w:r w:rsidRPr="006D78DF">
        <w:rPr>
          <w:sz w:val="18"/>
          <w:szCs w:val="18"/>
        </w:rPr>
        <w:t xml:space="preserve"> = 2, 3, 4, 5... </w:t>
      </w:r>
    </w:p>
    <w:p w14:paraId="70C45D71" w14:textId="77777777" w:rsidR="00744535" w:rsidRPr="006D78DF" w:rsidRDefault="00744535" w:rsidP="00181B37">
      <w:pPr>
        <w:pStyle w:val="ListParagraph"/>
        <w:spacing w:before="120"/>
        <w:ind w:left="0"/>
        <w:jc w:val="both"/>
        <w:rPr>
          <w:rFonts w:ascii="Arial" w:hAnsi="Arial" w:cs="Arial"/>
          <w:sz w:val="24"/>
          <w:szCs w:val="24"/>
        </w:rPr>
      </w:pPr>
      <w:r w:rsidRPr="006D78DF">
        <w:rPr>
          <w:rFonts w:ascii="Arial" w:hAnsi="Arial" w:cs="Arial"/>
          <w:sz w:val="24"/>
          <w:szCs w:val="24"/>
        </w:rPr>
        <w:t xml:space="preserve">(10) Các mức tín hiệu không mong muốn được thiết lập </w:t>
      </w:r>
      <w:proofErr w:type="gramStart"/>
      <w:r w:rsidRPr="006D78DF">
        <w:rPr>
          <w:rFonts w:ascii="Arial" w:hAnsi="Arial" w:cs="Arial"/>
          <w:sz w:val="24"/>
          <w:szCs w:val="24"/>
        </w:rPr>
        <w:t>theo</w:t>
      </w:r>
      <w:proofErr w:type="gramEnd"/>
      <w:r w:rsidRPr="006D78DF">
        <w:rPr>
          <w:rFonts w:ascii="Arial" w:hAnsi="Arial" w:cs="Arial"/>
          <w:sz w:val="24"/>
          <w:szCs w:val="24"/>
        </w:rPr>
        <w:t xml:space="preserve"> Bảng C.5.</w:t>
      </w:r>
    </w:p>
    <w:p w14:paraId="3841B75B" w14:textId="77777777" w:rsidR="00744535" w:rsidRPr="006D78DF" w:rsidRDefault="00744535" w:rsidP="00181B37">
      <w:pPr>
        <w:pStyle w:val="ListParagraph"/>
        <w:spacing w:before="120"/>
        <w:ind w:left="0"/>
        <w:jc w:val="both"/>
        <w:rPr>
          <w:rFonts w:ascii="Arial" w:hAnsi="Arial" w:cs="Arial"/>
          <w:sz w:val="24"/>
          <w:szCs w:val="24"/>
        </w:rPr>
      </w:pPr>
      <w:r w:rsidRPr="006D78DF">
        <w:rPr>
          <w:rFonts w:ascii="Arial" w:hAnsi="Arial" w:cs="Arial"/>
          <w:sz w:val="24"/>
          <w:szCs w:val="24"/>
        </w:rPr>
        <w:t>(11) SS đếm số lần USF được cấp phát cho MS, và số lần MS không truyền trong khi đang được cấp phát đường lên.</w:t>
      </w:r>
    </w:p>
    <w:p w14:paraId="4C23E8E9" w14:textId="77777777" w:rsidR="00744535" w:rsidRPr="006D78DF" w:rsidRDefault="00744535" w:rsidP="00181B37">
      <w:pPr>
        <w:pStyle w:val="ListParagraph"/>
        <w:spacing w:before="120"/>
        <w:ind w:left="0"/>
        <w:jc w:val="both"/>
        <w:rPr>
          <w:rFonts w:ascii="Arial" w:hAnsi="Arial" w:cs="Arial"/>
          <w:sz w:val="24"/>
          <w:szCs w:val="24"/>
        </w:rPr>
      </w:pPr>
      <w:r w:rsidRPr="006D78DF">
        <w:rPr>
          <w:rFonts w:ascii="Arial" w:hAnsi="Arial" w:cs="Arial"/>
          <w:sz w:val="24"/>
          <w:szCs w:val="24"/>
        </w:rPr>
        <w:t>(12) Khi số lượng USF/MCS-4 phân bổ các đường lên cho MS như tính trong bước (11) đạt đến hoặc vượt quá số lượng tối thiểu thì SS tính toán tỷ lệ lỗi khối. SS khởi tạo lại cả 2 bộ đếm. Nếu có lỗi, lỗi này phải được ghi lại và tính vào các tổng miễn trừ cho phép.</w:t>
      </w:r>
    </w:p>
    <w:p w14:paraId="18AB1E18" w14:textId="77777777" w:rsidR="00744535" w:rsidRPr="006D78DF" w:rsidRDefault="00744535" w:rsidP="00181B37">
      <w:pPr>
        <w:keepNext w:val="0"/>
        <w:rPr>
          <w:szCs w:val="20"/>
        </w:rPr>
      </w:pPr>
      <w:r w:rsidRPr="006D78DF">
        <w:rPr>
          <w:szCs w:val="20"/>
        </w:rPr>
        <w:t xml:space="preserve">Trong trường hợp các lỗi đã phát hiện tại các tần số dự định trước trong các bước (4a), (4b) hoặc (4c), phép đo được lặp lại trên các kênh lân cận, cách nhau ±200 kHz. Nếu một trong hai tần số này bị lỗi thì đo tại kênh lớn hơn 200 kHz tiếp </w:t>
      </w:r>
      <w:proofErr w:type="gramStart"/>
      <w:r w:rsidRPr="006D78DF">
        <w:rPr>
          <w:szCs w:val="20"/>
        </w:rPr>
        <w:t>theo</w:t>
      </w:r>
      <w:proofErr w:type="gramEnd"/>
      <w:r w:rsidRPr="006D78DF">
        <w:rPr>
          <w:szCs w:val="20"/>
        </w:rPr>
        <w:t xml:space="preserve">. Quá trình này được lặp lại đến khi biết được tập hợp lỗi của tất cả các kênh. </w:t>
      </w:r>
    </w:p>
    <w:p w14:paraId="77AE4453" w14:textId="77777777" w:rsidR="00744535" w:rsidRPr="006D78DF" w:rsidRDefault="00744535" w:rsidP="00181B37">
      <w:pPr>
        <w:keepNext w:val="0"/>
      </w:pPr>
      <w:r w:rsidRPr="006D78DF">
        <w:t>Đối với điều chế 8-PSK:</w:t>
      </w:r>
    </w:p>
    <w:p w14:paraId="73801A89" w14:textId="77777777" w:rsidR="00744535" w:rsidRPr="006D78DF" w:rsidRDefault="00744535" w:rsidP="00181B37">
      <w:pPr>
        <w:pStyle w:val="ListParagraph"/>
        <w:numPr>
          <w:ilvl w:val="0"/>
          <w:numId w:val="22"/>
        </w:numPr>
        <w:tabs>
          <w:tab w:val="left" w:pos="426"/>
        </w:tabs>
        <w:spacing w:before="120" w:after="0" w:line="240" w:lineRule="auto"/>
        <w:ind w:left="0" w:firstLine="0"/>
        <w:jc w:val="both"/>
        <w:rPr>
          <w:rFonts w:ascii="Arial" w:hAnsi="Arial" w:cs="Arial"/>
          <w:sz w:val="24"/>
          <w:szCs w:val="24"/>
        </w:rPr>
      </w:pPr>
      <w:r w:rsidRPr="006D78DF">
        <w:rPr>
          <w:rFonts w:ascii="Arial" w:hAnsi="Arial" w:cs="Arial"/>
          <w:sz w:val="24"/>
          <w:szCs w:val="24"/>
        </w:rPr>
        <w:t>SS tạo ra tín hiệu cố định mong muốn 8-PSK và tín hiệu nhiễu cố định tại cùng một thời điểm. Biên độ của tín hiệu mong muốn được thiết lập giá trị lớn hơn mức độ nhạy chuẩn 4 dB.</w:t>
      </w:r>
    </w:p>
    <w:p w14:paraId="1486F9AD" w14:textId="77777777" w:rsidR="00744535" w:rsidRPr="006D78DF" w:rsidRDefault="00744535" w:rsidP="00181B37">
      <w:pPr>
        <w:pStyle w:val="ListParagraph"/>
        <w:numPr>
          <w:ilvl w:val="0"/>
          <w:numId w:val="22"/>
        </w:numPr>
        <w:tabs>
          <w:tab w:val="left" w:pos="284"/>
          <w:tab w:val="left" w:pos="426"/>
        </w:tabs>
        <w:spacing w:before="120" w:after="0" w:line="240" w:lineRule="auto"/>
        <w:ind w:left="0" w:firstLine="0"/>
        <w:jc w:val="both"/>
        <w:rPr>
          <w:rFonts w:ascii="Arial" w:hAnsi="Arial" w:cs="Arial"/>
          <w:sz w:val="24"/>
          <w:szCs w:val="24"/>
        </w:rPr>
      </w:pPr>
      <w:r w:rsidRPr="006D78DF">
        <w:rPr>
          <w:rFonts w:ascii="Arial" w:hAnsi="Arial" w:cs="Arial"/>
          <w:sz w:val="24"/>
          <w:szCs w:val="24"/>
        </w:rPr>
        <w:t>SS truyền các gói dữ liệu trên PDTCH sử dụng mã hóa MCS-9 cho MS trên tất cả các khe thời gian được phân bổ.</w:t>
      </w:r>
    </w:p>
    <w:p w14:paraId="192517B9" w14:textId="77777777" w:rsidR="00744535" w:rsidRPr="006D78DF" w:rsidRDefault="00744535" w:rsidP="00181B37">
      <w:pPr>
        <w:pStyle w:val="ListParagraph"/>
        <w:numPr>
          <w:ilvl w:val="0"/>
          <w:numId w:val="22"/>
        </w:numPr>
        <w:tabs>
          <w:tab w:val="left" w:pos="426"/>
        </w:tabs>
        <w:spacing w:before="120" w:after="0" w:line="240" w:lineRule="auto"/>
        <w:ind w:left="0" w:firstLine="0"/>
        <w:jc w:val="both"/>
        <w:rPr>
          <w:rFonts w:ascii="Arial" w:hAnsi="Arial" w:cs="Arial"/>
          <w:sz w:val="24"/>
          <w:szCs w:val="24"/>
        </w:rPr>
      </w:pPr>
      <w:r w:rsidRPr="006D78DF">
        <w:rPr>
          <w:rFonts w:ascii="Arial" w:hAnsi="Arial" w:cs="Arial"/>
          <w:sz w:val="24"/>
          <w:szCs w:val="24"/>
        </w:rPr>
        <w:t>FB là tần số của tín hiệu không mong muốn. Nó được áp dụng lần lượt trên các tập hợp con của tần số tính toán ở bước (4) trong dải băng kết hợp từ 100 kHz đến 12</w:t>
      </w:r>
      <w:proofErr w:type="gramStart"/>
      <w:r w:rsidRPr="006D78DF">
        <w:rPr>
          <w:rFonts w:ascii="Arial" w:hAnsi="Arial" w:cs="Arial"/>
          <w:sz w:val="24"/>
          <w:szCs w:val="24"/>
        </w:rPr>
        <w:t>,75</w:t>
      </w:r>
      <w:proofErr w:type="gramEnd"/>
      <w:r w:rsidRPr="006D78DF">
        <w:rPr>
          <w:rFonts w:ascii="Arial" w:hAnsi="Arial" w:cs="Arial"/>
          <w:sz w:val="24"/>
          <w:szCs w:val="24"/>
        </w:rPr>
        <w:t xml:space="preserve"> GHz, trong đó FB là bội số của 200 kHz .</w:t>
      </w:r>
    </w:p>
    <w:p w14:paraId="3F0BDEB0" w14:textId="77777777" w:rsidR="00744535" w:rsidRPr="006D78DF" w:rsidRDefault="00744535" w:rsidP="00181B37">
      <w:pPr>
        <w:keepNext w:val="0"/>
      </w:pPr>
      <w:r w:rsidRPr="006D78DF">
        <w:t>Tuy nhiên, tần số trong dải FR ± 600 kHz bị loại trừ.</w:t>
      </w:r>
    </w:p>
    <w:p w14:paraId="456ACE8B" w14:textId="77777777" w:rsidR="00744535" w:rsidRPr="006D78DF" w:rsidRDefault="00744535" w:rsidP="00181B37">
      <w:pPr>
        <w:keepNext w:val="0"/>
        <w:rPr>
          <w:sz w:val="18"/>
          <w:szCs w:val="18"/>
        </w:rPr>
      </w:pPr>
      <w:r w:rsidRPr="006D78DF">
        <w:rPr>
          <w:sz w:val="18"/>
          <w:szCs w:val="18"/>
        </w:rPr>
        <w:t xml:space="preserve">CHÚ THÍCH: Cần phải xem xét đến các tín hiệu tạp phát sinh từ SS. Đặc biệt là các sóng hài </w:t>
      </w:r>
      <w:r w:rsidRPr="006D78DF">
        <w:rPr>
          <w:rFonts w:ascii="Times New Roman" w:hAnsi="Times New Roman"/>
          <w:i/>
          <w:sz w:val="18"/>
          <w:szCs w:val="18"/>
        </w:rPr>
        <w:t>n</w:t>
      </w:r>
      <w:r w:rsidRPr="006D78DF">
        <w:rPr>
          <w:sz w:val="18"/>
          <w:szCs w:val="18"/>
        </w:rPr>
        <w:t xml:space="preserve">FB, với </w:t>
      </w:r>
      <w:r w:rsidRPr="006D78DF">
        <w:rPr>
          <w:rFonts w:ascii="Times New Roman" w:hAnsi="Times New Roman"/>
          <w:i/>
          <w:sz w:val="18"/>
          <w:szCs w:val="18"/>
        </w:rPr>
        <w:t xml:space="preserve">n </w:t>
      </w:r>
      <w:r w:rsidRPr="006D78DF">
        <w:rPr>
          <w:sz w:val="18"/>
          <w:szCs w:val="18"/>
        </w:rPr>
        <w:t>= 2, 3, 4, 5</w:t>
      </w:r>
      <w:proofErr w:type="gramStart"/>
      <w:r w:rsidRPr="006D78DF">
        <w:rPr>
          <w:sz w:val="18"/>
          <w:szCs w:val="18"/>
        </w:rPr>
        <w:t>, ...</w:t>
      </w:r>
      <w:proofErr w:type="gramEnd"/>
      <w:r w:rsidRPr="006D78DF">
        <w:rPr>
          <w:sz w:val="18"/>
          <w:szCs w:val="18"/>
        </w:rPr>
        <w:t xml:space="preserve"> </w:t>
      </w:r>
    </w:p>
    <w:p w14:paraId="2D8284B6" w14:textId="77777777" w:rsidR="00744535" w:rsidRPr="006D78DF" w:rsidRDefault="00744535" w:rsidP="00181B37">
      <w:pPr>
        <w:pStyle w:val="ListParagraph"/>
        <w:numPr>
          <w:ilvl w:val="0"/>
          <w:numId w:val="22"/>
        </w:numPr>
        <w:tabs>
          <w:tab w:val="left" w:pos="426"/>
        </w:tabs>
        <w:spacing w:before="120" w:after="0" w:line="240" w:lineRule="auto"/>
        <w:ind w:left="0" w:firstLine="0"/>
        <w:jc w:val="both"/>
        <w:rPr>
          <w:rFonts w:ascii="Arial" w:hAnsi="Arial" w:cs="Arial"/>
          <w:sz w:val="24"/>
          <w:szCs w:val="24"/>
        </w:rPr>
      </w:pPr>
      <w:r w:rsidRPr="006D78DF">
        <w:rPr>
          <w:rFonts w:ascii="Arial" w:hAnsi="Arial" w:cs="Arial"/>
          <w:sz w:val="24"/>
          <w:szCs w:val="24"/>
        </w:rPr>
        <w:t xml:space="preserve">Các tần số thực hiện đo kiểm (được điều chỉnh đến bội số nguyên của các kênh 200 kHz gần nhất với tần số thực của tần số tín hiệu đặc tính chặn đã tính) là các tổ hợp tần số có từ các bước dưới đây: </w:t>
      </w:r>
    </w:p>
    <w:p w14:paraId="032A0845" w14:textId="77777777" w:rsidR="00744535" w:rsidRPr="006D78DF" w:rsidRDefault="00744535" w:rsidP="00181B37">
      <w:pPr>
        <w:keepNext w:val="0"/>
      </w:pPr>
      <w:r w:rsidRPr="006D78DF">
        <w:t xml:space="preserve">(4a) Tổng số các dải tần được tạo bởi: </w:t>
      </w:r>
    </w:p>
    <w:p w14:paraId="7E8C03D9" w14:textId="77777777" w:rsidR="00744535" w:rsidRPr="006D78DF" w:rsidRDefault="00744535" w:rsidP="00181B37">
      <w:pPr>
        <w:keepNext w:val="0"/>
        <w:ind w:left="2268" w:hanging="1275"/>
      </w:pPr>
      <w:r w:rsidRPr="006D78DF">
        <w:t>P-GSM 900: các tần số giữa Flo + (IF1 + IF2 + ... + IF</w:t>
      </w:r>
      <w:r w:rsidRPr="006D78DF">
        <w:rPr>
          <w:rFonts w:ascii="Times New Roman" w:hAnsi="Times New Roman"/>
          <w:i/>
        </w:rPr>
        <w:t>n</w:t>
      </w:r>
      <w:r w:rsidRPr="006D78DF">
        <w:t xml:space="preserve"> + 12</w:t>
      </w:r>
      <w:proofErr w:type="gramStart"/>
      <w:r w:rsidRPr="006D78DF">
        <w:t>,5</w:t>
      </w:r>
      <w:proofErr w:type="gramEnd"/>
      <w:r w:rsidRPr="006D78DF">
        <w:t xml:space="preserve"> MHz)    và Flo - (IF1 + IF2 + ... + IF</w:t>
      </w:r>
      <w:r w:rsidRPr="006D78DF">
        <w:rPr>
          <w:rFonts w:ascii="Times New Roman" w:hAnsi="Times New Roman"/>
          <w:i/>
        </w:rPr>
        <w:t>n</w:t>
      </w:r>
      <w:r w:rsidRPr="006D78DF">
        <w:t xml:space="preserve"> + 12,5 MHz). </w:t>
      </w:r>
    </w:p>
    <w:p w14:paraId="5C7C924B" w14:textId="77777777" w:rsidR="00744535" w:rsidRPr="006D78DF" w:rsidRDefault="00744535" w:rsidP="00181B37">
      <w:pPr>
        <w:keepNext w:val="0"/>
        <w:ind w:left="2268" w:hanging="1275"/>
      </w:pPr>
      <w:r w:rsidRPr="006D78DF">
        <w:t>E-GSM 900: các tần số giữa Flo (IF1 + IF2 +... + IF</w:t>
      </w:r>
      <w:r w:rsidRPr="006D78DF">
        <w:rPr>
          <w:rFonts w:ascii="Times New Roman" w:hAnsi="Times New Roman"/>
          <w:i/>
        </w:rPr>
        <w:t>m</w:t>
      </w:r>
      <w:r w:rsidRPr="006D78DF">
        <w:t xml:space="preserve"> + 17</w:t>
      </w:r>
      <w:proofErr w:type="gramStart"/>
      <w:r w:rsidRPr="006D78DF">
        <w:t>,5</w:t>
      </w:r>
      <w:proofErr w:type="gramEnd"/>
      <w:r w:rsidRPr="006D78DF">
        <w:t xml:space="preserve"> MHz)       và Flo - ( IF1 + IF2 + ... + IF</w:t>
      </w:r>
      <w:r w:rsidRPr="006D78DF">
        <w:rPr>
          <w:rFonts w:ascii="Times New Roman" w:hAnsi="Times New Roman"/>
          <w:i/>
        </w:rPr>
        <w:t>m</w:t>
      </w:r>
      <w:r w:rsidRPr="006D78DF">
        <w:t xml:space="preserve"> + 17,5 MHz).</w:t>
      </w:r>
    </w:p>
    <w:p w14:paraId="32053EC2" w14:textId="77777777" w:rsidR="00744535" w:rsidRPr="006D78DF" w:rsidRDefault="00744535" w:rsidP="00181B37">
      <w:pPr>
        <w:keepNext w:val="0"/>
        <w:ind w:left="2268" w:hanging="1275"/>
      </w:pPr>
      <w:r w:rsidRPr="006D78DF">
        <w:t>DCS 1 800: các tần số giữa Flo + (IF1 + IF2 + ... + IF</w:t>
      </w:r>
      <w:r w:rsidRPr="006D78DF">
        <w:rPr>
          <w:rFonts w:ascii="Times New Roman" w:hAnsi="Times New Roman"/>
          <w:i/>
        </w:rPr>
        <w:t>n</w:t>
      </w:r>
      <w:r w:rsidRPr="006D78DF">
        <w:t xml:space="preserve"> + 37</w:t>
      </w:r>
      <w:proofErr w:type="gramStart"/>
      <w:r w:rsidRPr="006D78DF">
        <w:t>,5</w:t>
      </w:r>
      <w:proofErr w:type="gramEnd"/>
      <w:r w:rsidRPr="006D78DF">
        <w:t xml:space="preserve"> MHz)            và Flo - (IF1 + IF2 + ... + IF</w:t>
      </w:r>
      <w:r w:rsidRPr="006D78DF">
        <w:rPr>
          <w:rFonts w:ascii="Times New Roman" w:hAnsi="Times New Roman"/>
          <w:i/>
          <w:szCs w:val="24"/>
        </w:rPr>
        <w:t>n</w:t>
      </w:r>
      <w:r w:rsidRPr="006D78DF">
        <w:t xml:space="preserve"> + 37,5 MHz). </w:t>
      </w:r>
    </w:p>
    <w:p w14:paraId="0E456774" w14:textId="77777777" w:rsidR="00744535" w:rsidRPr="006D78DF" w:rsidRDefault="00744535" w:rsidP="00181B37">
      <w:pPr>
        <w:keepNext w:val="0"/>
      </w:pPr>
      <w:r w:rsidRPr="006D78DF">
        <w:t xml:space="preserve">Và các tần số +100 MHz và -100 MHz từ biên của băng </w:t>
      </w:r>
      <w:proofErr w:type="gramStart"/>
      <w:r w:rsidRPr="006D78DF">
        <w:t>thu</w:t>
      </w:r>
      <w:proofErr w:type="gramEnd"/>
      <w:r w:rsidRPr="006D78DF">
        <w:t xml:space="preserve"> có liên quan. </w:t>
      </w:r>
    </w:p>
    <w:p w14:paraId="179E91DA" w14:textId="77777777" w:rsidR="00744535" w:rsidRPr="006D78DF" w:rsidRDefault="00744535" w:rsidP="00181B37">
      <w:pPr>
        <w:keepNext w:val="0"/>
      </w:pPr>
      <w:r w:rsidRPr="006D78DF">
        <w:t xml:space="preserve">Phép đo được thực hiện tại các khoảng 200 kHz. </w:t>
      </w:r>
    </w:p>
    <w:p w14:paraId="394E2153" w14:textId="77777777" w:rsidR="00744535" w:rsidRPr="006D78DF" w:rsidRDefault="00744535" w:rsidP="00181B37">
      <w:pPr>
        <w:keepNext w:val="0"/>
      </w:pPr>
      <w:r w:rsidRPr="006D78DF">
        <w:lastRenderedPageBreak/>
        <w:t xml:space="preserve">(4b) Ba tần số IF1, IF1 + 200 kHz, IF1 - 200 kHz. </w:t>
      </w:r>
    </w:p>
    <w:p w14:paraId="056151C9" w14:textId="77777777" w:rsidR="00744535" w:rsidRPr="006D78DF" w:rsidRDefault="00744535" w:rsidP="00181B37">
      <w:pPr>
        <w:keepNext w:val="0"/>
      </w:pPr>
      <w:r w:rsidRPr="006D78DF">
        <w:t xml:space="preserve">(4c) Các tần số: </w:t>
      </w:r>
      <w:r w:rsidRPr="006D78DF">
        <w:rPr>
          <w:rFonts w:ascii="Times New Roman" w:hAnsi="Times New Roman"/>
          <w:i/>
        </w:rPr>
        <w:t>m</w:t>
      </w:r>
      <w:r w:rsidRPr="006D78DF">
        <w:t xml:space="preserve">Flo + IF1, </w:t>
      </w:r>
      <w:r w:rsidRPr="006D78DF">
        <w:rPr>
          <w:rFonts w:ascii="Times New Roman" w:hAnsi="Times New Roman"/>
          <w:i/>
        </w:rPr>
        <w:t>m</w:t>
      </w:r>
      <w:r w:rsidRPr="006D78DF">
        <w:t xml:space="preserve">Flo - IF1, </w:t>
      </w:r>
      <w:r w:rsidRPr="006D78DF">
        <w:rPr>
          <w:rFonts w:ascii="Times New Roman" w:hAnsi="Times New Roman"/>
          <w:i/>
        </w:rPr>
        <w:t>m</w:t>
      </w:r>
      <w:r w:rsidRPr="006D78DF">
        <w:t xml:space="preserve">FR, </w:t>
      </w:r>
    </w:p>
    <w:p w14:paraId="018B3D54" w14:textId="77777777" w:rsidR="00744535" w:rsidRPr="006D78DF" w:rsidRDefault="00744535" w:rsidP="00181B37">
      <w:pPr>
        <w:keepNext w:val="0"/>
      </w:pPr>
      <w:proofErr w:type="gramStart"/>
      <w:r w:rsidRPr="006D78DF">
        <w:t>với</w:t>
      </w:r>
      <w:proofErr w:type="gramEnd"/>
      <w:r w:rsidRPr="006D78DF">
        <w:t xml:space="preserve"> m là các số nguyên dương lớn hơn hoặc bằng 2 sao cho mỗi tổng hợp lệ trong dải từ 100 kHz đến 12,75 GHz. </w:t>
      </w:r>
    </w:p>
    <w:p w14:paraId="55BC608F" w14:textId="77777777" w:rsidR="00744535" w:rsidRPr="006D78DF" w:rsidRDefault="00744535" w:rsidP="00181B37">
      <w:pPr>
        <w:keepNext w:val="0"/>
      </w:pPr>
      <w:r w:rsidRPr="006D78DF">
        <w:t xml:space="preserve">Các tần số trong bước (4b) và (4c) nằm trong dải các tần số được xác định trong bước (4a) không cần lặp lại. </w:t>
      </w:r>
    </w:p>
    <w:p w14:paraId="36D12BC3" w14:textId="77777777" w:rsidR="00744535" w:rsidRPr="006D78DF" w:rsidRDefault="00744535" w:rsidP="00181B37">
      <w:pPr>
        <w:keepNext w:val="0"/>
        <w:ind w:left="567"/>
      </w:pPr>
      <w:r w:rsidRPr="006D78DF">
        <w:t xml:space="preserve">Trong đó: </w:t>
      </w:r>
    </w:p>
    <w:p w14:paraId="1188A6AB" w14:textId="77777777" w:rsidR="00744535" w:rsidRPr="006D78DF" w:rsidRDefault="00744535" w:rsidP="00181B37">
      <w:pPr>
        <w:keepNext w:val="0"/>
        <w:ind w:left="1440"/>
      </w:pPr>
      <w:r w:rsidRPr="006D78DF">
        <w:t xml:space="preserve">Flo - Tần số dao động nội bộ trộn thứ nhất của máy </w:t>
      </w:r>
      <w:proofErr w:type="gramStart"/>
      <w:r w:rsidRPr="006D78DF">
        <w:t>thu</w:t>
      </w:r>
      <w:proofErr w:type="gramEnd"/>
      <w:r w:rsidRPr="006D78DF">
        <w:t xml:space="preserve"> </w:t>
      </w:r>
    </w:p>
    <w:p w14:paraId="426EA4E5" w14:textId="77777777" w:rsidR="00744535" w:rsidRPr="006D78DF" w:rsidRDefault="00744535" w:rsidP="00181B37">
      <w:pPr>
        <w:keepNext w:val="0"/>
        <w:ind w:left="1440"/>
      </w:pPr>
      <w:r w:rsidRPr="006D78DF">
        <w:t>IF1 ... IF</w:t>
      </w:r>
      <w:r w:rsidRPr="006D78DF">
        <w:rPr>
          <w:rFonts w:ascii="Times New Roman" w:hAnsi="Times New Roman"/>
          <w:i/>
        </w:rPr>
        <w:t>n</w:t>
      </w:r>
      <w:r w:rsidRPr="006D78DF">
        <w:t xml:space="preserve"> - là các tần số trung tần 1 đến </w:t>
      </w:r>
      <w:r w:rsidRPr="006D78DF">
        <w:rPr>
          <w:rFonts w:ascii="Times New Roman" w:hAnsi="Times New Roman"/>
          <w:i/>
        </w:rPr>
        <w:t>n</w:t>
      </w:r>
      <w:r w:rsidRPr="006D78DF">
        <w:t xml:space="preserve"> </w:t>
      </w:r>
    </w:p>
    <w:p w14:paraId="29B8B691" w14:textId="77777777" w:rsidR="00744535" w:rsidRPr="006D78DF" w:rsidRDefault="00744535" w:rsidP="00181B37">
      <w:pPr>
        <w:keepNext w:val="0"/>
        <w:ind w:left="1440"/>
      </w:pPr>
      <w:r w:rsidRPr="006D78DF">
        <w:t>Flo, IF1, IF2 ... IF</w:t>
      </w:r>
      <w:r w:rsidRPr="006D78DF">
        <w:rPr>
          <w:rFonts w:ascii="Times New Roman" w:hAnsi="Times New Roman"/>
          <w:i/>
        </w:rPr>
        <w:t>n</w:t>
      </w:r>
      <w:r w:rsidRPr="006D78DF">
        <w:t xml:space="preserve"> phải do nhà sản xuất khai báo trong bản kê khai PIXIT, Phụ lục 3, ETSI TS 151 010-1. </w:t>
      </w:r>
    </w:p>
    <w:p w14:paraId="2E409631" w14:textId="77777777" w:rsidR="00744535" w:rsidRPr="006D78DF" w:rsidRDefault="00744535" w:rsidP="00181B37">
      <w:pPr>
        <w:pStyle w:val="ListParagraph"/>
        <w:numPr>
          <w:ilvl w:val="0"/>
          <w:numId w:val="22"/>
        </w:numPr>
        <w:tabs>
          <w:tab w:val="left" w:pos="426"/>
        </w:tabs>
        <w:spacing w:before="120" w:after="0" w:line="240" w:lineRule="auto"/>
        <w:ind w:left="0" w:firstLine="0"/>
        <w:jc w:val="both"/>
        <w:rPr>
          <w:rFonts w:ascii="Arial" w:hAnsi="Arial" w:cs="Arial"/>
          <w:sz w:val="24"/>
          <w:szCs w:val="24"/>
        </w:rPr>
      </w:pPr>
      <w:r w:rsidRPr="006D78DF">
        <w:rPr>
          <w:rFonts w:ascii="Arial" w:hAnsi="Arial" w:cs="Arial"/>
          <w:sz w:val="24"/>
          <w:szCs w:val="24"/>
        </w:rPr>
        <w:t xml:space="preserve">Mức tín hiệu không mong muốn được thiết lập tuân </w:t>
      </w:r>
      <w:proofErr w:type="gramStart"/>
      <w:r w:rsidRPr="006D78DF">
        <w:rPr>
          <w:rFonts w:ascii="Arial" w:hAnsi="Arial" w:cs="Arial"/>
          <w:sz w:val="24"/>
          <w:szCs w:val="24"/>
        </w:rPr>
        <w:t>theo</w:t>
      </w:r>
      <w:proofErr w:type="gramEnd"/>
      <w:r w:rsidRPr="006D78DF">
        <w:rPr>
          <w:rFonts w:ascii="Arial" w:hAnsi="Arial" w:cs="Arial"/>
          <w:sz w:val="24"/>
          <w:szCs w:val="24"/>
        </w:rPr>
        <w:t xml:space="preserve"> Bảng C.5. </w:t>
      </w:r>
    </w:p>
    <w:p w14:paraId="7ECEB482" w14:textId="77777777" w:rsidR="00744535" w:rsidRPr="006D78DF" w:rsidRDefault="00744535" w:rsidP="00181B37">
      <w:pPr>
        <w:pStyle w:val="ListParagraph"/>
        <w:numPr>
          <w:ilvl w:val="0"/>
          <w:numId w:val="22"/>
        </w:numPr>
        <w:tabs>
          <w:tab w:val="left" w:pos="426"/>
        </w:tabs>
        <w:spacing w:before="120" w:after="0" w:line="240" w:lineRule="auto"/>
        <w:ind w:left="0" w:firstLine="0"/>
        <w:jc w:val="both"/>
        <w:rPr>
          <w:rFonts w:ascii="Arial" w:hAnsi="Arial" w:cs="Arial"/>
          <w:sz w:val="24"/>
          <w:szCs w:val="24"/>
        </w:rPr>
      </w:pPr>
      <w:r w:rsidRPr="006D78DF">
        <w:rPr>
          <w:rFonts w:ascii="Arial" w:hAnsi="Arial" w:cs="Arial"/>
          <w:sz w:val="24"/>
          <w:szCs w:val="24"/>
        </w:rPr>
        <w:t>SS đếm số khối truyền bằng cơ chế mã hóa hiện tại và số lượng các khối không xác nhận dựa trên nội dung của thành phần thông tin Ack/Nack Description (mục 12.3, 3GPP TS 04.60) trong Packet Downlink Ack/Nack như được gửi từ MS đến SS trên PACCH.</w:t>
      </w:r>
    </w:p>
    <w:p w14:paraId="5AEFCFD8" w14:textId="77777777" w:rsidR="00744535" w:rsidRPr="006D78DF" w:rsidRDefault="00744535" w:rsidP="00181B37">
      <w:pPr>
        <w:keepNext w:val="0"/>
        <w:rPr>
          <w:sz w:val="20"/>
          <w:szCs w:val="20"/>
        </w:rPr>
      </w:pPr>
      <w:r w:rsidRPr="006D78DF">
        <w:rPr>
          <w:sz w:val="20"/>
          <w:szCs w:val="20"/>
        </w:rPr>
        <w:t>CHÚ THÍCH 4: Do tỷ lệ lỗi liên quan đến USF, MS có thể thỉnh thoảng bỏ lỡ USF của nó để truyền Packet Downlink Ack/Nack. Vì yêu cầu này không được xác nhận trong phần này của phép đo, SS sau đó lại gán tài nguyên đường lên để MS có thể gửi tin nhắn này.</w:t>
      </w:r>
    </w:p>
    <w:p w14:paraId="3D056B9C" w14:textId="77777777" w:rsidR="00744535" w:rsidRPr="006D78DF" w:rsidRDefault="00744535" w:rsidP="00181B37">
      <w:pPr>
        <w:pStyle w:val="ListParagraph"/>
        <w:numPr>
          <w:ilvl w:val="0"/>
          <w:numId w:val="22"/>
        </w:numPr>
        <w:tabs>
          <w:tab w:val="left" w:pos="426"/>
        </w:tabs>
        <w:spacing w:before="120" w:after="0" w:line="240" w:lineRule="auto"/>
        <w:ind w:left="0" w:firstLine="0"/>
        <w:jc w:val="both"/>
        <w:rPr>
          <w:rFonts w:ascii="Arial" w:hAnsi="Arial" w:cs="Arial"/>
          <w:sz w:val="24"/>
          <w:szCs w:val="24"/>
        </w:rPr>
      </w:pPr>
      <w:r w:rsidRPr="006D78DF">
        <w:rPr>
          <w:rFonts w:ascii="Arial" w:hAnsi="Arial" w:cs="Arial"/>
          <w:sz w:val="24"/>
          <w:szCs w:val="24"/>
        </w:rPr>
        <w:t xml:space="preserve">Khi số lượng các khối truyền bằng cơ chế mã hóa hiện tại như đếm ở bước (6) đạt đến hoặc vượt quá số lượng tối thiểu thì SS tính toán tỷ lệ lỗi khối. SS khởi tạo lại cả 2 bộ đếm. Nếu có lỗi, lỗi này phải được ghi lại và tính vào các tổng miễn trừ cho phép. </w:t>
      </w:r>
    </w:p>
    <w:p w14:paraId="13FE06DB" w14:textId="77777777" w:rsidR="00744535" w:rsidRPr="006D78DF" w:rsidRDefault="00744535" w:rsidP="00181B37">
      <w:pPr>
        <w:keepNext w:val="0"/>
        <w:rPr>
          <w:szCs w:val="20"/>
        </w:rPr>
      </w:pPr>
      <w:r w:rsidRPr="006D78DF">
        <w:rPr>
          <w:szCs w:val="20"/>
        </w:rPr>
        <w:t xml:space="preserve">Trong trường hợp các lỗi đã phát hiện tại các tần số dự định trước trong các bước (4a), (4b) hoặc (4c), phép đo được lặp lại trên các kênh lân cận, cách nhau ±200 kHz. Nếu một trong hai tần số này bị lỗi thì đo tại kênh lớn hơn 200 kHz tiếp </w:t>
      </w:r>
      <w:proofErr w:type="gramStart"/>
      <w:r w:rsidRPr="006D78DF">
        <w:rPr>
          <w:szCs w:val="20"/>
        </w:rPr>
        <w:t>theo</w:t>
      </w:r>
      <w:proofErr w:type="gramEnd"/>
      <w:r w:rsidRPr="006D78DF">
        <w:rPr>
          <w:szCs w:val="20"/>
        </w:rPr>
        <w:t xml:space="preserve">. Quá trình này được lặp lại đến khi biết được tập hợp lỗi của tất cả các kênh. </w:t>
      </w:r>
    </w:p>
    <w:p w14:paraId="1359C878" w14:textId="77777777" w:rsidR="00744535" w:rsidRPr="006D78DF" w:rsidRDefault="00744535" w:rsidP="00181B37">
      <w:pPr>
        <w:pStyle w:val="ListParagraph"/>
        <w:numPr>
          <w:ilvl w:val="0"/>
          <w:numId w:val="22"/>
        </w:numPr>
        <w:tabs>
          <w:tab w:val="left" w:pos="426"/>
        </w:tabs>
        <w:spacing w:before="120" w:after="0" w:line="240" w:lineRule="auto"/>
        <w:ind w:left="0" w:firstLine="0"/>
        <w:jc w:val="both"/>
        <w:rPr>
          <w:rFonts w:ascii="Arial" w:hAnsi="Arial" w:cs="Arial"/>
          <w:sz w:val="24"/>
          <w:szCs w:val="24"/>
        </w:rPr>
      </w:pPr>
      <w:r w:rsidRPr="006D78DF">
        <w:rPr>
          <w:rFonts w:ascii="Arial" w:hAnsi="Arial" w:cs="Arial"/>
          <w:sz w:val="24"/>
          <w:szCs w:val="24"/>
        </w:rPr>
        <w:t>SS thiết lập giá trị của USF/MCS-9 để phân bổ các đường lên đến MS.</w:t>
      </w:r>
    </w:p>
    <w:p w14:paraId="766C4CF4" w14:textId="77777777" w:rsidR="00744535" w:rsidRPr="006D78DF" w:rsidRDefault="00744535" w:rsidP="00181B37">
      <w:pPr>
        <w:pStyle w:val="ListParagraph"/>
        <w:numPr>
          <w:ilvl w:val="0"/>
          <w:numId w:val="22"/>
        </w:numPr>
        <w:tabs>
          <w:tab w:val="left" w:pos="426"/>
        </w:tabs>
        <w:spacing w:before="120" w:after="0" w:line="240" w:lineRule="auto"/>
        <w:ind w:left="0" w:firstLine="0"/>
        <w:jc w:val="both"/>
        <w:rPr>
          <w:rFonts w:ascii="Arial" w:hAnsi="Arial" w:cs="Arial"/>
          <w:sz w:val="24"/>
          <w:szCs w:val="24"/>
        </w:rPr>
      </w:pPr>
      <w:r w:rsidRPr="006D78DF">
        <w:rPr>
          <w:rFonts w:ascii="Arial" w:hAnsi="Arial" w:cs="Arial"/>
          <w:sz w:val="24"/>
          <w:szCs w:val="24"/>
        </w:rPr>
        <w:t>FB là tần số của tín hiệu không mong muốn. Nó được áp dụng lần lượt trên các tập hợp con của tần số tính toán ở bước (4) trong dải băng kết hợp từ 100 kHz đến 12</w:t>
      </w:r>
      <w:proofErr w:type="gramStart"/>
      <w:r w:rsidRPr="006D78DF">
        <w:rPr>
          <w:rFonts w:ascii="Arial" w:hAnsi="Arial" w:cs="Arial"/>
          <w:sz w:val="24"/>
          <w:szCs w:val="24"/>
        </w:rPr>
        <w:t>,75</w:t>
      </w:r>
      <w:proofErr w:type="gramEnd"/>
      <w:r w:rsidRPr="006D78DF">
        <w:rPr>
          <w:rFonts w:ascii="Arial" w:hAnsi="Arial" w:cs="Arial"/>
          <w:sz w:val="24"/>
          <w:szCs w:val="24"/>
        </w:rPr>
        <w:t xml:space="preserve"> GHz, trong đó FB là bội số của 200 kHz .</w:t>
      </w:r>
    </w:p>
    <w:p w14:paraId="33D110AC" w14:textId="77777777" w:rsidR="00744535" w:rsidRPr="006D78DF" w:rsidRDefault="00744535" w:rsidP="00181B37">
      <w:pPr>
        <w:keepNext w:val="0"/>
      </w:pPr>
      <w:r w:rsidRPr="006D78DF">
        <w:t>Tuy nhiên, tần số trong dải FR ± 600 kHz bị loại trừ.</w:t>
      </w:r>
    </w:p>
    <w:p w14:paraId="76795CD7" w14:textId="77777777" w:rsidR="00744535" w:rsidRPr="006D78DF" w:rsidRDefault="00744535" w:rsidP="00181B37">
      <w:pPr>
        <w:keepNext w:val="0"/>
        <w:rPr>
          <w:sz w:val="18"/>
          <w:szCs w:val="18"/>
        </w:rPr>
      </w:pPr>
      <w:r w:rsidRPr="006D78DF">
        <w:rPr>
          <w:sz w:val="18"/>
          <w:szCs w:val="18"/>
        </w:rPr>
        <w:t xml:space="preserve">CHÚ THÍCH 5: Cần phải xem xét đến các tín hiệu tạp phát sinh từ SS. Đặc biệt là các sóng hài </w:t>
      </w:r>
      <w:r w:rsidRPr="006D78DF">
        <w:rPr>
          <w:rFonts w:ascii="Times New Roman" w:hAnsi="Times New Roman"/>
          <w:i/>
          <w:sz w:val="18"/>
          <w:szCs w:val="18"/>
        </w:rPr>
        <w:t>n</w:t>
      </w:r>
      <w:r w:rsidRPr="006D78DF">
        <w:rPr>
          <w:sz w:val="18"/>
          <w:szCs w:val="18"/>
        </w:rPr>
        <w:t xml:space="preserve">FB, với </w:t>
      </w:r>
      <w:r w:rsidRPr="006D78DF">
        <w:rPr>
          <w:rFonts w:ascii="Times New Roman" w:hAnsi="Times New Roman"/>
          <w:i/>
          <w:sz w:val="18"/>
          <w:szCs w:val="18"/>
        </w:rPr>
        <w:t>n</w:t>
      </w:r>
      <w:r w:rsidRPr="006D78DF">
        <w:rPr>
          <w:sz w:val="18"/>
          <w:szCs w:val="18"/>
        </w:rPr>
        <w:t xml:space="preserve"> = 2, 3, 4, 5... </w:t>
      </w:r>
    </w:p>
    <w:p w14:paraId="28EB9373" w14:textId="77777777" w:rsidR="00744535" w:rsidRPr="006D78DF" w:rsidRDefault="00744535" w:rsidP="00181B37">
      <w:pPr>
        <w:pStyle w:val="ListParagraph"/>
        <w:numPr>
          <w:ilvl w:val="0"/>
          <w:numId w:val="22"/>
        </w:numPr>
        <w:tabs>
          <w:tab w:val="left" w:pos="567"/>
        </w:tabs>
        <w:spacing w:before="120" w:after="0" w:line="240" w:lineRule="auto"/>
        <w:ind w:left="0" w:firstLine="0"/>
        <w:jc w:val="both"/>
        <w:rPr>
          <w:rFonts w:ascii="Arial" w:hAnsi="Arial" w:cs="Arial"/>
          <w:sz w:val="24"/>
          <w:szCs w:val="24"/>
        </w:rPr>
      </w:pPr>
      <w:r w:rsidRPr="006D78DF">
        <w:rPr>
          <w:rFonts w:ascii="Arial" w:hAnsi="Arial" w:cs="Arial"/>
          <w:sz w:val="24"/>
          <w:szCs w:val="24"/>
        </w:rPr>
        <w:t xml:space="preserve">Các mức tín hiệu không mong muốn được thiết lập </w:t>
      </w:r>
      <w:proofErr w:type="gramStart"/>
      <w:r w:rsidRPr="006D78DF">
        <w:rPr>
          <w:rFonts w:ascii="Arial" w:hAnsi="Arial" w:cs="Arial"/>
          <w:sz w:val="24"/>
          <w:szCs w:val="24"/>
        </w:rPr>
        <w:t>theo</w:t>
      </w:r>
      <w:proofErr w:type="gramEnd"/>
      <w:r w:rsidRPr="006D78DF">
        <w:rPr>
          <w:rFonts w:ascii="Arial" w:hAnsi="Arial" w:cs="Arial"/>
          <w:sz w:val="24"/>
          <w:szCs w:val="24"/>
        </w:rPr>
        <w:t xml:space="preserve"> Bảng C.5.</w:t>
      </w:r>
    </w:p>
    <w:p w14:paraId="7084799E" w14:textId="77777777" w:rsidR="00744535" w:rsidRPr="006D78DF" w:rsidRDefault="00744535" w:rsidP="00181B37">
      <w:pPr>
        <w:pStyle w:val="ListParagraph"/>
        <w:numPr>
          <w:ilvl w:val="0"/>
          <w:numId w:val="22"/>
        </w:numPr>
        <w:tabs>
          <w:tab w:val="left" w:pos="567"/>
        </w:tabs>
        <w:spacing w:before="120" w:after="0" w:line="240" w:lineRule="auto"/>
        <w:ind w:left="0" w:firstLine="0"/>
        <w:jc w:val="both"/>
        <w:rPr>
          <w:rFonts w:ascii="Arial" w:hAnsi="Arial" w:cs="Arial"/>
          <w:sz w:val="24"/>
          <w:szCs w:val="24"/>
        </w:rPr>
      </w:pPr>
      <w:r w:rsidRPr="006D78DF">
        <w:rPr>
          <w:rFonts w:ascii="Arial" w:hAnsi="Arial" w:cs="Arial"/>
          <w:sz w:val="24"/>
          <w:szCs w:val="24"/>
        </w:rPr>
        <w:t>SS đếm số lần USF được cấp phát cho MS, và số lần MS không truyền trong khi đang được cấp phát đường lên.</w:t>
      </w:r>
    </w:p>
    <w:p w14:paraId="253A903F" w14:textId="77777777" w:rsidR="00744535" w:rsidRPr="006D78DF" w:rsidRDefault="00744535" w:rsidP="00181B37">
      <w:pPr>
        <w:pStyle w:val="ListParagraph"/>
        <w:numPr>
          <w:ilvl w:val="0"/>
          <w:numId w:val="22"/>
        </w:numPr>
        <w:tabs>
          <w:tab w:val="left" w:pos="567"/>
        </w:tabs>
        <w:spacing w:before="120" w:after="0" w:line="240" w:lineRule="auto"/>
        <w:ind w:left="0" w:firstLine="0"/>
        <w:jc w:val="both"/>
        <w:rPr>
          <w:rFonts w:ascii="Arial" w:hAnsi="Arial" w:cs="Arial"/>
          <w:sz w:val="24"/>
          <w:szCs w:val="24"/>
        </w:rPr>
      </w:pPr>
      <w:r w:rsidRPr="006D78DF">
        <w:rPr>
          <w:rFonts w:ascii="Arial" w:hAnsi="Arial" w:cs="Arial"/>
          <w:sz w:val="24"/>
          <w:szCs w:val="24"/>
        </w:rPr>
        <w:t>Khi số lượng USF/MCS-9 phân bổ các đường lên cho MS như tính trong bước (11) đạt đến hoặc vượt quá số lượng tối thiểu thì SS tính toán tỷ lệ lỗi khối. SS khởi tạo lại cả 2 bộ đếm. Nếu có lỗi, lỗi này phải được ghi lại và tính vào các tổng miễn trừ cho phép.</w:t>
      </w:r>
    </w:p>
    <w:p w14:paraId="52BC7F73" w14:textId="77777777" w:rsidR="00744535" w:rsidRPr="006D78DF" w:rsidRDefault="00744535" w:rsidP="00181B37">
      <w:pPr>
        <w:pStyle w:val="ListParagraph"/>
        <w:numPr>
          <w:ilvl w:val="0"/>
          <w:numId w:val="22"/>
        </w:numPr>
        <w:tabs>
          <w:tab w:val="left" w:pos="567"/>
        </w:tabs>
        <w:spacing w:before="120" w:after="0" w:line="240" w:lineRule="auto"/>
        <w:ind w:left="0" w:firstLine="0"/>
        <w:jc w:val="both"/>
        <w:rPr>
          <w:rFonts w:ascii="Arial" w:hAnsi="Arial" w:cs="Arial"/>
          <w:sz w:val="24"/>
          <w:szCs w:val="24"/>
        </w:rPr>
      </w:pPr>
      <w:r w:rsidRPr="006D78DF">
        <w:rPr>
          <w:rFonts w:ascii="Arial" w:hAnsi="Arial" w:cs="Arial"/>
          <w:sz w:val="24"/>
          <w:szCs w:val="24"/>
        </w:rPr>
        <w:t xml:space="preserve">Trong trường hợp các lỗi đã phát hiện tại các tần số dự định trước trong các bước (4a), (4b) hoặc (4c), phép đo được lặp lại trên các kênh lân cận, cách nhau ±200 </w:t>
      </w:r>
      <w:r w:rsidRPr="006D78DF">
        <w:rPr>
          <w:rFonts w:ascii="Arial" w:hAnsi="Arial" w:cs="Arial"/>
          <w:sz w:val="24"/>
          <w:szCs w:val="24"/>
        </w:rPr>
        <w:lastRenderedPageBreak/>
        <w:t xml:space="preserve">kHz. Nếu một trong hai tần số này bị lỗi thì đo tại kênh lớn hơn 200 kHz tiếp </w:t>
      </w:r>
      <w:proofErr w:type="gramStart"/>
      <w:r w:rsidRPr="006D78DF">
        <w:rPr>
          <w:rFonts w:ascii="Arial" w:hAnsi="Arial" w:cs="Arial"/>
          <w:sz w:val="24"/>
          <w:szCs w:val="24"/>
        </w:rPr>
        <w:t>theo</w:t>
      </w:r>
      <w:proofErr w:type="gramEnd"/>
      <w:r w:rsidRPr="006D78DF">
        <w:rPr>
          <w:rFonts w:ascii="Arial" w:hAnsi="Arial" w:cs="Arial"/>
          <w:sz w:val="24"/>
          <w:szCs w:val="24"/>
        </w:rPr>
        <w:t>. Quá trình này được lặp lại đến khi biết được tập hợp lỗi của tất cả các kênh.</w:t>
      </w:r>
    </w:p>
    <w:p w14:paraId="24725252" w14:textId="77777777" w:rsidR="00744535" w:rsidRPr="006D78DF" w:rsidRDefault="00744535" w:rsidP="00181B37">
      <w:pPr>
        <w:keepNext w:val="0"/>
        <w:rPr>
          <w:b/>
        </w:rPr>
      </w:pPr>
      <w:r w:rsidRPr="006D78DF">
        <w:rPr>
          <w:b/>
        </w:rPr>
        <w:t xml:space="preserve">C.3.3.21.2. Yêu cầu đo kiểm </w:t>
      </w:r>
    </w:p>
    <w:p w14:paraId="50CCCAB6" w14:textId="77777777" w:rsidR="00744535" w:rsidRPr="006D78DF" w:rsidRDefault="00744535" w:rsidP="00181B37">
      <w:pPr>
        <w:keepNext w:val="0"/>
        <w:rPr>
          <w:lang w:val="vi-VN"/>
        </w:rPr>
      </w:pPr>
      <w:r w:rsidRPr="006D78DF">
        <w:t xml:space="preserve">Tỷ lệ lỗi đo được trong bước này không được vượt quá các giá trị </w:t>
      </w:r>
      <w:r w:rsidRPr="006D78DF">
        <w:rPr>
          <w:lang w:val="vi-VN"/>
        </w:rPr>
        <w:t xml:space="preserve">yêu cầu </w:t>
      </w:r>
      <w:r w:rsidRPr="006D78DF">
        <w:t>trong</w:t>
      </w:r>
      <w:r w:rsidRPr="006D78DF">
        <w:rPr>
          <w:lang w:val="vi-VN"/>
        </w:rPr>
        <w:t xml:space="preserve"> </w:t>
      </w:r>
      <w:r w:rsidRPr="006D78DF">
        <w:t>mục giới hạn</w:t>
      </w:r>
      <w:r w:rsidRPr="006D78DF">
        <w:rPr>
          <w:lang w:val="vi-VN"/>
        </w:rPr>
        <w:t xml:space="preserve">. Việc đo kiểm các chỉ tiêu có thể được thực hiện theo cách thông thường với số lượng mẫu tối thiểu cố định hoặc sử dụng phương pháp thống kê, phương pháp này giảm thời gian đo kiểm đi khá nhiều và có thể sớm đánh giá đạt/không đạt với đối với MS hoạt động không giới hạn. Cả hai phương pháp đều dựa trên hệ số DUT kém </w:t>
      </w:r>
      <w:r w:rsidRPr="006D78DF">
        <w:rPr>
          <w:rFonts w:ascii="Times New Roman" w:hAnsi="Times New Roman"/>
          <w:i/>
          <w:lang w:val="vi-VN"/>
        </w:rPr>
        <w:t>M</w:t>
      </w:r>
      <w:r w:rsidRPr="006D78DF">
        <w:rPr>
          <w:lang w:val="vi-VN"/>
        </w:rPr>
        <w:t xml:space="preserve"> = 1,5.</w:t>
      </w:r>
    </w:p>
    <w:p w14:paraId="5B89876D" w14:textId="77777777" w:rsidR="00744535" w:rsidRPr="006D78DF" w:rsidRDefault="00744535" w:rsidP="00181B37">
      <w:pPr>
        <w:keepNext w:val="0"/>
        <w:rPr>
          <w:lang w:val="vi-VN"/>
        </w:rPr>
      </w:pPr>
      <w:r w:rsidRPr="006D78DF">
        <w:rPr>
          <w:lang w:val="vi-VN"/>
        </w:rPr>
        <w:t>Yêu cầu này áp dụng trong điều kiện điện áp và nhiệt độ bình thường và với tín hiệu nhiễu tại các tần số bất kỳ trong dải qui định.</w:t>
      </w:r>
    </w:p>
    <w:p w14:paraId="461D3C3C" w14:textId="77777777" w:rsidR="00744535" w:rsidRPr="006D78DF" w:rsidRDefault="00744535" w:rsidP="00181B37">
      <w:pPr>
        <w:keepNext w:val="0"/>
        <w:rPr>
          <w:lang w:val="vi-VN"/>
        </w:rPr>
      </w:pPr>
      <w:r w:rsidRPr="006D78DF">
        <w:rPr>
          <w:lang w:val="vi-VN"/>
        </w:rPr>
        <w:t xml:space="preserve">Trừ các trường hợp ngoại lệ sau: </w:t>
      </w:r>
    </w:p>
    <w:p w14:paraId="6A9CA941" w14:textId="77777777" w:rsidR="00744535" w:rsidRPr="006D78DF" w:rsidRDefault="00744535" w:rsidP="00181B37">
      <w:pPr>
        <w:keepNext w:val="0"/>
        <w:rPr>
          <w:lang w:val="vi-VN"/>
        </w:rPr>
      </w:pPr>
      <w:r w:rsidRPr="006D78DF">
        <w:rPr>
          <w:lang w:val="vi-VN"/>
        </w:rPr>
        <w:t xml:space="preserve">GSM 900: Tối đa 6 lỗi trong dải tần 915 MHz ÷ 980 MHz (nếu được nhóm không được vượt quá 3 kênh 200 kHz cho mỗi nhóm). Tối đa 24 lỗi trong dải 100 kHz ÷ 915 MHz và 980 MHz ÷ 12,75 GHz (nếu tần số thấp hơn FR và được nhóm, không được vượt quá 3 kênh 200 kHz cho mỗi nhóm). </w:t>
      </w:r>
    </w:p>
    <w:p w14:paraId="17160C31" w14:textId="77777777" w:rsidR="00744535" w:rsidRPr="006D78DF" w:rsidRDefault="00744535" w:rsidP="00181B37">
      <w:pPr>
        <w:keepNext w:val="0"/>
        <w:rPr>
          <w:lang w:val="vi-VN"/>
        </w:rPr>
      </w:pPr>
      <w:r w:rsidRPr="006D78DF">
        <w:rPr>
          <w:lang w:val="vi-VN"/>
        </w:rPr>
        <w:t xml:space="preserve">DCS 1 800: Tối đa 12 lỗi trong dải 1 785 MHz ÷ 1 920 MHz (nếu được nhóm không vượt quá 3 kênh 200 kHz cho mỗi nhóm). Tối đa 24 lỗi trong dải 100 kHz ÷ 1 785 MHz và 1 920 MHz ÷ 12,75 GHz (nếu tần số thấp hơn FR và được nhóm, không vượt quá 3 kênh 200 kHz cho mỗi nhóm). </w:t>
      </w:r>
    </w:p>
    <w:p w14:paraId="43DE64A7" w14:textId="77777777" w:rsidR="00744535" w:rsidRPr="006D78DF" w:rsidRDefault="00744535" w:rsidP="00181B37">
      <w:pPr>
        <w:keepNext w:val="0"/>
        <w:rPr>
          <w:lang w:val="vi-VN"/>
        </w:rPr>
      </w:pPr>
      <w:r w:rsidRPr="006D78DF">
        <w:rPr>
          <w:lang w:val="vi-VN"/>
        </w:rPr>
        <w:t>Nếu số các lỗi không vượt quá các giá trị lớn nhất cho phép ở trên, bước đo trong C.3.3.21.3.b) được lặp lại tại các tần số xuất hiện lỗi. Đặt mức tín hiệu không mong muốn là 70 dB</w:t>
      </w:r>
      <w:r w:rsidRPr="006D78DF">
        <w:t>μ</w:t>
      </w:r>
      <w:r w:rsidRPr="006D78DF">
        <w:rPr>
          <w:lang w:val="vi-VN"/>
        </w:rPr>
        <w:t xml:space="preserve">Vemf() và cần thực hiện một lần nữa phép đo theo như trên. </w:t>
      </w:r>
    </w:p>
    <w:p w14:paraId="45C844FE" w14:textId="77777777" w:rsidR="00744535" w:rsidRPr="006D78DF" w:rsidRDefault="00744535" w:rsidP="00181B37">
      <w:pPr>
        <w:keepNext w:val="0"/>
        <w:rPr>
          <w:lang w:val="vi-VN"/>
        </w:rPr>
      </w:pPr>
      <w:r w:rsidRPr="006D78DF">
        <w:rPr>
          <w:lang w:val="vi-VN"/>
        </w:rPr>
        <w:t>Số lượng sự kiễn lỗi ghi nhận được trong phép đo không được vượt quá giá trị Tỷ lệ lỗi giới hạn đo cho dưới đây, khi sử dụng phương pháp BER nhanh hoặc phương pháp tối đa số lượng mẫu. Không được phép có lỗi tại mức tín hiệu không mong muốn thấp hơn.</w:t>
      </w:r>
    </w:p>
    <w:p w14:paraId="2F0B9473" w14:textId="77777777" w:rsidR="00744535" w:rsidRPr="006D78DF" w:rsidRDefault="00744535" w:rsidP="00181B37">
      <w:pPr>
        <w:pStyle w:val="ListParagraph"/>
        <w:numPr>
          <w:ilvl w:val="0"/>
          <w:numId w:val="23"/>
        </w:numPr>
        <w:tabs>
          <w:tab w:val="left" w:pos="284"/>
        </w:tabs>
        <w:spacing w:before="120" w:after="0" w:line="240" w:lineRule="auto"/>
        <w:ind w:left="0" w:firstLine="0"/>
        <w:jc w:val="both"/>
        <w:rPr>
          <w:rFonts w:ascii="Arial" w:hAnsi="Arial" w:cs="Arial"/>
          <w:sz w:val="24"/>
          <w:szCs w:val="24"/>
          <w:lang w:val="vi-VN"/>
        </w:rPr>
      </w:pPr>
      <w:r w:rsidRPr="006D78DF">
        <w:rPr>
          <w:rFonts w:ascii="Arial" w:hAnsi="Arial" w:cs="Arial"/>
          <w:sz w:val="24"/>
          <w:szCs w:val="24"/>
          <w:lang w:val="vi-VN"/>
        </w:rPr>
        <w:t xml:space="preserve">Đo kiểm thống kê </w:t>
      </w:r>
      <w:r w:rsidRPr="006D78DF">
        <w:rPr>
          <w:rFonts w:ascii="Arial" w:hAnsi="Arial" w:cs="Arial"/>
          <w:sz w:val="24"/>
          <w:szCs w:val="28"/>
          <w:lang w:val="vi-VN"/>
        </w:rPr>
        <w:t xml:space="preserve">đặc tính chặn của </w:t>
      </w:r>
      <w:r w:rsidRPr="006D78DF">
        <w:rPr>
          <w:rFonts w:ascii="Arial" w:hAnsi="Arial" w:cs="Arial"/>
          <w:sz w:val="24"/>
          <w:szCs w:val="24"/>
          <w:lang w:val="vi-VN"/>
        </w:rPr>
        <w:t>máy thu và đáp ứng tạp bằng phương pháp quyết định sớm</w:t>
      </w:r>
    </w:p>
    <w:p w14:paraId="6A4AC0E3" w14:textId="77777777" w:rsidR="00744535" w:rsidRPr="006D78DF" w:rsidRDefault="00744535" w:rsidP="00181B37">
      <w:pPr>
        <w:keepNext w:val="0"/>
        <w:rPr>
          <w:lang w:val="vi-VN"/>
        </w:rPr>
      </w:pPr>
      <w:r w:rsidRPr="006D78DF">
        <w:rPr>
          <w:lang w:val="vi-VN"/>
        </w:rPr>
        <w:t>Thông tin chi tiết về phép đo thống kê đặc tính chặn của máy thu và đáp ứng tạp, đặc biệt là định nghĩa về các đường giới hạn được nêu trong Phụ lục 7, ETSI TS 151 010-1.</w:t>
      </w:r>
    </w:p>
    <w:p w14:paraId="50D6BEBF" w14:textId="77777777" w:rsidR="00744535" w:rsidRPr="006D78DF" w:rsidRDefault="00744535" w:rsidP="00181B37">
      <w:pPr>
        <w:keepNext w:val="0"/>
        <w:rPr>
          <w:lang w:val="vi-VN"/>
        </w:rPr>
      </w:pPr>
      <w:r w:rsidRPr="006D78DF">
        <w:rPr>
          <w:lang w:val="vi-VN"/>
        </w:rPr>
        <w:t xml:space="preserve">Độ rủi ro </w:t>
      </w:r>
      <w:r w:rsidRPr="006D78DF">
        <w:rPr>
          <w:rFonts w:ascii="Times New Roman" w:hAnsi="Times New Roman"/>
          <w:i/>
          <w:lang w:val="vi-VN"/>
        </w:rPr>
        <w:t>F</w:t>
      </w:r>
      <w:r w:rsidRPr="006D78DF">
        <w:rPr>
          <w:lang w:val="vi-VN"/>
        </w:rPr>
        <w:t xml:space="preserve"> về quyết định sai đối với một phép đo tỉ lệ lỗi:</w:t>
      </w:r>
    </w:p>
    <w:p w14:paraId="59609002" w14:textId="77777777" w:rsidR="00744535" w:rsidRPr="006D78DF" w:rsidRDefault="00744535" w:rsidP="00181B37">
      <w:pPr>
        <w:keepNext w:val="0"/>
        <w:ind w:left="2835" w:hanging="2115"/>
        <w:rPr>
          <w:lang w:val="vi-VN"/>
        </w:rPr>
      </w:pPr>
      <w:r w:rsidRPr="006D78DF">
        <w:rPr>
          <w:rFonts w:ascii="Times New Roman" w:hAnsi="Times New Roman"/>
          <w:i/>
          <w:lang w:val="vi-VN"/>
        </w:rPr>
        <w:t>F</w:t>
      </w:r>
      <w:r w:rsidRPr="006D78DF">
        <w:rPr>
          <w:vertAlign w:val="subscript"/>
          <w:lang w:val="vi-VN"/>
        </w:rPr>
        <w:t>đạt</w:t>
      </w:r>
      <w:r w:rsidRPr="006D78DF">
        <w:rPr>
          <w:lang w:val="vi-VN"/>
        </w:rPr>
        <w:t xml:space="preserve"> ≠ </w:t>
      </w:r>
      <w:r w:rsidRPr="006D78DF">
        <w:rPr>
          <w:rFonts w:ascii="Times New Roman" w:hAnsi="Times New Roman"/>
          <w:i/>
          <w:lang w:val="vi-VN"/>
        </w:rPr>
        <w:t>F</w:t>
      </w:r>
      <w:r w:rsidRPr="006D78DF">
        <w:rPr>
          <w:vertAlign w:val="subscript"/>
          <w:lang w:val="vi-VN"/>
        </w:rPr>
        <w:t>không đạt</w:t>
      </w:r>
      <w:r w:rsidRPr="006D78DF">
        <w:rPr>
          <w:lang w:val="vi-VN"/>
        </w:rPr>
        <w:tab/>
        <w:t xml:space="preserve">khi việc đo </w:t>
      </w:r>
      <w:r w:rsidRPr="006D78DF">
        <w:rPr>
          <w:rFonts w:cs="Arial"/>
          <w:szCs w:val="24"/>
          <w:lang w:val="vi-VN"/>
        </w:rPr>
        <w:t xml:space="preserve">đặc tính chặn </w:t>
      </w:r>
      <w:r w:rsidRPr="006D78DF">
        <w:rPr>
          <w:lang w:val="vi-VN"/>
        </w:rPr>
        <w:t>có nhiều phép đo BLER thì độ rủi ro về quyết định sai đối với quyết định không đạt của một phép đo tỷ lệ lỗi phải nhỏ hơn độ rủi ro về quyết định sai đối với quyết định đạt để tránh làm tăng xác suất nhầm lẫn của quyết định không đạt.</w:t>
      </w:r>
    </w:p>
    <w:p w14:paraId="688188C5" w14:textId="77777777" w:rsidR="00744535" w:rsidRPr="006D78DF" w:rsidRDefault="00744535" w:rsidP="00181B37">
      <w:pPr>
        <w:keepNext w:val="0"/>
        <w:ind w:left="720"/>
        <w:rPr>
          <w:lang w:val="vi-VN"/>
        </w:rPr>
      </w:pPr>
      <w:r w:rsidRPr="006D78DF">
        <w:rPr>
          <w:rFonts w:ascii="Times New Roman" w:hAnsi="Times New Roman"/>
          <w:i/>
          <w:lang w:val="vi-VN"/>
        </w:rPr>
        <w:t>F</w:t>
      </w:r>
      <w:r w:rsidRPr="006D78DF">
        <w:rPr>
          <w:vertAlign w:val="subscript"/>
          <w:lang w:val="vi-VN"/>
        </w:rPr>
        <w:t xml:space="preserve">đạt </w:t>
      </w:r>
      <w:r w:rsidRPr="006D78DF">
        <w:rPr>
          <w:lang w:val="vi-VN"/>
        </w:rPr>
        <w:t xml:space="preserve">= 0,2 % </w:t>
      </w:r>
    </w:p>
    <w:p w14:paraId="4C68EAEC" w14:textId="77777777" w:rsidR="00744535" w:rsidRPr="006D78DF" w:rsidRDefault="00744535" w:rsidP="00181B37">
      <w:pPr>
        <w:keepNext w:val="0"/>
        <w:ind w:left="720"/>
        <w:rPr>
          <w:lang w:val="vi-VN"/>
        </w:rPr>
      </w:pPr>
      <w:r w:rsidRPr="006D78DF">
        <w:rPr>
          <w:rFonts w:ascii="Times New Roman" w:hAnsi="Times New Roman"/>
          <w:i/>
          <w:lang w:val="vi-VN"/>
        </w:rPr>
        <w:t>F</w:t>
      </w:r>
      <w:r w:rsidRPr="006D78DF">
        <w:rPr>
          <w:vertAlign w:val="subscript"/>
          <w:lang w:val="vi-VN"/>
        </w:rPr>
        <w:t>không đạt</w:t>
      </w:r>
      <w:r w:rsidRPr="006D78DF">
        <w:rPr>
          <w:lang w:val="vi-VN"/>
        </w:rPr>
        <w:t xml:space="preserve"> = 0,02 % </w:t>
      </w:r>
    </w:p>
    <w:p w14:paraId="70093526" w14:textId="77777777" w:rsidR="00744535" w:rsidRPr="006D78DF" w:rsidRDefault="00744535" w:rsidP="00181B37">
      <w:pPr>
        <w:keepNext w:val="0"/>
        <w:rPr>
          <w:lang w:val="vi-VN"/>
        </w:rPr>
      </w:pPr>
      <w:r w:rsidRPr="006D78DF">
        <w:rPr>
          <w:lang w:val="vi-VN"/>
        </w:rPr>
        <w:lastRenderedPageBreak/>
        <w:t xml:space="preserve">Xác suất quyết định sai </w:t>
      </w:r>
      <w:r w:rsidRPr="006D78DF">
        <w:rPr>
          <w:rFonts w:ascii="Times New Roman" w:hAnsi="Times New Roman"/>
          <w:i/>
          <w:lang w:val="vi-VN"/>
        </w:rPr>
        <w:t>D</w:t>
      </w:r>
      <w:r w:rsidRPr="006D78DF">
        <w:rPr>
          <w:lang w:val="vi-VN"/>
        </w:rPr>
        <w:t xml:space="preserve"> của mỗi bước:</w:t>
      </w:r>
    </w:p>
    <w:p w14:paraId="2C48F5B5" w14:textId="77777777" w:rsidR="00744535" w:rsidRPr="006D78DF" w:rsidRDefault="00744535" w:rsidP="00181B37">
      <w:pPr>
        <w:keepNext w:val="0"/>
        <w:ind w:left="720"/>
        <w:rPr>
          <w:lang w:val="vi-VN"/>
        </w:rPr>
      </w:pPr>
      <w:r w:rsidRPr="006D78DF">
        <w:rPr>
          <w:rFonts w:ascii="Times New Roman" w:hAnsi="Times New Roman"/>
          <w:i/>
          <w:lang w:val="vi-VN"/>
        </w:rPr>
        <w:t>D</w:t>
      </w:r>
      <w:r w:rsidRPr="006D78DF">
        <w:rPr>
          <w:vertAlign w:val="subscript"/>
          <w:lang w:val="vi-VN"/>
        </w:rPr>
        <w:t>đạt</w:t>
      </w:r>
      <w:r w:rsidRPr="006D78DF">
        <w:rPr>
          <w:lang w:val="vi-VN"/>
        </w:rPr>
        <w:t xml:space="preserve"> ≠ </w:t>
      </w:r>
      <w:r w:rsidRPr="006D78DF">
        <w:rPr>
          <w:rFonts w:ascii="Times New Roman" w:hAnsi="Times New Roman"/>
          <w:i/>
          <w:lang w:val="vi-VN"/>
        </w:rPr>
        <w:t>D</w:t>
      </w:r>
      <w:r w:rsidRPr="006D78DF">
        <w:rPr>
          <w:vertAlign w:val="subscript"/>
          <w:lang w:val="vi-VN"/>
        </w:rPr>
        <w:t>không đạt</w:t>
      </w:r>
    </w:p>
    <w:p w14:paraId="0606E0D2" w14:textId="77777777" w:rsidR="00744535" w:rsidRPr="006D78DF" w:rsidRDefault="00744535" w:rsidP="00181B37">
      <w:pPr>
        <w:keepNext w:val="0"/>
        <w:ind w:left="720"/>
        <w:rPr>
          <w:lang w:val="vi-VN"/>
        </w:rPr>
      </w:pPr>
      <w:r w:rsidRPr="006D78DF">
        <w:rPr>
          <w:rFonts w:ascii="Times New Roman" w:hAnsi="Times New Roman"/>
          <w:i/>
          <w:lang w:val="vi-VN"/>
        </w:rPr>
        <w:t>D</w:t>
      </w:r>
      <w:r w:rsidRPr="006D78DF">
        <w:rPr>
          <w:vertAlign w:val="subscript"/>
          <w:lang w:val="vi-VN"/>
        </w:rPr>
        <w:t>đạt</w:t>
      </w:r>
      <w:r w:rsidRPr="006D78DF">
        <w:rPr>
          <w:lang w:val="vi-VN"/>
        </w:rPr>
        <w:t xml:space="preserve">= 0,008 % </w:t>
      </w:r>
    </w:p>
    <w:p w14:paraId="50EB9761" w14:textId="77777777" w:rsidR="00744535" w:rsidRPr="006D78DF" w:rsidRDefault="00744535" w:rsidP="00181B37">
      <w:pPr>
        <w:keepNext w:val="0"/>
        <w:ind w:left="720"/>
        <w:rPr>
          <w:lang w:val="vi-VN"/>
        </w:rPr>
      </w:pPr>
      <w:r w:rsidRPr="006D78DF">
        <w:rPr>
          <w:rFonts w:ascii="Times New Roman" w:hAnsi="Times New Roman"/>
          <w:i/>
          <w:lang w:val="vi-VN"/>
        </w:rPr>
        <w:t>D</w:t>
      </w:r>
      <w:r w:rsidRPr="006D78DF">
        <w:rPr>
          <w:vertAlign w:val="subscript"/>
          <w:lang w:val="vi-VN"/>
        </w:rPr>
        <w:t>không đạt</w:t>
      </w:r>
      <w:r w:rsidRPr="006D78DF">
        <w:rPr>
          <w:lang w:val="vi-VN"/>
        </w:rPr>
        <w:t xml:space="preserve"> = 0,0008 % </w:t>
      </w:r>
    </w:p>
    <w:p w14:paraId="791B3BD4" w14:textId="77777777" w:rsidR="00744535" w:rsidRPr="006D78DF" w:rsidRDefault="00744535" w:rsidP="00181B37">
      <w:pPr>
        <w:keepNext w:val="0"/>
        <w:rPr>
          <w:lang w:val="vi-VN"/>
        </w:rPr>
      </w:pPr>
      <w:r w:rsidRPr="006D78DF">
        <w:rPr>
          <w:lang w:val="vi-VN"/>
        </w:rPr>
        <w:t>Các tham số của các đường giới hạn:</w:t>
      </w:r>
    </w:p>
    <w:p w14:paraId="24D31AD2" w14:textId="77777777" w:rsidR="00744535" w:rsidRPr="006D78DF" w:rsidRDefault="00744535" w:rsidP="00181B37">
      <w:pPr>
        <w:pStyle w:val="ListParagraph"/>
        <w:numPr>
          <w:ilvl w:val="0"/>
          <w:numId w:val="24"/>
        </w:numPr>
        <w:tabs>
          <w:tab w:val="left" w:pos="993"/>
        </w:tabs>
        <w:spacing w:before="120" w:after="0" w:line="240" w:lineRule="auto"/>
        <w:ind w:left="2835" w:hanging="2268"/>
        <w:jc w:val="both"/>
        <w:rPr>
          <w:rFonts w:ascii="Arial" w:hAnsi="Arial" w:cs="Arial"/>
          <w:sz w:val="24"/>
          <w:szCs w:val="24"/>
          <w:lang w:val="vi-VN"/>
        </w:rPr>
      </w:pPr>
      <w:r w:rsidRPr="006D78DF">
        <w:rPr>
          <w:rFonts w:ascii="Arial" w:hAnsi="Arial" w:cs="Arial"/>
          <w:i/>
          <w:sz w:val="24"/>
          <w:szCs w:val="24"/>
          <w:lang w:val="vi-VN"/>
        </w:rPr>
        <w:t>D</w:t>
      </w:r>
      <w:r w:rsidRPr="006D78DF">
        <w:rPr>
          <w:rFonts w:ascii="Arial" w:hAnsi="Arial" w:cs="Arial"/>
          <w:sz w:val="24"/>
          <w:szCs w:val="24"/>
          <w:vertAlign w:val="subscript"/>
          <w:lang w:val="vi-VN"/>
        </w:rPr>
        <w:t>đạt</w:t>
      </w:r>
      <w:r w:rsidRPr="006D78DF">
        <w:rPr>
          <w:rFonts w:ascii="Arial" w:hAnsi="Arial" w:cs="Arial"/>
          <w:sz w:val="24"/>
          <w:szCs w:val="24"/>
          <w:lang w:val="vi-VN"/>
        </w:rPr>
        <w:t xml:space="preserve">= 0,008 % </w:t>
      </w:r>
      <w:r w:rsidRPr="006D78DF">
        <w:rPr>
          <w:rFonts w:ascii="Arial" w:hAnsi="Arial" w:cs="Arial"/>
          <w:sz w:val="24"/>
          <w:szCs w:val="24"/>
          <w:lang w:val="vi-VN"/>
        </w:rPr>
        <w:tab/>
        <w:t>xác xuất quyết định sai của bước đo kiểm đối với quyết định đạt sớm.</w:t>
      </w:r>
    </w:p>
    <w:p w14:paraId="51B8A5DB" w14:textId="77777777" w:rsidR="00744535" w:rsidRPr="006D78DF" w:rsidRDefault="00744535" w:rsidP="00181B37">
      <w:pPr>
        <w:pStyle w:val="ListParagraph"/>
        <w:tabs>
          <w:tab w:val="left" w:pos="1134"/>
        </w:tabs>
        <w:spacing w:before="120"/>
        <w:ind w:left="2835" w:hanging="2268"/>
        <w:jc w:val="both"/>
        <w:rPr>
          <w:rFonts w:ascii="Arial" w:hAnsi="Arial" w:cs="Arial"/>
          <w:sz w:val="24"/>
          <w:szCs w:val="24"/>
          <w:lang w:val="vi-VN"/>
        </w:rPr>
      </w:pPr>
      <w:r w:rsidRPr="006D78DF">
        <w:rPr>
          <w:rFonts w:ascii="Arial" w:hAnsi="Arial" w:cs="Arial"/>
          <w:i/>
          <w:sz w:val="24"/>
          <w:szCs w:val="24"/>
          <w:lang w:val="vi-VN"/>
        </w:rPr>
        <w:t>D</w:t>
      </w:r>
      <w:r w:rsidRPr="006D78DF">
        <w:rPr>
          <w:rFonts w:ascii="Arial" w:hAnsi="Arial" w:cs="Arial"/>
          <w:sz w:val="24"/>
          <w:szCs w:val="24"/>
          <w:vertAlign w:val="subscript"/>
          <w:lang w:val="vi-VN"/>
        </w:rPr>
        <w:t>không đạt</w:t>
      </w:r>
      <w:r w:rsidRPr="006D78DF">
        <w:rPr>
          <w:rFonts w:ascii="Arial" w:hAnsi="Arial" w:cs="Arial"/>
          <w:sz w:val="24"/>
          <w:szCs w:val="24"/>
          <w:lang w:val="vi-VN"/>
        </w:rPr>
        <w:t xml:space="preserve"> = 0,0008 %  xác xuất quyết định sai của bước đo kiểm đối với quyết định không đạt sớm.</w:t>
      </w:r>
    </w:p>
    <w:p w14:paraId="33BFABE9" w14:textId="77777777" w:rsidR="00744535" w:rsidRPr="006D78DF" w:rsidRDefault="00744535" w:rsidP="00181B37">
      <w:pPr>
        <w:pStyle w:val="ListParagraph"/>
        <w:numPr>
          <w:ilvl w:val="0"/>
          <w:numId w:val="24"/>
        </w:numPr>
        <w:tabs>
          <w:tab w:val="left" w:pos="993"/>
        </w:tabs>
        <w:spacing w:before="120" w:after="0" w:line="240" w:lineRule="auto"/>
        <w:ind w:left="2835" w:hanging="2268"/>
        <w:jc w:val="both"/>
        <w:rPr>
          <w:rFonts w:ascii="Arial" w:hAnsi="Arial" w:cs="Arial"/>
          <w:sz w:val="24"/>
          <w:szCs w:val="24"/>
        </w:rPr>
      </w:pPr>
      <w:r w:rsidRPr="006D78DF">
        <w:rPr>
          <w:rFonts w:ascii="Arial" w:hAnsi="Arial" w:cs="Arial"/>
          <w:i/>
          <w:sz w:val="24"/>
          <w:szCs w:val="24"/>
        </w:rPr>
        <w:t>M</w:t>
      </w:r>
      <w:r w:rsidRPr="006D78DF">
        <w:rPr>
          <w:rFonts w:ascii="Arial" w:hAnsi="Arial" w:cs="Arial"/>
          <w:sz w:val="24"/>
          <w:szCs w:val="24"/>
        </w:rPr>
        <w:t xml:space="preserve"> = 1,5 </w:t>
      </w:r>
      <w:r w:rsidRPr="006D78DF">
        <w:rPr>
          <w:rFonts w:ascii="Arial" w:hAnsi="Arial" w:cs="Arial"/>
          <w:sz w:val="24"/>
          <w:szCs w:val="24"/>
        </w:rPr>
        <w:tab/>
      </w:r>
      <w:r w:rsidRPr="006D78DF">
        <w:rPr>
          <w:rFonts w:ascii="Arial" w:hAnsi="Arial" w:cs="Arial"/>
          <w:sz w:val="24"/>
          <w:szCs w:val="24"/>
        </w:rPr>
        <w:tab/>
        <w:t xml:space="preserve">Hệ số </w:t>
      </w:r>
      <w:r w:rsidRPr="006D78DF">
        <w:rPr>
          <w:rFonts w:ascii="Arial" w:hAnsi="Arial" w:cs="Arial"/>
          <w:sz w:val="24"/>
          <w:szCs w:val="24"/>
          <w:lang w:val="vi-VN"/>
        </w:rPr>
        <w:t>DUT</w:t>
      </w:r>
      <w:r w:rsidRPr="006D78DF">
        <w:rPr>
          <w:rFonts w:ascii="Arial" w:hAnsi="Arial" w:cs="Arial"/>
          <w:sz w:val="24"/>
          <w:szCs w:val="24"/>
        </w:rPr>
        <w:t xml:space="preserve"> kém</w:t>
      </w:r>
    </w:p>
    <w:p w14:paraId="5B32CBF4" w14:textId="77777777" w:rsidR="00744535" w:rsidRPr="006D78DF" w:rsidRDefault="00744535" w:rsidP="00181B37">
      <w:pPr>
        <w:pStyle w:val="ListParagraph"/>
        <w:numPr>
          <w:ilvl w:val="0"/>
          <w:numId w:val="24"/>
        </w:numPr>
        <w:tabs>
          <w:tab w:val="left" w:pos="993"/>
        </w:tabs>
        <w:spacing w:before="120" w:after="0" w:line="240" w:lineRule="auto"/>
        <w:ind w:left="2835" w:hanging="2268"/>
        <w:jc w:val="both"/>
        <w:rPr>
          <w:rFonts w:ascii="Arial" w:hAnsi="Arial" w:cs="Arial"/>
          <w:sz w:val="24"/>
          <w:szCs w:val="24"/>
          <w:lang w:val="fr-FR"/>
        </w:rPr>
      </w:pPr>
      <w:r w:rsidRPr="006D78DF">
        <w:rPr>
          <w:rFonts w:ascii="Arial" w:hAnsi="Arial" w:cs="Arial"/>
          <w:i/>
          <w:sz w:val="24"/>
          <w:szCs w:val="24"/>
          <w:lang w:val="fr-FR"/>
        </w:rPr>
        <w:t>ne</w:t>
      </w:r>
      <w:r w:rsidRPr="006D78DF">
        <w:rPr>
          <w:rFonts w:ascii="Arial" w:hAnsi="Arial" w:cs="Arial"/>
          <w:sz w:val="24"/>
          <w:szCs w:val="24"/>
          <w:lang w:val="fr-FR"/>
        </w:rPr>
        <w:tab/>
        <w:t>số sự kiện (lỗi)</w:t>
      </w:r>
    </w:p>
    <w:p w14:paraId="46C74654" w14:textId="77777777" w:rsidR="00744535" w:rsidRPr="006D78DF" w:rsidRDefault="00744535" w:rsidP="00181B37">
      <w:pPr>
        <w:pStyle w:val="ListParagraph"/>
        <w:numPr>
          <w:ilvl w:val="0"/>
          <w:numId w:val="24"/>
        </w:numPr>
        <w:tabs>
          <w:tab w:val="left" w:pos="993"/>
        </w:tabs>
        <w:spacing w:before="120" w:after="0" w:line="240" w:lineRule="auto"/>
        <w:ind w:left="2835" w:hanging="2268"/>
        <w:jc w:val="both"/>
        <w:rPr>
          <w:rFonts w:ascii="Arial" w:hAnsi="Arial" w:cs="Arial"/>
          <w:sz w:val="24"/>
          <w:szCs w:val="24"/>
          <w:lang w:val="fr-FR"/>
        </w:rPr>
      </w:pPr>
      <w:r w:rsidRPr="006D78DF">
        <w:rPr>
          <w:rFonts w:ascii="Arial" w:hAnsi="Arial" w:cs="Arial"/>
          <w:i/>
          <w:sz w:val="24"/>
          <w:szCs w:val="24"/>
          <w:lang w:val="fr-FR"/>
        </w:rPr>
        <w:t>ns</w:t>
      </w:r>
      <w:r w:rsidRPr="006D78DF">
        <w:rPr>
          <w:rFonts w:ascii="Arial" w:hAnsi="Arial" w:cs="Arial"/>
          <w:sz w:val="24"/>
          <w:szCs w:val="24"/>
          <w:lang w:val="fr-FR"/>
        </w:rPr>
        <w:tab/>
      </w:r>
      <w:r w:rsidRPr="006D78DF">
        <w:rPr>
          <w:rFonts w:ascii="Arial" w:hAnsi="Arial" w:cs="Arial"/>
          <w:sz w:val="24"/>
          <w:szCs w:val="24"/>
          <w:lang w:val="fr-FR"/>
        </w:rPr>
        <w:tab/>
        <w:t xml:space="preserve">số lượng mẫu. Tỷ lệ lỗi được tính toán từ </w:t>
      </w:r>
      <w:r w:rsidRPr="006D78DF">
        <w:rPr>
          <w:rFonts w:ascii="Arial" w:hAnsi="Arial" w:cs="Arial"/>
          <w:i/>
          <w:sz w:val="24"/>
          <w:szCs w:val="24"/>
          <w:lang w:val="fr-FR"/>
        </w:rPr>
        <w:t>ne</w:t>
      </w:r>
      <w:r w:rsidRPr="006D78DF">
        <w:rPr>
          <w:rFonts w:ascii="Arial" w:hAnsi="Arial" w:cs="Arial"/>
          <w:sz w:val="24"/>
          <w:szCs w:val="24"/>
          <w:lang w:val="fr-FR"/>
        </w:rPr>
        <w:t xml:space="preserve"> và </w:t>
      </w:r>
      <w:r w:rsidRPr="006D78DF">
        <w:rPr>
          <w:rFonts w:ascii="Arial" w:hAnsi="Arial" w:cs="Arial"/>
          <w:i/>
          <w:sz w:val="24"/>
          <w:szCs w:val="24"/>
          <w:lang w:val="fr-FR"/>
        </w:rPr>
        <w:t>ns</w:t>
      </w:r>
      <w:r w:rsidRPr="006D78DF">
        <w:rPr>
          <w:rFonts w:ascii="Arial" w:hAnsi="Arial" w:cs="Arial"/>
          <w:sz w:val="24"/>
          <w:szCs w:val="24"/>
          <w:lang w:val="fr-FR"/>
        </w:rPr>
        <w:t>.</w:t>
      </w:r>
    </w:p>
    <w:p w14:paraId="65E1D390" w14:textId="77777777" w:rsidR="00744535" w:rsidRPr="006D78DF" w:rsidRDefault="00744535" w:rsidP="00181B37">
      <w:pPr>
        <w:keepNext w:val="0"/>
        <w:rPr>
          <w:lang w:val="fr-FR"/>
        </w:rPr>
      </w:pPr>
      <w:r w:rsidRPr="006D78DF">
        <w:rPr>
          <w:lang w:val="fr-FR"/>
        </w:rPr>
        <w:t>Kiểm tra giới hạn</w:t>
      </w:r>
    </w:p>
    <w:p w14:paraId="237E2D5B" w14:textId="77777777" w:rsidR="00744535" w:rsidRPr="006D78DF" w:rsidRDefault="00744535" w:rsidP="00181B37">
      <w:pPr>
        <w:keepNext w:val="0"/>
        <w:rPr>
          <w:lang w:val="fr-FR"/>
        </w:rPr>
      </w:pPr>
      <w:r w:rsidRPr="006D78DF">
        <w:rPr>
          <w:lang w:val="fr-FR"/>
        </w:rPr>
        <w:t>Đối với một quyết định sớm thì cần thiết phải đo được một số lượng tối thiểu sự kiện (lỗi).</w:t>
      </w:r>
    </w:p>
    <w:p w14:paraId="3A9EC111" w14:textId="77777777" w:rsidR="00744535" w:rsidRPr="006D78DF" w:rsidRDefault="00744535" w:rsidP="00181B37">
      <w:pPr>
        <w:keepNext w:val="0"/>
        <w:ind w:left="720"/>
        <w:rPr>
          <w:lang w:val="fr-FR"/>
        </w:rPr>
      </w:pPr>
      <w:r w:rsidRPr="006D78DF">
        <w:rPr>
          <w:lang w:val="fr-FR"/>
        </w:rPr>
        <w:t xml:space="preserve">Đối với quyết định đạt sớm thì </w:t>
      </w:r>
      <w:r w:rsidRPr="006D78DF">
        <w:rPr>
          <w:rFonts w:ascii="Times New Roman" w:hAnsi="Times New Roman"/>
          <w:i/>
          <w:lang w:val="fr-FR"/>
        </w:rPr>
        <w:t>ne</w:t>
      </w:r>
      <w:r w:rsidRPr="006D78DF">
        <w:rPr>
          <w:lang w:val="fr-FR"/>
        </w:rPr>
        <w:t xml:space="preserve"> ≥ 1</w:t>
      </w:r>
    </w:p>
    <w:p w14:paraId="77618E2D" w14:textId="77777777" w:rsidR="00744535" w:rsidRPr="006D78DF" w:rsidRDefault="00744535" w:rsidP="00181B37">
      <w:pPr>
        <w:keepNext w:val="0"/>
        <w:ind w:left="720"/>
        <w:rPr>
          <w:lang w:val="fr-FR"/>
        </w:rPr>
      </w:pPr>
      <w:r w:rsidRPr="006D78DF">
        <w:rPr>
          <w:lang w:val="fr-FR"/>
        </w:rPr>
        <w:t xml:space="preserve">Đối với quyết định không đạt sớm thì </w:t>
      </w:r>
      <w:r w:rsidRPr="006D78DF">
        <w:rPr>
          <w:rFonts w:ascii="Times New Roman" w:hAnsi="Times New Roman"/>
          <w:i/>
          <w:lang w:val="fr-FR"/>
        </w:rPr>
        <w:t>ne</w:t>
      </w:r>
      <w:r w:rsidRPr="006D78DF">
        <w:rPr>
          <w:lang w:val="fr-FR"/>
        </w:rPr>
        <w:t xml:space="preserve"> ≥ 8</w:t>
      </w:r>
    </w:p>
    <w:p w14:paraId="74984EDA" w14:textId="77777777" w:rsidR="00744535" w:rsidRPr="006D78DF" w:rsidRDefault="00744535" w:rsidP="00181B37">
      <w:pPr>
        <w:keepNext w:val="0"/>
        <w:rPr>
          <w:lang w:val="fr-FR"/>
        </w:rPr>
      </w:pPr>
      <w:r w:rsidRPr="006D78DF">
        <w:rPr>
          <w:lang w:val="fr-FR"/>
        </w:rPr>
        <w:t>Khi thời gian đo kiểm đã đến giá trị Thời gian đo kiểm đích, phép đo kết thúc thì kết luận đo kiểm có thể được đưa ra.</w:t>
      </w:r>
    </w:p>
    <w:p w14:paraId="121600CD" w14:textId="77777777" w:rsidR="00744535" w:rsidRPr="006D78DF" w:rsidRDefault="00744535" w:rsidP="00181B37">
      <w:pPr>
        <w:keepNext w:val="0"/>
        <w:rPr>
          <w:lang w:val="fr-FR"/>
        </w:rPr>
      </w:pPr>
      <w:r w:rsidRPr="006D78DF">
        <w:rPr>
          <w:lang w:val="fr-FR"/>
        </w:rPr>
        <w:t>Việc đo kiểm các chỉ tiêu bằng phương pháp thống kê được thực hiện bằng cách sử dụng Bảng C.30.</w:t>
      </w:r>
    </w:p>
    <w:p w14:paraId="712978D5" w14:textId="77777777" w:rsidR="00744535" w:rsidRPr="006D78DF" w:rsidRDefault="00744535" w:rsidP="00181B37">
      <w:pPr>
        <w:pStyle w:val="Bang0"/>
        <w:rPr>
          <w:lang w:val="fr-FR"/>
        </w:rPr>
      </w:pPr>
      <w:r w:rsidRPr="006D78DF">
        <w:rPr>
          <w:lang w:val="fr-FR"/>
        </w:rPr>
        <w:t xml:space="preserve">Bảng C.30 - Các giới hạn đo kiểm thống kê đối với phép đo </w:t>
      </w:r>
      <w:r w:rsidRPr="006D78DF">
        <w:rPr>
          <w:rFonts w:cs="Arial"/>
          <w:szCs w:val="24"/>
          <w:lang w:val="fr-FR"/>
        </w:rPr>
        <w:t xml:space="preserve">đặc tính chặn </w:t>
      </w:r>
      <w:r w:rsidRPr="006D78DF">
        <w:rPr>
          <w:lang w:val="fr-FR"/>
        </w:rPr>
        <w:t>của thiết bị EGPRS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975"/>
        <w:gridCol w:w="1167"/>
        <w:gridCol w:w="1134"/>
        <w:gridCol w:w="964"/>
        <w:gridCol w:w="1165"/>
        <w:gridCol w:w="1414"/>
      </w:tblGrid>
      <w:tr w:rsidR="00744535" w:rsidRPr="006D78DF" w14:paraId="5887E5FC" w14:textId="77777777" w:rsidTr="005F224F">
        <w:trPr>
          <w:tblHeader/>
        </w:trPr>
        <w:tc>
          <w:tcPr>
            <w:tcW w:w="2093" w:type="dxa"/>
            <w:shd w:val="clear" w:color="auto" w:fill="auto"/>
          </w:tcPr>
          <w:p w14:paraId="5F0D84B4" w14:textId="77777777" w:rsidR="00744535" w:rsidRPr="006D78DF" w:rsidRDefault="00744535" w:rsidP="00181B37">
            <w:pPr>
              <w:keepNext w:val="0"/>
              <w:rPr>
                <w:sz w:val="22"/>
                <w:lang w:val="fr-FR"/>
              </w:rPr>
            </w:pPr>
          </w:p>
        </w:tc>
        <w:tc>
          <w:tcPr>
            <w:tcW w:w="951" w:type="dxa"/>
            <w:shd w:val="clear" w:color="auto" w:fill="auto"/>
            <w:vAlign w:val="center"/>
          </w:tcPr>
          <w:p w14:paraId="24A8DB03" w14:textId="77777777" w:rsidR="00744535" w:rsidRPr="006D78DF" w:rsidRDefault="00744535" w:rsidP="00181B37">
            <w:pPr>
              <w:keepNext w:val="0"/>
              <w:jc w:val="center"/>
              <w:rPr>
                <w:b/>
                <w:sz w:val="22"/>
              </w:rPr>
            </w:pPr>
            <w:r w:rsidRPr="006D78DF">
              <w:rPr>
                <w:b/>
                <w:sz w:val="22"/>
              </w:rPr>
              <w:t>block/s</w:t>
            </w:r>
          </w:p>
        </w:tc>
        <w:tc>
          <w:tcPr>
            <w:tcW w:w="1176" w:type="dxa"/>
            <w:shd w:val="clear" w:color="auto" w:fill="auto"/>
            <w:vAlign w:val="center"/>
          </w:tcPr>
          <w:p w14:paraId="7CE6D1F6" w14:textId="77777777" w:rsidR="00744535" w:rsidRPr="006D78DF" w:rsidRDefault="00744535" w:rsidP="00181B37">
            <w:pPr>
              <w:keepNext w:val="0"/>
              <w:jc w:val="center"/>
              <w:rPr>
                <w:b/>
                <w:sz w:val="22"/>
                <w:lang w:val="fr-FR"/>
              </w:rPr>
            </w:pPr>
            <w:r w:rsidRPr="006D78DF">
              <w:rPr>
                <w:b/>
                <w:sz w:val="22"/>
                <w:lang w:val="fr-FR"/>
              </w:rPr>
              <w:t>Yêu cầu BLER ban đầu</w:t>
            </w:r>
          </w:p>
        </w:tc>
        <w:tc>
          <w:tcPr>
            <w:tcW w:w="1134" w:type="dxa"/>
            <w:shd w:val="clear" w:color="auto" w:fill="auto"/>
            <w:vAlign w:val="center"/>
          </w:tcPr>
          <w:p w14:paraId="3E11BC55" w14:textId="77777777" w:rsidR="00744535" w:rsidRPr="006D78DF" w:rsidRDefault="00744535" w:rsidP="00181B37">
            <w:pPr>
              <w:keepNext w:val="0"/>
              <w:jc w:val="center"/>
              <w:rPr>
                <w:b/>
                <w:sz w:val="22"/>
              </w:rPr>
            </w:pPr>
            <w:r w:rsidRPr="006D78DF">
              <w:rPr>
                <w:b/>
                <w:sz w:val="22"/>
              </w:rPr>
              <w:t>Giới hạn đo kiểm</w:t>
            </w:r>
          </w:p>
        </w:tc>
        <w:tc>
          <w:tcPr>
            <w:tcW w:w="992" w:type="dxa"/>
            <w:shd w:val="clear" w:color="auto" w:fill="auto"/>
            <w:vAlign w:val="center"/>
          </w:tcPr>
          <w:p w14:paraId="4972ED5C" w14:textId="77777777" w:rsidR="00744535" w:rsidRPr="006D78DF" w:rsidRDefault="00744535" w:rsidP="00181B37">
            <w:pPr>
              <w:keepNext w:val="0"/>
              <w:jc w:val="center"/>
              <w:rPr>
                <w:b/>
                <w:sz w:val="22"/>
              </w:rPr>
            </w:pPr>
            <w:r w:rsidRPr="006D78DF">
              <w:rPr>
                <w:b/>
                <w:sz w:val="22"/>
              </w:rPr>
              <w:t>Số lượng mẫu</w:t>
            </w:r>
          </w:p>
        </w:tc>
        <w:tc>
          <w:tcPr>
            <w:tcW w:w="1287" w:type="dxa"/>
            <w:shd w:val="clear" w:color="auto" w:fill="auto"/>
            <w:vAlign w:val="center"/>
          </w:tcPr>
          <w:p w14:paraId="5908AC26" w14:textId="77777777" w:rsidR="00744535" w:rsidRPr="006D78DF" w:rsidRDefault="00744535" w:rsidP="00181B37">
            <w:pPr>
              <w:keepNext w:val="0"/>
              <w:jc w:val="center"/>
              <w:rPr>
                <w:b/>
                <w:sz w:val="22"/>
              </w:rPr>
            </w:pPr>
            <w:r w:rsidRPr="006D78DF">
              <w:rPr>
                <w:b/>
                <w:sz w:val="22"/>
              </w:rPr>
              <w:t>Thời gian đo kiểm (s)</w:t>
            </w:r>
          </w:p>
        </w:tc>
        <w:tc>
          <w:tcPr>
            <w:tcW w:w="1316" w:type="dxa"/>
            <w:shd w:val="clear" w:color="auto" w:fill="auto"/>
            <w:vAlign w:val="center"/>
          </w:tcPr>
          <w:p w14:paraId="3CC123D1" w14:textId="77777777" w:rsidR="00744535" w:rsidRPr="006D78DF" w:rsidRDefault="00744535" w:rsidP="00181B37">
            <w:pPr>
              <w:keepNext w:val="0"/>
              <w:jc w:val="center"/>
              <w:rPr>
                <w:b/>
                <w:sz w:val="22"/>
              </w:rPr>
            </w:pPr>
            <w:r w:rsidRPr="006D78DF">
              <w:rPr>
                <w:b/>
                <w:sz w:val="22"/>
              </w:rPr>
              <w:t>Thời gian đo kiểm (hh:mm:ss)</w:t>
            </w:r>
          </w:p>
        </w:tc>
      </w:tr>
      <w:tr w:rsidR="00744535" w:rsidRPr="006D78DF" w14:paraId="6C945AFF" w14:textId="77777777" w:rsidTr="005F224F">
        <w:tc>
          <w:tcPr>
            <w:tcW w:w="2093" w:type="dxa"/>
            <w:shd w:val="clear" w:color="auto" w:fill="auto"/>
          </w:tcPr>
          <w:p w14:paraId="708EE550" w14:textId="77777777" w:rsidR="00744535" w:rsidRPr="006D78DF" w:rsidRDefault="00744535" w:rsidP="00181B37">
            <w:pPr>
              <w:keepNext w:val="0"/>
              <w:rPr>
                <w:sz w:val="22"/>
              </w:rPr>
            </w:pPr>
            <w:r w:rsidRPr="006D78DF">
              <w:rPr>
                <w:sz w:val="22"/>
              </w:rPr>
              <w:t>Một khe thời gian:</w:t>
            </w:r>
          </w:p>
        </w:tc>
        <w:tc>
          <w:tcPr>
            <w:tcW w:w="951" w:type="dxa"/>
            <w:shd w:val="clear" w:color="auto" w:fill="auto"/>
          </w:tcPr>
          <w:p w14:paraId="35001610" w14:textId="77777777" w:rsidR="00744535" w:rsidRPr="006D78DF" w:rsidRDefault="00744535" w:rsidP="00181B37">
            <w:pPr>
              <w:keepNext w:val="0"/>
              <w:jc w:val="center"/>
              <w:rPr>
                <w:sz w:val="22"/>
              </w:rPr>
            </w:pPr>
          </w:p>
        </w:tc>
        <w:tc>
          <w:tcPr>
            <w:tcW w:w="1176" w:type="dxa"/>
            <w:shd w:val="clear" w:color="auto" w:fill="auto"/>
          </w:tcPr>
          <w:p w14:paraId="5F5B4225" w14:textId="77777777" w:rsidR="00744535" w:rsidRPr="006D78DF" w:rsidRDefault="00744535" w:rsidP="00181B37">
            <w:pPr>
              <w:keepNext w:val="0"/>
              <w:jc w:val="center"/>
              <w:rPr>
                <w:sz w:val="22"/>
              </w:rPr>
            </w:pPr>
          </w:p>
        </w:tc>
        <w:tc>
          <w:tcPr>
            <w:tcW w:w="1134" w:type="dxa"/>
            <w:shd w:val="clear" w:color="auto" w:fill="auto"/>
          </w:tcPr>
          <w:p w14:paraId="4B057994" w14:textId="77777777" w:rsidR="00744535" w:rsidRPr="006D78DF" w:rsidRDefault="00744535" w:rsidP="00181B37">
            <w:pPr>
              <w:keepNext w:val="0"/>
              <w:jc w:val="center"/>
              <w:rPr>
                <w:sz w:val="22"/>
              </w:rPr>
            </w:pPr>
          </w:p>
        </w:tc>
        <w:tc>
          <w:tcPr>
            <w:tcW w:w="992" w:type="dxa"/>
            <w:shd w:val="clear" w:color="auto" w:fill="auto"/>
          </w:tcPr>
          <w:p w14:paraId="2C161170" w14:textId="77777777" w:rsidR="00744535" w:rsidRPr="006D78DF" w:rsidRDefault="00744535" w:rsidP="00181B37">
            <w:pPr>
              <w:keepNext w:val="0"/>
              <w:jc w:val="center"/>
              <w:rPr>
                <w:sz w:val="22"/>
              </w:rPr>
            </w:pPr>
          </w:p>
        </w:tc>
        <w:tc>
          <w:tcPr>
            <w:tcW w:w="1287" w:type="dxa"/>
            <w:shd w:val="clear" w:color="auto" w:fill="auto"/>
          </w:tcPr>
          <w:p w14:paraId="65A7B407" w14:textId="77777777" w:rsidR="00744535" w:rsidRPr="006D78DF" w:rsidRDefault="00744535" w:rsidP="00181B37">
            <w:pPr>
              <w:keepNext w:val="0"/>
              <w:jc w:val="center"/>
              <w:rPr>
                <w:sz w:val="22"/>
              </w:rPr>
            </w:pPr>
          </w:p>
        </w:tc>
        <w:tc>
          <w:tcPr>
            <w:tcW w:w="1316" w:type="dxa"/>
            <w:shd w:val="clear" w:color="auto" w:fill="auto"/>
          </w:tcPr>
          <w:p w14:paraId="6DB24F2D" w14:textId="77777777" w:rsidR="00744535" w:rsidRPr="006D78DF" w:rsidRDefault="00744535" w:rsidP="00181B37">
            <w:pPr>
              <w:keepNext w:val="0"/>
              <w:jc w:val="center"/>
              <w:rPr>
                <w:sz w:val="22"/>
              </w:rPr>
            </w:pPr>
          </w:p>
        </w:tc>
      </w:tr>
      <w:tr w:rsidR="00744535" w:rsidRPr="006D78DF" w14:paraId="7D75BDB0" w14:textId="77777777" w:rsidTr="005F224F">
        <w:tc>
          <w:tcPr>
            <w:tcW w:w="2093" w:type="dxa"/>
            <w:shd w:val="clear" w:color="auto" w:fill="auto"/>
          </w:tcPr>
          <w:p w14:paraId="1273C6F9" w14:textId="77777777" w:rsidR="00744535" w:rsidRPr="006D78DF" w:rsidRDefault="00744535" w:rsidP="00181B37">
            <w:pPr>
              <w:keepNext w:val="0"/>
              <w:rPr>
                <w:sz w:val="22"/>
              </w:rPr>
            </w:pPr>
            <w:r w:rsidRPr="006D78DF">
              <w:rPr>
                <w:sz w:val="22"/>
              </w:rPr>
              <w:t xml:space="preserve">PDTCH/MCS-4 </w:t>
            </w:r>
          </w:p>
        </w:tc>
        <w:tc>
          <w:tcPr>
            <w:tcW w:w="951" w:type="dxa"/>
            <w:shd w:val="clear" w:color="auto" w:fill="auto"/>
          </w:tcPr>
          <w:p w14:paraId="7EA50C4E" w14:textId="77777777" w:rsidR="00744535" w:rsidRPr="006D78DF" w:rsidRDefault="00744535" w:rsidP="00181B37">
            <w:pPr>
              <w:keepNext w:val="0"/>
              <w:jc w:val="center"/>
              <w:rPr>
                <w:sz w:val="22"/>
              </w:rPr>
            </w:pPr>
            <w:r w:rsidRPr="006D78DF">
              <w:rPr>
                <w:sz w:val="22"/>
              </w:rPr>
              <w:t>50</w:t>
            </w:r>
          </w:p>
        </w:tc>
        <w:tc>
          <w:tcPr>
            <w:tcW w:w="1176" w:type="dxa"/>
            <w:shd w:val="clear" w:color="auto" w:fill="auto"/>
          </w:tcPr>
          <w:p w14:paraId="1CD601FA" w14:textId="77777777" w:rsidR="00744535" w:rsidRPr="006D78DF" w:rsidRDefault="00744535" w:rsidP="00181B37">
            <w:pPr>
              <w:keepNext w:val="0"/>
              <w:jc w:val="center"/>
              <w:rPr>
                <w:sz w:val="22"/>
              </w:rPr>
            </w:pPr>
            <w:r w:rsidRPr="006D78DF">
              <w:rPr>
                <w:sz w:val="22"/>
              </w:rPr>
              <w:t>0,100000</w:t>
            </w:r>
          </w:p>
        </w:tc>
        <w:tc>
          <w:tcPr>
            <w:tcW w:w="1134" w:type="dxa"/>
            <w:shd w:val="clear" w:color="auto" w:fill="auto"/>
          </w:tcPr>
          <w:p w14:paraId="59168E30" w14:textId="77777777" w:rsidR="00744535" w:rsidRPr="006D78DF" w:rsidRDefault="00744535" w:rsidP="00181B37">
            <w:pPr>
              <w:keepNext w:val="0"/>
              <w:jc w:val="center"/>
              <w:rPr>
                <w:sz w:val="22"/>
              </w:rPr>
            </w:pPr>
            <w:r w:rsidRPr="006D78DF">
              <w:rPr>
                <w:sz w:val="22"/>
              </w:rPr>
              <w:t>0,125100</w:t>
            </w:r>
          </w:p>
        </w:tc>
        <w:tc>
          <w:tcPr>
            <w:tcW w:w="992" w:type="dxa"/>
            <w:shd w:val="clear" w:color="auto" w:fill="auto"/>
          </w:tcPr>
          <w:p w14:paraId="5159B462" w14:textId="77777777" w:rsidR="00744535" w:rsidRPr="006D78DF" w:rsidRDefault="00744535" w:rsidP="00181B37">
            <w:pPr>
              <w:keepNext w:val="0"/>
              <w:jc w:val="right"/>
              <w:rPr>
                <w:sz w:val="22"/>
              </w:rPr>
            </w:pPr>
            <w:r w:rsidRPr="006D78DF">
              <w:rPr>
                <w:sz w:val="22"/>
              </w:rPr>
              <w:t>3 221</w:t>
            </w:r>
          </w:p>
        </w:tc>
        <w:tc>
          <w:tcPr>
            <w:tcW w:w="1287" w:type="dxa"/>
            <w:shd w:val="clear" w:color="auto" w:fill="auto"/>
          </w:tcPr>
          <w:p w14:paraId="7969F17C" w14:textId="77777777" w:rsidR="00744535" w:rsidRPr="006D78DF" w:rsidRDefault="00744535" w:rsidP="00181B37">
            <w:pPr>
              <w:keepNext w:val="0"/>
              <w:jc w:val="center"/>
              <w:rPr>
                <w:sz w:val="22"/>
              </w:rPr>
            </w:pPr>
            <w:r w:rsidRPr="006D78DF">
              <w:rPr>
                <w:sz w:val="22"/>
              </w:rPr>
              <w:t>64</w:t>
            </w:r>
          </w:p>
        </w:tc>
        <w:tc>
          <w:tcPr>
            <w:tcW w:w="1316" w:type="dxa"/>
            <w:shd w:val="clear" w:color="auto" w:fill="auto"/>
          </w:tcPr>
          <w:p w14:paraId="706212BD" w14:textId="77777777" w:rsidR="00744535" w:rsidRPr="006D78DF" w:rsidRDefault="00744535" w:rsidP="00181B37">
            <w:pPr>
              <w:keepNext w:val="0"/>
              <w:jc w:val="center"/>
              <w:rPr>
                <w:sz w:val="22"/>
              </w:rPr>
            </w:pPr>
            <w:r w:rsidRPr="006D78DF">
              <w:rPr>
                <w:sz w:val="22"/>
              </w:rPr>
              <w:t>00:01:04</w:t>
            </w:r>
          </w:p>
        </w:tc>
      </w:tr>
      <w:tr w:rsidR="00744535" w:rsidRPr="006D78DF" w14:paraId="02892499" w14:textId="77777777" w:rsidTr="005F224F">
        <w:tc>
          <w:tcPr>
            <w:tcW w:w="2093" w:type="dxa"/>
            <w:shd w:val="clear" w:color="auto" w:fill="auto"/>
          </w:tcPr>
          <w:p w14:paraId="28FB11D5" w14:textId="77777777" w:rsidR="00744535" w:rsidRPr="006D78DF" w:rsidRDefault="00744535" w:rsidP="00181B37">
            <w:pPr>
              <w:keepNext w:val="0"/>
              <w:rPr>
                <w:sz w:val="22"/>
              </w:rPr>
            </w:pPr>
            <w:r w:rsidRPr="006D78DF">
              <w:rPr>
                <w:sz w:val="22"/>
              </w:rPr>
              <w:t xml:space="preserve">USF/MCS-4 </w:t>
            </w:r>
          </w:p>
        </w:tc>
        <w:tc>
          <w:tcPr>
            <w:tcW w:w="951" w:type="dxa"/>
            <w:shd w:val="clear" w:color="auto" w:fill="auto"/>
          </w:tcPr>
          <w:p w14:paraId="42E7ECD3" w14:textId="77777777" w:rsidR="00744535" w:rsidRPr="006D78DF" w:rsidRDefault="00744535" w:rsidP="00181B37">
            <w:pPr>
              <w:keepNext w:val="0"/>
              <w:jc w:val="center"/>
              <w:rPr>
                <w:sz w:val="22"/>
              </w:rPr>
            </w:pPr>
            <w:r w:rsidRPr="006D78DF">
              <w:rPr>
                <w:sz w:val="22"/>
              </w:rPr>
              <w:t>50</w:t>
            </w:r>
          </w:p>
        </w:tc>
        <w:tc>
          <w:tcPr>
            <w:tcW w:w="1176" w:type="dxa"/>
            <w:shd w:val="clear" w:color="auto" w:fill="auto"/>
          </w:tcPr>
          <w:p w14:paraId="56752953" w14:textId="77777777" w:rsidR="00744535" w:rsidRPr="006D78DF" w:rsidRDefault="00744535" w:rsidP="00181B37">
            <w:pPr>
              <w:keepNext w:val="0"/>
              <w:jc w:val="center"/>
              <w:rPr>
                <w:sz w:val="22"/>
              </w:rPr>
            </w:pPr>
            <w:r w:rsidRPr="006D78DF">
              <w:rPr>
                <w:sz w:val="22"/>
              </w:rPr>
              <w:t>0,010000</w:t>
            </w:r>
          </w:p>
        </w:tc>
        <w:tc>
          <w:tcPr>
            <w:tcW w:w="1134" w:type="dxa"/>
            <w:shd w:val="clear" w:color="auto" w:fill="auto"/>
          </w:tcPr>
          <w:p w14:paraId="67BF4AB6" w14:textId="77777777" w:rsidR="00744535" w:rsidRPr="006D78DF" w:rsidRDefault="00744535" w:rsidP="00181B37">
            <w:pPr>
              <w:keepNext w:val="0"/>
              <w:jc w:val="center"/>
              <w:rPr>
                <w:sz w:val="22"/>
              </w:rPr>
            </w:pPr>
            <w:r w:rsidRPr="006D78DF">
              <w:rPr>
                <w:sz w:val="22"/>
              </w:rPr>
              <w:t>0,012510</w:t>
            </w:r>
          </w:p>
        </w:tc>
        <w:tc>
          <w:tcPr>
            <w:tcW w:w="992" w:type="dxa"/>
            <w:shd w:val="clear" w:color="auto" w:fill="auto"/>
          </w:tcPr>
          <w:p w14:paraId="30A22819" w14:textId="77777777" w:rsidR="00744535" w:rsidRPr="006D78DF" w:rsidRDefault="00744535" w:rsidP="00181B37">
            <w:pPr>
              <w:keepNext w:val="0"/>
              <w:jc w:val="right"/>
              <w:rPr>
                <w:sz w:val="22"/>
              </w:rPr>
            </w:pPr>
            <w:r w:rsidRPr="006D78DF">
              <w:rPr>
                <w:sz w:val="22"/>
              </w:rPr>
              <w:t>32 214</w:t>
            </w:r>
          </w:p>
        </w:tc>
        <w:tc>
          <w:tcPr>
            <w:tcW w:w="1287" w:type="dxa"/>
            <w:shd w:val="clear" w:color="auto" w:fill="auto"/>
          </w:tcPr>
          <w:p w14:paraId="57E903D9" w14:textId="77777777" w:rsidR="00744535" w:rsidRPr="006D78DF" w:rsidRDefault="00744535" w:rsidP="00181B37">
            <w:pPr>
              <w:keepNext w:val="0"/>
              <w:jc w:val="center"/>
              <w:rPr>
                <w:sz w:val="22"/>
              </w:rPr>
            </w:pPr>
            <w:r w:rsidRPr="006D78DF">
              <w:rPr>
                <w:sz w:val="22"/>
              </w:rPr>
              <w:t>644</w:t>
            </w:r>
          </w:p>
        </w:tc>
        <w:tc>
          <w:tcPr>
            <w:tcW w:w="1316" w:type="dxa"/>
            <w:shd w:val="clear" w:color="auto" w:fill="auto"/>
          </w:tcPr>
          <w:p w14:paraId="21458196" w14:textId="77777777" w:rsidR="00744535" w:rsidRPr="006D78DF" w:rsidRDefault="00744535" w:rsidP="00181B37">
            <w:pPr>
              <w:keepNext w:val="0"/>
              <w:jc w:val="center"/>
              <w:rPr>
                <w:sz w:val="22"/>
              </w:rPr>
            </w:pPr>
            <w:r w:rsidRPr="006D78DF">
              <w:rPr>
                <w:sz w:val="22"/>
              </w:rPr>
              <w:t>00:10:44</w:t>
            </w:r>
          </w:p>
        </w:tc>
      </w:tr>
      <w:tr w:rsidR="00744535" w:rsidRPr="006D78DF" w14:paraId="5E71259A" w14:textId="77777777" w:rsidTr="005F224F">
        <w:tc>
          <w:tcPr>
            <w:tcW w:w="2093" w:type="dxa"/>
            <w:shd w:val="clear" w:color="auto" w:fill="auto"/>
          </w:tcPr>
          <w:p w14:paraId="624DB189" w14:textId="77777777" w:rsidR="00744535" w:rsidRPr="006D78DF" w:rsidRDefault="00744535" w:rsidP="00181B37">
            <w:pPr>
              <w:keepNext w:val="0"/>
              <w:rPr>
                <w:sz w:val="22"/>
              </w:rPr>
            </w:pPr>
            <w:r w:rsidRPr="006D78DF">
              <w:rPr>
                <w:sz w:val="22"/>
              </w:rPr>
              <w:t xml:space="preserve">PDTCH/MCS-9 </w:t>
            </w:r>
          </w:p>
        </w:tc>
        <w:tc>
          <w:tcPr>
            <w:tcW w:w="951" w:type="dxa"/>
            <w:shd w:val="clear" w:color="auto" w:fill="auto"/>
          </w:tcPr>
          <w:p w14:paraId="59A0B833" w14:textId="77777777" w:rsidR="00744535" w:rsidRPr="006D78DF" w:rsidRDefault="00744535" w:rsidP="00181B37">
            <w:pPr>
              <w:keepNext w:val="0"/>
              <w:jc w:val="center"/>
              <w:rPr>
                <w:sz w:val="22"/>
              </w:rPr>
            </w:pPr>
            <w:r w:rsidRPr="006D78DF">
              <w:rPr>
                <w:sz w:val="22"/>
              </w:rPr>
              <w:t>50</w:t>
            </w:r>
          </w:p>
        </w:tc>
        <w:tc>
          <w:tcPr>
            <w:tcW w:w="1176" w:type="dxa"/>
            <w:shd w:val="clear" w:color="auto" w:fill="auto"/>
          </w:tcPr>
          <w:p w14:paraId="05C76ECC" w14:textId="77777777" w:rsidR="00744535" w:rsidRPr="006D78DF" w:rsidRDefault="00744535" w:rsidP="00181B37">
            <w:pPr>
              <w:keepNext w:val="0"/>
              <w:jc w:val="center"/>
              <w:rPr>
                <w:sz w:val="22"/>
              </w:rPr>
            </w:pPr>
            <w:r w:rsidRPr="006D78DF">
              <w:rPr>
                <w:sz w:val="22"/>
              </w:rPr>
              <w:t>0,100000</w:t>
            </w:r>
          </w:p>
        </w:tc>
        <w:tc>
          <w:tcPr>
            <w:tcW w:w="1134" w:type="dxa"/>
            <w:shd w:val="clear" w:color="auto" w:fill="auto"/>
          </w:tcPr>
          <w:p w14:paraId="4EF23BA9" w14:textId="77777777" w:rsidR="00744535" w:rsidRPr="006D78DF" w:rsidRDefault="00744535" w:rsidP="00181B37">
            <w:pPr>
              <w:keepNext w:val="0"/>
              <w:jc w:val="center"/>
              <w:rPr>
                <w:sz w:val="22"/>
              </w:rPr>
            </w:pPr>
            <w:r w:rsidRPr="006D78DF">
              <w:rPr>
                <w:sz w:val="22"/>
              </w:rPr>
              <w:t>0,125100</w:t>
            </w:r>
          </w:p>
        </w:tc>
        <w:tc>
          <w:tcPr>
            <w:tcW w:w="992" w:type="dxa"/>
            <w:shd w:val="clear" w:color="auto" w:fill="auto"/>
          </w:tcPr>
          <w:p w14:paraId="3DE79B09" w14:textId="77777777" w:rsidR="00744535" w:rsidRPr="006D78DF" w:rsidRDefault="00744535" w:rsidP="00181B37">
            <w:pPr>
              <w:keepNext w:val="0"/>
              <w:jc w:val="right"/>
              <w:rPr>
                <w:sz w:val="22"/>
              </w:rPr>
            </w:pPr>
            <w:r w:rsidRPr="006D78DF">
              <w:rPr>
                <w:sz w:val="22"/>
              </w:rPr>
              <w:t xml:space="preserve"> 3 221</w:t>
            </w:r>
          </w:p>
        </w:tc>
        <w:tc>
          <w:tcPr>
            <w:tcW w:w="1287" w:type="dxa"/>
            <w:shd w:val="clear" w:color="auto" w:fill="auto"/>
          </w:tcPr>
          <w:p w14:paraId="79337D89" w14:textId="77777777" w:rsidR="00744535" w:rsidRPr="006D78DF" w:rsidRDefault="00744535" w:rsidP="00181B37">
            <w:pPr>
              <w:keepNext w:val="0"/>
              <w:jc w:val="center"/>
              <w:rPr>
                <w:sz w:val="22"/>
              </w:rPr>
            </w:pPr>
            <w:r w:rsidRPr="006D78DF">
              <w:rPr>
                <w:sz w:val="22"/>
              </w:rPr>
              <w:t>64</w:t>
            </w:r>
          </w:p>
        </w:tc>
        <w:tc>
          <w:tcPr>
            <w:tcW w:w="1316" w:type="dxa"/>
            <w:shd w:val="clear" w:color="auto" w:fill="auto"/>
          </w:tcPr>
          <w:p w14:paraId="4763E5BC" w14:textId="77777777" w:rsidR="00744535" w:rsidRPr="006D78DF" w:rsidRDefault="00744535" w:rsidP="00181B37">
            <w:pPr>
              <w:keepNext w:val="0"/>
              <w:jc w:val="center"/>
              <w:rPr>
                <w:sz w:val="22"/>
              </w:rPr>
            </w:pPr>
            <w:r w:rsidRPr="006D78DF">
              <w:rPr>
                <w:sz w:val="22"/>
              </w:rPr>
              <w:t>00:01:04</w:t>
            </w:r>
          </w:p>
        </w:tc>
      </w:tr>
      <w:tr w:rsidR="00744535" w:rsidRPr="006D78DF" w14:paraId="7D04ECBE" w14:textId="77777777" w:rsidTr="005F224F">
        <w:tc>
          <w:tcPr>
            <w:tcW w:w="2093" w:type="dxa"/>
            <w:shd w:val="clear" w:color="auto" w:fill="auto"/>
          </w:tcPr>
          <w:p w14:paraId="35BC69A6" w14:textId="77777777" w:rsidR="00744535" w:rsidRPr="006D78DF" w:rsidRDefault="00744535" w:rsidP="00181B37">
            <w:pPr>
              <w:keepNext w:val="0"/>
              <w:rPr>
                <w:sz w:val="22"/>
              </w:rPr>
            </w:pPr>
            <w:r w:rsidRPr="006D78DF">
              <w:rPr>
                <w:sz w:val="22"/>
              </w:rPr>
              <w:t xml:space="preserve">USF/MCS-9 </w:t>
            </w:r>
          </w:p>
        </w:tc>
        <w:tc>
          <w:tcPr>
            <w:tcW w:w="951" w:type="dxa"/>
            <w:shd w:val="clear" w:color="auto" w:fill="auto"/>
          </w:tcPr>
          <w:p w14:paraId="182DE3F1" w14:textId="77777777" w:rsidR="00744535" w:rsidRPr="006D78DF" w:rsidRDefault="00744535" w:rsidP="00181B37">
            <w:pPr>
              <w:keepNext w:val="0"/>
              <w:jc w:val="center"/>
              <w:rPr>
                <w:sz w:val="22"/>
              </w:rPr>
            </w:pPr>
            <w:r w:rsidRPr="006D78DF">
              <w:rPr>
                <w:sz w:val="22"/>
              </w:rPr>
              <w:t>50</w:t>
            </w:r>
          </w:p>
        </w:tc>
        <w:tc>
          <w:tcPr>
            <w:tcW w:w="1176" w:type="dxa"/>
            <w:shd w:val="clear" w:color="auto" w:fill="auto"/>
          </w:tcPr>
          <w:p w14:paraId="338E57D6" w14:textId="77777777" w:rsidR="00744535" w:rsidRPr="006D78DF" w:rsidRDefault="00744535" w:rsidP="00181B37">
            <w:pPr>
              <w:keepNext w:val="0"/>
              <w:jc w:val="center"/>
              <w:rPr>
                <w:sz w:val="22"/>
              </w:rPr>
            </w:pPr>
            <w:r w:rsidRPr="006D78DF">
              <w:rPr>
                <w:sz w:val="22"/>
              </w:rPr>
              <w:t>0,010000</w:t>
            </w:r>
          </w:p>
        </w:tc>
        <w:tc>
          <w:tcPr>
            <w:tcW w:w="1134" w:type="dxa"/>
            <w:shd w:val="clear" w:color="auto" w:fill="auto"/>
          </w:tcPr>
          <w:p w14:paraId="76CC8AED" w14:textId="77777777" w:rsidR="00744535" w:rsidRPr="006D78DF" w:rsidRDefault="00744535" w:rsidP="00181B37">
            <w:pPr>
              <w:keepNext w:val="0"/>
              <w:jc w:val="center"/>
              <w:rPr>
                <w:sz w:val="22"/>
              </w:rPr>
            </w:pPr>
            <w:r w:rsidRPr="006D78DF">
              <w:rPr>
                <w:sz w:val="22"/>
              </w:rPr>
              <w:t>0,012510</w:t>
            </w:r>
          </w:p>
        </w:tc>
        <w:tc>
          <w:tcPr>
            <w:tcW w:w="992" w:type="dxa"/>
            <w:shd w:val="clear" w:color="auto" w:fill="auto"/>
          </w:tcPr>
          <w:p w14:paraId="1FFA8C4D" w14:textId="77777777" w:rsidR="00744535" w:rsidRPr="006D78DF" w:rsidRDefault="00744535" w:rsidP="00181B37">
            <w:pPr>
              <w:keepNext w:val="0"/>
              <w:jc w:val="right"/>
              <w:rPr>
                <w:sz w:val="22"/>
              </w:rPr>
            </w:pPr>
            <w:r w:rsidRPr="006D78DF">
              <w:rPr>
                <w:sz w:val="22"/>
              </w:rPr>
              <w:t>32 214</w:t>
            </w:r>
          </w:p>
        </w:tc>
        <w:tc>
          <w:tcPr>
            <w:tcW w:w="1287" w:type="dxa"/>
            <w:shd w:val="clear" w:color="auto" w:fill="auto"/>
          </w:tcPr>
          <w:p w14:paraId="69E53685" w14:textId="77777777" w:rsidR="00744535" w:rsidRPr="006D78DF" w:rsidRDefault="00744535" w:rsidP="00181B37">
            <w:pPr>
              <w:keepNext w:val="0"/>
              <w:jc w:val="center"/>
              <w:rPr>
                <w:sz w:val="22"/>
              </w:rPr>
            </w:pPr>
            <w:r w:rsidRPr="006D78DF">
              <w:rPr>
                <w:sz w:val="22"/>
              </w:rPr>
              <w:t>644</w:t>
            </w:r>
          </w:p>
        </w:tc>
        <w:tc>
          <w:tcPr>
            <w:tcW w:w="1316" w:type="dxa"/>
            <w:shd w:val="clear" w:color="auto" w:fill="auto"/>
          </w:tcPr>
          <w:p w14:paraId="19697046" w14:textId="77777777" w:rsidR="00744535" w:rsidRPr="006D78DF" w:rsidRDefault="00744535" w:rsidP="00181B37">
            <w:pPr>
              <w:keepNext w:val="0"/>
              <w:jc w:val="center"/>
              <w:rPr>
                <w:sz w:val="22"/>
              </w:rPr>
            </w:pPr>
            <w:r w:rsidRPr="006D78DF">
              <w:rPr>
                <w:sz w:val="22"/>
              </w:rPr>
              <w:t>00:10:44</w:t>
            </w:r>
          </w:p>
        </w:tc>
      </w:tr>
      <w:tr w:rsidR="00744535" w:rsidRPr="006D78DF" w14:paraId="0B1F7921" w14:textId="77777777" w:rsidTr="005F224F">
        <w:tc>
          <w:tcPr>
            <w:tcW w:w="2093" w:type="dxa"/>
            <w:shd w:val="clear" w:color="auto" w:fill="auto"/>
          </w:tcPr>
          <w:p w14:paraId="40FB2185" w14:textId="77777777" w:rsidR="00744535" w:rsidRPr="006D78DF" w:rsidRDefault="00744535" w:rsidP="00181B37">
            <w:pPr>
              <w:keepNext w:val="0"/>
              <w:rPr>
                <w:sz w:val="22"/>
              </w:rPr>
            </w:pPr>
            <w:r w:rsidRPr="006D78DF">
              <w:rPr>
                <w:sz w:val="22"/>
              </w:rPr>
              <w:t xml:space="preserve">Hai khe thời gian: </w:t>
            </w:r>
          </w:p>
        </w:tc>
        <w:tc>
          <w:tcPr>
            <w:tcW w:w="951" w:type="dxa"/>
            <w:shd w:val="clear" w:color="auto" w:fill="auto"/>
          </w:tcPr>
          <w:p w14:paraId="7D41C5C0" w14:textId="77777777" w:rsidR="00744535" w:rsidRPr="006D78DF" w:rsidRDefault="00744535" w:rsidP="00181B37">
            <w:pPr>
              <w:keepNext w:val="0"/>
              <w:jc w:val="center"/>
              <w:rPr>
                <w:sz w:val="22"/>
              </w:rPr>
            </w:pPr>
          </w:p>
        </w:tc>
        <w:tc>
          <w:tcPr>
            <w:tcW w:w="1176" w:type="dxa"/>
            <w:shd w:val="clear" w:color="auto" w:fill="auto"/>
          </w:tcPr>
          <w:p w14:paraId="5F4C602B" w14:textId="77777777" w:rsidR="00744535" w:rsidRPr="006D78DF" w:rsidRDefault="00744535" w:rsidP="00181B37">
            <w:pPr>
              <w:keepNext w:val="0"/>
              <w:jc w:val="center"/>
              <w:rPr>
                <w:sz w:val="22"/>
              </w:rPr>
            </w:pPr>
          </w:p>
        </w:tc>
        <w:tc>
          <w:tcPr>
            <w:tcW w:w="1134" w:type="dxa"/>
            <w:shd w:val="clear" w:color="auto" w:fill="auto"/>
          </w:tcPr>
          <w:p w14:paraId="1012308F" w14:textId="77777777" w:rsidR="00744535" w:rsidRPr="006D78DF" w:rsidRDefault="00744535" w:rsidP="00181B37">
            <w:pPr>
              <w:keepNext w:val="0"/>
              <w:jc w:val="center"/>
              <w:rPr>
                <w:sz w:val="22"/>
              </w:rPr>
            </w:pPr>
          </w:p>
        </w:tc>
        <w:tc>
          <w:tcPr>
            <w:tcW w:w="992" w:type="dxa"/>
            <w:shd w:val="clear" w:color="auto" w:fill="auto"/>
          </w:tcPr>
          <w:p w14:paraId="24DD96BF" w14:textId="77777777" w:rsidR="00744535" w:rsidRPr="006D78DF" w:rsidRDefault="00744535" w:rsidP="00181B37">
            <w:pPr>
              <w:keepNext w:val="0"/>
              <w:jc w:val="right"/>
              <w:rPr>
                <w:sz w:val="22"/>
              </w:rPr>
            </w:pPr>
          </w:p>
        </w:tc>
        <w:tc>
          <w:tcPr>
            <w:tcW w:w="1287" w:type="dxa"/>
            <w:shd w:val="clear" w:color="auto" w:fill="auto"/>
          </w:tcPr>
          <w:p w14:paraId="63ECEB16" w14:textId="77777777" w:rsidR="00744535" w:rsidRPr="006D78DF" w:rsidRDefault="00744535" w:rsidP="00181B37">
            <w:pPr>
              <w:keepNext w:val="0"/>
              <w:jc w:val="center"/>
              <w:rPr>
                <w:sz w:val="22"/>
              </w:rPr>
            </w:pPr>
          </w:p>
        </w:tc>
        <w:tc>
          <w:tcPr>
            <w:tcW w:w="1316" w:type="dxa"/>
            <w:shd w:val="clear" w:color="auto" w:fill="auto"/>
          </w:tcPr>
          <w:p w14:paraId="130392B2" w14:textId="77777777" w:rsidR="00744535" w:rsidRPr="006D78DF" w:rsidRDefault="00744535" w:rsidP="00181B37">
            <w:pPr>
              <w:keepNext w:val="0"/>
              <w:jc w:val="center"/>
              <w:rPr>
                <w:sz w:val="22"/>
              </w:rPr>
            </w:pPr>
          </w:p>
        </w:tc>
      </w:tr>
      <w:tr w:rsidR="00744535" w:rsidRPr="006D78DF" w14:paraId="39726CA2" w14:textId="77777777" w:rsidTr="005F224F">
        <w:tc>
          <w:tcPr>
            <w:tcW w:w="2093" w:type="dxa"/>
            <w:shd w:val="clear" w:color="auto" w:fill="auto"/>
          </w:tcPr>
          <w:p w14:paraId="51769EE2" w14:textId="77777777" w:rsidR="00744535" w:rsidRPr="006D78DF" w:rsidRDefault="00744535" w:rsidP="00181B37">
            <w:pPr>
              <w:keepNext w:val="0"/>
              <w:rPr>
                <w:sz w:val="22"/>
              </w:rPr>
            </w:pPr>
            <w:r w:rsidRPr="006D78DF">
              <w:rPr>
                <w:sz w:val="22"/>
              </w:rPr>
              <w:t xml:space="preserve">PDTCH/MCS-4 </w:t>
            </w:r>
          </w:p>
        </w:tc>
        <w:tc>
          <w:tcPr>
            <w:tcW w:w="951" w:type="dxa"/>
            <w:shd w:val="clear" w:color="auto" w:fill="auto"/>
          </w:tcPr>
          <w:p w14:paraId="4EBA3146" w14:textId="77777777" w:rsidR="00744535" w:rsidRPr="006D78DF" w:rsidRDefault="00744535" w:rsidP="00181B37">
            <w:pPr>
              <w:keepNext w:val="0"/>
              <w:jc w:val="center"/>
              <w:rPr>
                <w:sz w:val="22"/>
              </w:rPr>
            </w:pPr>
            <w:r w:rsidRPr="006D78DF">
              <w:rPr>
                <w:sz w:val="22"/>
              </w:rPr>
              <w:t>100</w:t>
            </w:r>
          </w:p>
        </w:tc>
        <w:tc>
          <w:tcPr>
            <w:tcW w:w="1176" w:type="dxa"/>
            <w:shd w:val="clear" w:color="auto" w:fill="auto"/>
          </w:tcPr>
          <w:p w14:paraId="580116DB" w14:textId="77777777" w:rsidR="00744535" w:rsidRPr="006D78DF" w:rsidRDefault="00744535" w:rsidP="00181B37">
            <w:pPr>
              <w:keepNext w:val="0"/>
              <w:jc w:val="center"/>
              <w:rPr>
                <w:sz w:val="22"/>
              </w:rPr>
            </w:pPr>
            <w:r w:rsidRPr="006D78DF">
              <w:rPr>
                <w:sz w:val="22"/>
              </w:rPr>
              <w:t>0,100000</w:t>
            </w:r>
          </w:p>
        </w:tc>
        <w:tc>
          <w:tcPr>
            <w:tcW w:w="1134" w:type="dxa"/>
            <w:shd w:val="clear" w:color="auto" w:fill="auto"/>
          </w:tcPr>
          <w:p w14:paraId="3CD6B3E3" w14:textId="77777777" w:rsidR="00744535" w:rsidRPr="006D78DF" w:rsidRDefault="00744535" w:rsidP="00181B37">
            <w:pPr>
              <w:keepNext w:val="0"/>
              <w:jc w:val="center"/>
              <w:rPr>
                <w:sz w:val="22"/>
              </w:rPr>
            </w:pPr>
            <w:r w:rsidRPr="006D78DF">
              <w:rPr>
                <w:sz w:val="22"/>
              </w:rPr>
              <w:t>0,125100</w:t>
            </w:r>
          </w:p>
        </w:tc>
        <w:tc>
          <w:tcPr>
            <w:tcW w:w="992" w:type="dxa"/>
            <w:shd w:val="clear" w:color="auto" w:fill="auto"/>
          </w:tcPr>
          <w:p w14:paraId="13BFEDA0" w14:textId="77777777" w:rsidR="00744535" w:rsidRPr="006D78DF" w:rsidRDefault="00744535" w:rsidP="00181B37">
            <w:pPr>
              <w:keepNext w:val="0"/>
              <w:jc w:val="right"/>
              <w:rPr>
                <w:sz w:val="22"/>
              </w:rPr>
            </w:pPr>
            <w:r w:rsidRPr="006D78DF">
              <w:rPr>
                <w:sz w:val="22"/>
              </w:rPr>
              <w:t>3 221</w:t>
            </w:r>
          </w:p>
        </w:tc>
        <w:tc>
          <w:tcPr>
            <w:tcW w:w="1287" w:type="dxa"/>
            <w:shd w:val="clear" w:color="auto" w:fill="auto"/>
          </w:tcPr>
          <w:p w14:paraId="450BC4A7" w14:textId="77777777" w:rsidR="00744535" w:rsidRPr="006D78DF" w:rsidRDefault="00744535" w:rsidP="00181B37">
            <w:pPr>
              <w:keepNext w:val="0"/>
              <w:jc w:val="center"/>
              <w:rPr>
                <w:sz w:val="22"/>
              </w:rPr>
            </w:pPr>
            <w:r w:rsidRPr="006D78DF">
              <w:rPr>
                <w:sz w:val="22"/>
              </w:rPr>
              <w:t>32</w:t>
            </w:r>
          </w:p>
        </w:tc>
        <w:tc>
          <w:tcPr>
            <w:tcW w:w="1316" w:type="dxa"/>
            <w:shd w:val="clear" w:color="auto" w:fill="auto"/>
          </w:tcPr>
          <w:p w14:paraId="6F8416FA" w14:textId="77777777" w:rsidR="00744535" w:rsidRPr="006D78DF" w:rsidRDefault="00744535" w:rsidP="00181B37">
            <w:pPr>
              <w:keepNext w:val="0"/>
              <w:jc w:val="center"/>
              <w:rPr>
                <w:sz w:val="22"/>
              </w:rPr>
            </w:pPr>
            <w:r w:rsidRPr="006D78DF">
              <w:rPr>
                <w:sz w:val="22"/>
              </w:rPr>
              <w:t>00:00:32</w:t>
            </w:r>
          </w:p>
        </w:tc>
      </w:tr>
      <w:tr w:rsidR="00744535" w:rsidRPr="006D78DF" w14:paraId="3E111694" w14:textId="77777777" w:rsidTr="005F224F">
        <w:tc>
          <w:tcPr>
            <w:tcW w:w="2093" w:type="dxa"/>
            <w:shd w:val="clear" w:color="auto" w:fill="auto"/>
          </w:tcPr>
          <w:p w14:paraId="75BE4768" w14:textId="77777777" w:rsidR="00744535" w:rsidRPr="006D78DF" w:rsidRDefault="00744535" w:rsidP="00181B37">
            <w:pPr>
              <w:keepNext w:val="0"/>
              <w:rPr>
                <w:sz w:val="22"/>
              </w:rPr>
            </w:pPr>
            <w:r w:rsidRPr="006D78DF">
              <w:rPr>
                <w:sz w:val="22"/>
              </w:rPr>
              <w:t xml:space="preserve">USF/MCS-4 </w:t>
            </w:r>
          </w:p>
        </w:tc>
        <w:tc>
          <w:tcPr>
            <w:tcW w:w="951" w:type="dxa"/>
            <w:shd w:val="clear" w:color="auto" w:fill="auto"/>
          </w:tcPr>
          <w:p w14:paraId="1FC668B4" w14:textId="77777777" w:rsidR="00744535" w:rsidRPr="006D78DF" w:rsidRDefault="00744535" w:rsidP="00181B37">
            <w:pPr>
              <w:keepNext w:val="0"/>
              <w:jc w:val="center"/>
              <w:rPr>
                <w:sz w:val="22"/>
              </w:rPr>
            </w:pPr>
            <w:r w:rsidRPr="006D78DF">
              <w:rPr>
                <w:sz w:val="22"/>
              </w:rPr>
              <w:t>100</w:t>
            </w:r>
          </w:p>
        </w:tc>
        <w:tc>
          <w:tcPr>
            <w:tcW w:w="1176" w:type="dxa"/>
            <w:shd w:val="clear" w:color="auto" w:fill="auto"/>
          </w:tcPr>
          <w:p w14:paraId="19AB880D" w14:textId="77777777" w:rsidR="00744535" w:rsidRPr="006D78DF" w:rsidRDefault="00744535" w:rsidP="00181B37">
            <w:pPr>
              <w:keepNext w:val="0"/>
              <w:jc w:val="center"/>
              <w:rPr>
                <w:sz w:val="22"/>
              </w:rPr>
            </w:pPr>
            <w:r w:rsidRPr="006D78DF">
              <w:rPr>
                <w:sz w:val="22"/>
              </w:rPr>
              <w:t>0,010000</w:t>
            </w:r>
          </w:p>
        </w:tc>
        <w:tc>
          <w:tcPr>
            <w:tcW w:w="1134" w:type="dxa"/>
            <w:shd w:val="clear" w:color="auto" w:fill="auto"/>
          </w:tcPr>
          <w:p w14:paraId="648F1936" w14:textId="77777777" w:rsidR="00744535" w:rsidRPr="006D78DF" w:rsidRDefault="00744535" w:rsidP="00181B37">
            <w:pPr>
              <w:keepNext w:val="0"/>
              <w:jc w:val="center"/>
              <w:rPr>
                <w:sz w:val="22"/>
              </w:rPr>
            </w:pPr>
            <w:r w:rsidRPr="006D78DF">
              <w:rPr>
                <w:sz w:val="22"/>
              </w:rPr>
              <w:t>0,012510</w:t>
            </w:r>
          </w:p>
        </w:tc>
        <w:tc>
          <w:tcPr>
            <w:tcW w:w="992" w:type="dxa"/>
            <w:shd w:val="clear" w:color="auto" w:fill="auto"/>
          </w:tcPr>
          <w:p w14:paraId="60C71930" w14:textId="77777777" w:rsidR="00744535" w:rsidRPr="006D78DF" w:rsidRDefault="00744535" w:rsidP="00181B37">
            <w:pPr>
              <w:keepNext w:val="0"/>
              <w:jc w:val="right"/>
              <w:rPr>
                <w:sz w:val="22"/>
              </w:rPr>
            </w:pPr>
            <w:r w:rsidRPr="006D78DF">
              <w:rPr>
                <w:sz w:val="22"/>
              </w:rPr>
              <w:t>32 214</w:t>
            </w:r>
          </w:p>
        </w:tc>
        <w:tc>
          <w:tcPr>
            <w:tcW w:w="1287" w:type="dxa"/>
            <w:shd w:val="clear" w:color="auto" w:fill="auto"/>
          </w:tcPr>
          <w:p w14:paraId="511E27D8" w14:textId="77777777" w:rsidR="00744535" w:rsidRPr="006D78DF" w:rsidRDefault="00744535" w:rsidP="00181B37">
            <w:pPr>
              <w:keepNext w:val="0"/>
              <w:jc w:val="center"/>
              <w:rPr>
                <w:sz w:val="22"/>
              </w:rPr>
            </w:pPr>
            <w:r w:rsidRPr="006D78DF">
              <w:rPr>
                <w:sz w:val="22"/>
              </w:rPr>
              <w:t>322</w:t>
            </w:r>
          </w:p>
        </w:tc>
        <w:tc>
          <w:tcPr>
            <w:tcW w:w="1316" w:type="dxa"/>
            <w:shd w:val="clear" w:color="auto" w:fill="auto"/>
          </w:tcPr>
          <w:p w14:paraId="0CEB6868" w14:textId="77777777" w:rsidR="00744535" w:rsidRPr="006D78DF" w:rsidRDefault="00744535" w:rsidP="00181B37">
            <w:pPr>
              <w:keepNext w:val="0"/>
              <w:jc w:val="center"/>
              <w:rPr>
                <w:sz w:val="22"/>
              </w:rPr>
            </w:pPr>
            <w:r w:rsidRPr="006D78DF">
              <w:rPr>
                <w:sz w:val="22"/>
              </w:rPr>
              <w:t>00:05:22</w:t>
            </w:r>
          </w:p>
        </w:tc>
      </w:tr>
      <w:tr w:rsidR="00744535" w:rsidRPr="006D78DF" w14:paraId="0B555458" w14:textId="77777777" w:rsidTr="005F224F">
        <w:tc>
          <w:tcPr>
            <w:tcW w:w="2093" w:type="dxa"/>
            <w:shd w:val="clear" w:color="auto" w:fill="auto"/>
          </w:tcPr>
          <w:p w14:paraId="309BF978" w14:textId="77777777" w:rsidR="00744535" w:rsidRPr="006D78DF" w:rsidRDefault="00744535" w:rsidP="00181B37">
            <w:pPr>
              <w:keepNext w:val="0"/>
              <w:rPr>
                <w:sz w:val="22"/>
              </w:rPr>
            </w:pPr>
            <w:r w:rsidRPr="006D78DF">
              <w:rPr>
                <w:sz w:val="22"/>
              </w:rPr>
              <w:t xml:space="preserve">PDTCH/MCS-9 </w:t>
            </w:r>
          </w:p>
        </w:tc>
        <w:tc>
          <w:tcPr>
            <w:tcW w:w="951" w:type="dxa"/>
            <w:shd w:val="clear" w:color="auto" w:fill="auto"/>
          </w:tcPr>
          <w:p w14:paraId="6ABE31EE" w14:textId="77777777" w:rsidR="00744535" w:rsidRPr="006D78DF" w:rsidRDefault="00744535" w:rsidP="00181B37">
            <w:pPr>
              <w:keepNext w:val="0"/>
              <w:jc w:val="center"/>
              <w:rPr>
                <w:sz w:val="22"/>
              </w:rPr>
            </w:pPr>
            <w:r w:rsidRPr="006D78DF">
              <w:rPr>
                <w:sz w:val="22"/>
              </w:rPr>
              <w:t>100</w:t>
            </w:r>
          </w:p>
        </w:tc>
        <w:tc>
          <w:tcPr>
            <w:tcW w:w="1176" w:type="dxa"/>
            <w:shd w:val="clear" w:color="auto" w:fill="auto"/>
          </w:tcPr>
          <w:p w14:paraId="1D8E604A" w14:textId="77777777" w:rsidR="00744535" w:rsidRPr="006D78DF" w:rsidRDefault="00744535" w:rsidP="00181B37">
            <w:pPr>
              <w:keepNext w:val="0"/>
              <w:jc w:val="center"/>
              <w:rPr>
                <w:sz w:val="22"/>
              </w:rPr>
            </w:pPr>
            <w:r w:rsidRPr="006D78DF">
              <w:rPr>
                <w:sz w:val="22"/>
              </w:rPr>
              <w:t>0,100000</w:t>
            </w:r>
          </w:p>
        </w:tc>
        <w:tc>
          <w:tcPr>
            <w:tcW w:w="1134" w:type="dxa"/>
            <w:shd w:val="clear" w:color="auto" w:fill="auto"/>
          </w:tcPr>
          <w:p w14:paraId="7A10AEC7" w14:textId="77777777" w:rsidR="00744535" w:rsidRPr="006D78DF" w:rsidRDefault="00744535" w:rsidP="00181B37">
            <w:pPr>
              <w:keepNext w:val="0"/>
              <w:jc w:val="center"/>
              <w:rPr>
                <w:sz w:val="22"/>
              </w:rPr>
            </w:pPr>
            <w:r w:rsidRPr="006D78DF">
              <w:rPr>
                <w:sz w:val="22"/>
              </w:rPr>
              <w:t>0,125100</w:t>
            </w:r>
          </w:p>
        </w:tc>
        <w:tc>
          <w:tcPr>
            <w:tcW w:w="992" w:type="dxa"/>
            <w:shd w:val="clear" w:color="auto" w:fill="auto"/>
          </w:tcPr>
          <w:p w14:paraId="6D0DF576" w14:textId="77777777" w:rsidR="00744535" w:rsidRPr="006D78DF" w:rsidRDefault="00744535" w:rsidP="00181B37">
            <w:pPr>
              <w:keepNext w:val="0"/>
              <w:jc w:val="right"/>
              <w:rPr>
                <w:sz w:val="22"/>
              </w:rPr>
            </w:pPr>
            <w:r w:rsidRPr="006D78DF">
              <w:rPr>
                <w:sz w:val="22"/>
              </w:rPr>
              <w:t>3 221</w:t>
            </w:r>
          </w:p>
        </w:tc>
        <w:tc>
          <w:tcPr>
            <w:tcW w:w="1287" w:type="dxa"/>
            <w:shd w:val="clear" w:color="auto" w:fill="auto"/>
          </w:tcPr>
          <w:p w14:paraId="4B8EA2BB" w14:textId="77777777" w:rsidR="00744535" w:rsidRPr="006D78DF" w:rsidRDefault="00744535" w:rsidP="00181B37">
            <w:pPr>
              <w:keepNext w:val="0"/>
              <w:jc w:val="center"/>
              <w:rPr>
                <w:sz w:val="22"/>
              </w:rPr>
            </w:pPr>
            <w:r w:rsidRPr="006D78DF">
              <w:rPr>
                <w:sz w:val="22"/>
              </w:rPr>
              <w:t>32</w:t>
            </w:r>
          </w:p>
        </w:tc>
        <w:tc>
          <w:tcPr>
            <w:tcW w:w="1316" w:type="dxa"/>
            <w:shd w:val="clear" w:color="auto" w:fill="auto"/>
          </w:tcPr>
          <w:p w14:paraId="3A05CB4E" w14:textId="77777777" w:rsidR="00744535" w:rsidRPr="006D78DF" w:rsidRDefault="00744535" w:rsidP="00181B37">
            <w:pPr>
              <w:keepNext w:val="0"/>
              <w:jc w:val="center"/>
              <w:rPr>
                <w:sz w:val="22"/>
              </w:rPr>
            </w:pPr>
            <w:r w:rsidRPr="006D78DF">
              <w:rPr>
                <w:sz w:val="22"/>
              </w:rPr>
              <w:t>00:00:32</w:t>
            </w:r>
          </w:p>
        </w:tc>
      </w:tr>
      <w:tr w:rsidR="00744535" w:rsidRPr="006D78DF" w14:paraId="17DA4DD1" w14:textId="77777777" w:rsidTr="005F224F">
        <w:tc>
          <w:tcPr>
            <w:tcW w:w="2093" w:type="dxa"/>
            <w:shd w:val="clear" w:color="auto" w:fill="auto"/>
          </w:tcPr>
          <w:p w14:paraId="639161C0" w14:textId="77777777" w:rsidR="00744535" w:rsidRPr="006D78DF" w:rsidRDefault="00744535" w:rsidP="00181B37">
            <w:pPr>
              <w:keepNext w:val="0"/>
              <w:rPr>
                <w:sz w:val="22"/>
              </w:rPr>
            </w:pPr>
            <w:r w:rsidRPr="006D78DF">
              <w:rPr>
                <w:sz w:val="22"/>
              </w:rPr>
              <w:t xml:space="preserve">USF/MCS-9 </w:t>
            </w:r>
          </w:p>
        </w:tc>
        <w:tc>
          <w:tcPr>
            <w:tcW w:w="951" w:type="dxa"/>
            <w:shd w:val="clear" w:color="auto" w:fill="auto"/>
          </w:tcPr>
          <w:p w14:paraId="5B5FDBEA" w14:textId="77777777" w:rsidR="00744535" w:rsidRPr="006D78DF" w:rsidRDefault="00744535" w:rsidP="00181B37">
            <w:pPr>
              <w:keepNext w:val="0"/>
              <w:jc w:val="center"/>
              <w:rPr>
                <w:sz w:val="22"/>
              </w:rPr>
            </w:pPr>
            <w:r w:rsidRPr="006D78DF">
              <w:rPr>
                <w:sz w:val="22"/>
              </w:rPr>
              <w:t>100</w:t>
            </w:r>
          </w:p>
        </w:tc>
        <w:tc>
          <w:tcPr>
            <w:tcW w:w="1176" w:type="dxa"/>
            <w:shd w:val="clear" w:color="auto" w:fill="auto"/>
          </w:tcPr>
          <w:p w14:paraId="07847FB2" w14:textId="77777777" w:rsidR="00744535" w:rsidRPr="006D78DF" w:rsidRDefault="00744535" w:rsidP="00181B37">
            <w:pPr>
              <w:keepNext w:val="0"/>
              <w:jc w:val="center"/>
              <w:rPr>
                <w:sz w:val="22"/>
              </w:rPr>
            </w:pPr>
            <w:r w:rsidRPr="006D78DF">
              <w:rPr>
                <w:sz w:val="22"/>
              </w:rPr>
              <w:t>0,010000</w:t>
            </w:r>
          </w:p>
        </w:tc>
        <w:tc>
          <w:tcPr>
            <w:tcW w:w="1134" w:type="dxa"/>
            <w:shd w:val="clear" w:color="auto" w:fill="auto"/>
          </w:tcPr>
          <w:p w14:paraId="0123816C" w14:textId="77777777" w:rsidR="00744535" w:rsidRPr="006D78DF" w:rsidRDefault="00744535" w:rsidP="00181B37">
            <w:pPr>
              <w:keepNext w:val="0"/>
              <w:jc w:val="center"/>
              <w:rPr>
                <w:sz w:val="22"/>
              </w:rPr>
            </w:pPr>
            <w:r w:rsidRPr="006D78DF">
              <w:rPr>
                <w:sz w:val="22"/>
              </w:rPr>
              <w:t>0,012510</w:t>
            </w:r>
          </w:p>
        </w:tc>
        <w:tc>
          <w:tcPr>
            <w:tcW w:w="992" w:type="dxa"/>
            <w:shd w:val="clear" w:color="auto" w:fill="auto"/>
          </w:tcPr>
          <w:p w14:paraId="4A28B0B9" w14:textId="77777777" w:rsidR="00744535" w:rsidRPr="006D78DF" w:rsidRDefault="00744535" w:rsidP="00181B37">
            <w:pPr>
              <w:keepNext w:val="0"/>
              <w:jc w:val="right"/>
              <w:rPr>
                <w:sz w:val="22"/>
              </w:rPr>
            </w:pPr>
            <w:r w:rsidRPr="006D78DF">
              <w:rPr>
                <w:sz w:val="22"/>
              </w:rPr>
              <w:t>32 214</w:t>
            </w:r>
          </w:p>
        </w:tc>
        <w:tc>
          <w:tcPr>
            <w:tcW w:w="1287" w:type="dxa"/>
            <w:shd w:val="clear" w:color="auto" w:fill="auto"/>
          </w:tcPr>
          <w:p w14:paraId="161094A9" w14:textId="77777777" w:rsidR="00744535" w:rsidRPr="006D78DF" w:rsidRDefault="00744535" w:rsidP="00181B37">
            <w:pPr>
              <w:keepNext w:val="0"/>
              <w:jc w:val="center"/>
              <w:rPr>
                <w:sz w:val="22"/>
              </w:rPr>
            </w:pPr>
            <w:r w:rsidRPr="006D78DF">
              <w:rPr>
                <w:sz w:val="22"/>
              </w:rPr>
              <w:t>322</w:t>
            </w:r>
          </w:p>
        </w:tc>
        <w:tc>
          <w:tcPr>
            <w:tcW w:w="1316" w:type="dxa"/>
            <w:shd w:val="clear" w:color="auto" w:fill="auto"/>
          </w:tcPr>
          <w:p w14:paraId="1523C21B" w14:textId="77777777" w:rsidR="00744535" w:rsidRPr="006D78DF" w:rsidRDefault="00744535" w:rsidP="00181B37">
            <w:pPr>
              <w:keepNext w:val="0"/>
              <w:jc w:val="center"/>
              <w:rPr>
                <w:sz w:val="22"/>
              </w:rPr>
            </w:pPr>
            <w:r w:rsidRPr="006D78DF">
              <w:rPr>
                <w:sz w:val="22"/>
              </w:rPr>
              <w:t>00:05:22</w:t>
            </w:r>
          </w:p>
        </w:tc>
      </w:tr>
      <w:tr w:rsidR="00744535" w:rsidRPr="006D78DF" w14:paraId="66B9A837" w14:textId="77777777" w:rsidTr="005F224F">
        <w:tc>
          <w:tcPr>
            <w:tcW w:w="2093" w:type="dxa"/>
            <w:shd w:val="clear" w:color="auto" w:fill="auto"/>
          </w:tcPr>
          <w:p w14:paraId="2CE813C2" w14:textId="77777777" w:rsidR="00744535" w:rsidRPr="006D78DF" w:rsidRDefault="00744535" w:rsidP="00181B37">
            <w:pPr>
              <w:keepNext w:val="0"/>
              <w:rPr>
                <w:sz w:val="22"/>
              </w:rPr>
            </w:pPr>
            <w:r w:rsidRPr="006D78DF">
              <w:rPr>
                <w:sz w:val="22"/>
              </w:rPr>
              <w:t>Ba khe thời gian:</w:t>
            </w:r>
          </w:p>
        </w:tc>
        <w:tc>
          <w:tcPr>
            <w:tcW w:w="951" w:type="dxa"/>
            <w:shd w:val="clear" w:color="auto" w:fill="auto"/>
          </w:tcPr>
          <w:p w14:paraId="5E4AC23B" w14:textId="77777777" w:rsidR="00744535" w:rsidRPr="006D78DF" w:rsidRDefault="00744535" w:rsidP="00181B37">
            <w:pPr>
              <w:keepNext w:val="0"/>
              <w:jc w:val="center"/>
              <w:rPr>
                <w:sz w:val="22"/>
              </w:rPr>
            </w:pPr>
          </w:p>
        </w:tc>
        <w:tc>
          <w:tcPr>
            <w:tcW w:w="1176" w:type="dxa"/>
            <w:shd w:val="clear" w:color="auto" w:fill="auto"/>
          </w:tcPr>
          <w:p w14:paraId="750A3995" w14:textId="77777777" w:rsidR="00744535" w:rsidRPr="006D78DF" w:rsidRDefault="00744535" w:rsidP="00181B37">
            <w:pPr>
              <w:keepNext w:val="0"/>
              <w:jc w:val="center"/>
              <w:rPr>
                <w:sz w:val="22"/>
              </w:rPr>
            </w:pPr>
          </w:p>
        </w:tc>
        <w:tc>
          <w:tcPr>
            <w:tcW w:w="1134" w:type="dxa"/>
            <w:shd w:val="clear" w:color="auto" w:fill="auto"/>
          </w:tcPr>
          <w:p w14:paraId="244FF567" w14:textId="77777777" w:rsidR="00744535" w:rsidRPr="006D78DF" w:rsidRDefault="00744535" w:rsidP="00181B37">
            <w:pPr>
              <w:keepNext w:val="0"/>
              <w:jc w:val="center"/>
              <w:rPr>
                <w:sz w:val="22"/>
              </w:rPr>
            </w:pPr>
          </w:p>
        </w:tc>
        <w:tc>
          <w:tcPr>
            <w:tcW w:w="992" w:type="dxa"/>
            <w:shd w:val="clear" w:color="auto" w:fill="auto"/>
          </w:tcPr>
          <w:p w14:paraId="2A863607" w14:textId="77777777" w:rsidR="00744535" w:rsidRPr="006D78DF" w:rsidRDefault="00744535" w:rsidP="00181B37">
            <w:pPr>
              <w:keepNext w:val="0"/>
              <w:jc w:val="right"/>
              <w:rPr>
                <w:sz w:val="22"/>
              </w:rPr>
            </w:pPr>
          </w:p>
        </w:tc>
        <w:tc>
          <w:tcPr>
            <w:tcW w:w="1287" w:type="dxa"/>
            <w:shd w:val="clear" w:color="auto" w:fill="auto"/>
          </w:tcPr>
          <w:p w14:paraId="79D37A90" w14:textId="77777777" w:rsidR="00744535" w:rsidRPr="006D78DF" w:rsidRDefault="00744535" w:rsidP="00181B37">
            <w:pPr>
              <w:keepNext w:val="0"/>
              <w:jc w:val="center"/>
              <w:rPr>
                <w:sz w:val="22"/>
              </w:rPr>
            </w:pPr>
          </w:p>
        </w:tc>
        <w:tc>
          <w:tcPr>
            <w:tcW w:w="1316" w:type="dxa"/>
            <w:shd w:val="clear" w:color="auto" w:fill="auto"/>
          </w:tcPr>
          <w:p w14:paraId="4111E637" w14:textId="77777777" w:rsidR="00744535" w:rsidRPr="006D78DF" w:rsidRDefault="00744535" w:rsidP="00181B37">
            <w:pPr>
              <w:keepNext w:val="0"/>
              <w:jc w:val="center"/>
              <w:rPr>
                <w:sz w:val="22"/>
              </w:rPr>
            </w:pPr>
          </w:p>
        </w:tc>
      </w:tr>
      <w:tr w:rsidR="00744535" w:rsidRPr="006D78DF" w14:paraId="14BA3A02" w14:textId="77777777" w:rsidTr="005F224F">
        <w:tc>
          <w:tcPr>
            <w:tcW w:w="2093" w:type="dxa"/>
            <w:shd w:val="clear" w:color="auto" w:fill="auto"/>
          </w:tcPr>
          <w:p w14:paraId="7B7736D2" w14:textId="77777777" w:rsidR="00744535" w:rsidRPr="006D78DF" w:rsidRDefault="00744535" w:rsidP="00181B37">
            <w:pPr>
              <w:keepNext w:val="0"/>
              <w:rPr>
                <w:sz w:val="22"/>
              </w:rPr>
            </w:pPr>
            <w:r w:rsidRPr="006D78DF">
              <w:rPr>
                <w:sz w:val="22"/>
              </w:rPr>
              <w:lastRenderedPageBreak/>
              <w:t xml:space="preserve">PDTCH/MCS-4 </w:t>
            </w:r>
          </w:p>
        </w:tc>
        <w:tc>
          <w:tcPr>
            <w:tcW w:w="951" w:type="dxa"/>
            <w:shd w:val="clear" w:color="auto" w:fill="auto"/>
          </w:tcPr>
          <w:p w14:paraId="277F0542" w14:textId="77777777" w:rsidR="00744535" w:rsidRPr="006D78DF" w:rsidRDefault="00744535" w:rsidP="00181B37">
            <w:pPr>
              <w:keepNext w:val="0"/>
              <w:jc w:val="center"/>
              <w:rPr>
                <w:sz w:val="22"/>
              </w:rPr>
            </w:pPr>
            <w:r w:rsidRPr="006D78DF">
              <w:rPr>
                <w:sz w:val="22"/>
              </w:rPr>
              <w:t>150</w:t>
            </w:r>
          </w:p>
        </w:tc>
        <w:tc>
          <w:tcPr>
            <w:tcW w:w="1176" w:type="dxa"/>
            <w:shd w:val="clear" w:color="auto" w:fill="auto"/>
          </w:tcPr>
          <w:p w14:paraId="4EF98F44" w14:textId="77777777" w:rsidR="00744535" w:rsidRPr="006D78DF" w:rsidRDefault="00744535" w:rsidP="00181B37">
            <w:pPr>
              <w:keepNext w:val="0"/>
              <w:jc w:val="center"/>
              <w:rPr>
                <w:sz w:val="22"/>
              </w:rPr>
            </w:pPr>
            <w:r w:rsidRPr="006D78DF">
              <w:rPr>
                <w:sz w:val="22"/>
              </w:rPr>
              <w:t>0,100000</w:t>
            </w:r>
          </w:p>
        </w:tc>
        <w:tc>
          <w:tcPr>
            <w:tcW w:w="1134" w:type="dxa"/>
            <w:shd w:val="clear" w:color="auto" w:fill="auto"/>
          </w:tcPr>
          <w:p w14:paraId="56F9F8D2" w14:textId="77777777" w:rsidR="00744535" w:rsidRPr="006D78DF" w:rsidRDefault="00744535" w:rsidP="00181B37">
            <w:pPr>
              <w:keepNext w:val="0"/>
              <w:jc w:val="center"/>
              <w:rPr>
                <w:sz w:val="22"/>
              </w:rPr>
            </w:pPr>
            <w:r w:rsidRPr="006D78DF">
              <w:rPr>
                <w:sz w:val="22"/>
              </w:rPr>
              <w:t>0,125100</w:t>
            </w:r>
          </w:p>
        </w:tc>
        <w:tc>
          <w:tcPr>
            <w:tcW w:w="992" w:type="dxa"/>
            <w:shd w:val="clear" w:color="auto" w:fill="auto"/>
          </w:tcPr>
          <w:p w14:paraId="4ECB7751" w14:textId="77777777" w:rsidR="00744535" w:rsidRPr="006D78DF" w:rsidRDefault="00744535" w:rsidP="00181B37">
            <w:pPr>
              <w:keepNext w:val="0"/>
              <w:jc w:val="right"/>
              <w:rPr>
                <w:sz w:val="22"/>
              </w:rPr>
            </w:pPr>
            <w:r w:rsidRPr="006D78DF">
              <w:rPr>
                <w:sz w:val="22"/>
              </w:rPr>
              <w:t>3 221</w:t>
            </w:r>
          </w:p>
        </w:tc>
        <w:tc>
          <w:tcPr>
            <w:tcW w:w="1287" w:type="dxa"/>
            <w:shd w:val="clear" w:color="auto" w:fill="auto"/>
          </w:tcPr>
          <w:p w14:paraId="6EAD2EE5" w14:textId="77777777" w:rsidR="00744535" w:rsidRPr="006D78DF" w:rsidRDefault="00744535" w:rsidP="00181B37">
            <w:pPr>
              <w:keepNext w:val="0"/>
              <w:jc w:val="center"/>
              <w:rPr>
                <w:sz w:val="22"/>
              </w:rPr>
            </w:pPr>
            <w:r w:rsidRPr="006D78DF">
              <w:rPr>
                <w:sz w:val="22"/>
              </w:rPr>
              <w:t>21</w:t>
            </w:r>
          </w:p>
        </w:tc>
        <w:tc>
          <w:tcPr>
            <w:tcW w:w="1316" w:type="dxa"/>
            <w:shd w:val="clear" w:color="auto" w:fill="auto"/>
          </w:tcPr>
          <w:p w14:paraId="04ED0A8B" w14:textId="77777777" w:rsidR="00744535" w:rsidRPr="006D78DF" w:rsidRDefault="00744535" w:rsidP="00181B37">
            <w:pPr>
              <w:keepNext w:val="0"/>
              <w:jc w:val="center"/>
              <w:rPr>
                <w:sz w:val="22"/>
              </w:rPr>
            </w:pPr>
            <w:r w:rsidRPr="006D78DF">
              <w:rPr>
                <w:sz w:val="22"/>
              </w:rPr>
              <w:t>00:00:21</w:t>
            </w:r>
          </w:p>
        </w:tc>
      </w:tr>
      <w:tr w:rsidR="00744535" w:rsidRPr="006D78DF" w14:paraId="26C25AC2" w14:textId="77777777" w:rsidTr="005F224F">
        <w:tc>
          <w:tcPr>
            <w:tcW w:w="2093" w:type="dxa"/>
            <w:shd w:val="clear" w:color="auto" w:fill="auto"/>
          </w:tcPr>
          <w:p w14:paraId="47502B74" w14:textId="77777777" w:rsidR="00744535" w:rsidRPr="006D78DF" w:rsidRDefault="00744535" w:rsidP="00181B37">
            <w:pPr>
              <w:keepNext w:val="0"/>
              <w:rPr>
                <w:sz w:val="22"/>
              </w:rPr>
            </w:pPr>
            <w:r w:rsidRPr="006D78DF">
              <w:rPr>
                <w:sz w:val="22"/>
              </w:rPr>
              <w:t xml:space="preserve">USF/MCS-4 </w:t>
            </w:r>
          </w:p>
        </w:tc>
        <w:tc>
          <w:tcPr>
            <w:tcW w:w="951" w:type="dxa"/>
            <w:shd w:val="clear" w:color="auto" w:fill="auto"/>
          </w:tcPr>
          <w:p w14:paraId="699FDAFA" w14:textId="77777777" w:rsidR="00744535" w:rsidRPr="006D78DF" w:rsidRDefault="00744535" w:rsidP="00181B37">
            <w:pPr>
              <w:keepNext w:val="0"/>
              <w:jc w:val="center"/>
              <w:rPr>
                <w:sz w:val="22"/>
              </w:rPr>
            </w:pPr>
            <w:r w:rsidRPr="006D78DF">
              <w:rPr>
                <w:sz w:val="22"/>
              </w:rPr>
              <w:t>150</w:t>
            </w:r>
          </w:p>
        </w:tc>
        <w:tc>
          <w:tcPr>
            <w:tcW w:w="1176" w:type="dxa"/>
            <w:shd w:val="clear" w:color="auto" w:fill="auto"/>
          </w:tcPr>
          <w:p w14:paraId="34A0A0DB" w14:textId="77777777" w:rsidR="00744535" w:rsidRPr="006D78DF" w:rsidRDefault="00744535" w:rsidP="00181B37">
            <w:pPr>
              <w:keepNext w:val="0"/>
              <w:jc w:val="center"/>
              <w:rPr>
                <w:sz w:val="22"/>
              </w:rPr>
            </w:pPr>
            <w:r w:rsidRPr="006D78DF">
              <w:rPr>
                <w:sz w:val="22"/>
              </w:rPr>
              <w:t>0,010000</w:t>
            </w:r>
          </w:p>
        </w:tc>
        <w:tc>
          <w:tcPr>
            <w:tcW w:w="1134" w:type="dxa"/>
            <w:shd w:val="clear" w:color="auto" w:fill="auto"/>
          </w:tcPr>
          <w:p w14:paraId="1147CAF4" w14:textId="77777777" w:rsidR="00744535" w:rsidRPr="006D78DF" w:rsidRDefault="00744535" w:rsidP="00181B37">
            <w:pPr>
              <w:keepNext w:val="0"/>
              <w:jc w:val="center"/>
              <w:rPr>
                <w:sz w:val="22"/>
              </w:rPr>
            </w:pPr>
            <w:r w:rsidRPr="006D78DF">
              <w:rPr>
                <w:sz w:val="22"/>
              </w:rPr>
              <w:t>0,012510</w:t>
            </w:r>
          </w:p>
        </w:tc>
        <w:tc>
          <w:tcPr>
            <w:tcW w:w="992" w:type="dxa"/>
            <w:shd w:val="clear" w:color="auto" w:fill="auto"/>
          </w:tcPr>
          <w:p w14:paraId="0A419A82" w14:textId="77777777" w:rsidR="00744535" w:rsidRPr="006D78DF" w:rsidRDefault="00744535" w:rsidP="00181B37">
            <w:pPr>
              <w:keepNext w:val="0"/>
              <w:jc w:val="right"/>
              <w:rPr>
                <w:sz w:val="22"/>
              </w:rPr>
            </w:pPr>
            <w:r w:rsidRPr="006D78DF">
              <w:rPr>
                <w:sz w:val="22"/>
              </w:rPr>
              <w:t>32 214</w:t>
            </w:r>
          </w:p>
        </w:tc>
        <w:tc>
          <w:tcPr>
            <w:tcW w:w="1287" w:type="dxa"/>
            <w:shd w:val="clear" w:color="auto" w:fill="auto"/>
          </w:tcPr>
          <w:p w14:paraId="11D1129E" w14:textId="77777777" w:rsidR="00744535" w:rsidRPr="006D78DF" w:rsidRDefault="00744535" w:rsidP="00181B37">
            <w:pPr>
              <w:keepNext w:val="0"/>
              <w:jc w:val="center"/>
              <w:rPr>
                <w:sz w:val="22"/>
              </w:rPr>
            </w:pPr>
            <w:r w:rsidRPr="006D78DF">
              <w:rPr>
                <w:sz w:val="22"/>
              </w:rPr>
              <w:t>215</w:t>
            </w:r>
          </w:p>
        </w:tc>
        <w:tc>
          <w:tcPr>
            <w:tcW w:w="1316" w:type="dxa"/>
            <w:shd w:val="clear" w:color="auto" w:fill="auto"/>
          </w:tcPr>
          <w:p w14:paraId="1CC40361" w14:textId="77777777" w:rsidR="00744535" w:rsidRPr="006D78DF" w:rsidRDefault="00744535" w:rsidP="00181B37">
            <w:pPr>
              <w:keepNext w:val="0"/>
              <w:jc w:val="center"/>
              <w:rPr>
                <w:sz w:val="22"/>
              </w:rPr>
            </w:pPr>
            <w:r w:rsidRPr="006D78DF">
              <w:rPr>
                <w:sz w:val="22"/>
              </w:rPr>
              <w:t>00:03:35</w:t>
            </w:r>
          </w:p>
        </w:tc>
      </w:tr>
      <w:tr w:rsidR="00744535" w:rsidRPr="006D78DF" w14:paraId="7A9F3382" w14:textId="77777777" w:rsidTr="005F224F">
        <w:tc>
          <w:tcPr>
            <w:tcW w:w="2093" w:type="dxa"/>
            <w:shd w:val="clear" w:color="auto" w:fill="auto"/>
          </w:tcPr>
          <w:p w14:paraId="09209900" w14:textId="77777777" w:rsidR="00744535" w:rsidRPr="006D78DF" w:rsidRDefault="00744535" w:rsidP="00181B37">
            <w:pPr>
              <w:keepNext w:val="0"/>
              <w:rPr>
                <w:sz w:val="22"/>
              </w:rPr>
            </w:pPr>
            <w:r w:rsidRPr="006D78DF">
              <w:rPr>
                <w:sz w:val="22"/>
              </w:rPr>
              <w:t xml:space="preserve">PDTCH/MCS-9 </w:t>
            </w:r>
          </w:p>
        </w:tc>
        <w:tc>
          <w:tcPr>
            <w:tcW w:w="951" w:type="dxa"/>
            <w:shd w:val="clear" w:color="auto" w:fill="auto"/>
          </w:tcPr>
          <w:p w14:paraId="429A4448" w14:textId="77777777" w:rsidR="00744535" w:rsidRPr="006D78DF" w:rsidRDefault="00744535" w:rsidP="00181B37">
            <w:pPr>
              <w:keepNext w:val="0"/>
              <w:jc w:val="center"/>
              <w:rPr>
                <w:sz w:val="22"/>
              </w:rPr>
            </w:pPr>
            <w:r w:rsidRPr="006D78DF">
              <w:rPr>
                <w:sz w:val="22"/>
              </w:rPr>
              <w:t>150</w:t>
            </w:r>
          </w:p>
        </w:tc>
        <w:tc>
          <w:tcPr>
            <w:tcW w:w="1176" w:type="dxa"/>
            <w:shd w:val="clear" w:color="auto" w:fill="auto"/>
          </w:tcPr>
          <w:p w14:paraId="333A493C" w14:textId="77777777" w:rsidR="00744535" w:rsidRPr="006D78DF" w:rsidRDefault="00744535" w:rsidP="00181B37">
            <w:pPr>
              <w:keepNext w:val="0"/>
              <w:jc w:val="center"/>
              <w:rPr>
                <w:sz w:val="22"/>
              </w:rPr>
            </w:pPr>
            <w:r w:rsidRPr="006D78DF">
              <w:rPr>
                <w:sz w:val="22"/>
              </w:rPr>
              <w:t>0,100000</w:t>
            </w:r>
          </w:p>
        </w:tc>
        <w:tc>
          <w:tcPr>
            <w:tcW w:w="1134" w:type="dxa"/>
            <w:shd w:val="clear" w:color="auto" w:fill="auto"/>
          </w:tcPr>
          <w:p w14:paraId="5E185CC9" w14:textId="77777777" w:rsidR="00744535" w:rsidRPr="006D78DF" w:rsidRDefault="00744535" w:rsidP="00181B37">
            <w:pPr>
              <w:keepNext w:val="0"/>
              <w:jc w:val="center"/>
              <w:rPr>
                <w:sz w:val="22"/>
              </w:rPr>
            </w:pPr>
            <w:r w:rsidRPr="006D78DF">
              <w:rPr>
                <w:sz w:val="22"/>
              </w:rPr>
              <w:t>0,125100</w:t>
            </w:r>
          </w:p>
        </w:tc>
        <w:tc>
          <w:tcPr>
            <w:tcW w:w="992" w:type="dxa"/>
            <w:shd w:val="clear" w:color="auto" w:fill="auto"/>
          </w:tcPr>
          <w:p w14:paraId="67AC6AA0" w14:textId="77777777" w:rsidR="00744535" w:rsidRPr="006D78DF" w:rsidRDefault="00744535" w:rsidP="00181B37">
            <w:pPr>
              <w:keepNext w:val="0"/>
              <w:jc w:val="right"/>
              <w:rPr>
                <w:sz w:val="22"/>
              </w:rPr>
            </w:pPr>
            <w:r w:rsidRPr="006D78DF">
              <w:rPr>
                <w:sz w:val="22"/>
              </w:rPr>
              <w:t xml:space="preserve"> 3 221</w:t>
            </w:r>
          </w:p>
        </w:tc>
        <w:tc>
          <w:tcPr>
            <w:tcW w:w="1287" w:type="dxa"/>
            <w:shd w:val="clear" w:color="auto" w:fill="auto"/>
          </w:tcPr>
          <w:p w14:paraId="5C8373A2" w14:textId="77777777" w:rsidR="00744535" w:rsidRPr="006D78DF" w:rsidRDefault="00744535" w:rsidP="00181B37">
            <w:pPr>
              <w:keepNext w:val="0"/>
              <w:jc w:val="center"/>
              <w:rPr>
                <w:sz w:val="22"/>
              </w:rPr>
            </w:pPr>
            <w:r w:rsidRPr="006D78DF">
              <w:rPr>
                <w:sz w:val="22"/>
              </w:rPr>
              <w:t>21</w:t>
            </w:r>
          </w:p>
        </w:tc>
        <w:tc>
          <w:tcPr>
            <w:tcW w:w="1316" w:type="dxa"/>
            <w:shd w:val="clear" w:color="auto" w:fill="auto"/>
          </w:tcPr>
          <w:p w14:paraId="39F80331" w14:textId="77777777" w:rsidR="00744535" w:rsidRPr="006D78DF" w:rsidRDefault="00744535" w:rsidP="00181B37">
            <w:pPr>
              <w:keepNext w:val="0"/>
              <w:jc w:val="center"/>
              <w:rPr>
                <w:sz w:val="22"/>
              </w:rPr>
            </w:pPr>
            <w:r w:rsidRPr="006D78DF">
              <w:rPr>
                <w:sz w:val="22"/>
              </w:rPr>
              <w:t>00:00:21</w:t>
            </w:r>
          </w:p>
        </w:tc>
      </w:tr>
      <w:tr w:rsidR="00744535" w:rsidRPr="006D78DF" w14:paraId="3830B094" w14:textId="77777777" w:rsidTr="005F224F">
        <w:tc>
          <w:tcPr>
            <w:tcW w:w="2093" w:type="dxa"/>
            <w:shd w:val="clear" w:color="auto" w:fill="auto"/>
          </w:tcPr>
          <w:p w14:paraId="4887F1B8" w14:textId="77777777" w:rsidR="00744535" w:rsidRPr="006D78DF" w:rsidRDefault="00744535" w:rsidP="00181B37">
            <w:pPr>
              <w:keepNext w:val="0"/>
              <w:rPr>
                <w:sz w:val="22"/>
              </w:rPr>
            </w:pPr>
            <w:r w:rsidRPr="006D78DF">
              <w:rPr>
                <w:sz w:val="22"/>
              </w:rPr>
              <w:t xml:space="preserve">USF/MCS-9 </w:t>
            </w:r>
          </w:p>
        </w:tc>
        <w:tc>
          <w:tcPr>
            <w:tcW w:w="951" w:type="dxa"/>
            <w:shd w:val="clear" w:color="auto" w:fill="auto"/>
          </w:tcPr>
          <w:p w14:paraId="22510479" w14:textId="77777777" w:rsidR="00744535" w:rsidRPr="006D78DF" w:rsidRDefault="00744535" w:rsidP="00181B37">
            <w:pPr>
              <w:keepNext w:val="0"/>
              <w:jc w:val="center"/>
              <w:rPr>
                <w:sz w:val="22"/>
              </w:rPr>
            </w:pPr>
            <w:r w:rsidRPr="006D78DF">
              <w:rPr>
                <w:sz w:val="22"/>
              </w:rPr>
              <w:t>150</w:t>
            </w:r>
          </w:p>
        </w:tc>
        <w:tc>
          <w:tcPr>
            <w:tcW w:w="1176" w:type="dxa"/>
            <w:shd w:val="clear" w:color="auto" w:fill="auto"/>
          </w:tcPr>
          <w:p w14:paraId="19256DA0" w14:textId="77777777" w:rsidR="00744535" w:rsidRPr="006D78DF" w:rsidRDefault="00744535" w:rsidP="00181B37">
            <w:pPr>
              <w:keepNext w:val="0"/>
              <w:jc w:val="center"/>
              <w:rPr>
                <w:sz w:val="22"/>
              </w:rPr>
            </w:pPr>
            <w:r w:rsidRPr="006D78DF">
              <w:rPr>
                <w:sz w:val="22"/>
              </w:rPr>
              <w:t>0,010000</w:t>
            </w:r>
          </w:p>
        </w:tc>
        <w:tc>
          <w:tcPr>
            <w:tcW w:w="1134" w:type="dxa"/>
            <w:shd w:val="clear" w:color="auto" w:fill="auto"/>
          </w:tcPr>
          <w:p w14:paraId="4BEB5A88" w14:textId="77777777" w:rsidR="00744535" w:rsidRPr="006D78DF" w:rsidRDefault="00744535" w:rsidP="00181B37">
            <w:pPr>
              <w:keepNext w:val="0"/>
              <w:jc w:val="center"/>
              <w:rPr>
                <w:sz w:val="22"/>
              </w:rPr>
            </w:pPr>
            <w:r w:rsidRPr="006D78DF">
              <w:rPr>
                <w:sz w:val="22"/>
              </w:rPr>
              <w:t>0,012510</w:t>
            </w:r>
          </w:p>
        </w:tc>
        <w:tc>
          <w:tcPr>
            <w:tcW w:w="992" w:type="dxa"/>
            <w:shd w:val="clear" w:color="auto" w:fill="auto"/>
          </w:tcPr>
          <w:p w14:paraId="1EFCF138" w14:textId="77777777" w:rsidR="00744535" w:rsidRPr="006D78DF" w:rsidRDefault="00744535" w:rsidP="00181B37">
            <w:pPr>
              <w:keepNext w:val="0"/>
              <w:jc w:val="right"/>
              <w:rPr>
                <w:sz w:val="22"/>
              </w:rPr>
            </w:pPr>
            <w:r w:rsidRPr="006D78DF">
              <w:rPr>
                <w:sz w:val="22"/>
              </w:rPr>
              <w:t>32 214</w:t>
            </w:r>
          </w:p>
        </w:tc>
        <w:tc>
          <w:tcPr>
            <w:tcW w:w="1287" w:type="dxa"/>
            <w:shd w:val="clear" w:color="auto" w:fill="auto"/>
          </w:tcPr>
          <w:p w14:paraId="68BEB4B4" w14:textId="77777777" w:rsidR="00744535" w:rsidRPr="006D78DF" w:rsidRDefault="00744535" w:rsidP="00181B37">
            <w:pPr>
              <w:keepNext w:val="0"/>
              <w:jc w:val="center"/>
              <w:rPr>
                <w:sz w:val="22"/>
              </w:rPr>
            </w:pPr>
            <w:r w:rsidRPr="006D78DF">
              <w:rPr>
                <w:sz w:val="22"/>
              </w:rPr>
              <w:t>215</w:t>
            </w:r>
          </w:p>
        </w:tc>
        <w:tc>
          <w:tcPr>
            <w:tcW w:w="1316" w:type="dxa"/>
            <w:shd w:val="clear" w:color="auto" w:fill="auto"/>
          </w:tcPr>
          <w:p w14:paraId="7727428A" w14:textId="77777777" w:rsidR="00744535" w:rsidRPr="006D78DF" w:rsidRDefault="00744535" w:rsidP="00181B37">
            <w:pPr>
              <w:keepNext w:val="0"/>
              <w:jc w:val="center"/>
              <w:rPr>
                <w:sz w:val="22"/>
              </w:rPr>
            </w:pPr>
            <w:r w:rsidRPr="006D78DF">
              <w:rPr>
                <w:sz w:val="22"/>
              </w:rPr>
              <w:t>00:03:35</w:t>
            </w:r>
          </w:p>
        </w:tc>
      </w:tr>
      <w:tr w:rsidR="00744535" w:rsidRPr="006D78DF" w14:paraId="058DA8AA" w14:textId="77777777" w:rsidTr="005F224F">
        <w:tc>
          <w:tcPr>
            <w:tcW w:w="2093" w:type="dxa"/>
            <w:shd w:val="clear" w:color="auto" w:fill="auto"/>
          </w:tcPr>
          <w:p w14:paraId="3EF2EEC3" w14:textId="77777777" w:rsidR="00744535" w:rsidRPr="006D78DF" w:rsidRDefault="00744535" w:rsidP="00181B37">
            <w:pPr>
              <w:keepNext w:val="0"/>
              <w:rPr>
                <w:sz w:val="22"/>
              </w:rPr>
            </w:pPr>
            <w:r w:rsidRPr="006D78DF">
              <w:rPr>
                <w:sz w:val="22"/>
              </w:rPr>
              <w:t>Bốn khe thời gian:</w:t>
            </w:r>
          </w:p>
        </w:tc>
        <w:tc>
          <w:tcPr>
            <w:tcW w:w="951" w:type="dxa"/>
            <w:shd w:val="clear" w:color="auto" w:fill="auto"/>
          </w:tcPr>
          <w:p w14:paraId="08BE963F" w14:textId="77777777" w:rsidR="00744535" w:rsidRPr="006D78DF" w:rsidRDefault="00744535" w:rsidP="00181B37">
            <w:pPr>
              <w:keepNext w:val="0"/>
              <w:jc w:val="center"/>
              <w:rPr>
                <w:sz w:val="22"/>
              </w:rPr>
            </w:pPr>
          </w:p>
        </w:tc>
        <w:tc>
          <w:tcPr>
            <w:tcW w:w="1176" w:type="dxa"/>
            <w:shd w:val="clear" w:color="auto" w:fill="auto"/>
          </w:tcPr>
          <w:p w14:paraId="1296957A" w14:textId="77777777" w:rsidR="00744535" w:rsidRPr="006D78DF" w:rsidRDefault="00744535" w:rsidP="00181B37">
            <w:pPr>
              <w:keepNext w:val="0"/>
              <w:jc w:val="center"/>
              <w:rPr>
                <w:sz w:val="22"/>
              </w:rPr>
            </w:pPr>
          </w:p>
        </w:tc>
        <w:tc>
          <w:tcPr>
            <w:tcW w:w="1134" w:type="dxa"/>
            <w:shd w:val="clear" w:color="auto" w:fill="auto"/>
          </w:tcPr>
          <w:p w14:paraId="35F131B4" w14:textId="77777777" w:rsidR="00744535" w:rsidRPr="006D78DF" w:rsidRDefault="00744535" w:rsidP="00181B37">
            <w:pPr>
              <w:keepNext w:val="0"/>
              <w:jc w:val="center"/>
              <w:rPr>
                <w:sz w:val="22"/>
              </w:rPr>
            </w:pPr>
          </w:p>
        </w:tc>
        <w:tc>
          <w:tcPr>
            <w:tcW w:w="992" w:type="dxa"/>
            <w:shd w:val="clear" w:color="auto" w:fill="auto"/>
          </w:tcPr>
          <w:p w14:paraId="010C8BB4" w14:textId="77777777" w:rsidR="00744535" w:rsidRPr="006D78DF" w:rsidRDefault="00744535" w:rsidP="00181B37">
            <w:pPr>
              <w:keepNext w:val="0"/>
              <w:jc w:val="right"/>
              <w:rPr>
                <w:sz w:val="22"/>
              </w:rPr>
            </w:pPr>
          </w:p>
        </w:tc>
        <w:tc>
          <w:tcPr>
            <w:tcW w:w="1287" w:type="dxa"/>
            <w:shd w:val="clear" w:color="auto" w:fill="auto"/>
          </w:tcPr>
          <w:p w14:paraId="59582C8A" w14:textId="77777777" w:rsidR="00744535" w:rsidRPr="006D78DF" w:rsidRDefault="00744535" w:rsidP="00181B37">
            <w:pPr>
              <w:keepNext w:val="0"/>
              <w:jc w:val="center"/>
              <w:rPr>
                <w:sz w:val="22"/>
              </w:rPr>
            </w:pPr>
          </w:p>
        </w:tc>
        <w:tc>
          <w:tcPr>
            <w:tcW w:w="1316" w:type="dxa"/>
            <w:shd w:val="clear" w:color="auto" w:fill="auto"/>
          </w:tcPr>
          <w:p w14:paraId="26B19429" w14:textId="77777777" w:rsidR="00744535" w:rsidRPr="006D78DF" w:rsidRDefault="00744535" w:rsidP="00181B37">
            <w:pPr>
              <w:keepNext w:val="0"/>
              <w:jc w:val="center"/>
              <w:rPr>
                <w:sz w:val="22"/>
              </w:rPr>
            </w:pPr>
          </w:p>
        </w:tc>
      </w:tr>
      <w:tr w:rsidR="00744535" w:rsidRPr="006D78DF" w14:paraId="61947B03" w14:textId="77777777" w:rsidTr="005F224F">
        <w:tc>
          <w:tcPr>
            <w:tcW w:w="2093" w:type="dxa"/>
            <w:shd w:val="clear" w:color="auto" w:fill="auto"/>
          </w:tcPr>
          <w:p w14:paraId="268C24FA" w14:textId="77777777" w:rsidR="00744535" w:rsidRPr="006D78DF" w:rsidRDefault="00744535" w:rsidP="00181B37">
            <w:pPr>
              <w:keepNext w:val="0"/>
              <w:rPr>
                <w:sz w:val="22"/>
              </w:rPr>
            </w:pPr>
            <w:r w:rsidRPr="006D78DF">
              <w:rPr>
                <w:sz w:val="22"/>
              </w:rPr>
              <w:t xml:space="preserve">PDTCH/MCS-4 </w:t>
            </w:r>
          </w:p>
        </w:tc>
        <w:tc>
          <w:tcPr>
            <w:tcW w:w="951" w:type="dxa"/>
            <w:shd w:val="clear" w:color="auto" w:fill="auto"/>
          </w:tcPr>
          <w:p w14:paraId="69734C88" w14:textId="77777777" w:rsidR="00744535" w:rsidRPr="006D78DF" w:rsidRDefault="00744535" w:rsidP="00181B37">
            <w:pPr>
              <w:keepNext w:val="0"/>
              <w:jc w:val="center"/>
              <w:rPr>
                <w:sz w:val="22"/>
              </w:rPr>
            </w:pPr>
            <w:r w:rsidRPr="006D78DF">
              <w:rPr>
                <w:sz w:val="22"/>
              </w:rPr>
              <w:t>200</w:t>
            </w:r>
          </w:p>
        </w:tc>
        <w:tc>
          <w:tcPr>
            <w:tcW w:w="1176" w:type="dxa"/>
            <w:shd w:val="clear" w:color="auto" w:fill="auto"/>
          </w:tcPr>
          <w:p w14:paraId="074BE2B7" w14:textId="77777777" w:rsidR="00744535" w:rsidRPr="006D78DF" w:rsidRDefault="00744535" w:rsidP="00181B37">
            <w:pPr>
              <w:keepNext w:val="0"/>
              <w:jc w:val="center"/>
              <w:rPr>
                <w:sz w:val="22"/>
              </w:rPr>
            </w:pPr>
            <w:r w:rsidRPr="006D78DF">
              <w:rPr>
                <w:sz w:val="22"/>
              </w:rPr>
              <w:t>0,100000</w:t>
            </w:r>
          </w:p>
        </w:tc>
        <w:tc>
          <w:tcPr>
            <w:tcW w:w="1134" w:type="dxa"/>
            <w:shd w:val="clear" w:color="auto" w:fill="auto"/>
          </w:tcPr>
          <w:p w14:paraId="054529C7" w14:textId="77777777" w:rsidR="00744535" w:rsidRPr="006D78DF" w:rsidRDefault="00744535" w:rsidP="00181B37">
            <w:pPr>
              <w:keepNext w:val="0"/>
              <w:jc w:val="center"/>
              <w:rPr>
                <w:sz w:val="22"/>
              </w:rPr>
            </w:pPr>
            <w:r w:rsidRPr="006D78DF">
              <w:rPr>
                <w:sz w:val="22"/>
              </w:rPr>
              <w:t>0,125100</w:t>
            </w:r>
          </w:p>
        </w:tc>
        <w:tc>
          <w:tcPr>
            <w:tcW w:w="992" w:type="dxa"/>
            <w:shd w:val="clear" w:color="auto" w:fill="auto"/>
          </w:tcPr>
          <w:p w14:paraId="4960599C" w14:textId="77777777" w:rsidR="00744535" w:rsidRPr="006D78DF" w:rsidRDefault="00744535" w:rsidP="00181B37">
            <w:pPr>
              <w:keepNext w:val="0"/>
              <w:jc w:val="right"/>
              <w:rPr>
                <w:sz w:val="22"/>
              </w:rPr>
            </w:pPr>
            <w:r w:rsidRPr="006D78DF">
              <w:rPr>
                <w:sz w:val="22"/>
              </w:rPr>
              <w:t>3 221</w:t>
            </w:r>
          </w:p>
        </w:tc>
        <w:tc>
          <w:tcPr>
            <w:tcW w:w="1287" w:type="dxa"/>
            <w:shd w:val="clear" w:color="auto" w:fill="auto"/>
          </w:tcPr>
          <w:p w14:paraId="105A96DB" w14:textId="77777777" w:rsidR="00744535" w:rsidRPr="006D78DF" w:rsidRDefault="00744535" w:rsidP="00181B37">
            <w:pPr>
              <w:keepNext w:val="0"/>
              <w:jc w:val="center"/>
              <w:rPr>
                <w:sz w:val="22"/>
              </w:rPr>
            </w:pPr>
            <w:r w:rsidRPr="006D78DF">
              <w:rPr>
                <w:sz w:val="22"/>
              </w:rPr>
              <w:t>16</w:t>
            </w:r>
          </w:p>
        </w:tc>
        <w:tc>
          <w:tcPr>
            <w:tcW w:w="1316" w:type="dxa"/>
            <w:shd w:val="clear" w:color="auto" w:fill="auto"/>
          </w:tcPr>
          <w:p w14:paraId="7E5A1996" w14:textId="77777777" w:rsidR="00744535" w:rsidRPr="006D78DF" w:rsidRDefault="00744535" w:rsidP="00181B37">
            <w:pPr>
              <w:keepNext w:val="0"/>
              <w:jc w:val="center"/>
              <w:rPr>
                <w:sz w:val="22"/>
              </w:rPr>
            </w:pPr>
            <w:r w:rsidRPr="006D78DF">
              <w:rPr>
                <w:sz w:val="22"/>
              </w:rPr>
              <w:t>00:00:16</w:t>
            </w:r>
          </w:p>
        </w:tc>
      </w:tr>
      <w:tr w:rsidR="00744535" w:rsidRPr="006D78DF" w14:paraId="27B4D18E" w14:textId="77777777" w:rsidTr="005F224F">
        <w:tc>
          <w:tcPr>
            <w:tcW w:w="2093" w:type="dxa"/>
            <w:shd w:val="clear" w:color="auto" w:fill="auto"/>
          </w:tcPr>
          <w:p w14:paraId="1840151C" w14:textId="77777777" w:rsidR="00744535" w:rsidRPr="006D78DF" w:rsidRDefault="00744535" w:rsidP="00181B37">
            <w:pPr>
              <w:keepNext w:val="0"/>
              <w:rPr>
                <w:sz w:val="22"/>
              </w:rPr>
            </w:pPr>
            <w:r w:rsidRPr="006D78DF">
              <w:rPr>
                <w:sz w:val="22"/>
              </w:rPr>
              <w:t xml:space="preserve">USF/MCS-4 </w:t>
            </w:r>
          </w:p>
        </w:tc>
        <w:tc>
          <w:tcPr>
            <w:tcW w:w="951" w:type="dxa"/>
            <w:shd w:val="clear" w:color="auto" w:fill="auto"/>
          </w:tcPr>
          <w:p w14:paraId="6D767FAD" w14:textId="77777777" w:rsidR="00744535" w:rsidRPr="006D78DF" w:rsidRDefault="00744535" w:rsidP="00181B37">
            <w:pPr>
              <w:keepNext w:val="0"/>
              <w:jc w:val="center"/>
              <w:rPr>
                <w:sz w:val="22"/>
              </w:rPr>
            </w:pPr>
            <w:r w:rsidRPr="006D78DF">
              <w:rPr>
                <w:sz w:val="22"/>
              </w:rPr>
              <w:t>200</w:t>
            </w:r>
          </w:p>
        </w:tc>
        <w:tc>
          <w:tcPr>
            <w:tcW w:w="1176" w:type="dxa"/>
            <w:shd w:val="clear" w:color="auto" w:fill="auto"/>
          </w:tcPr>
          <w:p w14:paraId="760D0C00" w14:textId="77777777" w:rsidR="00744535" w:rsidRPr="006D78DF" w:rsidRDefault="00744535" w:rsidP="00181B37">
            <w:pPr>
              <w:keepNext w:val="0"/>
              <w:jc w:val="center"/>
              <w:rPr>
                <w:sz w:val="22"/>
              </w:rPr>
            </w:pPr>
            <w:r w:rsidRPr="006D78DF">
              <w:rPr>
                <w:sz w:val="22"/>
              </w:rPr>
              <w:t>0,010000</w:t>
            </w:r>
          </w:p>
        </w:tc>
        <w:tc>
          <w:tcPr>
            <w:tcW w:w="1134" w:type="dxa"/>
            <w:shd w:val="clear" w:color="auto" w:fill="auto"/>
          </w:tcPr>
          <w:p w14:paraId="6D925B73" w14:textId="77777777" w:rsidR="00744535" w:rsidRPr="006D78DF" w:rsidRDefault="00744535" w:rsidP="00181B37">
            <w:pPr>
              <w:keepNext w:val="0"/>
              <w:jc w:val="center"/>
              <w:rPr>
                <w:sz w:val="22"/>
              </w:rPr>
            </w:pPr>
            <w:r w:rsidRPr="006D78DF">
              <w:rPr>
                <w:sz w:val="22"/>
              </w:rPr>
              <w:t>0,012510</w:t>
            </w:r>
          </w:p>
        </w:tc>
        <w:tc>
          <w:tcPr>
            <w:tcW w:w="992" w:type="dxa"/>
            <w:shd w:val="clear" w:color="auto" w:fill="auto"/>
          </w:tcPr>
          <w:p w14:paraId="22CB49EF" w14:textId="77777777" w:rsidR="00744535" w:rsidRPr="006D78DF" w:rsidRDefault="00744535" w:rsidP="00181B37">
            <w:pPr>
              <w:keepNext w:val="0"/>
              <w:jc w:val="right"/>
              <w:rPr>
                <w:sz w:val="22"/>
              </w:rPr>
            </w:pPr>
            <w:r w:rsidRPr="006D78DF">
              <w:rPr>
                <w:sz w:val="22"/>
              </w:rPr>
              <w:t>32 214</w:t>
            </w:r>
          </w:p>
        </w:tc>
        <w:tc>
          <w:tcPr>
            <w:tcW w:w="1287" w:type="dxa"/>
            <w:shd w:val="clear" w:color="auto" w:fill="auto"/>
          </w:tcPr>
          <w:p w14:paraId="6BE012BD" w14:textId="77777777" w:rsidR="00744535" w:rsidRPr="006D78DF" w:rsidRDefault="00744535" w:rsidP="00181B37">
            <w:pPr>
              <w:keepNext w:val="0"/>
              <w:jc w:val="center"/>
              <w:rPr>
                <w:sz w:val="22"/>
              </w:rPr>
            </w:pPr>
            <w:r w:rsidRPr="006D78DF">
              <w:rPr>
                <w:sz w:val="22"/>
              </w:rPr>
              <w:t>161</w:t>
            </w:r>
          </w:p>
        </w:tc>
        <w:tc>
          <w:tcPr>
            <w:tcW w:w="1316" w:type="dxa"/>
            <w:shd w:val="clear" w:color="auto" w:fill="auto"/>
          </w:tcPr>
          <w:p w14:paraId="0E3BD05A" w14:textId="77777777" w:rsidR="00744535" w:rsidRPr="006D78DF" w:rsidRDefault="00744535" w:rsidP="00181B37">
            <w:pPr>
              <w:keepNext w:val="0"/>
              <w:jc w:val="center"/>
              <w:rPr>
                <w:sz w:val="22"/>
              </w:rPr>
            </w:pPr>
            <w:r w:rsidRPr="006D78DF">
              <w:rPr>
                <w:sz w:val="22"/>
              </w:rPr>
              <w:t>00:02:41</w:t>
            </w:r>
          </w:p>
        </w:tc>
      </w:tr>
      <w:tr w:rsidR="00744535" w:rsidRPr="006D78DF" w14:paraId="2210CD68" w14:textId="77777777" w:rsidTr="005F224F">
        <w:tc>
          <w:tcPr>
            <w:tcW w:w="2093" w:type="dxa"/>
            <w:shd w:val="clear" w:color="auto" w:fill="auto"/>
          </w:tcPr>
          <w:p w14:paraId="5ED80BA7" w14:textId="77777777" w:rsidR="00744535" w:rsidRPr="006D78DF" w:rsidRDefault="00744535" w:rsidP="00181B37">
            <w:pPr>
              <w:keepNext w:val="0"/>
              <w:rPr>
                <w:sz w:val="22"/>
              </w:rPr>
            </w:pPr>
            <w:r w:rsidRPr="006D78DF">
              <w:rPr>
                <w:sz w:val="22"/>
              </w:rPr>
              <w:t xml:space="preserve">PDTCH/MCS-9 </w:t>
            </w:r>
          </w:p>
        </w:tc>
        <w:tc>
          <w:tcPr>
            <w:tcW w:w="951" w:type="dxa"/>
            <w:shd w:val="clear" w:color="auto" w:fill="auto"/>
          </w:tcPr>
          <w:p w14:paraId="2143E20F" w14:textId="77777777" w:rsidR="00744535" w:rsidRPr="006D78DF" w:rsidRDefault="00744535" w:rsidP="00181B37">
            <w:pPr>
              <w:keepNext w:val="0"/>
              <w:jc w:val="center"/>
              <w:rPr>
                <w:sz w:val="22"/>
              </w:rPr>
            </w:pPr>
            <w:r w:rsidRPr="006D78DF">
              <w:rPr>
                <w:sz w:val="22"/>
              </w:rPr>
              <w:t>200</w:t>
            </w:r>
          </w:p>
        </w:tc>
        <w:tc>
          <w:tcPr>
            <w:tcW w:w="1176" w:type="dxa"/>
            <w:shd w:val="clear" w:color="auto" w:fill="auto"/>
          </w:tcPr>
          <w:p w14:paraId="44440B80" w14:textId="77777777" w:rsidR="00744535" w:rsidRPr="006D78DF" w:rsidRDefault="00744535" w:rsidP="00181B37">
            <w:pPr>
              <w:keepNext w:val="0"/>
              <w:jc w:val="center"/>
              <w:rPr>
                <w:sz w:val="22"/>
              </w:rPr>
            </w:pPr>
            <w:r w:rsidRPr="006D78DF">
              <w:rPr>
                <w:sz w:val="22"/>
              </w:rPr>
              <w:t>0,100000</w:t>
            </w:r>
          </w:p>
        </w:tc>
        <w:tc>
          <w:tcPr>
            <w:tcW w:w="1134" w:type="dxa"/>
            <w:shd w:val="clear" w:color="auto" w:fill="auto"/>
          </w:tcPr>
          <w:p w14:paraId="017A143B" w14:textId="77777777" w:rsidR="00744535" w:rsidRPr="006D78DF" w:rsidRDefault="00744535" w:rsidP="00181B37">
            <w:pPr>
              <w:keepNext w:val="0"/>
              <w:jc w:val="center"/>
              <w:rPr>
                <w:sz w:val="22"/>
              </w:rPr>
            </w:pPr>
            <w:r w:rsidRPr="006D78DF">
              <w:rPr>
                <w:sz w:val="22"/>
              </w:rPr>
              <w:t>0,125100</w:t>
            </w:r>
          </w:p>
        </w:tc>
        <w:tc>
          <w:tcPr>
            <w:tcW w:w="992" w:type="dxa"/>
            <w:shd w:val="clear" w:color="auto" w:fill="auto"/>
          </w:tcPr>
          <w:p w14:paraId="4366D009" w14:textId="77777777" w:rsidR="00744535" w:rsidRPr="006D78DF" w:rsidRDefault="00744535" w:rsidP="00181B37">
            <w:pPr>
              <w:keepNext w:val="0"/>
              <w:jc w:val="right"/>
              <w:rPr>
                <w:sz w:val="22"/>
              </w:rPr>
            </w:pPr>
            <w:r w:rsidRPr="006D78DF">
              <w:rPr>
                <w:sz w:val="22"/>
              </w:rPr>
              <w:t>3 221</w:t>
            </w:r>
          </w:p>
        </w:tc>
        <w:tc>
          <w:tcPr>
            <w:tcW w:w="1287" w:type="dxa"/>
            <w:shd w:val="clear" w:color="auto" w:fill="auto"/>
          </w:tcPr>
          <w:p w14:paraId="5A47B060" w14:textId="77777777" w:rsidR="00744535" w:rsidRPr="006D78DF" w:rsidRDefault="00744535" w:rsidP="00181B37">
            <w:pPr>
              <w:keepNext w:val="0"/>
              <w:jc w:val="center"/>
              <w:rPr>
                <w:sz w:val="22"/>
              </w:rPr>
            </w:pPr>
            <w:r w:rsidRPr="006D78DF">
              <w:rPr>
                <w:sz w:val="22"/>
              </w:rPr>
              <w:t>16</w:t>
            </w:r>
          </w:p>
        </w:tc>
        <w:tc>
          <w:tcPr>
            <w:tcW w:w="1316" w:type="dxa"/>
            <w:shd w:val="clear" w:color="auto" w:fill="auto"/>
          </w:tcPr>
          <w:p w14:paraId="0B4646A5" w14:textId="77777777" w:rsidR="00744535" w:rsidRPr="006D78DF" w:rsidRDefault="00744535" w:rsidP="00181B37">
            <w:pPr>
              <w:keepNext w:val="0"/>
              <w:jc w:val="center"/>
              <w:rPr>
                <w:sz w:val="22"/>
              </w:rPr>
            </w:pPr>
            <w:r w:rsidRPr="006D78DF">
              <w:rPr>
                <w:sz w:val="22"/>
              </w:rPr>
              <w:t>00:00:16</w:t>
            </w:r>
          </w:p>
        </w:tc>
      </w:tr>
      <w:tr w:rsidR="00744535" w:rsidRPr="006D78DF" w14:paraId="15EAB457" w14:textId="77777777" w:rsidTr="005F224F">
        <w:tc>
          <w:tcPr>
            <w:tcW w:w="2093" w:type="dxa"/>
            <w:shd w:val="clear" w:color="auto" w:fill="auto"/>
          </w:tcPr>
          <w:p w14:paraId="79A4E1B9" w14:textId="77777777" w:rsidR="00744535" w:rsidRPr="006D78DF" w:rsidRDefault="00744535" w:rsidP="00181B37">
            <w:pPr>
              <w:keepNext w:val="0"/>
              <w:rPr>
                <w:sz w:val="22"/>
              </w:rPr>
            </w:pPr>
            <w:r w:rsidRPr="006D78DF">
              <w:rPr>
                <w:sz w:val="22"/>
              </w:rPr>
              <w:t xml:space="preserve">USF/MCS-9 </w:t>
            </w:r>
          </w:p>
        </w:tc>
        <w:tc>
          <w:tcPr>
            <w:tcW w:w="951" w:type="dxa"/>
            <w:shd w:val="clear" w:color="auto" w:fill="auto"/>
          </w:tcPr>
          <w:p w14:paraId="45747955" w14:textId="77777777" w:rsidR="00744535" w:rsidRPr="006D78DF" w:rsidRDefault="00744535" w:rsidP="00181B37">
            <w:pPr>
              <w:keepNext w:val="0"/>
              <w:jc w:val="center"/>
              <w:rPr>
                <w:sz w:val="22"/>
              </w:rPr>
            </w:pPr>
            <w:r w:rsidRPr="006D78DF">
              <w:rPr>
                <w:sz w:val="22"/>
              </w:rPr>
              <w:t>200</w:t>
            </w:r>
          </w:p>
        </w:tc>
        <w:tc>
          <w:tcPr>
            <w:tcW w:w="1176" w:type="dxa"/>
            <w:shd w:val="clear" w:color="auto" w:fill="auto"/>
          </w:tcPr>
          <w:p w14:paraId="205F86ED" w14:textId="77777777" w:rsidR="00744535" w:rsidRPr="006D78DF" w:rsidRDefault="00744535" w:rsidP="00181B37">
            <w:pPr>
              <w:keepNext w:val="0"/>
              <w:jc w:val="center"/>
              <w:rPr>
                <w:sz w:val="22"/>
              </w:rPr>
            </w:pPr>
            <w:r w:rsidRPr="006D78DF">
              <w:rPr>
                <w:sz w:val="22"/>
              </w:rPr>
              <w:t>0,010000</w:t>
            </w:r>
          </w:p>
        </w:tc>
        <w:tc>
          <w:tcPr>
            <w:tcW w:w="1134" w:type="dxa"/>
            <w:shd w:val="clear" w:color="auto" w:fill="auto"/>
          </w:tcPr>
          <w:p w14:paraId="0BC7EBCC" w14:textId="77777777" w:rsidR="00744535" w:rsidRPr="006D78DF" w:rsidRDefault="00744535" w:rsidP="00181B37">
            <w:pPr>
              <w:keepNext w:val="0"/>
              <w:jc w:val="center"/>
              <w:rPr>
                <w:sz w:val="22"/>
              </w:rPr>
            </w:pPr>
            <w:r w:rsidRPr="006D78DF">
              <w:rPr>
                <w:sz w:val="22"/>
              </w:rPr>
              <w:t>0,012510</w:t>
            </w:r>
          </w:p>
        </w:tc>
        <w:tc>
          <w:tcPr>
            <w:tcW w:w="992" w:type="dxa"/>
            <w:shd w:val="clear" w:color="auto" w:fill="auto"/>
          </w:tcPr>
          <w:p w14:paraId="0FAD9F58" w14:textId="77777777" w:rsidR="00744535" w:rsidRPr="006D78DF" w:rsidRDefault="00744535" w:rsidP="00181B37">
            <w:pPr>
              <w:keepNext w:val="0"/>
              <w:jc w:val="right"/>
              <w:rPr>
                <w:sz w:val="22"/>
              </w:rPr>
            </w:pPr>
            <w:r w:rsidRPr="006D78DF">
              <w:rPr>
                <w:sz w:val="22"/>
              </w:rPr>
              <w:t>32 214</w:t>
            </w:r>
          </w:p>
        </w:tc>
        <w:tc>
          <w:tcPr>
            <w:tcW w:w="1287" w:type="dxa"/>
            <w:shd w:val="clear" w:color="auto" w:fill="auto"/>
          </w:tcPr>
          <w:p w14:paraId="12C6A938" w14:textId="77777777" w:rsidR="00744535" w:rsidRPr="006D78DF" w:rsidRDefault="00744535" w:rsidP="00181B37">
            <w:pPr>
              <w:keepNext w:val="0"/>
              <w:jc w:val="center"/>
              <w:rPr>
                <w:sz w:val="22"/>
              </w:rPr>
            </w:pPr>
            <w:r w:rsidRPr="006D78DF">
              <w:rPr>
                <w:sz w:val="22"/>
              </w:rPr>
              <w:t>161</w:t>
            </w:r>
          </w:p>
        </w:tc>
        <w:tc>
          <w:tcPr>
            <w:tcW w:w="1316" w:type="dxa"/>
            <w:shd w:val="clear" w:color="auto" w:fill="auto"/>
          </w:tcPr>
          <w:p w14:paraId="6A56904C" w14:textId="77777777" w:rsidR="00744535" w:rsidRPr="006D78DF" w:rsidRDefault="00744535" w:rsidP="00181B37">
            <w:pPr>
              <w:keepNext w:val="0"/>
              <w:jc w:val="center"/>
              <w:rPr>
                <w:sz w:val="22"/>
              </w:rPr>
            </w:pPr>
            <w:r w:rsidRPr="006D78DF">
              <w:rPr>
                <w:sz w:val="22"/>
              </w:rPr>
              <w:t>00:02:41</w:t>
            </w:r>
          </w:p>
        </w:tc>
      </w:tr>
    </w:tbl>
    <w:p w14:paraId="68152354" w14:textId="77777777" w:rsidR="00744535" w:rsidRPr="006D78DF" w:rsidRDefault="00744535" w:rsidP="00181B37">
      <w:pPr>
        <w:pStyle w:val="ListParagraph"/>
        <w:ind w:left="360"/>
      </w:pPr>
    </w:p>
    <w:p w14:paraId="0DF9306D" w14:textId="77777777" w:rsidR="00744535" w:rsidRPr="006D78DF" w:rsidRDefault="00744535" w:rsidP="00181B37">
      <w:pPr>
        <w:pStyle w:val="ListParagraph"/>
        <w:numPr>
          <w:ilvl w:val="0"/>
          <w:numId w:val="23"/>
        </w:numPr>
        <w:tabs>
          <w:tab w:val="left" w:pos="284"/>
        </w:tabs>
        <w:spacing w:before="120" w:after="0" w:line="240" w:lineRule="auto"/>
        <w:ind w:left="0" w:firstLine="0"/>
        <w:jc w:val="both"/>
        <w:rPr>
          <w:rFonts w:ascii="Arial" w:hAnsi="Arial" w:cs="Arial"/>
          <w:sz w:val="24"/>
          <w:szCs w:val="24"/>
          <w:lang w:val="vi-VN"/>
        </w:rPr>
      </w:pPr>
      <w:r w:rsidRPr="006D78DF">
        <w:rPr>
          <w:rFonts w:ascii="Arial" w:hAnsi="Arial" w:cs="Arial"/>
          <w:sz w:val="24"/>
          <w:szCs w:val="24"/>
          <w:lang w:val="vi-VN"/>
        </w:rPr>
        <w:t xml:space="preserve">Phép đo đặc tính chặn và đáp ứng tạp bằng phương pháp số lượng mẫu tối thiểu cố định </w:t>
      </w:r>
    </w:p>
    <w:p w14:paraId="2BC37015" w14:textId="77777777" w:rsidR="00744535" w:rsidRPr="006D78DF" w:rsidRDefault="00744535" w:rsidP="00181B37">
      <w:pPr>
        <w:keepNext w:val="0"/>
        <w:rPr>
          <w:lang w:val="vi-VN"/>
        </w:rPr>
      </w:pPr>
      <w:r w:rsidRPr="006D78DF">
        <w:rPr>
          <w:lang w:val="vi-VN"/>
        </w:rPr>
        <w:t>Phép đo cố định đối với các chỉ tiêu được thực hiện bằng phương pháp số lượng mẫu tối thiểu và giá trị BLER được cho trong Bảng C.31.</w:t>
      </w:r>
    </w:p>
    <w:p w14:paraId="03AFAF19" w14:textId="77777777" w:rsidR="00744535" w:rsidRPr="006D78DF" w:rsidRDefault="00744535" w:rsidP="00181B37">
      <w:pPr>
        <w:pStyle w:val="Bang0"/>
        <w:rPr>
          <w:lang w:val="vi-VN"/>
        </w:rPr>
      </w:pPr>
      <w:r w:rsidRPr="006D78DF">
        <w:rPr>
          <w:lang w:val="vi-VN"/>
        </w:rPr>
        <w:t>Bảng C.31 - Các điều kiện đo</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268"/>
        <w:gridCol w:w="1702"/>
        <w:gridCol w:w="2267"/>
      </w:tblGrid>
      <w:tr w:rsidR="00744535" w:rsidRPr="006D78DF" w14:paraId="5B3139A2" w14:textId="77777777" w:rsidTr="005F224F">
        <w:trPr>
          <w:tblHeader/>
        </w:trPr>
        <w:tc>
          <w:tcPr>
            <w:tcW w:w="2835" w:type="dxa"/>
            <w:shd w:val="clear" w:color="auto" w:fill="auto"/>
            <w:vAlign w:val="center"/>
          </w:tcPr>
          <w:p w14:paraId="05DD00EB" w14:textId="77777777" w:rsidR="00744535" w:rsidRPr="006D78DF" w:rsidRDefault="00744535" w:rsidP="00181B37">
            <w:pPr>
              <w:keepNext w:val="0"/>
              <w:spacing w:before="0"/>
              <w:ind w:left="42"/>
              <w:jc w:val="center"/>
              <w:rPr>
                <w:rFonts w:eastAsia="Arial" w:cs="Arial"/>
                <w:sz w:val="22"/>
                <w:szCs w:val="20"/>
              </w:rPr>
            </w:pPr>
            <w:r w:rsidRPr="006D78DF">
              <w:rPr>
                <w:rFonts w:eastAsia="Arial" w:cs="Arial"/>
                <w:b/>
                <w:spacing w:val="5"/>
                <w:sz w:val="22"/>
                <w:szCs w:val="20"/>
              </w:rPr>
              <w:t>Kiểu đo</w:t>
            </w:r>
          </w:p>
        </w:tc>
        <w:tc>
          <w:tcPr>
            <w:tcW w:w="2268" w:type="dxa"/>
            <w:shd w:val="clear" w:color="auto" w:fill="auto"/>
            <w:vAlign w:val="center"/>
          </w:tcPr>
          <w:p w14:paraId="0A78D8A5" w14:textId="77777777" w:rsidR="00744535" w:rsidRPr="006D78DF" w:rsidRDefault="00744535" w:rsidP="00181B37">
            <w:pPr>
              <w:keepNext w:val="0"/>
              <w:spacing w:before="0"/>
              <w:jc w:val="center"/>
              <w:rPr>
                <w:rFonts w:eastAsia="Arial" w:cs="Arial"/>
                <w:sz w:val="22"/>
                <w:szCs w:val="20"/>
              </w:rPr>
            </w:pPr>
            <w:r w:rsidRPr="006D78DF">
              <w:rPr>
                <w:rFonts w:eastAsia="Arial" w:cs="Arial"/>
                <w:b/>
                <w:sz w:val="22"/>
                <w:szCs w:val="20"/>
              </w:rPr>
              <w:t>Các điều kiện lan truyền/tần số</w:t>
            </w:r>
          </w:p>
        </w:tc>
        <w:tc>
          <w:tcPr>
            <w:tcW w:w="1702" w:type="dxa"/>
            <w:shd w:val="clear" w:color="auto" w:fill="auto"/>
            <w:vAlign w:val="center"/>
          </w:tcPr>
          <w:p w14:paraId="591BD7EE" w14:textId="77777777" w:rsidR="00744535" w:rsidRPr="006D78DF" w:rsidRDefault="00744535" w:rsidP="00181B37">
            <w:pPr>
              <w:keepNext w:val="0"/>
              <w:spacing w:before="0"/>
              <w:jc w:val="center"/>
              <w:rPr>
                <w:rFonts w:eastAsia="Arial" w:cs="Arial"/>
                <w:b/>
                <w:spacing w:val="3"/>
                <w:sz w:val="22"/>
                <w:szCs w:val="20"/>
              </w:rPr>
            </w:pPr>
            <w:r w:rsidRPr="006D78DF">
              <w:rPr>
                <w:rFonts w:eastAsia="Arial" w:cs="Arial"/>
                <w:b/>
                <w:sz w:val="22"/>
                <w:szCs w:val="20"/>
              </w:rPr>
              <w:t>BLER</w:t>
            </w:r>
          </w:p>
          <w:p w14:paraId="1C37A2D3" w14:textId="77777777" w:rsidR="00744535" w:rsidRPr="006D78DF" w:rsidRDefault="00744535" w:rsidP="00181B37">
            <w:pPr>
              <w:keepNext w:val="0"/>
              <w:spacing w:before="0"/>
              <w:jc w:val="center"/>
              <w:rPr>
                <w:rFonts w:eastAsia="Arial" w:cs="Arial"/>
                <w:sz w:val="22"/>
                <w:szCs w:val="20"/>
              </w:rPr>
            </w:pPr>
            <w:r w:rsidRPr="006D78DF">
              <w:rPr>
                <w:rFonts w:eastAsia="Arial" w:cs="Arial"/>
                <w:b/>
                <w:spacing w:val="3"/>
                <w:sz w:val="22"/>
                <w:szCs w:val="20"/>
              </w:rPr>
              <w:t>(</w:t>
            </w:r>
            <w:r w:rsidRPr="006D78DF">
              <w:rPr>
                <w:rFonts w:eastAsia="Arial" w:cs="Arial"/>
                <w:b/>
                <w:sz w:val="22"/>
                <w:szCs w:val="20"/>
              </w:rPr>
              <w:t>%)</w:t>
            </w:r>
          </w:p>
        </w:tc>
        <w:tc>
          <w:tcPr>
            <w:tcW w:w="2267" w:type="dxa"/>
            <w:shd w:val="clear" w:color="auto" w:fill="auto"/>
            <w:vAlign w:val="center"/>
          </w:tcPr>
          <w:p w14:paraId="1D6E3892" w14:textId="77777777" w:rsidR="00744535" w:rsidRPr="006D78DF" w:rsidRDefault="00744535" w:rsidP="00181B37">
            <w:pPr>
              <w:keepNext w:val="0"/>
              <w:spacing w:before="0"/>
              <w:jc w:val="center"/>
              <w:rPr>
                <w:rFonts w:eastAsia="Arial" w:cs="Arial"/>
                <w:sz w:val="22"/>
                <w:szCs w:val="20"/>
              </w:rPr>
            </w:pPr>
            <w:r w:rsidRPr="006D78DF">
              <w:rPr>
                <w:rFonts w:eastAsia="Arial" w:cs="Arial"/>
                <w:b/>
                <w:sz w:val="22"/>
                <w:szCs w:val="20"/>
              </w:rPr>
              <w:t>Số block</w:t>
            </w:r>
          </w:p>
          <w:p w14:paraId="287CEA32" w14:textId="77777777" w:rsidR="00744535" w:rsidRPr="006D78DF" w:rsidRDefault="00744535" w:rsidP="00181B37">
            <w:pPr>
              <w:keepNext w:val="0"/>
              <w:spacing w:before="0"/>
              <w:jc w:val="center"/>
              <w:rPr>
                <w:rFonts w:eastAsia="Arial" w:cs="Arial"/>
                <w:sz w:val="22"/>
                <w:szCs w:val="20"/>
              </w:rPr>
            </w:pPr>
            <w:r w:rsidRPr="006D78DF">
              <w:rPr>
                <w:rFonts w:eastAsia="Arial" w:cs="Arial"/>
                <w:b/>
                <w:sz w:val="22"/>
                <w:szCs w:val="20"/>
              </w:rPr>
              <w:t>RLC</w:t>
            </w:r>
            <w:r w:rsidRPr="006D78DF">
              <w:rPr>
                <w:rFonts w:eastAsia="Arial" w:cs="Arial"/>
                <w:b/>
                <w:spacing w:val="1"/>
                <w:sz w:val="22"/>
                <w:szCs w:val="20"/>
              </w:rPr>
              <w:t xml:space="preserve"> </w:t>
            </w:r>
            <w:r w:rsidRPr="006D78DF">
              <w:rPr>
                <w:rFonts w:eastAsia="Arial" w:cs="Arial"/>
                <w:b/>
                <w:sz w:val="22"/>
                <w:szCs w:val="20"/>
              </w:rPr>
              <w:t>tối thiểu</w:t>
            </w:r>
          </w:p>
        </w:tc>
      </w:tr>
      <w:tr w:rsidR="00744535" w:rsidRPr="006D78DF" w14:paraId="5322C64E" w14:textId="77777777" w:rsidTr="005F224F">
        <w:tc>
          <w:tcPr>
            <w:tcW w:w="2835" w:type="dxa"/>
            <w:shd w:val="clear" w:color="auto" w:fill="auto"/>
          </w:tcPr>
          <w:p w14:paraId="0A7CE1E8" w14:textId="77777777" w:rsidR="00744535" w:rsidRPr="006D78DF" w:rsidRDefault="00744535" w:rsidP="00181B37">
            <w:pPr>
              <w:keepNext w:val="0"/>
              <w:spacing w:before="0"/>
              <w:ind w:left="42"/>
              <w:rPr>
                <w:rFonts w:eastAsia="Arial" w:cs="Arial"/>
                <w:sz w:val="22"/>
                <w:szCs w:val="20"/>
              </w:rPr>
            </w:pPr>
            <w:r w:rsidRPr="006D78DF">
              <w:rPr>
                <w:rFonts w:eastAsia="Arial" w:cs="Arial"/>
                <w:sz w:val="22"/>
                <w:szCs w:val="20"/>
              </w:rPr>
              <w:t>PD</w:t>
            </w:r>
            <w:r w:rsidRPr="006D78DF">
              <w:rPr>
                <w:rFonts w:eastAsia="Arial" w:cs="Arial"/>
                <w:spacing w:val="-2"/>
                <w:sz w:val="22"/>
                <w:szCs w:val="20"/>
              </w:rPr>
              <w:t>T</w:t>
            </w:r>
            <w:r w:rsidRPr="006D78DF">
              <w:rPr>
                <w:rFonts w:eastAsia="Arial" w:cs="Arial"/>
                <w:sz w:val="22"/>
                <w:szCs w:val="20"/>
              </w:rPr>
              <w:t>CH</w:t>
            </w:r>
            <w:r w:rsidRPr="006D78DF">
              <w:rPr>
                <w:rFonts w:eastAsia="Arial" w:cs="Arial"/>
                <w:spacing w:val="3"/>
                <w:sz w:val="22"/>
                <w:szCs w:val="20"/>
              </w:rPr>
              <w:t>/</w:t>
            </w:r>
            <w:r w:rsidRPr="006D78DF">
              <w:rPr>
                <w:rFonts w:eastAsia="Arial" w:cs="Arial"/>
                <w:spacing w:val="-1"/>
                <w:sz w:val="22"/>
                <w:szCs w:val="20"/>
              </w:rPr>
              <w:t>M</w:t>
            </w:r>
            <w:r w:rsidRPr="006D78DF">
              <w:rPr>
                <w:rFonts w:eastAsia="Arial" w:cs="Arial"/>
                <w:sz w:val="22"/>
                <w:szCs w:val="20"/>
              </w:rPr>
              <w:t>CS-1</w:t>
            </w:r>
            <w:r w:rsidRPr="006D78DF">
              <w:rPr>
                <w:rFonts w:eastAsia="Arial" w:cs="Arial"/>
                <w:spacing w:val="1"/>
                <w:sz w:val="22"/>
                <w:szCs w:val="20"/>
              </w:rPr>
              <w:t xml:space="preserve"> </w:t>
            </w:r>
            <w:r w:rsidRPr="006D78DF">
              <w:rPr>
                <w:rFonts w:eastAsia="Arial" w:cs="Arial"/>
                <w:sz w:val="22"/>
                <w:szCs w:val="20"/>
              </w:rPr>
              <w:t>đến</w:t>
            </w:r>
            <w:r w:rsidRPr="006D78DF">
              <w:rPr>
                <w:rFonts w:eastAsia="Arial" w:cs="Arial"/>
                <w:spacing w:val="1"/>
                <w:sz w:val="22"/>
                <w:szCs w:val="20"/>
              </w:rPr>
              <w:t xml:space="preserve"> </w:t>
            </w:r>
            <w:r w:rsidRPr="006D78DF">
              <w:rPr>
                <w:rFonts w:eastAsia="Arial" w:cs="Arial"/>
                <w:sz w:val="22"/>
                <w:szCs w:val="20"/>
              </w:rPr>
              <w:t>4</w:t>
            </w:r>
          </w:p>
          <w:p w14:paraId="73F343E4" w14:textId="77777777" w:rsidR="00744535" w:rsidRPr="006D78DF" w:rsidRDefault="00744535" w:rsidP="00181B37">
            <w:pPr>
              <w:keepNext w:val="0"/>
              <w:spacing w:before="0"/>
              <w:ind w:left="42"/>
              <w:rPr>
                <w:rFonts w:eastAsia="Arial" w:cs="Arial"/>
                <w:sz w:val="22"/>
                <w:szCs w:val="20"/>
              </w:rPr>
            </w:pPr>
            <w:r w:rsidRPr="006D78DF">
              <w:rPr>
                <w:rFonts w:eastAsia="Arial" w:cs="Arial"/>
                <w:spacing w:val="1"/>
                <w:sz w:val="22"/>
                <w:szCs w:val="20"/>
              </w:rPr>
              <w:t>P</w:t>
            </w:r>
            <w:r w:rsidRPr="006D78DF">
              <w:rPr>
                <w:rFonts w:eastAsia="Arial" w:cs="Arial"/>
                <w:sz w:val="22"/>
                <w:szCs w:val="20"/>
              </w:rPr>
              <w:t>D</w:t>
            </w:r>
            <w:r w:rsidRPr="006D78DF">
              <w:rPr>
                <w:rFonts w:eastAsia="Arial" w:cs="Arial"/>
                <w:spacing w:val="-2"/>
                <w:sz w:val="22"/>
                <w:szCs w:val="20"/>
              </w:rPr>
              <w:t>T</w:t>
            </w:r>
            <w:r w:rsidRPr="006D78DF">
              <w:rPr>
                <w:rFonts w:eastAsia="Arial" w:cs="Arial"/>
                <w:sz w:val="22"/>
                <w:szCs w:val="20"/>
              </w:rPr>
              <w:t>CH</w:t>
            </w:r>
            <w:r w:rsidRPr="006D78DF">
              <w:rPr>
                <w:rFonts w:eastAsia="Arial" w:cs="Arial"/>
                <w:spacing w:val="3"/>
                <w:sz w:val="22"/>
                <w:szCs w:val="20"/>
              </w:rPr>
              <w:t>/</w:t>
            </w:r>
            <w:r w:rsidRPr="006D78DF">
              <w:rPr>
                <w:rFonts w:eastAsia="Arial" w:cs="Arial"/>
                <w:spacing w:val="-1"/>
                <w:sz w:val="22"/>
                <w:szCs w:val="20"/>
              </w:rPr>
              <w:t>M</w:t>
            </w:r>
            <w:r w:rsidRPr="006D78DF">
              <w:rPr>
                <w:rFonts w:eastAsia="Arial" w:cs="Arial"/>
                <w:sz w:val="22"/>
                <w:szCs w:val="20"/>
              </w:rPr>
              <w:t>C</w:t>
            </w:r>
            <w:r w:rsidRPr="006D78DF">
              <w:rPr>
                <w:rFonts w:eastAsia="Arial" w:cs="Arial"/>
                <w:spacing w:val="1"/>
                <w:sz w:val="22"/>
                <w:szCs w:val="20"/>
              </w:rPr>
              <w:t>S-</w:t>
            </w:r>
            <w:r w:rsidRPr="006D78DF">
              <w:rPr>
                <w:rFonts w:eastAsia="Arial" w:cs="Arial"/>
                <w:sz w:val="22"/>
                <w:szCs w:val="20"/>
              </w:rPr>
              <w:t>5</w:t>
            </w:r>
            <w:r w:rsidRPr="006D78DF">
              <w:rPr>
                <w:rFonts w:eastAsia="Arial" w:cs="Arial"/>
                <w:spacing w:val="1"/>
                <w:sz w:val="22"/>
                <w:szCs w:val="20"/>
              </w:rPr>
              <w:t xml:space="preserve"> đến </w:t>
            </w:r>
            <w:r w:rsidRPr="006D78DF">
              <w:rPr>
                <w:rFonts w:eastAsia="Arial" w:cs="Arial"/>
                <w:sz w:val="22"/>
                <w:szCs w:val="20"/>
              </w:rPr>
              <w:t>9</w:t>
            </w:r>
          </w:p>
          <w:p w14:paraId="56806E06" w14:textId="77777777" w:rsidR="00744535" w:rsidRPr="006D78DF" w:rsidRDefault="00744535" w:rsidP="00181B37">
            <w:pPr>
              <w:keepNext w:val="0"/>
              <w:spacing w:before="0"/>
              <w:ind w:left="42"/>
              <w:rPr>
                <w:rFonts w:eastAsia="Arial" w:cs="Arial"/>
                <w:sz w:val="22"/>
                <w:szCs w:val="20"/>
              </w:rPr>
            </w:pPr>
            <w:r w:rsidRPr="006D78DF">
              <w:rPr>
                <w:rFonts w:eastAsia="Arial" w:cs="Arial"/>
                <w:sz w:val="22"/>
                <w:szCs w:val="20"/>
              </w:rPr>
              <w:t>US</w:t>
            </w:r>
            <w:r w:rsidRPr="006D78DF">
              <w:rPr>
                <w:rFonts w:eastAsia="Arial" w:cs="Arial"/>
                <w:spacing w:val="1"/>
                <w:sz w:val="22"/>
                <w:szCs w:val="20"/>
              </w:rPr>
              <w:t>F/</w:t>
            </w:r>
            <w:r w:rsidRPr="006D78DF">
              <w:rPr>
                <w:rFonts w:eastAsia="Arial" w:cs="Arial"/>
                <w:spacing w:val="-4"/>
                <w:sz w:val="22"/>
                <w:szCs w:val="20"/>
              </w:rPr>
              <w:t>M</w:t>
            </w:r>
            <w:r w:rsidRPr="006D78DF">
              <w:rPr>
                <w:rFonts w:eastAsia="Arial" w:cs="Arial"/>
                <w:spacing w:val="2"/>
                <w:sz w:val="22"/>
                <w:szCs w:val="20"/>
              </w:rPr>
              <w:t>C</w:t>
            </w:r>
            <w:r w:rsidRPr="006D78DF">
              <w:rPr>
                <w:rFonts w:eastAsia="Arial" w:cs="Arial"/>
                <w:spacing w:val="1"/>
                <w:sz w:val="22"/>
                <w:szCs w:val="20"/>
              </w:rPr>
              <w:t>S-</w:t>
            </w:r>
            <w:r w:rsidRPr="006D78DF">
              <w:rPr>
                <w:rFonts w:eastAsia="Arial" w:cs="Arial"/>
                <w:sz w:val="22"/>
                <w:szCs w:val="20"/>
              </w:rPr>
              <w:t>1</w:t>
            </w:r>
            <w:r w:rsidRPr="006D78DF">
              <w:rPr>
                <w:rFonts w:eastAsia="Arial" w:cs="Arial"/>
                <w:spacing w:val="1"/>
                <w:sz w:val="22"/>
                <w:szCs w:val="20"/>
              </w:rPr>
              <w:t xml:space="preserve"> đến </w:t>
            </w:r>
            <w:r w:rsidRPr="006D78DF">
              <w:rPr>
                <w:rFonts w:eastAsia="Arial" w:cs="Arial"/>
                <w:sz w:val="22"/>
                <w:szCs w:val="20"/>
              </w:rPr>
              <w:t>4</w:t>
            </w:r>
          </w:p>
          <w:p w14:paraId="1809C11C" w14:textId="77777777" w:rsidR="00744535" w:rsidRPr="006D78DF" w:rsidRDefault="00744535" w:rsidP="00181B37">
            <w:pPr>
              <w:keepNext w:val="0"/>
              <w:spacing w:before="0"/>
              <w:ind w:left="42"/>
              <w:rPr>
                <w:rFonts w:eastAsia="Arial" w:cs="Arial"/>
                <w:sz w:val="22"/>
                <w:szCs w:val="20"/>
              </w:rPr>
            </w:pPr>
            <w:r w:rsidRPr="006D78DF">
              <w:rPr>
                <w:rFonts w:eastAsia="Arial" w:cs="Arial"/>
                <w:sz w:val="22"/>
                <w:szCs w:val="20"/>
              </w:rPr>
              <w:t>US</w:t>
            </w:r>
            <w:r w:rsidRPr="006D78DF">
              <w:rPr>
                <w:rFonts w:eastAsia="Arial" w:cs="Arial"/>
                <w:spacing w:val="1"/>
                <w:sz w:val="22"/>
                <w:szCs w:val="20"/>
              </w:rPr>
              <w:t>F/</w:t>
            </w:r>
            <w:r w:rsidRPr="006D78DF">
              <w:rPr>
                <w:rFonts w:eastAsia="Arial" w:cs="Arial"/>
                <w:spacing w:val="-4"/>
                <w:sz w:val="22"/>
                <w:szCs w:val="20"/>
              </w:rPr>
              <w:t>M</w:t>
            </w:r>
            <w:r w:rsidRPr="006D78DF">
              <w:rPr>
                <w:rFonts w:eastAsia="Arial" w:cs="Arial"/>
                <w:spacing w:val="2"/>
                <w:sz w:val="22"/>
                <w:szCs w:val="20"/>
              </w:rPr>
              <w:t>C</w:t>
            </w:r>
            <w:r w:rsidRPr="006D78DF">
              <w:rPr>
                <w:rFonts w:eastAsia="Arial" w:cs="Arial"/>
                <w:spacing w:val="1"/>
                <w:sz w:val="22"/>
                <w:szCs w:val="20"/>
              </w:rPr>
              <w:t>S-</w:t>
            </w:r>
            <w:r w:rsidRPr="006D78DF">
              <w:rPr>
                <w:rFonts w:eastAsia="Arial" w:cs="Arial"/>
                <w:sz w:val="22"/>
                <w:szCs w:val="20"/>
              </w:rPr>
              <w:t>5</w:t>
            </w:r>
            <w:r w:rsidRPr="006D78DF">
              <w:rPr>
                <w:rFonts w:eastAsia="Arial" w:cs="Arial"/>
                <w:spacing w:val="1"/>
                <w:sz w:val="22"/>
                <w:szCs w:val="20"/>
              </w:rPr>
              <w:t xml:space="preserve"> đến </w:t>
            </w:r>
            <w:r w:rsidRPr="006D78DF">
              <w:rPr>
                <w:rFonts w:eastAsia="Arial" w:cs="Arial"/>
                <w:sz w:val="22"/>
                <w:szCs w:val="20"/>
              </w:rPr>
              <w:t>9</w:t>
            </w:r>
          </w:p>
        </w:tc>
        <w:tc>
          <w:tcPr>
            <w:tcW w:w="2268" w:type="dxa"/>
            <w:shd w:val="clear" w:color="auto" w:fill="auto"/>
          </w:tcPr>
          <w:p w14:paraId="49421C59" w14:textId="77777777" w:rsidR="00744535" w:rsidRPr="006D78DF" w:rsidRDefault="00744535" w:rsidP="00181B37">
            <w:pPr>
              <w:keepNext w:val="0"/>
              <w:spacing w:before="0"/>
              <w:jc w:val="center"/>
              <w:rPr>
                <w:rFonts w:eastAsia="Arial" w:cs="Arial"/>
                <w:sz w:val="22"/>
                <w:szCs w:val="20"/>
              </w:rPr>
            </w:pPr>
            <w:r w:rsidRPr="006D78DF">
              <w:rPr>
                <w:rFonts w:eastAsia="Arial" w:cs="Arial"/>
                <w:sz w:val="22"/>
                <w:szCs w:val="20"/>
              </w:rPr>
              <w:t>stat</w:t>
            </w:r>
            <w:r w:rsidRPr="006D78DF">
              <w:rPr>
                <w:rFonts w:eastAsia="Arial" w:cs="Arial"/>
                <w:spacing w:val="-2"/>
                <w:sz w:val="22"/>
                <w:szCs w:val="20"/>
              </w:rPr>
              <w:t>i</w:t>
            </w:r>
            <w:r w:rsidRPr="006D78DF">
              <w:rPr>
                <w:rFonts w:eastAsia="Arial" w:cs="Arial"/>
                <w:sz w:val="22"/>
                <w:szCs w:val="20"/>
              </w:rPr>
              <w:t>c</w:t>
            </w:r>
          </w:p>
          <w:p w14:paraId="08465F9F" w14:textId="77777777" w:rsidR="00744535" w:rsidRPr="006D78DF" w:rsidRDefault="00744535" w:rsidP="00181B37">
            <w:pPr>
              <w:keepNext w:val="0"/>
              <w:spacing w:before="0"/>
              <w:jc w:val="center"/>
              <w:rPr>
                <w:rFonts w:eastAsia="Arial" w:cs="Arial"/>
                <w:sz w:val="22"/>
                <w:szCs w:val="20"/>
              </w:rPr>
            </w:pPr>
            <w:r w:rsidRPr="006D78DF">
              <w:rPr>
                <w:rFonts w:eastAsia="Arial" w:cs="Arial"/>
                <w:spacing w:val="1"/>
                <w:sz w:val="22"/>
                <w:szCs w:val="20"/>
              </w:rPr>
              <w:t>stat</w:t>
            </w:r>
            <w:r w:rsidRPr="006D78DF">
              <w:rPr>
                <w:rFonts w:eastAsia="Arial" w:cs="Arial"/>
                <w:spacing w:val="-2"/>
                <w:sz w:val="22"/>
                <w:szCs w:val="20"/>
              </w:rPr>
              <w:t>i</w:t>
            </w:r>
            <w:r w:rsidRPr="006D78DF">
              <w:rPr>
                <w:rFonts w:eastAsia="Arial" w:cs="Arial"/>
                <w:sz w:val="22"/>
                <w:szCs w:val="20"/>
              </w:rPr>
              <w:t>c</w:t>
            </w:r>
          </w:p>
          <w:p w14:paraId="0ECF0FB6" w14:textId="77777777" w:rsidR="00744535" w:rsidRPr="006D78DF" w:rsidRDefault="00744535" w:rsidP="00181B37">
            <w:pPr>
              <w:keepNext w:val="0"/>
              <w:spacing w:before="0"/>
              <w:jc w:val="center"/>
              <w:rPr>
                <w:rFonts w:eastAsia="Arial" w:cs="Arial"/>
                <w:sz w:val="22"/>
                <w:szCs w:val="20"/>
              </w:rPr>
            </w:pPr>
            <w:r w:rsidRPr="006D78DF">
              <w:rPr>
                <w:rFonts w:eastAsia="Arial" w:cs="Arial"/>
                <w:spacing w:val="1"/>
                <w:sz w:val="22"/>
                <w:szCs w:val="20"/>
              </w:rPr>
              <w:t>stat</w:t>
            </w:r>
            <w:r w:rsidRPr="006D78DF">
              <w:rPr>
                <w:rFonts w:eastAsia="Arial" w:cs="Arial"/>
                <w:spacing w:val="-2"/>
                <w:sz w:val="22"/>
                <w:szCs w:val="20"/>
              </w:rPr>
              <w:t>i</w:t>
            </w:r>
            <w:r w:rsidRPr="006D78DF">
              <w:rPr>
                <w:rFonts w:eastAsia="Arial" w:cs="Arial"/>
                <w:sz w:val="22"/>
                <w:szCs w:val="20"/>
              </w:rPr>
              <w:t>c</w:t>
            </w:r>
          </w:p>
          <w:p w14:paraId="389A6E64" w14:textId="77777777" w:rsidR="00744535" w:rsidRPr="006D78DF" w:rsidRDefault="00744535" w:rsidP="00181B37">
            <w:pPr>
              <w:keepNext w:val="0"/>
              <w:spacing w:before="0"/>
              <w:jc w:val="center"/>
              <w:rPr>
                <w:rFonts w:eastAsia="Arial" w:cs="Arial"/>
                <w:sz w:val="22"/>
                <w:szCs w:val="20"/>
              </w:rPr>
            </w:pPr>
            <w:r w:rsidRPr="006D78DF">
              <w:rPr>
                <w:rFonts w:eastAsia="Arial" w:cs="Arial"/>
                <w:spacing w:val="1"/>
                <w:sz w:val="22"/>
                <w:szCs w:val="20"/>
              </w:rPr>
              <w:t>stat</w:t>
            </w:r>
            <w:r w:rsidRPr="006D78DF">
              <w:rPr>
                <w:rFonts w:eastAsia="Arial" w:cs="Arial"/>
                <w:spacing w:val="-2"/>
                <w:sz w:val="22"/>
                <w:szCs w:val="20"/>
              </w:rPr>
              <w:t>i</w:t>
            </w:r>
            <w:r w:rsidRPr="006D78DF">
              <w:rPr>
                <w:rFonts w:eastAsia="Arial" w:cs="Arial"/>
                <w:sz w:val="22"/>
                <w:szCs w:val="20"/>
              </w:rPr>
              <w:t>c</w:t>
            </w:r>
          </w:p>
        </w:tc>
        <w:tc>
          <w:tcPr>
            <w:tcW w:w="1702" w:type="dxa"/>
            <w:shd w:val="clear" w:color="auto" w:fill="auto"/>
          </w:tcPr>
          <w:p w14:paraId="1789D1CA" w14:textId="77777777" w:rsidR="00744535" w:rsidRPr="006D78DF" w:rsidRDefault="00744535" w:rsidP="00181B37">
            <w:pPr>
              <w:keepNext w:val="0"/>
              <w:spacing w:before="0"/>
              <w:jc w:val="right"/>
              <w:rPr>
                <w:rFonts w:eastAsia="Arial" w:cs="Arial"/>
                <w:sz w:val="22"/>
                <w:szCs w:val="20"/>
              </w:rPr>
            </w:pPr>
            <w:r w:rsidRPr="006D78DF">
              <w:rPr>
                <w:rFonts w:eastAsia="Arial" w:cs="Arial"/>
                <w:sz w:val="22"/>
                <w:szCs w:val="20"/>
              </w:rPr>
              <w:t>10</w:t>
            </w:r>
          </w:p>
          <w:p w14:paraId="1D41F599" w14:textId="77777777" w:rsidR="00744535" w:rsidRPr="006D78DF" w:rsidRDefault="00744535" w:rsidP="00181B37">
            <w:pPr>
              <w:keepNext w:val="0"/>
              <w:spacing w:before="0"/>
              <w:jc w:val="right"/>
              <w:rPr>
                <w:rFonts w:eastAsia="Arial" w:cs="Arial"/>
                <w:sz w:val="22"/>
                <w:szCs w:val="20"/>
              </w:rPr>
            </w:pPr>
            <w:r w:rsidRPr="006D78DF">
              <w:rPr>
                <w:rFonts w:eastAsia="Arial" w:cs="Arial"/>
                <w:spacing w:val="1"/>
                <w:sz w:val="22"/>
                <w:szCs w:val="20"/>
              </w:rPr>
              <w:t>1</w:t>
            </w:r>
            <w:r w:rsidRPr="006D78DF">
              <w:rPr>
                <w:rFonts w:eastAsia="Arial" w:cs="Arial"/>
                <w:sz w:val="22"/>
                <w:szCs w:val="20"/>
              </w:rPr>
              <w:t>0</w:t>
            </w:r>
            <w:r w:rsidRPr="006D78DF">
              <w:rPr>
                <w:rFonts w:eastAsia="Arial" w:cs="Arial"/>
                <w:spacing w:val="1"/>
                <w:sz w:val="22"/>
                <w:szCs w:val="20"/>
              </w:rPr>
              <w:t xml:space="preserve"> hoặc </w:t>
            </w:r>
            <w:r w:rsidRPr="006D78DF">
              <w:rPr>
                <w:rFonts w:eastAsia="Arial" w:cs="Arial"/>
                <w:spacing w:val="-2"/>
                <w:sz w:val="22"/>
                <w:szCs w:val="20"/>
              </w:rPr>
              <w:t>3</w:t>
            </w:r>
            <w:r w:rsidRPr="006D78DF">
              <w:rPr>
                <w:rFonts w:eastAsia="Arial" w:cs="Arial"/>
                <w:sz w:val="22"/>
                <w:szCs w:val="20"/>
              </w:rPr>
              <w:t>0</w:t>
            </w:r>
          </w:p>
          <w:p w14:paraId="06779F70" w14:textId="77777777" w:rsidR="00744535" w:rsidRPr="006D78DF" w:rsidRDefault="00744535" w:rsidP="00181B37">
            <w:pPr>
              <w:keepNext w:val="0"/>
              <w:spacing w:before="0"/>
              <w:jc w:val="right"/>
              <w:rPr>
                <w:rFonts w:eastAsia="Arial" w:cs="Arial"/>
                <w:sz w:val="22"/>
                <w:szCs w:val="20"/>
              </w:rPr>
            </w:pPr>
            <w:r w:rsidRPr="006D78DF">
              <w:rPr>
                <w:rFonts w:eastAsia="Arial" w:cs="Arial"/>
                <w:sz w:val="22"/>
                <w:szCs w:val="20"/>
              </w:rPr>
              <w:t>1</w:t>
            </w:r>
          </w:p>
          <w:p w14:paraId="362C4FA6" w14:textId="77777777" w:rsidR="00744535" w:rsidRPr="006D78DF" w:rsidRDefault="00744535" w:rsidP="00181B37">
            <w:pPr>
              <w:keepNext w:val="0"/>
              <w:spacing w:before="0"/>
              <w:jc w:val="right"/>
              <w:rPr>
                <w:rFonts w:eastAsia="Arial" w:cs="Arial"/>
                <w:sz w:val="22"/>
                <w:szCs w:val="20"/>
              </w:rPr>
            </w:pPr>
            <w:r w:rsidRPr="006D78DF">
              <w:rPr>
                <w:rFonts w:eastAsia="Arial" w:cs="Arial"/>
                <w:sz w:val="22"/>
                <w:szCs w:val="20"/>
              </w:rPr>
              <w:t>1</w:t>
            </w:r>
          </w:p>
        </w:tc>
        <w:tc>
          <w:tcPr>
            <w:tcW w:w="2267" w:type="dxa"/>
            <w:shd w:val="clear" w:color="auto" w:fill="auto"/>
          </w:tcPr>
          <w:p w14:paraId="5CF8637A" w14:textId="77777777" w:rsidR="00744535" w:rsidRPr="006D78DF" w:rsidRDefault="00744535" w:rsidP="00181B37">
            <w:pPr>
              <w:keepNext w:val="0"/>
              <w:spacing w:before="0"/>
              <w:jc w:val="right"/>
              <w:rPr>
                <w:rFonts w:eastAsia="Arial" w:cs="Arial"/>
                <w:sz w:val="22"/>
                <w:szCs w:val="20"/>
              </w:rPr>
            </w:pPr>
            <w:r w:rsidRPr="006D78DF">
              <w:rPr>
                <w:rFonts w:eastAsia="Arial" w:cs="Arial"/>
                <w:sz w:val="22"/>
                <w:szCs w:val="20"/>
              </w:rPr>
              <w:t>6</w:t>
            </w:r>
            <w:r w:rsidRPr="006D78DF">
              <w:rPr>
                <w:rFonts w:eastAsia="Arial" w:cs="Arial"/>
                <w:spacing w:val="1"/>
                <w:sz w:val="22"/>
                <w:szCs w:val="20"/>
              </w:rPr>
              <w:t xml:space="preserve"> 000</w:t>
            </w:r>
          </w:p>
          <w:p w14:paraId="400D26CC" w14:textId="77777777" w:rsidR="00744535" w:rsidRPr="006D78DF" w:rsidRDefault="00744535" w:rsidP="00181B37">
            <w:pPr>
              <w:keepNext w:val="0"/>
              <w:spacing w:before="0"/>
              <w:jc w:val="right"/>
              <w:rPr>
                <w:rFonts w:eastAsia="Arial" w:cs="Arial"/>
                <w:sz w:val="22"/>
                <w:szCs w:val="20"/>
              </w:rPr>
            </w:pPr>
            <w:r w:rsidRPr="006D78DF">
              <w:rPr>
                <w:rFonts w:eastAsia="Arial" w:cs="Arial"/>
                <w:sz w:val="22"/>
                <w:szCs w:val="20"/>
              </w:rPr>
              <w:t>6</w:t>
            </w:r>
            <w:r w:rsidRPr="006D78DF">
              <w:rPr>
                <w:rFonts w:eastAsia="Arial" w:cs="Arial"/>
                <w:spacing w:val="1"/>
                <w:sz w:val="22"/>
                <w:szCs w:val="20"/>
              </w:rPr>
              <w:t xml:space="preserve"> 00</w:t>
            </w:r>
            <w:r w:rsidRPr="006D78DF">
              <w:rPr>
                <w:rFonts w:eastAsia="Arial" w:cs="Arial"/>
                <w:sz w:val="22"/>
                <w:szCs w:val="20"/>
              </w:rPr>
              <w:t>0</w:t>
            </w:r>
            <w:r w:rsidRPr="006D78DF">
              <w:rPr>
                <w:rFonts w:eastAsia="Arial" w:cs="Arial"/>
                <w:spacing w:val="-1"/>
                <w:sz w:val="22"/>
                <w:szCs w:val="20"/>
              </w:rPr>
              <w:t xml:space="preserve"> </w:t>
            </w:r>
            <w:r w:rsidRPr="006D78DF">
              <w:rPr>
                <w:rFonts w:eastAsia="Arial" w:cs="Arial"/>
                <w:spacing w:val="1"/>
                <w:sz w:val="22"/>
                <w:szCs w:val="20"/>
              </w:rPr>
              <w:t xml:space="preserve">hoặc </w:t>
            </w:r>
            <w:r w:rsidRPr="006D78DF">
              <w:rPr>
                <w:rFonts w:eastAsia="Arial" w:cs="Arial"/>
                <w:sz w:val="22"/>
                <w:szCs w:val="20"/>
              </w:rPr>
              <w:t>2</w:t>
            </w:r>
            <w:r w:rsidRPr="006D78DF">
              <w:rPr>
                <w:rFonts w:eastAsia="Arial" w:cs="Arial"/>
                <w:spacing w:val="-1"/>
                <w:sz w:val="22"/>
                <w:szCs w:val="20"/>
              </w:rPr>
              <w:t xml:space="preserve"> </w:t>
            </w:r>
            <w:r w:rsidRPr="006D78DF">
              <w:rPr>
                <w:rFonts w:eastAsia="Arial" w:cs="Arial"/>
                <w:spacing w:val="1"/>
                <w:sz w:val="22"/>
                <w:szCs w:val="20"/>
              </w:rPr>
              <w:t>000</w:t>
            </w:r>
          </w:p>
          <w:p w14:paraId="53963407" w14:textId="77777777" w:rsidR="00744535" w:rsidRPr="006D78DF" w:rsidRDefault="00744535" w:rsidP="00181B37">
            <w:pPr>
              <w:keepNext w:val="0"/>
              <w:spacing w:before="0"/>
              <w:jc w:val="right"/>
              <w:rPr>
                <w:rFonts w:eastAsia="Arial" w:cs="Arial"/>
                <w:sz w:val="22"/>
                <w:szCs w:val="20"/>
              </w:rPr>
            </w:pPr>
            <w:r w:rsidRPr="006D78DF">
              <w:rPr>
                <w:rFonts w:eastAsia="Arial" w:cs="Arial"/>
                <w:spacing w:val="1"/>
                <w:sz w:val="22"/>
                <w:szCs w:val="20"/>
              </w:rPr>
              <w:t>6</w:t>
            </w:r>
            <w:r w:rsidRPr="006D78DF">
              <w:rPr>
                <w:rFonts w:eastAsia="Arial" w:cs="Arial"/>
                <w:sz w:val="22"/>
                <w:szCs w:val="20"/>
              </w:rPr>
              <w:t>0</w:t>
            </w:r>
            <w:r w:rsidRPr="006D78DF">
              <w:rPr>
                <w:rFonts w:eastAsia="Arial" w:cs="Arial"/>
                <w:spacing w:val="1"/>
                <w:sz w:val="22"/>
                <w:szCs w:val="20"/>
              </w:rPr>
              <w:t xml:space="preserve"> 0</w:t>
            </w:r>
            <w:r w:rsidRPr="006D78DF">
              <w:rPr>
                <w:rFonts w:eastAsia="Arial" w:cs="Arial"/>
                <w:spacing w:val="-2"/>
                <w:sz w:val="22"/>
                <w:szCs w:val="20"/>
              </w:rPr>
              <w:t>0</w:t>
            </w:r>
            <w:r w:rsidRPr="006D78DF">
              <w:rPr>
                <w:rFonts w:eastAsia="Arial" w:cs="Arial"/>
                <w:sz w:val="22"/>
                <w:szCs w:val="20"/>
              </w:rPr>
              <w:t>0</w:t>
            </w:r>
          </w:p>
          <w:p w14:paraId="4456DB2A" w14:textId="77777777" w:rsidR="00744535" w:rsidRPr="006D78DF" w:rsidRDefault="00744535" w:rsidP="00181B37">
            <w:pPr>
              <w:keepNext w:val="0"/>
              <w:spacing w:before="0"/>
              <w:jc w:val="right"/>
              <w:rPr>
                <w:rFonts w:eastAsia="Arial" w:cs="Arial"/>
                <w:sz w:val="22"/>
                <w:szCs w:val="20"/>
              </w:rPr>
            </w:pPr>
            <w:r w:rsidRPr="006D78DF">
              <w:rPr>
                <w:rFonts w:eastAsia="Arial" w:cs="Arial"/>
                <w:spacing w:val="1"/>
                <w:sz w:val="22"/>
                <w:szCs w:val="20"/>
              </w:rPr>
              <w:t>6</w:t>
            </w:r>
            <w:r w:rsidRPr="006D78DF">
              <w:rPr>
                <w:rFonts w:eastAsia="Arial" w:cs="Arial"/>
                <w:sz w:val="22"/>
                <w:szCs w:val="20"/>
              </w:rPr>
              <w:t>0</w:t>
            </w:r>
            <w:r w:rsidRPr="006D78DF">
              <w:rPr>
                <w:rFonts w:eastAsia="Arial" w:cs="Arial"/>
                <w:spacing w:val="1"/>
                <w:sz w:val="22"/>
                <w:szCs w:val="20"/>
              </w:rPr>
              <w:t xml:space="preserve"> 0</w:t>
            </w:r>
            <w:r w:rsidRPr="006D78DF">
              <w:rPr>
                <w:rFonts w:eastAsia="Arial" w:cs="Arial"/>
                <w:spacing w:val="-2"/>
                <w:sz w:val="22"/>
                <w:szCs w:val="20"/>
              </w:rPr>
              <w:t>0</w:t>
            </w:r>
            <w:r w:rsidRPr="006D78DF">
              <w:rPr>
                <w:rFonts w:eastAsia="Arial" w:cs="Arial"/>
                <w:sz w:val="22"/>
                <w:szCs w:val="20"/>
              </w:rPr>
              <w:t>0</w:t>
            </w:r>
          </w:p>
        </w:tc>
      </w:tr>
    </w:tbl>
    <w:p w14:paraId="781E7553" w14:textId="77777777" w:rsidR="00744535" w:rsidRPr="006D78DF" w:rsidRDefault="00744535" w:rsidP="00181B37">
      <w:pPr>
        <w:keepNext w:val="0"/>
        <w:rPr>
          <w:sz w:val="18"/>
          <w:szCs w:val="18"/>
        </w:rPr>
      </w:pPr>
      <w:r w:rsidRPr="006D78DF">
        <w:rPr>
          <w:sz w:val="18"/>
          <w:szCs w:val="18"/>
        </w:rPr>
        <w:t>CHÚ THÍCH 1: Đối với MCS-7, 8 và 9, giá trị BLER là 10 % hoặc 30 % được quy định trong mục giới hạn. Đối với MCS-5 và 6 thì giá trị BLER luôn luôn là 10 %.</w:t>
      </w:r>
    </w:p>
    <w:p w14:paraId="4387ECEF" w14:textId="77777777" w:rsidR="00744535" w:rsidRPr="006D78DF" w:rsidRDefault="00744535" w:rsidP="00181B37">
      <w:pPr>
        <w:keepNext w:val="0"/>
        <w:rPr>
          <w:sz w:val="18"/>
          <w:szCs w:val="18"/>
        </w:rPr>
      </w:pPr>
      <w:r w:rsidRPr="006D78DF">
        <w:rPr>
          <w:sz w:val="18"/>
          <w:szCs w:val="18"/>
        </w:rPr>
        <w:t xml:space="preserve">CHÚ THÍCH 2: Đối với các phép đo chi tiết PDTCN trong điều kiện </w:t>
      </w:r>
      <w:proofErr w:type="gramStart"/>
      <w:r w:rsidRPr="006D78DF">
        <w:rPr>
          <w:sz w:val="18"/>
          <w:szCs w:val="18"/>
        </w:rPr>
        <w:t>pha</w:t>
      </w:r>
      <w:proofErr w:type="gramEnd"/>
      <w:r w:rsidRPr="006D78DF">
        <w:rPr>
          <w:sz w:val="18"/>
          <w:szCs w:val="18"/>
        </w:rPr>
        <w:t xml:space="preserve"> đinh thì số lượng block RLC cho trong bảng phải được truyền trên từng khe thời gian đường xuống trong cấu hình đa khe.</w:t>
      </w:r>
    </w:p>
    <w:p w14:paraId="5099695C" w14:textId="77777777" w:rsidR="00744535" w:rsidRPr="006D78DF" w:rsidRDefault="00744535" w:rsidP="00181B37">
      <w:pPr>
        <w:keepNext w:val="0"/>
        <w:rPr>
          <w:sz w:val="18"/>
          <w:szCs w:val="18"/>
        </w:rPr>
      </w:pPr>
      <w:r w:rsidRPr="006D78DF">
        <w:rPr>
          <w:sz w:val="18"/>
          <w:szCs w:val="18"/>
        </w:rPr>
        <w:t xml:space="preserve">CHÚ THÍCH 3: Đối với phép đo chi tiết trong điều kiện </w:t>
      </w:r>
      <w:proofErr w:type="gramStart"/>
      <w:r w:rsidRPr="006D78DF">
        <w:rPr>
          <w:sz w:val="18"/>
          <w:szCs w:val="18"/>
        </w:rPr>
        <w:t>pha</w:t>
      </w:r>
      <w:proofErr w:type="gramEnd"/>
      <w:r w:rsidRPr="006D78DF">
        <w:rPr>
          <w:sz w:val="18"/>
          <w:szCs w:val="18"/>
        </w:rPr>
        <w:t xml:space="preserve"> đinh, thì số lượng block RLC cho trong bảng phải áp dụng cho từng khe thời gian đường lên trong cấu hình đa khe.</w:t>
      </w:r>
    </w:p>
    <w:p w14:paraId="286BD4C7" w14:textId="77777777" w:rsidR="00744535" w:rsidRPr="006D78DF" w:rsidRDefault="00744535" w:rsidP="00181B37">
      <w:pPr>
        <w:pStyle w:val="Heading4"/>
        <w:keepNext w:val="0"/>
        <w:keepLines w:val="0"/>
      </w:pPr>
      <w:bookmarkStart w:id="290" w:name="_Toc416276040"/>
      <w:bookmarkStart w:id="291" w:name="_Toc426702621"/>
      <w:r w:rsidRPr="006D78DF">
        <w:rPr>
          <w:lang w:val="en-US"/>
        </w:rPr>
        <w:t xml:space="preserve">C.4. </w:t>
      </w:r>
      <w:r w:rsidRPr="006D78DF">
        <w:t xml:space="preserve">Các </w:t>
      </w:r>
      <w:bookmarkEnd w:id="290"/>
      <w:bookmarkEnd w:id="291"/>
      <w:r w:rsidRPr="006D78DF">
        <w:t>thông số thiết lập cho đo kiểm</w:t>
      </w:r>
    </w:p>
    <w:p w14:paraId="4BCE8E6A" w14:textId="77777777" w:rsidR="00744535" w:rsidRPr="006D78DF" w:rsidRDefault="00744535" w:rsidP="00181B37">
      <w:pPr>
        <w:pStyle w:val="Heading5"/>
        <w:keepNext w:val="0"/>
        <w:keepLines w:val="0"/>
        <w:rPr>
          <w:color w:val="auto"/>
        </w:rPr>
      </w:pPr>
      <w:r w:rsidRPr="006D78DF">
        <w:rPr>
          <w:color w:val="auto"/>
        </w:rPr>
        <w:t xml:space="preserve">C.4.1. Các điều kiện chung </w:t>
      </w:r>
    </w:p>
    <w:p w14:paraId="4E3A5438" w14:textId="77777777" w:rsidR="00744535" w:rsidRPr="006D78DF" w:rsidRDefault="00744535" w:rsidP="00181B37">
      <w:pPr>
        <w:keepNext w:val="0"/>
        <w:rPr>
          <w:b/>
        </w:rPr>
      </w:pPr>
      <w:r w:rsidRPr="006D78DF">
        <w:rPr>
          <w:b/>
        </w:rPr>
        <w:t xml:space="preserve">C.4.1.1 Vị trí đo kiểm ngoài trời và sắp đặt phép đo sử dụng trường bức xạ </w:t>
      </w:r>
    </w:p>
    <w:p w14:paraId="2EBDCEC6" w14:textId="77777777" w:rsidR="00744535" w:rsidRPr="006D78DF" w:rsidRDefault="00744535" w:rsidP="00181B37">
      <w:pPr>
        <w:keepNext w:val="0"/>
      </w:pPr>
      <w:r w:rsidRPr="006D78DF">
        <w:t>Vị trí đo kiểm ngoài trời phải nằm trên một bề mặt có độ cao thích hợp hoặc mặt đất, tại điểm trên mặt phẳng đất có đường kính tối thiểu 5 m. Tại giữa của mặt phẳng đất này đặt một cột chống không dẫn điện và có khả năng quay 360</w:t>
      </w:r>
      <w:r w:rsidRPr="006D78DF">
        <w:rPr>
          <w:vertAlign w:val="superscript"/>
        </w:rPr>
        <w:t>0</w:t>
      </w:r>
      <w:r w:rsidRPr="006D78DF">
        <w:t xml:space="preserve"> theo phương nằm ngang sử dụng để đỡ mẫu đo cao hơn mặt phẳng 1</w:t>
      </w:r>
      <w:proofErr w:type="gramStart"/>
      <w:r w:rsidRPr="006D78DF">
        <w:t>,5</w:t>
      </w:r>
      <w:proofErr w:type="gramEnd"/>
      <w:r w:rsidRPr="006D78DF">
        <w:t xml:space="preserve"> m. </w:t>
      </w:r>
    </w:p>
    <w:p w14:paraId="42B24105" w14:textId="77777777" w:rsidR="00744535" w:rsidRPr="006D78DF" w:rsidRDefault="00744535" w:rsidP="00181B37">
      <w:pPr>
        <w:keepNext w:val="0"/>
      </w:pPr>
      <w:r w:rsidRPr="006D78DF">
        <w:t xml:space="preserve">Vị trí đo kiểm phải đủ lớn để gắn được thiết bị đo và ăng ten phát ở khoảng cách nửa độ dài bước sóng hoặc tối thiểu 3 m, tùy theo giá trị nào lớn hơn. Các phản xạ từ các </w:t>
      </w:r>
      <w:r w:rsidRPr="006D78DF">
        <w:lastRenderedPageBreak/>
        <w:t xml:space="preserve">đối tượng khác cạnh vị trí đo và các phản xạ từ mặt đất phải được ngăn ngừa để không làm sai lệch kết quả đo. </w:t>
      </w:r>
    </w:p>
    <w:p w14:paraId="4B753468" w14:textId="77777777" w:rsidR="00744535" w:rsidRPr="006D78DF" w:rsidRDefault="00744535" w:rsidP="00181B37">
      <w:pPr>
        <w:keepNext w:val="0"/>
      </w:pPr>
      <w:r w:rsidRPr="006D78DF">
        <w:t xml:space="preserve">Ăng ten đo được sử dụng để xác định phát xạ cho cả mẫu đo và ăng ten thay thế khi vị trí này được sử dụng cho phép đo phát xạ. Nếu cần thiết, ăng ten thay thế được sử dụng như một ăng ten phát trong trường hợp vị trí đo được sử dụng để đo các đặc tính máy thu. Ăng ten này được gắn trên một cột chống, cho phép ăng ten có thể sử dụng phân cực đứng hoặc ngang và độ cao từ tâm của nó so với mặt phẳng đất thay đổi được trong khoảng từ 1 m đến 4 m. </w:t>
      </w:r>
    </w:p>
    <w:p w14:paraId="6A686095" w14:textId="77777777" w:rsidR="00744535" w:rsidRPr="006D78DF" w:rsidRDefault="00744535" w:rsidP="00181B37">
      <w:pPr>
        <w:keepNext w:val="0"/>
      </w:pPr>
      <w:r w:rsidRPr="006D78DF">
        <w:t xml:space="preserve">Tốt nhất là sử dụng các ăng ten đo có tính định hướng cao. Kích thước của ăng ten đo kiểm dọc </w:t>
      </w:r>
      <w:proofErr w:type="gramStart"/>
      <w:r w:rsidRPr="006D78DF">
        <w:t>theo</w:t>
      </w:r>
      <w:proofErr w:type="gramEnd"/>
      <w:r w:rsidRPr="006D78DF">
        <w:t xml:space="preserve"> trục đo phải không lớn hơn 20 % khoảng cách đo. </w:t>
      </w:r>
    </w:p>
    <w:p w14:paraId="414E160F" w14:textId="77777777" w:rsidR="00744535" w:rsidRPr="006D78DF" w:rsidRDefault="00744535" w:rsidP="00181B37">
      <w:pPr>
        <w:keepNext w:val="0"/>
      </w:pPr>
      <w:r w:rsidRPr="006D78DF">
        <w:t xml:space="preserve">Đối với phép đo phát xạ, ăng ten đo được nối với máy </w:t>
      </w:r>
      <w:proofErr w:type="gramStart"/>
      <w:r w:rsidRPr="006D78DF">
        <w:t>thu</w:t>
      </w:r>
      <w:proofErr w:type="gramEnd"/>
      <w:r w:rsidRPr="006D78DF">
        <w:t xml:space="preserve"> đo có khả năng hiệu chuẩn đến các tần số cần đo và đo được chính xác các mức tín hiệu đầu vào có liên quan. Khi cần thiết (đối với phép đo máy </w:t>
      </w:r>
      <w:proofErr w:type="gramStart"/>
      <w:r w:rsidRPr="006D78DF">
        <w:t>thu</w:t>
      </w:r>
      <w:proofErr w:type="gramEnd"/>
      <w:r w:rsidRPr="006D78DF">
        <w:t xml:space="preserve">) máy thu đo được thay thế bằng nguồn tín hiệu. </w:t>
      </w:r>
    </w:p>
    <w:p w14:paraId="6BB126CC" w14:textId="77777777" w:rsidR="00744535" w:rsidRPr="006D78DF" w:rsidRDefault="00744535" w:rsidP="00181B37">
      <w:pPr>
        <w:keepNext w:val="0"/>
      </w:pPr>
      <w:r w:rsidRPr="006D78DF">
        <w:t xml:space="preserve">Ăng ten thay thế phải là ăng ten lưỡng cực nửa bước sóng cộng hưởng tại tần số cần đo hoặc phải là ăng ten lưỡng cực </w:t>
      </w:r>
      <w:proofErr w:type="gramStart"/>
      <w:r w:rsidRPr="006D78DF">
        <w:t>thu</w:t>
      </w:r>
      <w:proofErr w:type="gramEnd"/>
      <w:r w:rsidRPr="006D78DF">
        <w:t xml:space="preserve"> gọn, hoặc phải là bộ phát xạ loa (trong dải 1 đến 4 GHz). Các loại ăng ten khác với ăng ten lưỡng cực nửa bước sóng phải được hiệu chuẩn </w:t>
      </w:r>
      <w:proofErr w:type="gramStart"/>
      <w:r w:rsidRPr="006D78DF">
        <w:t>theo</w:t>
      </w:r>
      <w:proofErr w:type="gramEnd"/>
      <w:r w:rsidRPr="006D78DF">
        <w:t xml:space="preserve"> lưỡng cực nửa bước sóng. Tâm của ăng ten này phải trùng với điểm chuẩn của mẫu đo kiểm mà nó thay thế. Điểm chuẩn phải là tâm của mẫu đo kiểm khi ăng ten của nó được gắn trong buồng đo, hoặc điểm mà ăng ten bên ngoài được nối với buồng đo. Khoảng cách giữa điểm dưới cùng của ăng ten lưỡng cực và mặt đất tối thiểu phải là 30 cm. </w:t>
      </w:r>
    </w:p>
    <w:p w14:paraId="062A48CA" w14:textId="77777777" w:rsidR="00744535" w:rsidRPr="006D78DF" w:rsidRDefault="00744535" w:rsidP="00181B37">
      <w:pPr>
        <w:keepNext w:val="0"/>
      </w:pPr>
      <w:r w:rsidRPr="006D78DF">
        <w:t xml:space="preserve">Ăng ten thay thế được nối với bộ tạo tín hiệu đã hiệu chuẩn khi vị trí được sử dụng cho phép đo phát xạ và được nối với máy thu đo đã được hiệu chuẩn khi vị trí được sử dụng cho phép đo đặc tính máy thu. Bộ tạo tín hiệu và máy </w:t>
      </w:r>
      <w:proofErr w:type="gramStart"/>
      <w:r w:rsidRPr="006D78DF">
        <w:t>thu</w:t>
      </w:r>
      <w:proofErr w:type="gramEnd"/>
      <w:r w:rsidRPr="006D78DF">
        <w:t xml:space="preserve"> đo phải hoạt động tại tần số đo và phải được nối với ăng ten qua mạng cân bằng và bộ phối ghép. </w:t>
      </w:r>
    </w:p>
    <w:p w14:paraId="1F37176B" w14:textId="77777777" w:rsidR="00744535" w:rsidRPr="006D78DF" w:rsidRDefault="00744535" w:rsidP="00181B37">
      <w:pPr>
        <w:keepNext w:val="0"/>
        <w:rPr>
          <w:b/>
        </w:rPr>
      </w:pPr>
      <w:r w:rsidRPr="006D78DF">
        <w:rPr>
          <w:b/>
        </w:rPr>
        <w:t xml:space="preserve">C.4.1.2. Buồng đo không dội </w:t>
      </w:r>
    </w:p>
    <w:p w14:paraId="1F8A39E4" w14:textId="77777777" w:rsidR="00744535" w:rsidRPr="006D78DF" w:rsidRDefault="00744535" w:rsidP="00181B37">
      <w:pPr>
        <w:keepNext w:val="0"/>
      </w:pPr>
      <w:r w:rsidRPr="006D78DF">
        <w:t xml:space="preserve">Thay vì sử dụng vị trí đo kiểm ngoài trời như trên có thể sử dụng vị trí đo kiểm trong nhà bằng cách sử dụng buồng đo không dội mô phỏng môi trường không gian tự do. Nếu đo kiểm trong buồng đo không dội, điều này phải được ghi trong báo cáo đo. </w:t>
      </w:r>
    </w:p>
    <w:p w14:paraId="14DBA763" w14:textId="77777777" w:rsidR="00744535" w:rsidRPr="006D78DF" w:rsidRDefault="00744535" w:rsidP="00181B37">
      <w:pPr>
        <w:keepNext w:val="0"/>
        <w:rPr>
          <w:sz w:val="18"/>
          <w:szCs w:val="18"/>
        </w:rPr>
      </w:pPr>
      <w:r w:rsidRPr="006D78DF">
        <w:rPr>
          <w:sz w:val="18"/>
          <w:szCs w:val="18"/>
        </w:rPr>
        <w:t xml:space="preserve">CHÚ THÍCH: Buồng đo không dội là vị trí đo thích hợp cho những phép đo trong Quy chuẩn này. Vị trí đo có thể là buồng đo không dội chống tĩnh điện có kích thước 10 m × 5 m × 5 m. Tường và trần được phủ một lớp hấp thụ sóng vô tuyến cao 1 m. Sàn phủ vật liệu hấp thụ dày 1 m có khả năng chứa thiết bị đo kiểm. Khoảng cách đo từ 3 đến 5 m dọc </w:t>
      </w:r>
      <w:proofErr w:type="gramStart"/>
      <w:r w:rsidRPr="006D78DF">
        <w:rPr>
          <w:sz w:val="18"/>
          <w:szCs w:val="18"/>
        </w:rPr>
        <w:t>theo</w:t>
      </w:r>
      <w:proofErr w:type="gramEnd"/>
      <w:r w:rsidRPr="006D78DF">
        <w:rPr>
          <w:sz w:val="18"/>
          <w:szCs w:val="18"/>
        </w:rPr>
        <w:t xml:space="preserve"> trục giữa của buồng đo có thể được sử dụng để đo các tần số trên 10 GHz. </w:t>
      </w:r>
    </w:p>
    <w:p w14:paraId="49B14659" w14:textId="77777777" w:rsidR="00744535" w:rsidRPr="006D78DF" w:rsidRDefault="00744535" w:rsidP="00181B37">
      <w:pPr>
        <w:keepNext w:val="0"/>
      </w:pPr>
      <w:r w:rsidRPr="006D78DF">
        <w:t xml:space="preserve">Ăng ten đo, máy thu đo, ăng ten thay thế và bộ tạo tín hiệu có hiệu chuẩn được sử dụng giống như phương pháp đo ở vị trí đo kiểm ngoài trời, ngoại trừ độ cao ăng ten không được thay đổi và phải có độ cao cùng với mẫu đo kiểm vì các phản xạ sàn bị loại bỏ. Trong dải 30 MHz ÷ 100 MHz có thể phải hiệu chuẩn thêm nếu cần. </w:t>
      </w:r>
    </w:p>
    <w:p w14:paraId="30E4A5D1" w14:textId="77777777" w:rsidR="00744535" w:rsidRPr="006D78DF" w:rsidRDefault="00744535" w:rsidP="00181B37">
      <w:pPr>
        <w:keepNext w:val="0"/>
        <w:rPr>
          <w:b/>
        </w:rPr>
      </w:pPr>
      <w:r w:rsidRPr="006D78DF">
        <w:rPr>
          <w:b/>
        </w:rPr>
        <w:t xml:space="preserve">C.4.1.3. Đầu nối ăng ten tạm thời </w:t>
      </w:r>
    </w:p>
    <w:p w14:paraId="4EBA0277" w14:textId="77777777" w:rsidR="00744535" w:rsidRPr="006D78DF" w:rsidRDefault="00744535" w:rsidP="00181B37">
      <w:pPr>
        <w:keepNext w:val="0"/>
      </w:pPr>
      <w:r w:rsidRPr="006D78DF">
        <w:t xml:space="preserve">Nếu MS cần đo không có đầu nối cố định 50 Ω, khi đo kiểm cần phải được sửa đổi để gắn với đầu nối ăng ten 50 Ω tạm thời. </w:t>
      </w:r>
    </w:p>
    <w:p w14:paraId="50FD6A45" w14:textId="77777777" w:rsidR="00744535" w:rsidRPr="006D78DF" w:rsidRDefault="00744535" w:rsidP="00181B37">
      <w:pPr>
        <w:keepNext w:val="0"/>
      </w:pPr>
      <w:r w:rsidRPr="006D78DF">
        <w:t xml:space="preserve">Ăng ten tích hợp cố định phải được sử dụng để đo: </w:t>
      </w:r>
    </w:p>
    <w:p w14:paraId="24E2A725"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lastRenderedPageBreak/>
        <w:t xml:space="preserve">Công suất phát xạ hiệu dụng máy phát. </w:t>
      </w:r>
    </w:p>
    <w:p w14:paraId="2632F442"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Phát xạ giả bức xạ. </w:t>
      </w:r>
    </w:p>
    <w:p w14:paraId="0BD15C33" w14:textId="77777777" w:rsidR="00744535" w:rsidRPr="006D78DF" w:rsidRDefault="00744535" w:rsidP="00181B37">
      <w:pPr>
        <w:keepNext w:val="0"/>
      </w:pPr>
      <w:r w:rsidRPr="006D78DF">
        <w:t xml:space="preserve">Khi đo trong băng tần thu (925 MHz ÷ 960 MHz): Hệ số ghép nối ăng ten tạm thời được xác định bằng thủ tục trong mục C.4.1.5.3, Mục 3 Phụ lục C. Khi sử dụng đầu nối ăng ten tạm thời, hệ số ghép nối ăng ten tạm thời phải được sử dụng để tính toán khi xác định mức kích thích hoặc mức đo trong băng tần thu. </w:t>
      </w:r>
    </w:p>
    <w:p w14:paraId="79CACA4B" w14:textId="77777777" w:rsidR="00744535" w:rsidRPr="006D78DF" w:rsidRDefault="00744535" w:rsidP="00181B37">
      <w:pPr>
        <w:keepNext w:val="0"/>
      </w:pPr>
      <w:r w:rsidRPr="006D78DF">
        <w:t xml:space="preserve">Khi đo trong băng tần phát (880 MHz ÷ 915 MHz): Hệ số ghép nối ăng ten tạm thời được xác định bằng thủ tục trong C.3.3.8.3.b). Khi sử dụng đầu nối ăng ten tạm thời, hệ số ghép nối ăng ten tạm thời phải được sử dụng để tính toán khi xác định mức đo hoặc mức kích thích trong băng tần phát. </w:t>
      </w:r>
    </w:p>
    <w:p w14:paraId="73BFA12B" w14:textId="77777777" w:rsidR="00744535" w:rsidRPr="006D78DF" w:rsidRDefault="00744535" w:rsidP="00181B37">
      <w:pPr>
        <w:keepNext w:val="0"/>
      </w:pPr>
      <w:r w:rsidRPr="006D78DF">
        <w:t xml:space="preserve">Đối với các tần số ngoài băng tần GSM (880 MHz ÷ 915 MHz và 925 MHz ÷ 960 MHz), hệ số ghép nối ăng ten tạm thời được giả định là 0 dB. </w:t>
      </w:r>
    </w:p>
    <w:p w14:paraId="1996EDA1" w14:textId="77777777" w:rsidR="00744535" w:rsidRPr="006D78DF" w:rsidRDefault="00744535" w:rsidP="00181B37">
      <w:pPr>
        <w:keepNext w:val="0"/>
        <w:rPr>
          <w:sz w:val="18"/>
          <w:szCs w:val="18"/>
        </w:rPr>
      </w:pPr>
      <w:r w:rsidRPr="006D78DF">
        <w:rPr>
          <w:sz w:val="18"/>
          <w:szCs w:val="18"/>
        </w:rPr>
        <w:t xml:space="preserve">CHÚ THÍCH 1: Độ không đảm bảo khi xác định các giá trị của hệ số ghép nối ăng ten tạm thời liên quan trực tiếp đến độ không đảm bảo đo của giá trị cường độ trường đo trong C.3.3.8.3.b) và mục C.4.1.5.2 Phụ lục C (khoảng ±3 dB). Nhà sản xuất MS và đơn vị đo kiểm thỏa thuận sử dụng giá trị hệ số ghép nối ăng ten tạm thời là 0 dB. </w:t>
      </w:r>
    </w:p>
    <w:p w14:paraId="4E26E878" w14:textId="77777777" w:rsidR="00744535" w:rsidRPr="006D78DF" w:rsidRDefault="00744535" w:rsidP="00181B37">
      <w:pPr>
        <w:keepNext w:val="0"/>
        <w:rPr>
          <w:sz w:val="18"/>
          <w:szCs w:val="18"/>
        </w:rPr>
      </w:pPr>
      <w:r w:rsidRPr="006D78DF">
        <w:rPr>
          <w:sz w:val="18"/>
          <w:szCs w:val="18"/>
        </w:rPr>
        <w:t xml:space="preserve">CHÚ THÍCH 2: Khi đo trong băng tần </w:t>
      </w:r>
      <w:proofErr w:type="gramStart"/>
      <w:r w:rsidRPr="006D78DF">
        <w:rPr>
          <w:sz w:val="18"/>
          <w:szCs w:val="18"/>
        </w:rPr>
        <w:t>thu</w:t>
      </w:r>
      <w:proofErr w:type="gramEnd"/>
      <w:r w:rsidRPr="006D78DF">
        <w:rPr>
          <w:sz w:val="18"/>
          <w:szCs w:val="18"/>
        </w:rPr>
        <w:t xml:space="preserve"> của MS (925 MHz ÷ 960 MHz) tại C.3.3.16 và C.3.3.21, giá trị độ không đảm bảo thích hợp đang được nghiên cứu thêm. </w:t>
      </w:r>
    </w:p>
    <w:p w14:paraId="45B11929" w14:textId="77777777" w:rsidR="00744535" w:rsidRPr="006D78DF" w:rsidRDefault="00744535" w:rsidP="00181B37">
      <w:pPr>
        <w:keepNext w:val="0"/>
        <w:rPr>
          <w:sz w:val="18"/>
          <w:szCs w:val="18"/>
        </w:rPr>
      </w:pPr>
      <w:r w:rsidRPr="006D78DF">
        <w:rPr>
          <w:sz w:val="18"/>
          <w:szCs w:val="18"/>
        </w:rPr>
        <w:t xml:space="preserve">CHÚ THÍCH 3: Độ không đảm bảo của hệ số ghép nối ăng ten tạm thời trong băng tần phát của MS (880 MHz ÷ 915 MHz) có thể được điều chỉnh cho thích hợp với các mức đo kiểm. </w:t>
      </w:r>
    </w:p>
    <w:p w14:paraId="361F245E" w14:textId="77777777" w:rsidR="00744535" w:rsidRPr="006D78DF" w:rsidRDefault="00744535" w:rsidP="00181B37">
      <w:pPr>
        <w:keepNext w:val="0"/>
      </w:pPr>
      <w:r w:rsidRPr="006D78DF">
        <w:t xml:space="preserve">Để đảm bảo các phép đo trường tự do được thực hiện trước khi các tham số của MS được sửa đổi, phép đo phải được thực hiện theo thứ tự như sau: </w:t>
      </w:r>
    </w:p>
    <w:p w14:paraId="63C30842"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Mục C.3.3.13. </w:t>
      </w:r>
    </w:p>
    <w:p w14:paraId="4C20AB36"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Mục C.4 Phụ lục C, mục C.4.1.5.1 và mục C.4.1.5.2. </w:t>
      </w:r>
    </w:p>
    <w:p w14:paraId="1C550B4A"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Mục C.3.3.8.3.b) (trong bước này các tham số của MS được sửa đổi). </w:t>
      </w:r>
    </w:p>
    <w:p w14:paraId="059ED31A"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Mục C.4 Phụ lục C, mục C.4.1.5.3. </w:t>
      </w:r>
    </w:p>
    <w:p w14:paraId="39154F4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Các phép đo còn lại trong mục 2. </w:t>
      </w:r>
    </w:p>
    <w:p w14:paraId="018F57E6" w14:textId="77777777" w:rsidR="00744535" w:rsidRPr="006D78DF" w:rsidRDefault="00744535" w:rsidP="00181B37">
      <w:pPr>
        <w:keepNext w:val="0"/>
        <w:rPr>
          <w:b/>
        </w:rPr>
      </w:pPr>
      <w:r w:rsidRPr="006D78DF">
        <w:rPr>
          <w:b/>
        </w:rPr>
        <w:t xml:space="preserve">C.4.1.4. Các đặc tính đầu nối ăng ten tạm thời </w:t>
      </w:r>
    </w:p>
    <w:p w14:paraId="732BC4C1" w14:textId="77777777" w:rsidR="00744535" w:rsidRPr="006D78DF" w:rsidRDefault="00744535" w:rsidP="00181B37">
      <w:pPr>
        <w:keepNext w:val="0"/>
      </w:pPr>
      <w:r w:rsidRPr="006D78DF">
        <w:t xml:space="preserve">Cách đấu nối thiết bị cần đo với đầu nối ăng ten tạm thời phải chắc chắn và có khả năng đấu nối lại với thiết bị cần đo. </w:t>
      </w:r>
    </w:p>
    <w:p w14:paraId="712814C6" w14:textId="77777777" w:rsidR="00744535" w:rsidRPr="006D78DF" w:rsidRDefault="00744535" w:rsidP="00181B37">
      <w:pPr>
        <w:keepNext w:val="0"/>
      </w:pPr>
      <w:r w:rsidRPr="006D78DF">
        <w:t xml:space="preserve">Đầu nối ăng ten tạm thời phải đưa ra trở kháng 50 Ω danh định trên dải tần GSM phát và </w:t>
      </w:r>
      <w:proofErr w:type="gramStart"/>
      <w:r w:rsidRPr="006D78DF">
        <w:t>thu</w:t>
      </w:r>
      <w:proofErr w:type="gramEnd"/>
      <w:r w:rsidRPr="006D78DF">
        <w:t>. Suy hao trong dải 100 kHz đến 12</w:t>
      </w:r>
      <w:proofErr w:type="gramStart"/>
      <w:r w:rsidRPr="006D78DF">
        <w:t>,75</w:t>
      </w:r>
      <w:proofErr w:type="gramEnd"/>
      <w:r w:rsidRPr="006D78DF">
        <w:t xml:space="preserve"> GHz phải nhỏ hơn 1 dB. </w:t>
      </w:r>
    </w:p>
    <w:p w14:paraId="29B1F4A1" w14:textId="77777777" w:rsidR="00744535" w:rsidRPr="006D78DF" w:rsidRDefault="00744535" w:rsidP="00181B37">
      <w:pPr>
        <w:keepNext w:val="0"/>
      </w:pPr>
      <w:r w:rsidRPr="006D78DF">
        <w:t xml:space="preserve">Mạch kết nối phải truyền được băng thông lớn nhất và không chứa các thiết bị tích cực và phi tuyến. </w:t>
      </w:r>
    </w:p>
    <w:p w14:paraId="2B029257" w14:textId="77777777" w:rsidR="00744535" w:rsidRPr="006D78DF" w:rsidRDefault="00744535" w:rsidP="00181B37">
      <w:pPr>
        <w:keepNext w:val="0"/>
      </w:pPr>
      <w:r w:rsidRPr="006D78DF">
        <w:t xml:space="preserve">Đặc tính của đầu nối phải không chịu ảnh hưởng đáng kể do nhiệt trong dải từ          -25 </w:t>
      </w:r>
      <w:r w:rsidRPr="006D78DF">
        <w:rPr>
          <w:vertAlign w:val="superscript"/>
        </w:rPr>
        <w:t>0</w:t>
      </w:r>
      <w:r w:rsidRPr="006D78DF">
        <w:t xml:space="preserve">C đến +60 </w:t>
      </w:r>
      <w:r w:rsidRPr="006D78DF">
        <w:rPr>
          <w:vertAlign w:val="superscript"/>
        </w:rPr>
        <w:t>0</w:t>
      </w:r>
      <w:r w:rsidRPr="006D78DF">
        <w:t xml:space="preserve">C. </w:t>
      </w:r>
    </w:p>
    <w:p w14:paraId="1CB4E2E2" w14:textId="77777777" w:rsidR="00744535" w:rsidRPr="006D78DF" w:rsidRDefault="00744535" w:rsidP="00181B37">
      <w:pPr>
        <w:keepNext w:val="0"/>
        <w:rPr>
          <w:b/>
        </w:rPr>
      </w:pPr>
      <w:r w:rsidRPr="006D78DF">
        <w:rPr>
          <w:b/>
        </w:rPr>
        <w:t xml:space="preserve">C.4.1.5. Hiệu chuẩn đầu nối ăng ten tạm thời </w:t>
      </w:r>
    </w:p>
    <w:p w14:paraId="6270B252" w14:textId="77777777" w:rsidR="00744535" w:rsidRPr="006D78DF" w:rsidRDefault="00744535" w:rsidP="00181B37">
      <w:pPr>
        <w:keepNext w:val="0"/>
      </w:pPr>
      <w:r w:rsidRPr="006D78DF">
        <w:t xml:space="preserve">Đối với các thiết bị gắn ăng ten thích hợp và không có cách thức đấu nối cố định với ăng ten ngoài, cần có một thủ tục hiệu chuẩn để thực hiện phép đo trên đầu nối ăng ten tạm thời. </w:t>
      </w:r>
    </w:p>
    <w:p w14:paraId="1875D2CD" w14:textId="77777777" w:rsidR="00744535" w:rsidRPr="006D78DF" w:rsidRDefault="00744535" w:rsidP="00181B37">
      <w:pPr>
        <w:keepNext w:val="0"/>
      </w:pPr>
      <w:r w:rsidRPr="006D78DF">
        <w:t xml:space="preserve">Đầu nối ăng ten tạm thời này khi hiệu chuẩn sẽ cho phép tất cả các thủ tục đo máy </w:t>
      </w:r>
      <w:proofErr w:type="gramStart"/>
      <w:r w:rsidRPr="006D78DF">
        <w:t>thu</w:t>
      </w:r>
      <w:proofErr w:type="gramEnd"/>
      <w:r w:rsidRPr="006D78DF">
        <w:t xml:space="preserve"> đồng nhất với các thiết bị có ăng ten tích hợp và với các thiết bị có đầu nối ăng ten. </w:t>
      </w:r>
    </w:p>
    <w:p w14:paraId="7B24C23C" w14:textId="77777777" w:rsidR="00744535" w:rsidRPr="006D78DF" w:rsidRDefault="00744535" w:rsidP="00181B37">
      <w:pPr>
        <w:keepNext w:val="0"/>
      </w:pPr>
      <w:r w:rsidRPr="006D78DF">
        <w:lastRenderedPageBreak/>
        <w:t xml:space="preserve">Thủ tục hiệu chuẩn phải được thực hiện tại 3 tần số ARFCN trong các dải ARFCN thấp, trung và cao. Thủ tục gồm 3 bước: </w:t>
      </w:r>
    </w:p>
    <w:p w14:paraId="4C3C67BD" w14:textId="77777777" w:rsidR="00744535" w:rsidRPr="006D78DF" w:rsidRDefault="00744535" w:rsidP="00181B37">
      <w:pPr>
        <w:keepNext w:val="0"/>
      </w:pPr>
      <w:r w:rsidRPr="006D78DF">
        <w:t xml:space="preserve">1) Thiết lập mẫu bức xạ ăng ten của MS tại ba tần số đã chọn. </w:t>
      </w:r>
    </w:p>
    <w:p w14:paraId="4464A5E3" w14:textId="77777777" w:rsidR="00744535" w:rsidRPr="006D78DF" w:rsidRDefault="00744535" w:rsidP="00181B37">
      <w:pPr>
        <w:keepNext w:val="0"/>
      </w:pPr>
      <w:r w:rsidRPr="006D78DF">
        <w:t xml:space="preserve">2) Hiệu chuẩn dải đo (hoặc buồng đo không dội) đối với các điều kiện cần thiết trong bước 1). </w:t>
      </w:r>
    </w:p>
    <w:p w14:paraId="643CC257" w14:textId="77777777" w:rsidR="00744535" w:rsidRPr="006D78DF" w:rsidRDefault="00744535" w:rsidP="00181B37">
      <w:pPr>
        <w:keepNext w:val="0"/>
      </w:pPr>
      <w:r w:rsidRPr="006D78DF">
        <w:t xml:space="preserve">3) Xác định hệ số ghép nối đầu nối ăng ten tạm thời. </w:t>
      </w:r>
    </w:p>
    <w:p w14:paraId="09F86B63" w14:textId="77777777" w:rsidR="00744535" w:rsidRPr="006D78DF" w:rsidRDefault="00744535" w:rsidP="00181B37">
      <w:pPr>
        <w:keepNext w:val="0"/>
        <w:rPr>
          <w:b/>
        </w:rPr>
      </w:pPr>
      <w:r w:rsidRPr="006D78DF">
        <w:rPr>
          <w:b/>
        </w:rPr>
        <w:t xml:space="preserve">C.4.1.5.1. Mẫu bức xạ ăng ten </w:t>
      </w:r>
    </w:p>
    <w:p w14:paraId="1A3C5809" w14:textId="77777777" w:rsidR="00744535" w:rsidRPr="006D78DF" w:rsidRDefault="00744535" w:rsidP="00181B37">
      <w:pPr>
        <w:keepNext w:val="0"/>
      </w:pPr>
      <w:r w:rsidRPr="006D78DF">
        <w:t>a) MS phải nằm trong vị trí đo kiểm ngoài trời hoặc trong buồng đo không dội, biệt lập, trên vị trí trục đứng theo hướng chỉ định bởi nhà sản xuất, vị trí này là vị trí 0</w:t>
      </w:r>
      <w:r w:rsidRPr="006D78DF">
        <w:rPr>
          <w:vertAlign w:val="superscript"/>
        </w:rPr>
        <w:t>0</w:t>
      </w:r>
      <w:r w:rsidRPr="006D78DF">
        <w:t xml:space="preserve">. </w:t>
      </w:r>
    </w:p>
    <w:p w14:paraId="180A050C" w14:textId="77777777" w:rsidR="00744535" w:rsidRPr="006D78DF" w:rsidRDefault="00744535" w:rsidP="00181B37">
      <w:pPr>
        <w:keepNext w:val="0"/>
      </w:pPr>
      <w:r w:rsidRPr="006D78DF">
        <w:t xml:space="preserve">Ăng ten đo được nối với SS phải nằm trong buồng đo không dội, hoặc trên vị trí đo kiểm ngoài trời, cách MS tối thiểu 3 m. </w:t>
      </w:r>
    </w:p>
    <w:p w14:paraId="5370648A" w14:textId="77777777" w:rsidR="00744535" w:rsidRPr="006D78DF" w:rsidRDefault="00744535" w:rsidP="00181B37">
      <w:pPr>
        <w:keepNext w:val="0"/>
      </w:pPr>
      <w:r w:rsidRPr="006D78DF">
        <w:t xml:space="preserve">b) Cuộc gọi được khởi nguồn từ SS đến MS trên tần số trong dải ARFCN thấp. MS trả lời cuộc gọi. SS điều khiển để MS phát với mức công suất phát lớn nhất. </w:t>
      </w:r>
    </w:p>
    <w:p w14:paraId="19CDF167" w14:textId="77777777" w:rsidR="00744535" w:rsidRPr="006D78DF" w:rsidRDefault="00744535" w:rsidP="00181B37">
      <w:pPr>
        <w:keepNext w:val="0"/>
      </w:pPr>
      <w:r w:rsidRPr="006D78DF">
        <w:t xml:space="preserve">c) SS sử dụng tham số ước tính cho vị trí đo kiểm ngoài trời hoặc buồng đo không dội để thiết lập mức đầu ra E để đưa đến mức vào máy thu MS khoảng 32 dμVemf. </w:t>
      </w:r>
    </w:p>
    <w:p w14:paraId="0CB2CC25" w14:textId="77777777" w:rsidR="00744535" w:rsidRPr="006D78DF" w:rsidRDefault="00744535" w:rsidP="00181B37">
      <w:pPr>
        <w:keepNext w:val="0"/>
      </w:pPr>
      <w:r w:rsidRPr="006D78DF">
        <w:t>Giá trị này tương ứng với mức cường độ trường 55</w:t>
      </w:r>
      <w:proofErr w:type="gramStart"/>
      <w:r w:rsidRPr="006D78DF">
        <w:t>,5</w:t>
      </w:r>
      <w:proofErr w:type="gramEnd"/>
      <w:r w:rsidRPr="006D78DF">
        <w:t xml:space="preserve"> dBμV/m tại vị trí của MS. Tín hiệu phải là tín hiệu đo kiểm chuẩn C1. </w:t>
      </w:r>
    </w:p>
    <w:p w14:paraId="424E651C" w14:textId="77777777" w:rsidR="00744535" w:rsidRPr="006D78DF" w:rsidRDefault="00744535" w:rsidP="00181B37">
      <w:pPr>
        <w:keepNext w:val="0"/>
        <w:rPr>
          <w:sz w:val="18"/>
          <w:szCs w:val="18"/>
        </w:rPr>
      </w:pPr>
      <w:r w:rsidRPr="006D78DF">
        <w:rPr>
          <w:sz w:val="18"/>
          <w:szCs w:val="18"/>
        </w:rPr>
        <w:t xml:space="preserve">CHÚ THÍCH 1: Giá trị của mức tín hiệu </w:t>
      </w:r>
      <w:proofErr w:type="gramStart"/>
      <w:r w:rsidRPr="006D78DF">
        <w:rPr>
          <w:sz w:val="18"/>
          <w:szCs w:val="18"/>
        </w:rPr>
        <w:t>thu</w:t>
      </w:r>
      <w:proofErr w:type="gramEnd"/>
      <w:r w:rsidRPr="006D78DF">
        <w:rPr>
          <w:sz w:val="18"/>
          <w:szCs w:val="18"/>
        </w:rPr>
        <w:t xml:space="preserve"> chưa phải là giá trị tới hạn, tuy nhiên nó đảm bảo rằng máy thu MS hoạt động tối thiểu không có lỗi, nó cũng là đủ nhỏ để tránh các hiệu ứng phi tuyến trong máy thu. </w:t>
      </w:r>
    </w:p>
    <w:p w14:paraId="5489A974" w14:textId="77777777" w:rsidR="00744535" w:rsidRPr="006D78DF" w:rsidRDefault="00744535" w:rsidP="00181B37">
      <w:pPr>
        <w:keepNext w:val="0"/>
      </w:pPr>
      <w:r w:rsidRPr="006D78DF">
        <w:t xml:space="preserve">d) SS sẽ sử dụng bản tin RXLEV từ MS để xác định giá trị cường độ trường. Chi tiết thủ tục trong biểu đồ Hình C.4. </w:t>
      </w:r>
    </w:p>
    <w:p w14:paraId="4036AF84" w14:textId="77777777" w:rsidR="00744535" w:rsidRPr="006D78DF" w:rsidRDefault="00744535" w:rsidP="00181B37">
      <w:pPr>
        <w:keepNext w:val="0"/>
      </w:pPr>
      <w:r w:rsidRPr="006D78DF">
        <w:t>Mức tín hiệu từ SS là kết quả trong quá trình chuyển tiếp từ RXLEV</w:t>
      </w:r>
      <w:r w:rsidRPr="006D78DF">
        <w:rPr>
          <w:vertAlign w:val="subscript"/>
        </w:rPr>
        <w:t>a</w:t>
      </w:r>
      <w:r w:rsidRPr="006D78DF">
        <w:t xml:space="preserve"> đến RXLEV</w:t>
      </w:r>
      <w:r w:rsidRPr="006D78DF">
        <w:rPr>
          <w:vertAlign w:val="subscript"/>
        </w:rPr>
        <w:t>b</w:t>
      </w:r>
      <w:r w:rsidRPr="006D78DF">
        <w:t xml:space="preserve"> phải được ghi lại như E</w:t>
      </w:r>
      <w:r w:rsidRPr="006D78DF">
        <w:rPr>
          <w:vertAlign w:val="subscript"/>
        </w:rPr>
        <w:t>i</w:t>
      </w:r>
      <w:r w:rsidRPr="006D78DF">
        <w:t xml:space="preserve">. </w:t>
      </w:r>
    </w:p>
    <w:p w14:paraId="0CF835C5" w14:textId="77777777" w:rsidR="00744535" w:rsidRPr="006D78DF" w:rsidRDefault="00744535" w:rsidP="00181B37">
      <w:pPr>
        <w:keepNext w:val="0"/>
        <w:rPr>
          <w:sz w:val="18"/>
          <w:szCs w:val="18"/>
        </w:rPr>
      </w:pPr>
      <w:r w:rsidRPr="006D78DF">
        <w:rPr>
          <w:sz w:val="18"/>
          <w:szCs w:val="18"/>
        </w:rPr>
        <w:t>CHÚ THÍCH 2: Các giá trị thực của RXLEV</w:t>
      </w:r>
      <w:r w:rsidRPr="006D78DF">
        <w:rPr>
          <w:sz w:val="18"/>
          <w:szCs w:val="18"/>
          <w:vertAlign w:val="subscript"/>
        </w:rPr>
        <w:t>a</w:t>
      </w:r>
      <w:r w:rsidRPr="006D78DF">
        <w:rPr>
          <w:sz w:val="18"/>
          <w:szCs w:val="18"/>
        </w:rPr>
        <w:t xml:space="preserve"> và RXLEV</w:t>
      </w:r>
      <w:r w:rsidRPr="006D78DF">
        <w:rPr>
          <w:sz w:val="18"/>
          <w:szCs w:val="18"/>
          <w:vertAlign w:val="subscript"/>
        </w:rPr>
        <w:t>b</w:t>
      </w:r>
      <w:r w:rsidRPr="006D78DF">
        <w:rPr>
          <w:sz w:val="18"/>
          <w:szCs w:val="18"/>
        </w:rPr>
        <w:t xml:space="preserve"> cần phải được ghi lại vì điểm chuyển tiếp này sẽ được sử dụng như một điểm chuẩn cho các bước tiếp </w:t>
      </w:r>
      <w:proofErr w:type="gramStart"/>
      <w:r w:rsidRPr="006D78DF">
        <w:rPr>
          <w:sz w:val="18"/>
          <w:szCs w:val="18"/>
        </w:rPr>
        <w:t>theo</w:t>
      </w:r>
      <w:proofErr w:type="gramEnd"/>
      <w:r w:rsidRPr="006D78DF">
        <w:rPr>
          <w:sz w:val="18"/>
          <w:szCs w:val="18"/>
        </w:rPr>
        <w:t xml:space="preserve"> trong thủ tục hiệu chuẩn. </w:t>
      </w:r>
    </w:p>
    <w:p w14:paraId="29337FBD" w14:textId="77777777" w:rsidR="00744535" w:rsidRPr="006D78DF" w:rsidRDefault="00744535" w:rsidP="00181B37">
      <w:pPr>
        <w:keepNext w:val="0"/>
      </w:pPr>
      <w:r w:rsidRPr="006D78DF">
        <w:t xml:space="preserve">e) Lặp lại bước d) sau khi quay MS góc </w:t>
      </w:r>
      <w:r w:rsidRPr="006D78DF">
        <w:rPr>
          <w:rFonts w:ascii="Times New Roman" w:hAnsi="Times New Roman"/>
          <w:i/>
        </w:rPr>
        <w:t>n×</w:t>
      </w:r>
      <w:r w:rsidRPr="006D78DF">
        <w:t>45</w:t>
      </w:r>
      <w:r w:rsidRPr="006D78DF">
        <w:rPr>
          <w:vertAlign w:val="superscript"/>
        </w:rPr>
        <w:t>0</w:t>
      </w:r>
      <w:r w:rsidRPr="006D78DF">
        <w:t xml:space="preserve"> </w:t>
      </w:r>
      <w:proofErr w:type="gramStart"/>
      <w:r w:rsidRPr="006D78DF">
        <w:t>theo</w:t>
      </w:r>
      <w:proofErr w:type="gramEnd"/>
      <w:r w:rsidRPr="006D78DF">
        <w:t xml:space="preserve"> mặt phẳng nằm ngang. Đảm bảo là cùng một chuyển tiếp RXLEV được sử dụng, các mức tín hiệu từ SS được ghi lại như E</w:t>
      </w:r>
      <w:r w:rsidRPr="006D78DF">
        <w:rPr>
          <w:vertAlign w:val="subscript"/>
        </w:rPr>
        <w:t>in</w:t>
      </w:r>
      <w:r w:rsidRPr="006D78DF">
        <w:t xml:space="preserve">. </w:t>
      </w:r>
    </w:p>
    <w:p w14:paraId="37B83FD7" w14:textId="77777777" w:rsidR="00744535" w:rsidRPr="006D78DF" w:rsidRDefault="00744535" w:rsidP="00181B37">
      <w:pPr>
        <w:keepNext w:val="0"/>
      </w:pPr>
      <w:r w:rsidRPr="006D78DF">
        <w:t xml:space="preserve">f) Tính mức tín hiệu trung bình có hiệu quả từ giá trị RMS của 8 mức tín hiệu </w:t>
      </w:r>
      <w:proofErr w:type="gramStart"/>
      <w:r w:rsidRPr="006D78DF">
        <w:t>thu</w:t>
      </w:r>
      <w:proofErr w:type="gramEnd"/>
      <w:r w:rsidRPr="006D78DF">
        <w:t xml:space="preserve"> được trong bước d) và e) ở trên theo công thức sau: </w:t>
      </w:r>
    </w:p>
    <w:p w14:paraId="3275EE34" w14:textId="77777777" w:rsidR="00744535" w:rsidRPr="006D78DF" w:rsidRDefault="00744535" w:rsidP="00181B37">
      <w:pPr>
        <w:keepNext w:val="0"/>
        <w:jc w:val="center"/>
        <w:rPr>
          <w:rFonts w:ascii="Times New Roman" w:hAnsi="Times New Roman"/>
          <w:szCs w:val="28"/>
        </w:rPr>
      </w:pPr>
      <w:r w:rsidRPr="006D78DF">
        <w:rPr>
          <w:rFonts w:ascii="Times New Roman" w:hAnsi="Times New Roman"/>
          <w:noProof/>
          <w:szCs w:val="28"/>
        </w:rPr>
        <w:drawing>
          <wp:inline distT="0" distB="0" distL="0" distR="0" wp14:anchorId="63711B1F" wp14:editId="052A5CDE">
            <wp:extent cx="1120140" cy="114300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0140" cy="1143000"/>
                    </a:xfrm>
                    <a:prstGeom prst="rect">
                      <a:avLst/>
                    </a:prstGeom>
                    <a:noFill/>
                    <a:ln>
                      <a:noFill/>
                    </a:ln>
                  </pic:spPr>
                </pic:pic>
              </a:graphicData>
            </a:graphic>
          </wp:inline>
        </w:drawing>
      </w:r>
    </w:p>
    <w:p w14:paraId="71400539" w14:textId="77777777" w:rsidR="00744535" w:rsidRPr="006D78DF" w:rsidRDefault="00744535" w:rsidP="00181B37">
      <w:pPr>
        <w:keepNext w:val="0"/>
      </w:pPr>
      <w:r w:rsidRPr="006D78DF">
        <w:t>g) Lặp lại các bước b) đến f), riêng trong bước b) sử dụng ARFCN trong dải ARFCN giữa để có được mức tín hiệu trung bình E</w:t>
      </w:r>
      <w:r w:rsidRPr="006D78DF">
        <w:rPr>
          <w:vertAlign w:val="subscript"/>
        </w:rPr>
        <w:t>2</w:t>
      </w:r>
      <w:r w:rsidRPr="006D78DF">
        <w:t xml:space="preserve">. Đảm bảo chuyển tiếp RXLEV được dùng là như nhau. </w:t>
      </w:r>
    </w:p>
    <w:p w14:paraId="40154EB9" w14:textId="77777777" w:rsidR="00744535" w:rsidRPr="006D78DF" w:rsidRDefault="00744535" w:rsidP="00181B37">
      <w:pPr>
        <w:keepNext w:val="0"/>
      </w:pPr>
      <w:r w:rsidRPr="006D78DF">
        <w:lastRenderedPageBreak/>
        <w:t>h) Lặp lại các bước b) đến f), riêng trong bước b) sử dụng ARFCN trong dải ARFCN cao để có được mức tín hiệu trung bình E</w:t>
      </w:r>
      <w:r w:rsidRPr="006D78DF">
        <w:rPr>
          <w:vertAlign w:val="subscript"/>
        </w:rPr>
        <w:t>3</w:t>
      </w:r>
      <w:r w:rsidRPr="006D78DF">
        <w:t>. Đảm bảo chuyển tiếp RXLEV được dùng là như nhau.</w:t>
      </w:r>
    </w:p>
    <w:p w14:paraId="0C79E228" w14:textId="77777777" w:rsidR="00744535" w:rsidRPr="006D78DF" w:rsidRDefault="00744535" w:rsidP="00181B37">
      <w:pPr>
        <w:keepNext w:val="0"/>
        <w:jc w:val="center"/>
        <w:rPr>
          <w:rFonts w:ascii="Times New Roman" w:hAnsi="Times New Roman"/>
          <w:szCs w:val="28"/>
        </w:rPr>
      </w:pPr>
      <w:r w:rsidRPr="006D78DF">
        <w:rPr>
          <w:rFonts w:ascii="Times New Roman" w:hAnsi="Times New Roman"/>
          <w:noProof/>
          <w:szCs w:val="28"/>
        </w:rPr>
        <w:drawing>
          <wp:inline distT="0" distB="0" distL="0" distR="0" wp14:anchorId="453953A4" wp14:editId="434A8DC0">
            <wp:extent cx="5756275" cy="4921250"/>
            <wp:effectExtent l="0" t="1587"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5756275" cy="4921250"/>
                    </a:xfrm>
                    <a:prstGeom prst="rect">
                      <a:avLst/>
                    </a:prstGeom>
                    <a:noFill/>
                    <a:ln>
                      <a:noFill/>
                    </a:ln>
                  </pic:spPr>
                </pic:pic>
              </a:graphicData>
            </a:graphic>
          </wp:inline>
        </w:drawing>
      </w:r>
    </w:p>
    <w:p w14:paraId="3AE5CEEE" w14:textId="77777777" w:rsidR="00744535" w:rsidRPr="006D78DF" w:rsidRDefault="00744535" w:rsidP="00181B37">
      <w:pPr>
        <w:keepNext w:val="0"/>
        <w:jc w:val="center"/>
        <w:rPr>
          <w:b/>
        </w:rPr>
      </w:pPr>
      <w:r w:rsidRPr="006D78DF">
        <w:rPr>
          <w:b/>
        </w:rPr>
        <w:t>Hình C.4</w:t>
      </w:r>
    </w:p>
    <w:p w14:paraId="1D40555B" w14:textId="77777777" w:rsidR="00744535" w:rsidRPr="006D78DF" w:rsidRDefault="00744535" w:rsidP="00181B37">
      <w:pPr>
        <w:keepNext w:val="0"/>
        <w:rPr>
          <w:b/>
        </w:rPr>
      </w:pPr>
      <w:r w:rsidRPr="006D78DF">
        <w:rPr>
          <w:b/>
        </w:rPr>
        <w:t xml:space="preserve">C.4.1.5.2 Hiệu chuẩn dải đo </w:t>
      </w:r>
    </w:p>
    <w:p w14:paraId="4817562E" w14:textId="77777777" w:rsidR="00744535" w:rsidRPr="006D78DF" w:rsidRDefault="00744535" w:rsidP="00181B37">
      <w:pPr>
        <w:keepNext w:val="0"/>
      </w:pPr>
      <w:r w:rsidRPr="006D78DF">
        <w:t>Bước này để xác định cường độ trường thực tại MS tương ứng với 3 mức tín hiệu E</w:t>
      </w:r>
      <w:r w:rsidRPr="006D78DF">
        <w:rPr>
          <w:vertAlign w:val="subscript"/>
        </w:rPr>
        <w:t>1</w:t>
      </w:r>
      <w:r w:rsidRPr="006D78DF">
        <w:t>, E</w:t>
      </w:r>
      <w:r w:rsidRPr="006D78DF">
        <w:rPr>
          <w:vertAlign w:val="subscript"/>
        </w:rPr>
        <w:t>2</w:t>
      </w:r>
      <w:r w:rsidRPr="006D78DF">
        <w:t xml:space="preserve"> và E</w:t>
      </w:r>
      <w:r w:rsidRPr="006D78DF">
        <w:rPr>
          <w:vertAlign w:val="subscript"/>
        </w:rPr>
        <w:t>3</w:t>
      </w:r>
      <w:r w:rsidRPr="006D78DF">
        <w:t xml:space="preserve"> đã thiết lập trong C.4.1.5.1. </w:t>
      </w:r>
      <w:proofErr w:type="gramStart"/>
      <w:r w:rsidRPr="006D78DF">
        <w:t>sử</w:t>
      </w:r>
      <w:proofErr w:type="gramEnd"/>
      <w:r w:rsidRPr="006D78DF">
        <w:t xml:space="preserve"> dụng các thủ tục sau: </w:t>
      </w:r>
    </w:p>
    <w:p w14:paraId="4251FF8C" w14:textId="77777777" w:rsidR="00744535" w:rsidRPr="006D78DF" w:rsidRDefault="00744535" w:rsidP="00181B37">
      <w:pPr>
        <w:keepNext w:val="0"/>
      </w:pPr>
      <w:r w:rsidRPr="006D78DF">
        <w:t xml:space="preserve">a) Thay thế MS bằng ăng ten </w:t>
      </w:r>
      <w:proofErr w:type="gramStart"/>
      <w:r w:rsidRPr="006D78DF">
        <w:t>thu</w:t>
      </w:r>
      <w:proofErr w:type="gramEnd"/>
      <w:r w:rsidRPr="006D78DF">
        <w:t xml:space="preserve"> đã hiệu chuẩn nối với máy thu đo. </w:t>
      </w:r>
    </w:p>
    <w:p w14:paraId="5EC579B8" w14:textId="77777777" w:rsidR="00744535" w:rsidRPr="006D78DF" w:rsidRDefault="00744535" w:rsidP="00181B37">
      <w:pPr>
        <w:keepNext w:val="0"/>
      </w:pPr>
      <w:r w:rsidRPr="006D78DF">
        <w:t>b) Với mỗi tần số sử dụng trong C.4.1.5.1, đo cường độ trường E</w:t>
      </w:r>
      <w:r w:rsidRPr="006D78DF">
        <w:rPr>
          <w:vertAlign w:val="subscript"/>
        </w:rPr>
        <w:t>fr</w:t>
      </w:r>
      <w:r w:rsidRPr="006D78DF">
        <w:t xml:space="preserve"> tương ứng với từng mức tín hiệu E</w:t>
      </w:r>
      <w:r w:rsidRPr="006D78DF">
        <w:rPr>
          <w:vertAlign w:val="subscript"/>
        </w:rPr>
        <w:t>r</w:t>
      </w:r>
      <w:r w:rsidRPr="006D78DF">
        <w:t xml:space="preserve"> xác định trong bước f), g) và h) của C.4.1.5.1 ghi lại các giá trị này là E</w:t>
      </w:r>
      <w:r w:rsidRPr="006D78DF">
        <w:rPr>
          <w:vertAlign w:val="subscript"/>
        </w:rPr>
        <w:t>f1</w:t>
      </w:r>
      <w:r w:rsidRPr="006D78DF">
        <w:t>, E</w:t>
      </w:r>
      <w:r w:rsidRPr="006D78DF">
        <w:rPr>
          <w:vertAlign w:val="subscript"/>
        </w:rPr>
        <w:t>f2</w:t>
      </w:r>
      <w:r w:rsidRPr="006D78DF">
        <w:t>, E</w:t>
      </w:r>
      <w:r w:rsidRPr="006D78DF">
        <w:rPr>
          <w:vertAlign w:val="subscript"/>
        </w:rPr>
        <w:t>f3</w:t>
      </w:r>
      <w:r w:rsidRPr="006D78DF">
        <w:t xml:space="preserve">. </w:t>
      </w:r>
    </w:p>
    <w:p w14:paraId="58DB7C35" w14:textId="77777777" w:rsidR="00744535" w:rsidRPr="006D78DF" w:rsidRDefault="00744535" w:rsidP="00181B37">
      <w:pPr>
        <w:keepNext w:val="0"/>
        <w:rPr>
          <w:b/>
        </w:rPr>
      </w:pPr>
      <w:r w:rsidRPr="006D78DF">
        <w:rPr>
          <w:b/>
        </w:rPr>
        <w:t xml:space="preserve">C.4.1.5.3 Hệ số ghép nối đầu nối ăng ten tạm thời </w:t>
      </w:r>
    </w:p>
    <w:p w14:paraId="7738DA76" w14:textId="77777777" w:rsidR="00744535" w:rsidRPr="006D78DF" w:rsidRDefault="00744535" w:rsidP="00181B37">
      <w:pPr>
        <w:keepNext w:val="0"/>
      </w:pPr>
      <w:r w:rsidRPr="006D78DF">
        <w:t xml:space="preserve">Hệ số ghép nối đầu nối ăng ten tạm thời là quan hệ tính bằng dB giữa tín hiệu đầu ra của SS và tín hiệu đầu vào có hiệu quả của MS. </w:t>
      </w:r>
    </w:p>
    <w:p w14:paraId="5B21DF92" w14:textId="77777777" w:rsidR="00744535" w:rsidRPr="006D78DF" w:rsidRDefault="00744535" w:rsidP="00181B37">
      <w:pPr>
        <w:keepNext w:val="0"/>
      </w:pPr>
      <w:r w:rsidRPr="006D78DF">
        <w:lastRenderedPageBreak/>
        <w:t xml:space="preserve">Mẫu đo MS được cải tiến cho thích hợp với đầu nối ăng ten tạm thời phù hợp với C.4.1.3. </w:t>
      </w:r>
      <w:proofErr w:type="gramStart"/>
      <w:r w:rsidRPr="006D78DF">
        <w:t>hoặc</w:t>
      </w:r>
      <w:proofErr w:type="gramEnd"/>
      <w:r w:rsidRPr="006D78DF">
        <w:t xml:space="preserve"> một MS thứ hai thích hợp với đầu nối ăng ten tạm thời đó. </w:t>
      </w:r>
    </w:p>
    <w:p w14:paraId="3D8AC3DF" w14:textId="77777777" w:rsidR="00744535" w:rsidRPr="006D78DF" w:rsidRDefault="00744535" w:rsidP="00181B37">
      <w:pPr>
        <w:keepNext w:val="0"/>
        <w:rPr>
          <w:sz w:val="20"/>
        </w:rPr>
      </w:pPr>
      <w:r w:rsidRPr="006D78DF">
        <w:rPr>
          <w:sz w:val="20"/>
        </w:rPr>
        <w:t xml:space="preserve">CHÚ THÍCH: Nếu chỉ có một MS dùng cho đo kiểm, phép đo phát xạ giả bức xạ (máy phát và máy </w:t>
      </w:r>
      <w:proofErr w:type="gramStart"/>
      <w:r w:rsidRPr="006D78DF">
        <w:rPr>
          <w:sz w:val="20"/>
        </w:rPr>
        <w:t>thu</w:t>
      </w:r>
      <w:proofErr w:type="gramEnd"/>
      <w:r w:rsidRPr="006D78DF">
        <w:rPr>
          <w:sz w:val="20"/>
        </w:rPr>
        <w:t xml:space="preserve">) và phép đo độ nhạy máy thu phải được thực hiện trước khi cải tiến MS cho phù hợp với đầu nối ăng ten tạm thời. </w:t>
      </w:r>
    </w:p>
    <w:p w14:paraId="0F892811" w14:textId="77777777" w:rsidR="00744535" w:rsidRPr="006D78DF" w:rsidRDefault="00744535" w:rsidP="00181B37">
      <w:pPr>
        <w:keepNext w:val="0"/>
      </w:pPr>
      <w:r w:rsidRPr="006D78DF">
        <w:t xml:space="preserve">Thủ tục hiệu chuẩn như sau: </w:t>
      </w:r>
    </w:p>
    <w:p w14:paraId="1BD2D6CA" w14:textId="77777777" w:rsidR="00744535" w:rsidRPr="006D78DF" w:rsidRDefault="00744535" w:rsidP="00181B37">
      <w:pPr>
        <w:keepNext w:val="0"/>
      </w:pPr>
      <w:r w:rsidRPr="006D78DF">
        <w:t xml:space="preserve">a) Đầu nối tạm thời của MS được nối với đầu ra của SS. </w:t>
      </w:r>
    </w:p>
    <w:p w14:paraId="0286C938" w14:textId="77777777" w:rsidR="00744535" w:rsidRPr="006D78DF" w:rsidRDefault="00744535" w:rsidP="00181B37">
      <w:pPr>
        <w:keepNext w:val="0"/>
      </w:pPr>
      <w:r w:rsidRPr="006D78DF">
        <w:t xml:space="preserve">b) Cuộc gọi được khởi nguồn từ SS đến MS sử dụng tần số trong dải ARFCN thấp. </w:t>
      </w:r>
    </w:p>
    <w:p w14:paraId="07E227EA" w14:textId="77777777" w:rsidR="00744535" w:rsidRPr="006D78DF" w:rsidRDefault="00744535" w:rsidP="00181B37">
      <w:pPr>
        <w:keepNext w:val="0"/>
      </w:pPr>
      <w:r w:rsidRPr="006D78DF">
        <w:t xml:space="preserve">MS trả lời cuộc gọi. Điều khiển SS để MS có mức công suất đầu ra lớn nhất, không sử dụng chế độ mã hóa nhảy tần. </w:t>
      </w:r>
    </w:p>
    <w:p w14:paraId="0A21E2D4" w14:textId="77777777" w:rsidR="00744535" w:rsidRPr="006D78DF" w:rsidRDefault="00744535" w:rsidP="00181B37">
      <w:pPr>
        <w:keepNext w:val="0"/>
      </w:pPr>
      <w:r w:rsidRPr="006D78DF">
        <w:t xml:space="preserve">c) SS sử dụng các thủ tục trong C.4.1.5.1 để điều chỉnh mức tín hiệu đầu ra của nó để xác định chuyển tiếp RXLEVa đến RXLEVb. Mức tín hiệu này được ghi lại là Ec1. </w:t>
      </w:r>
    </w:p>
    <w:p w14:paraId="51078691" w14:textId="77777777" w:rsidR="00744535" w:rsidRPr="006D78DF" w:rsidRDefault="00744535" w:rsidP="00181B37">
      <w:pPr>
        <w:keepNext w:val="0"/>
      </w:pPr>
      <w:r w:rsidRPr="006D78DF">
        <w:t xml:space="preserve">d) Lặp lại các bước b) và c) đối với các tần số trong dải ARFCN giữa và cao. Ghi lại các chuyển tiếp RXLEV </w:t>
      </w:r>
      <w:proofErr w:type="gramStart"/>
      <w:r w:rsidRPr="006D78DF">
        <w:t>theo</w:t>
      </w:r>
      <w:proofErr w:type="gramEnd"/>
      <w:r w:rsidRPr="006D78DF">
        <w:t xml:space="preserve"> thứ tự là Ec2 và Ec3. </w:t>
      </w:r>
    </w:p>
    <w:p w14:paraId="28C25607" w14:textId="77777777" w:rsidR="00744535" w:rsidRPr="006D78DF" w:rsidRDefault="00744535" w:rsidP="00181B37">
      <w:pPr>
        <w:keepNext w:val="0"/>
      </w:pPr>
      <w:r w:rsidRPr="006D78DF">
        <w:t xml:space="preserve">e) Hệ số ghép nối đầu nối ăng ten tạm thời F được tính từ công thức: </w:t>
      </w:r>
    </w:p>
    <w:p w14:paraId="426B05F6" w14:textId="77777777" w:rsidR="00744535" w:rsidRPr="006D78DF" w:rsidRDefault="007B0512" w:rsidP="00181B37">
      <w:pPr>
        <w:keepNext w:val="0"/>
        <w:jc w:val="center"/>
        <w:rPr>
          <w:rFonts w:ascii="Times New Roman" w:hAnsi="Times New Roman"/>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eastAsia="Times New Roman" w:hAnsi="Cambria Math"/>
              <w:noProof/>
              <w:sz w:val="28"/>
              <w:szCs w:val="28"/>
            </w:rPr>
            <m:t>=20lg</m:t>
          </m:r>
          <m:d>
            <m:dPr>
              <m:begChr m:val="["/>
              <m:endChr m:val="]"/>
              <m:ctrlPr>
                <w:rPr>
                  <w:rFonts w:ascii="Cambria Math" w:eastAsia="Times New Roman" w:hAnsi="Cambria Math"/>
                  <w:i/>
                  <w:noProof/>
                  <w:sz w:val="28"/>
                  <w:szCs w:val="28"/>
                </w:rPr>
              </m:ctrlPr>
            </m:dPr>
            <m:e>
              <m:f>
                <m:fPr>
                  <m:ctrlPr>
                    <w:rPr>
                      <w:rFonts w:ascii="Cambria Math" w:eastAsia="Times New Roman" w:hAnsi="Cambria Math"/>
                      <w:i/>
                      <w:noProof/>
                      <w:sz w:val="28"/>
                      <w:szCs w:val="28"/>
                    </w:rPr>
                  </m:ctrlPr>
                </m:fPr>
                <m:num>
                  <m:sSub>
                    <m:sSubPr>
                      <m:ctrlPr>
                        <w:rPr>
                          <w:rFonts w:ascii="Cambria Math" w:eastAsia="Times New Roman" w:hAnsi="Cambria Math"/>
                          <w:i/>
                          <w:noProof/>
                          <w:sz w:val="28"/>
                          <w:szCs w:val="28"/>
                        </w:rPr>
                      </m:ctrlPr>
                    </m:sSubPr>
                    <m:e>
                      <m:r>
                        <w:rPr>
                          <w:rFonts w:ascii="Cambria Math" w:eastAsia="Times New Roman" w:hAnsi="Cambria Math"/>
                          <w:noProof/>
                          <w:sz w:val="28"/>
                          <w:szCs w:val="28"/>
                        </w:rPr>
                        <m:t>E</m:t>
                      </m:r>
                    </m:e>
                    <m:sub>
                      <m:r>
                        <w:rPr>
                          <w:rFonts w:ascii="Cambria Math" w:eastAsia="Times New Roman" w:hAnsi="Cambria Math"/>
                          <w:noProof/>
                          <w:sz w:val="28"/>
                          <w:szCs w:val="28"/>
                        </w:rPr>
                        <m:t>cn</m:t>
                      </m:r>
                    </m:sub>
                  </m:sSub>
                </m:num>
                <m:den>
                  <m:sSub>
                    <m:sSubPr>
                      <m:ctrlPr>
                        <w:rPr>
                          <w:rFonts w:ascii="Cambria Math" w:eastAsia="Times New Roman" w:hAnsi="Cambria Math"/>
                          <w:i/>
                          <w:noProof/>
                          <w:sz w:val="28"/>
                          <w:szCs w:val="28"/>
                        </w:rPr>
                      </m:ctrlPr>
                    </m:sSubPr>
                    <m:e>
                      <m:r>
                        <w:rPr>
                          <w:rFonts w:ascii="Cambria Math" w:eastAsia="Times New Roman" w:hAnsi="Cambria Math"/>
                          <w:noProof/>
                          <w:sz w:val="28"/>
                          <w:szCs w:val="28"/>
                        </w:rPr>
                        <m:t>E</m:t>
                      </m:r>
                    </m:e>
                    <m:sub>
                      <m:r>
                        <w:rPr>
                          <w:rFonts w:ascii="Cambria Math" w:eastAsia="Times New Roman" w:hAnsi="Cambria Math"/>
                          <w:noProof/>
                          <w:sz w:val="28"/>
                          <w:szCs w:val="28"/>
                        </w:rPr>
                        <m:t>fn</m:t>
                      </m:r>
                    </m:sub>
                  </m:sSub>
                  <m:r>
                    <w:rPr>
                      <w:rFonts w:ascii="Cambria Math" w:eastAsia="Times New Roman" w:hAnsi="Cambria Math"/>
                      <w:noProof/>
                      <w:sz w:val="28"/>
                      <w:szCs w:val="28"/>
                    </w:rPr>
                    <m:t>*</m:t>
                  </m:r>
                  <m:sSub>
                    <m:sSubPr>
                      <m:ctrlPr>
                        <w:rPr>
                          <w:rFonts w:ascii="Cambria Math" w:eastAsia="Times New Roman" w:hAnsi="Cambria Math"/>
                          <w:i/>
                          <w:noProof/>
                          <w:sz w:val="28"/>
                          <w:szCs w:val="28"/>
                        </w:rPr>
                      </m:ctrlPr>
                    </m:sSubPr>
                    <m:e>
                      <m:r>
                        <w:rPr>
                          <w:rFonts w:ascii="Cambria Math" w:eastAsia="Times New Roman" w:hAnsi="Cambria Math"/>
                          <w:noProof/>
                          <w:sz w:val="28"/>
                          <w:szCs w:val="28"/>
                        </w:rPr>
                        <m:t>K</m:t>
                      </m:r>
                    </m:e>
                    <m:sub>
                      <m:r>
                        <w:rPr>
                          <w:rFonts w:ascii="Cambria Math" w:eastAsia="Times New Roman" w:hAnsi="Cambria Math"/>
                          <w:noProof/>
                          <w:sz w:val="28"/>
                          <w:szCs w:val="28"/>
                        </w:rPr>
                        <m:t>n</m:t>
                      </m:r>
                    </m:sub>
                  </m:sSub>
                </m:den>
              </m:f>
            </m:e>
          </m:d>
        </m:oMath>
      </m:oMathPara>
    </w:p>
    <w:p w14:paraId="1ED089C8" w14:textId="77777777" w:rsidR="00744535" w:rsidRPr="006D78DF" w:rsidRDefault="00744535" w:rsidP="00181B37">
      <w:pPr>
        <w:keepNext w:val="0"/>
      </w:pPr>
      <w:r w:rsidRPr="006D78DF">
        <w:t xml:space="preserve">Trong đó </w:t>
      </w:r>
      <w:proofErr w:type="gramStart"/>
      <w:r w:rsidRPr="006D78DF">
        <w:rPr>
          <w:rFonts w:ascii="Times New Roman" w:hAnsi="Times New Roman"/>
          <w:i/>
        </w:rPr>
        <w:t>K</w:t>
      </w:r>
      <w:r w:rsidRPr="006D78DF">
        <w:rPr>
          <w:rFonts w:ascii="Times New Roman" w:hAnsi="Times New Roman"/>
          <w:i/>
          <w:vertAlign w:val="subscript"/>
        </w:rPr>
        <w:t>n</w:t>
      </w:r>
      <w:proofErr w:type="gramEnd"/>
      <w:r w:rsidRPr="006D78DF">
        <w:t xml:space="preserve"> = hệ số chuyển đổi ăng ten đẳng hướng tính bằng μV/m tại tần số phù hợp với ARCFN đã sử dụng. </w:t>
      </w:r>
    </w:p>
    <w:p w14:paraId="41428836" w14:textId="77777777" w:rsidR="00744535" w:rsidRPr="006D78DF" w:rsidRDefault="00744535" w:rsidP="00181B37">
      <w:pPr>
        <w:keepNext w:val="0"/>
      </w:pPr>
      <w:r w:rsidRPr="006D78DF">
        <w:t xml:space="preserve">f) Hệ số ghép nối ăng ten trung bình </w:t>
      </w:r>
      <w:r w:rsidRPr="006D78DF">
        <w:rPr>
          <w:rFonts w:ascii="Times New Roman" w:hAnsi="Times New Roman"/>
          <w:i/>
        </w:rPr>
        <w:t>F</w:t>
      </w:r>
      <w:r w:rsidRPr="006D78DF">
        <w:rPr>
          <w:rFonts w:ascii="Times New Roman" w:hAnsi="Times New Roman"/>
          <w:i/>
          <w:vertAlign w:val="subscript"/>
        </w:rPr>
        <w:t>m</w:t>
      </w:r>
      <w:r w:rsidRPr="006D78DF">
        <w:t xml:space="preserve"> sử dụng cho các phép đo có yêu cầu nhảy tần phải được tính từ giá trị RMS của các tham số trong bước e) như sau: </w:t>
      </w:r>
    </w:p>
    <w:p w14:paraId="30704F31" w14:textId="77777777" w:rsidR="00744535" w:rsidRPr="006D78DF" w:rsidRDefault="007B0512" w:rsidP="00181B37">
      <w:pPr>
        <w:keepNext w:val="0"/>
        <w:jc w:val="center"/>
        <w:rPr>
          <w:rFonts w:ascii="Times New Roman" w:eastAsia="Times New Roman" w:hAnsi="Times New Roman"/>
          <w:sz w:val="28"/>
          <w:szCs w:val="28"/>
        </w:rPr>
      </w:pPr>
      <m:oMathPara>
        <m:oMath>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cm</m:t>
                  </m:r>
                </m:sub>
              </m:sSub>
              <m:r>
                <w:rPr>
                  <w:rFonts w:ascii="Cambria Math" w:eastAsia="Times New Roman" w:hAnsi="Cambria Math"/>
                  <w:noProof/>
                  <w:sz w:val="28"/>
                  <w:szCs w:val="28"/>
                </w:rPr>
                <m:t>=</m:t>
              </m:r>
              <m:d>
                <m:dPr>
                  <m:begChr m:val="["/>
                  <m:endChr m:val="]"/>
                  <m:ctrlPr>
                    <w:rPr>
                      <w:rFonts w:ascii="Cambria Math" w:eastAsia="Times New Roman" w:hAnsi="Cambria Math"/>
                      <w:i/>
                      <w:noProof/>
                      <w:sz w:val="28"/>
                      <w:szCs w:val="28"/>
                    </w:rPr>
                  </m:ctrlPr>
                </m:dPr>
                <m:e>
                  <m:f>
                    <m:fPr>
                      <m:ctrlPr>
                        <w:rPr>
                          <w:rFonts w:ascii="Cambria Math" w:eastAsia="Times New Roman" w:hAnsi="Cambria Math"/>
                          <w:i/>
                          <w:noProof/>
                          <w:sz w:val="28"/>
                          <w:szCs w:val="28"/>
                        </w:rPr>
                      </m:ctrlPr>
                    </m:fPr>
                    <m:num>
                      <m:r>
                        <w:rPr>
                          <w:rFonts w:ascii="Cambria Math" w:eastAsia="Times New Roman" w:hAnsi="Cambria Math"/>
                          <w:noProof/>
                          <w:sz w:val="28"/>
                          <w:szCs w:val="28"/>
                        </w:rPr>
                        <m:t>3</m:t>
                      </m:r>
                    </m:num>
                    <m:den>
                      <m:sSub>
                        <m:sSubPr>
                          <m:ctrlPr>
                            <w:rPr>
                              <w:rFonts w:ascii="Cambria Math" w:eastAsia="Times New Roman" w:hAnsi="Cambria Math"/>
                              <w:i/>
                              <w:noProof/>
                              <w:sz w:val="28"/>
                              <w:szCs w:val="28"/>
                            </w:rPr>
                          </m:ctrlPr>
                        </m:sSubPr>
                        <m:e>
                          <m:r>
                            <w:rPr>
                              <w:rFonts w:ascii="Cambria Math" w:eastAsia="Times New Roman" w:hAnsi="Cambria Math"/>
                              <w:noProof/>
                              <w:sz w:val="28"/>
                              <w:szCs w:val="28"/>
                            </w:rPr>
                            <m:t>1/E</m:t>
                          </m:r>
                        </m:e>
                        <m:sub>
                          <m:r>
                            <w:rPr>
                              <w:rFonts w:ascii="Cambria Math" w:eastAsia="Times New Roman" w:hAnsi="Cambria Math"/>
                              <w:noProof/>
                              <w:sz w:val="28"/>
                              <w:szCs w:val="28"/>
                            </w:rPr>
                            <m:t>c1</m:t>
                          </m:r>
                        </m:sub>
                      </m:sSub>
                      <m:r>
                        <w:rPr>
                          <w:rFonts w:ascii="Cambria Math" w:eastAsia="Times New Roman" w:hAnsi="Cambria Math"/>
                          <w:noProof/>
                          <w:sz w:val="28"/>
                          <w:szCs w:val="28"/>
                        </w:rPr>
                        <m:t>+</m:t>
                      </m:r>
                      <m:sSub>
                        <m:sSubPr>
                          <m:ctrlPr>
                            <w:rPr>
                              <w:rFonts w:ascii="Cambria Math" w:eastAsia="Times New Roman" w:hAnsi="Cambria Math"/>
                              <w:i/>
                              <w:noProof/>
                              <w:sz w:val="28"/>
                              <w:szCs w:val="28"/>
                            </w:rPr>
                          </m:ctrlPr>
                        </m:sSubPr>
                        <m:e>
                          <m:r>
                            <w:rPr>
                              <w:rFonts w:ascii="Cambria Math" w:eastAsia="Times New Roman" w:hAnsi="Cambria Math"/>
                              <w:noProof/>
                              <w:sz w:val="28"/>
                              <w:szCs w:val="28"/>
                            </w:rPr>
                            <m:t>1/E</m:t>
                          </m:r>
                        </m:e>
                        <m:sub>
                          <m:r>
                            <w:rPr>
                              <w:rFonts w:ascii="Cambria Math" w:eastAsia="Times New Roman" w:hAnsi="Cambria Math"/>
                              <w:noProof/>
                              <w:sz w:val="28"/>
                              <w:szCs w:val="28"/>
                            </w:rPr>
                            <m:t>c2</m:t>
                          </m:r>
                        </m:sub>
                      </m:sSub>
                      <m:r>
                        <w:rPr>
                          <w:rFonts w:ascii="Cambria Math" w:eastAsia="Times New Roman" w:hAnsi="Cambria Math"/>
                          <w:noProof/>
                          <w:sz w:val="28"/>
                          <w:szCs w:val="28"/>
                        </w:rPr>
                        <m:t>+</m:t>
                      </m:r>
                      <m:sSub>
                        <m:sSubPr>
                          <m:ctrlPr>
                            <w:rPr>
                              <w:rFonts w:ascii="Cambria Math" w:eastAsia="Times New Roman" w:hAnsi="Cambria Math"/>
                              <w:i/>
                              <w:noProof/>
                              <w:sz w:val="28"/>
                              <w:szCs w:val="28"/>
                            </w:rPr>
                          </m:ctrlPr>
                        </m:sSubPr>
                        <m:e>
                          <m:r>
                            <w:rPr>
                              <w:rFonts w:ascii="Cambria Math" w:eastAsia="Times New Roman" w:hAnsi="Cambria Math"/>
                              <w:noProof/>
                              <w:sz w:val="28"/>
                              <w:szCs w:val="28"/>
                            </w:rPr>
                            <m:t>1/E</m:t>
                          </m:r>
                        </m:e>
                        <m:sub>
                          <m:r>
                            <w:rPr>
                              <w:rFonts w:ascii="Cambria Math" w:eastAsia="Times New Roman" w:hAnsi="Cambria Math"/>
                              <w:noProof/>
                              <w:sz w:val="28"/>
                              <w:szCs w:val="28"/>
                            </w:rPr>
                            <m:t>c3</m:t>
                          </m:r>
                        </m:sub>
                      </m:sSub>
                    </m:den>
                  </m:f>
                </m:e>
              </m:d>
            </m:e>
            <m:sup>
              <m:r>
                <w:rPr>
                  <w:rFonts w:ascii="Cambria Math" w:hAnsi="Cambria Math"/>
                  <w:sz w:val="28"/>
                  <w:szCs w:val="28"/>
                </w:rPr>
                <m:t>1/2</m:t>
              </m:r>
            </m:sup>
          </m:sSup>
        </m:oMath>
      </m:oMathPara>
    </w:p>
    <w:p w14:paraId="5F9AE0E4" w14:textId="77777777" w:rsidR="00744535" w:rsidRPr="006D78DF" w:rsidRDefault="007B0512" w:rsidP="00181B37">
      <w:pPr>
        <w:keepNext w:val="0"/>
        <w:jc w:val="center"/>
        <w:rPr>
          <w:rFonts w:ascii="Times New Roman" w:hAnsi="Times New Roman"/>
          <w:szCs w:val="28"/>
        </w:rPr>
      </w:pPr>
      <m:oMathPara>
        <m:oMath>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fm</m:t>
                  </m:r>
                </m:sub>
              </m:sSub>
              <m:r>
                <w:rPr>
                  <w:rFonts w:ascii="Cambria Math" w:eastAsia="Times New Roman" w:hAnsi="Cambria Math"/>
                  <w:noProof/>
                  <w:sz w:val="28"/>
                  <w:szCs w:val="28"/>
                </w:rPr>
                <m:t>=</m:t>
              </m:r>
              <m:d>
                <m:dPr>
                  <m:begChr m:val="["/>
                  <m:endChr m:val="]"/>
                  <m:ctrlPr>
                    <w:rPr>
                      <w:rFonts w:ascii="Cambria Math" w:eastAsia="Times New Roman" w:hAnsi="Cambria Math"/>
                      <w:i/>
                      <w:noProof/>
                      <w:sz w:val="28"/>
                      <w:szCs w:val="28"/>
                    </w:rPr>
                  </m:ctrlPr>
                </m:dPr>
                <m:e>
                  <m:f>
                    <m:fPr>
                      <m:ctrlPr>
                        <w:rPr>
                          <w:rFonts w:ascii="Cambria Math" w:eastAsia="Times New Roman" w:hAnsi="Cambria Math"/>
                          <w:i/>
                          <w:noProof/>
                          <w:sz w:val="28"/>
                          <w:szCs w:val="28"/>
                        </w:rPr>
                      </m:ctrlPr>
                    </m:fPr>
                    <m:num>
                      <m:r>
                        <w:rPr>
                          <w:rFonts w:ascii="Cambria Math" w:eastAsia="Times New Roman" w:hAnsi="Cambria Math"/>
                          <w:noProof/>
                          <w:sz w:val="28"/>
                          <w:szCs w:val="28"/>
                        </w:rPr>
                        <m:t>3</m:t>
                      </m:r>
                    </m:num>
                    <m:den>
                      <m:sSub>
                        <m:sSubPr>
                          <m:ctrlPr>
                            <w:rPr>
                              <w:rFonts w:ascii="Cambria Math" w:eastAsia="Times New Roman" w:hAnsi="Cambria Math"/>
                              <w:i/>
                              <w:noProof/>
                              <w:sz w:val="28"/>
                              <w:szCs w:val="28"/>
                            </w:rPr>
                          </m:ctrlPr>
                        </m:sSubPr>
                        <m:e>
                          <m:r>
                            <w:rPr>
                              <w:rFonts w:ascii="Cambria Math" w:eastAsia="Times New Roman" w:hAnsi="Cambria Math"/>
                              <w:noProof/>
                              <w:sz w:val="28"/>
                              <w:szCs w:val="28"/>
                            </w:rPr>
                            <m:t>1/E</m:t>
                          </m:r>
                        </m:e>
                        <m:sub>
                          <m:r>
                            <w:rPr>
                              <w:rFonts w:ascii="Cambria Math" w:eastAsia="Times New Roman" w:hAnsi="Cambria Math"/>
                              <w:noProof/>
                              <w:sz w:val="28"/>
                              <w:szCs w:val="28"/>
                            </w:rPr>
                            <m:t>f1</m:t>
                          </m:r>
                        </m:sub>
                      </m:sSub>
                      <m:r>
                        <w:rPr>
                          <w:rFonts w:ascii="Cambria Math" w:eastAsia="Times New Roman" w:hAnsi="Cambria Math"/>
                          <w:noProof/>
                          <w:sz w:val="28"/>
                          <w:szCs w:val="28"/>
                        </w:rPr>
                        <m:t>+</m:t>
                      </m:r>
                      <m:sSub>
                        <m:sSubPr>
                          <m:ctrlPr>
                            <w:rPr>
                              <w:rFonts w:ascii="Cambria Math" w:eastAsia="Times New Roman" w:hAnsi="Cambria Math"/>
                              <w:i/>
                              <w:noProof/>
                              <w:sz w:val="28"/>
                              <w:szCs w:val="28"/>
                            </w:rPr>
                          </m:ctrlPr>
                        </m:sSubPr>
                        <m:e>
                          <m:r>
                            <w:rPr>
                              <w:rFonts w:ascii="Cambria Math" w:eastAsia="Times New Roman" w:hAnsi="Cambria Math"/>
                              <w:noProof/>
                              <w:sz w:val="28"/>
                              <w:szCs w:val="28"/>
                            </w:rPr>
                            <m:t>1/E</m:t>
                          </m:r>
                        </m:e>
                        <m:sub>
                          <m:r>
                            <w:rPr>
                              <w:rFonts w:ascii="Cambria Math" w:eastAsia="Times New Roman" w:hAnsi="Cambria Math"/>
                              <w:noProof/>
                              <w:sz w:val="28"/>
                              <w:szCs w:val="28"/>
                            </w:rPr>
                            <m:t>f2</m:t>
                          </m:r>
                        </m:sub>
                      </m:sSub>
                      <m:r>
                        <w:rPr>
                          <w:rFonts w:ascii="Cambria Math" w:eastAsia="Times New Roman" w:hAnsi="Cambria Math"/>
                          <w:noProof/>
                          <w:sz w:val="28"/>
                          <w:szCs w:val="28"/>
                        </w:rPr>
                        <m:t>+</m:t>
                      </m:r>
                      <m:sSub>
                        <m:sSubPr>
                          <m:ctrlPr>
                            <w:rPr>
                              <w:rFonts w:ascii="Cambria Math" w:eastAsia="Times New Roman" w:hAnsi="Cambria Math"/>
                              <w:i/>
                              <w:noProof/>
                              <w:sz w:val="28"/>
                              <w:szCs w:val="28"/>
                            </w:rPr>
                          </m:ctrlPr>
                        </m:sSubPr>
                        <m:e>
                          <m:r>
                            <w:rPr>
                              <w:rFonts w:ascii="Cambria Math" w:eastAsia="Times New Roman" w:hAnsi="Cambria Math"/>
                              <w:noProof/>
                              <w:sz w:val="28"/>
                              <w:szCs w:val="28"/>
                            </w:rPr>
                            <m:t>1/E</m:t>
                          </m:r>
                        </m:e>
                        <m:sub>
                          <m:r>
                            <w:rPr>
                              <w:rFonts w:ascii="Cambria Math" w:eastAsia="Times New Roman" w:hAnsi="Cambria Math"/>
                              <w:noProof/>
                              <w:sz w:val="28"/>
                              <w:szCs w:val="28"/>
                            </w:rPr>
                            <m:t>f3</m:t>
                          </m:r>
                        </m:sub>
                      </m:sSub>
                    </m:den>
                  </m:f>
                </m:e>
              </m:d>
            </m:e>
            <m:sup>
              <m:r>
                <w:rPr>
                  <w:rFonts w:ascii="Cambria Math" w:hAnsi="Cambria Math"/>
                  <w:sz w:val="28"/>
                  <w:szCs w:val="28"/>
                </w:rPr>
                <m:t>1/2</m:t>
              </m:r>
            </m:sup>
          </m:sSup>
        </m:oMath>
      </m:oMathPara>
    </w:p>
    <w:p w14:paraId="53B27FB7" w14:textId="77777777" w:rsidR="00744535" w:rsidRPr="006D78DF" w:rsidRDefault="007B0512" w:rsidP="00181B37">
      <w:pPr>
        <w:keepNext w:val="0"/>
        <w:jc w:val="center"/>
        <w:rPr>
          <w:rFonts w:ascii="Times New Roman" w:hAnsi="Times New Roman"/>
          <w:szCs w:val="28"/>
        </w:rPr>
      </w:pPr>
      <m:oMathPara>
        <m:oMath>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m</m:t>
                  </m:r>
                </m:sub>
              </m:sSub>
              <m:r>
                <w:rPr>
                  <w:rFonts w:ascii="Cambria Math" w:eastAsia="Times New Roman" w:hAnsi="Cambria Math"/>
                  <w:noProof/>
                  <w:sz w:val="28"/>
                  <w:szCs w:val="28"/>
                </w:rPr>
                <m:t>=</m:t>
              </m:r>
              <m:d>
                <m:dPr>
                  <m:begChr m:val="["/>
                  <m:endChr m:val="]"/>
                  <m:ctrlPr>
                    <w:rPr>
                      <w:rFonts w:ascii="Cambria Math" w:eastAsia="Times New Roman" w:hAnsi="Cambria Math"/>
                      <w:i/>
                      <w:noProof/>
                      <w:sz w:val="28"/>
                      <w:szCs w:val="28"/>
                    </w:rPr>
                  </m:ctrlPr>
                </m:dPr>
                <m:e>
                  <m:f>
                    <m:fPr>
                      <m:ctrlPr>
                        <w:rPr>
                          <w:rFonts w:ascii="Cambria Math" w:eastAsia="Times New Roman" w:hAnsi="Cambria Math"/>
                          <w:i/>
                          <w:noProof/>
                          <w:sz w:val="28"/>
                          <w:szCs w:val="28"/>
                        </w:rPr>
                      </m:ctrlPr>
                    </m:fPr>
                    <m:num>
                      <m:sSub>
                        <m:sSubPr>
                          <m:ctrlPr>
                            <w:rPr>
                              <w:rFonts w:ascii="Cambria Math" w:eastAsia="Times New Roman" w:hAnsi="Cambria Math"/>
                              <w:i/>
                              <w:noProof/>
                              <w:sz w:val="28"/>
                              <w:szCs w:val="28"/>
                            </w:rPr>
                          </m:ctrlPr>
                        </m:sSubPr>
                        <m:e>
                          <m:r>
                            <w:rPr>
                              <w:rFonts w:ascii="Cambria Math" w:eastAsia="Times New Roman" w:hAnsi="Cambria Math"/>
                              <w:noProof/>
                              <w:sz w:val="28"/>
                              <w:szCs w:val="28"/>
                            </w:rPr>
                            <m:t>k</m:t>
                          </m:r>
                        </m:e>
                        <m:sub>
                          <m:r>
                            <w:rPr>
                              <w:rFonts w:ascii="Cambria Math" w:eastAsia="Times New Roman" w:hAnsi="Cambria Math"/>
                              <w:noProof/>
                              <w:sz w:val="28"/>
                              <w:szCs w:val="28"/>
                            </w:rPr>
                            <m:t>1</m:t>
                          </m:r>
                        </m:sub>
                      </m:sSub>
                      <m:r>
                        <w:rPr>
                          <w:rFonts w:ascii="Cambria Math" w:eastAsia="Times New Roman" w:hAnsi="Cambria Math"/>
                          <w:noProof/>
                          <w:sz w:val="28"/>
                          <w:szCs w:val="28"/>
                        </w:rPr>
                        <m:t>+</m:t>
                      </m:r>
                      <m:sSub>
                        <m:sSubPr>
                          <m:ctrlPr>
                            <w:rPr>
                              <w:rFonts w:ascii="Cambria Math" w:eastAsia="Times New Roman" w:hAnsi="Cambria Math"/>
                              <w:i/>
                              <w:noProof/>
                              <w:sz w:val="28"/>
                              <w:szCs w:val="28"/>
                            </w:rPr>
                          </m:ctrlPr>
                        </m:sSubPr>
                        <m:e>
                          <m:r>
                            <w:rPr>
                              <w:rFonts w:ascii="Cambria Math" w:eastAsia="Times New Roman" w:hAnsi="Cambria Math"/>
                              <w:noProof/>
                              <w:sz w:val="28"/>
                              <w:szCs w:val="28"/>
                            </w:rPr>
                            <m:t>k</m:t>
                          </m:r>
                        </m:e>
                        <m:sub>
                          <m:r>
                            <w:rPr>
                              <w:rFonts w:ascii="Cambria Math" w:eastAsia="Times New Roman" w:hAnsi="Cambria Math"/>
                              <w:noProof/>
                              <w:sz w:val="28"/>
                              <w:szCs w:val="28"/>
                            </w:rPr>
                            <m:t>2</m:t>
                          </m:r>
                        </m:sub>
                      </m:sSub>
                      <m:r>
                        <w:rPr>
                          <w:rFonts w:ascii="Cambria Math" w:eastAsia="Times New Roman" w:hAnsi="Cambria Math"/>
                          <w:noProof/>
                          <w:sz w:val="28"/>
                          <w:szCs w:val="28"/>
                        </w:rPr>
                        <m:t>+</m:t>
                      </m:r>
                      <m:sSub>
                        <m:sSubPr>
                          <m:ctrlPr>
                            <w:rPr>
                              <w:rFonts w:ascii="Cambria Math" w:eastAsia="Times New Roman" w:hAnsi="Cambria Math"/>
                              <w:i/>
                              <w:noProof/>
                              <w:sz w:val="28"/>
                              <w:szCs w:val="28"/>
                            </w:rPr>
                          </m:ctrlPr>
                        </m:sSubPr>
                        <m:e>
                          <m:r>
                            <w:rPr>
                              <w:rFonts w:ascii="Cambria Math" w:eastAsia="Times New Roman" w:hAnsi="Cambria Math"/>
                              <w:noProof/>
                              <w:sz w:val="28"/>
                              <w:szCs w:val="28"/>
                            </w:rPr>
                            <m:t>k</m:t>
                          </m:r>
                        </m:e>
                        <m:sub>
                          <m:r>
                            <w:rPr>
                              <w:rFonts w:ascii="Cambria Math" w:eastAsia="Times New Roman" w:hAnsi="Cambria Math"/>
                              <w:noProof/>
                              <w:sz w:val="28"/>
                              <w:szCs w:val="28"/>
                            </w:rPr>
                            <m:t>3</m:t>
                          </m:r>
                        </m:sub>
                      </m:sSub>
                    </m:num>
                    <m:den>
                      <m:r>
                        <w:rPr>
                          <w:rFonts w:ascii="Cambria Math" w:eastAsia="Times New Roman" w:hAnsi="Cambria Math"/>
                          <w:noProof/>
                          <w:sz w:val="28"/>
                          <w:szCs w:val="28"/>
                        </w:rPr>
                        <m:t>3</m:t>
                      </m:r>
                    </m:den>
                  </m:f>
                </m:e>
              </m:d>
            </m:e>
            <m:sup>
              <m:r>
                <w:rPr>
                  <w:rFonts w:ascii="Cambria Math" w:hAnsi="Cambria Math"/>
                  <w:sz w:val="28"/>
                  <w:szCs w:val="28"/>
                </w:rPr>
                <m:t>1/2</m:t>
              </m:r>
            </m:sup>
          </m:sSup>
        </m:oMath>
      </m:oMathPara>
    </w:p>
    <w:p w14:paraId="01DA771C" w14:textId="77777777" w:rsidR="00744535" w:rsidRPr="006D78DF" w:rsidRDefault="007B0512" w:rsidP="00181B37">
      <w:pPr>
        <w:keepNext w:val="0"/>
        <w:jc w:val="center"/>
        <w:rPr>
          <w:rFonts w:ascii="Times New Roman" w:hAnsi="Times New Roman"/>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eastAsia="Times New Roman" w:hAnsi="Cambria Math"/>
              <w:noProof/>
              <w:sz w:val="28"/>
              <w:szCs w:val="28"/>
            </w:rPr>
            <m:t>=20lg</m:t>
          </m:r>
          <m:d>
            <m:dPr>
              <m:begChr m:val="["/>
              <m:endChr m:val="]"/>
              <m:ctrlPr>
                <w:rPr>
                  <w:rFonts w:ascii="Cambria Math" w:eastAsia="Times New Roman" w:hAnsi="Cambria Math"/>
                  <w:i/>
                  <w:noProof/>
                  <w:sz w:val="28"/>
                  <w:szCs w:val="28"/>
                </w:rPr>
              </m:ctrlPr>
            </m:dPr>
            <m:e>
              <m:f>
                <m:fPr>
                  <m:ctrlPr>
                    <w:rPr>
                      <w:rFonts w:ascii="Cambria Math" w:eastAsia="Times New Roman" w:hAnsi="Cambria Math"/>
                      <w:i/>
                      <w:noProof/>
                      <w:sz w:val="28"/>
                      <w:szCs w:val="28"/>
                    </w:rPr>
                  </m:ctrlPr>
                </m:fPr>
                <m:num>
                  <m:sSub>
                    <m:sSubPr>
                      <m:ctrlPr>
                        <w:rPr>
                          <w:rFonts w:ascii="Cambria Math" w:eastAsia="Times New Roman" w:hAnsi="Cambria Math"/>
                          <w:i/>
                          <w:noProof/>
                          <w:sz w:val="28"/>
                          <w:szCs w:val="28"/>
                        </w:rPr>
                      </m:ctrlPr>
                    </m:sSubPr>
                    <m:e>
                      <m:r>
                        <w:rPr>
                          <w:rFonts w:ascii="Cambria Math" w:eastAsia="Times New Roman" w:hAnsi="Cambria Math"/>
                          <w:noProof/>
                          <w:sz w:val="28"/>
                          <w:szCs w:val="28"/>
                        </w:rPr>
                        <m:t>E</m:t>
                      </m:r>
                    </m:e>
                    <m:sub>
                      <m:r>
                        <w:rPr>
                          <w:rFonts w:ascii="Cambria Math" w:eastAsia="Times New Roman" w:hAnsi="Cambria Math"/>
                          <w:noProof/>
                          <w:sz w:val="28"/>
                          <w:szCs w:val="28"/>
                        </w:rPr>
                        <m:t>cm</m:t>
                      </m:r>
                    </m:sub>
                  </m:sSub>
                </m:num>
                <m:den>
                  <m:sSub>
                    <m:sSubPr>
                      <m:ctrlPr>
                        <w:rPr>
                          <w:rFonts w:ascii="Cambria Math" w:eastAsia="Times New Roman" w:hAnsi="Cambria Math"/>
                          <w:i/>
                          <w:noProof/>
                          <w:sz w:val="28"/>
                          <w:szCs w:val="28"/>
                        </w:rPr>
                      </m:ctrlPr>
                    </m:sSubPr>
                    <m:e>
                      <m:r>
                        <w:rPr>
                          <w:rFonts w:ascii="Cambria Math" w:eastAsia="Times New Roman" w:hAnsi="Cambria Math"/>
                          <w:noProof/>
                          <w:sz w:val="28"/>
                          <w:szCs w:val="28"/>
                        </w:rPr>
                        <m:t>E</m:t>
                      </m:r>
                    </m:e>
                    <m:sub>
                      <m:r>
                        <w:rPr>
                          <w:rFonts w:ascii="Cambria Math" w:eastAsia="Times New Roman" w:hAnsi="Cambria Math"/>
                          <w:noProof/>
                          <w:sz w:val="28"/>
                          <w:szCs w:val="28"/>
                        </w:rPr>
                        <m:t>fm</m:t>
                      </m:r>
                    </m:sub>
                  </m:sSub>
                  <m:r>
                    <w:rPr>
                      <w:rFonts w:ascii="Cambria Math" w:eastAsia="Times New Roman" w:hAnsi="Cambria Math"/>
                      <w:noProof/>
                      <w:sz w:val="28"/>
                      <w:szCs w:val="28"/>
                    </w:rPr>
                    <m:t>+</m:t>
                  </m:r>
                  <m:sSub>
                    <m:sSubPr>
                      <m:ctrlPr>
                        <w:rPr>
                          <w:rFonts w:ascii="Cambria Math" w:eastAsia="Times New Roman" w:hAnsi="Cambria Math"/>
                          <w:i/>
                          <w:noProof/>
                          <w:sz w:val="28"/>
                          <w:szCs w:val="28"/>
                        </w:rPr>
                      </m:ctrlPr>
                    </m:sSubPr>
                    <m:e>
                      <m:r>
                        <w:rPr>
                          <w:rFonts w:ascii="Cambria Math" w:eastAsia="Times New Roman" w:hAnsi="Cambria Math"/>
                          <w:noProof/>
                          <w:sz w:val="28"/>
                          <w:szCs w:val="28"/>
                        </w:rPr>
                        <m:t>k</m:t>
                      </m:r>
                    </m:e>
                    <m:sub>
                      <m:r>
                        <w:rPr>
                          <w:rFonts w:ascii="Cambria Math" w:eastAsia="Times New Roman" w:hAnsi="Cambria Math"/>
                          <w:noProof/>
                          <w:sz w:val="28"/>
                          <w:szCs w:val="28"/>
                        </w:rPr>
                        <m:t>m</m:t>
                      </m:r>
                    </m:sub>
                  </m:sSub>
                </m:den>
              </m:f>
            </m:e>
          </m:d>
        </m:oMath>
      </m:oMathPara>
    </w:p>
    <w:p w14:paraId="351828AA" w14:textId="77777777" w:rsidR="00744535" w:rsidRPr="006D78DF" w:rsidRDefault="00744535" w:rsidP="00181B37">
      <w:pPr>
        <w:keepNext w:val="0"/>
      </w:pPr>
      <w:r w:rsidRPr="006D78DF">
        <w:t xml:space="preserve">g) Trong tất cả các phép đo với MS có ăng ten tích hợp, mức tín hiệu tại đầu nối ăng ten tạm thời được xác định từ công thức: </w:t>
      </w:r>
      <w:r w:rsidRPr="006D78DF">
        <w:rPr>
          <w:rFonts w:ascii="Times New Roman" w:hAnsi="Times New Roman"/>
          <w:i/>
        </w:rPr>
        <w:t>E</w:t>
      </w:r>
      <w:r w:rsidRPr="006D78DF">
        <w:rPr>
          <w:vertAlign w:val="subscript"/>
        </w:rPr>
        <w:t>in</w:t>
      </w:r>
      <w:r w:rsidRPr="006D78DF">
        <w:t xml:space="preserve"> = </w:t>
      </w:r>
      <w:r w:rsidRPr="006D78DF">
        <w:rPr>
          <w:rFonts w:ascii="Times New Roman" w:hAnsi="Times New Roman"/>
          <w:i/>
        </w:rPr>
        <w:t>E</w:t>
      </w:r>
      <w:r w:rsidRPr="006D78DF">
        <w:rPr>
          <w:vertAlign w:val="subscript"/>
        </w:rPr>
        <w:t>req</w:t>
      </w:r>
      <w:r w:rsidRPr="006D78DF">
        <w:t xml:space="preserve"> + </w:t>
      </w:r>
      <w:r w:rsidRPr="006D78DF">
        <w:rPr>
          <w:rFonts w:ascii="Times New Roman" w:hAnsi="Times New Roman"/>
          <w:i/>
        </w:rPr>
        <w:t>F</w:t>
      </w:r>
      <w:r w:rsidRPr="006D78DF">
        <w:t xml:space="preserve"> </w:t>
      </w:r>
    </w:p>
    <w:p w14:paraId="7ADCE423" w14:textId="77777777" w:rsidR="00744535" w:rsidRPr="006D78DF" w:rsidRDefault="00744535" w:rsidP="00181B37">
      <w:pPr>
        <w:keepNext w:val="0"/>
      </w:pPr>
      <w:r w:rsidRPr="006D78DF">
        <w:t xml:space="preserve">Trong đó: </w:t>
      </w:r>
      <w:r w:rsidRPr="006D78DF">
        <w:tab/>
      </w:r>
      <w:r w:rsidRPr="006D78DF">
        <w:rPr>
          <w:rFonts w:ascii="Times New Roman" w:hAnsi="Times New Roman"/>
          <w:i/>
        </w:rPr>
        <w:t>E</w:t>
      </w:r>
      <w:r w:rsidRPr="006D78DF">
        <w:rPr>
          <w:vertAlign w:val="subscript"/>
        </w:rPr>
        <w:t>in</w:t>
      </w:r>
      <w:r w:rsidRPr="006D78DF">
        <w:t xml:space="preserve"> = mức tín hiệu tại thiết bị kết nối (dBμVemf) </w:t>
      </w:r>
    </w:p>
    <w:p w14:paraId="07291684" w14:textId="77777777" w:rsidR="00744535" w:rsidRPr="006D78DF" w:rsidRDefault="00744535" w:rsidP="00181B37">
      <w:pPr>
        <w:keepNext w:val="0"/>
        <w:ind w:left="720" w:firstLine="720"/>
      </w:pPr>
      <w:r w:rsidRPr="006D78DF">
        <w:rPr>
          <w:rFonts w:ascii="Times New Roman" w:hAnsi="Times New Roman"/>
          <w:i/>
        </w:rPr>
        <w:t>E</w:t>
      </w:r>
      <w:r w:rsidRPr="006D78DF">
        <w:rPr>
          <w:vertAlign w:val="subscript"/>
        </w:rPr>
        <w:t>req</w:t>
      </w:r>
      <w:r w:rsidRPr="006D78DF">
        <w:t xml:space="preserve"> = mức tín hiệu do phép đo yêu cầu (dBμVemf) </w:t>
      </w:r>
    </w:p>
    <w:p w14:paraId="4E518CE9" w14:textId="77777777" w:rsidR="00744535" w:rsidRPr="006D78DF" w:rsidRDefault="00744535" w:rsidP="00181B37">
      <w:pPr>
        <w:keepNext w:val="0"/>
        <w:ind w:left="720" w:firstLine="720"/>
      </w:pPr>
      <w:r w:rsidRPr="006D78DF">
        <w:rPr>
          <w:rFonts w:ascii="Times New Roman" w:hAnsi="Times New Roman"/>
          <w:i/>
        </w:rPr>
        <w:t>F</w:t>
      </w:r>
      <w:r w:rsidRPr="006D78DF">
        <w:t xml:space="preserve"> = hệ số ghép nối tại ARFCN tương ứng (dB) </w:t>
      </w:r>
    </w:p>
    <w:p w14:paraId="2997A102" w14:textId="77777777" w:rsidR="00744535" w:rsidRPr="006D78DF" w:rsidRDefault="00744535" w:rsidP="00181B37">
      <w:pPr>
        <w:keepNext w:val="0"/>
      </w:pPr>
      <w:r w:rsidRPr="006D78DF">
        <w:t xml:space="preserve">Giá trị chỉ thị trong các thủ tục là </w:t>
      </w:r>
      <w:r w:rsidRPr="006D78DF">
        <w:rPr>
          <w:rFonts w:ascii="Times New Roman" w:hAnsi="Times New Roman"/>
          <w:i/>
        </w:rPr>
        <w:t>E</w:t>
      </w:r>
      <w:r w:rsidRPr="006D78DF">
        <w:rPr>
          <w:vertAlign w:val="subscript"/>
        </w:rPr>
        <w:t>req</w:t>
      </w:r>
      <w:r w:rsidRPr="006D78DF">
        <w:t xml:space="preserve">, </w:t>
      </w:r>
      <w:proofErr w:type="gramStart"/>
      <w:r w:rsidRPr="006D78DF">
        <w:t>dBμVemf(</w:t>
      </w:r>
      <w:proofErr w:type="gramEnd"/>
      <w:r w:rsidRPr="006D78DF">
        <w:t xml:space="preserve">), phần ngoặc đơn rỗng đọc là </w:t>
      </w:r>
      <w:r w:rsidRPr="006D78DF">
        <w:rPr>
          <w:rFonts w:ascii="Times New Roman" w:hAnsi="Times New Roman"/>
          <w:i/>
        </w:rPr>
        <w:t>E</w:t>
      </w:r>
      <w:r w:rsidRPr="006D78DF">
        <w:rPr>
          <w:vertAlign w:val="subscript"/>
        </w:rPr>
        <w:t>in</w:t>
      </w:r>
      <w:r w:rsidRPr="006D78DF">
        <w:t xml:space="preserve">. </w:t>
      </w:r>
    </w:p>
    <w:p w14:paraId="3908A5D0" w14:textId="77777777" w:rsidR="00744535" w:rsidRPr="006D78DF" w:rsidRDefault="00744535" w:rsidP="00181B37">
      <w:pPr>
        <w:keepNext w:val="0"/>
      </w:pPr>
      <w:r w:rsidRPr="006D78DF">
        <w:lastRenderedPageBreak/>
        <w:t xml:space="preserve">Đối với các tần số nằm ngoài băng tần </w:t>
      </w:r>
      <w:proofErr w:type="gramStart"/>
      <w:r w:rsidRPr="006D78DF">
        <w:t>thu</w:t>
      </w:r>
      <w:proofErr w:type="gramEnd"/>
      <w:r w:rsidRPr="006D78DF">
        <w:t xml:space="preserve"> hoặc phát, sử dụng độ tăng ích ăng ten 0 dBi. </w:t>
      </w:r>
    </w:p>
    <w:p w14:paraId="1BCDFF78" w14:textId="77777777" w:rsidR="00744535" w:rsidRPr="006D78DF" w:rsidRDefault="00744535" w:rsidP="00181B37">
      <w:pPr>
        <w:pStyle w:val="Heading5"/>
        <w:keepNext w:val="0"/>
        <w:keepLines w:val="0"/>
        <w:rPr>
          <w:color w:val="auto"/>
        </w:rPr>
      </w:pPr>
      <w:r w:rsidRPr="006D78DF">
        <w:rPr>
          <w:color w:val="auto"/>
        </w:rPr>
        <w:t xml:space="preserve">C.4.2. Các điều kiện tới hạn và bình thường </w:t>
      </w:r>
    </w:p>
    <w:p w14:paraId="48CE6F71" w14:textId="77777777" w:rsidR="00744535" w:rsidRPr="006D78DF" w:rsidRDefault="00744535" w:rsidP="00181B37">
      <w:pPr>
        <w:keepNext w:val="0"/>
        <w:rPr>
          <w:b/>
        </w:rPr>
      </w:pPr>
      <w:r w:rsidRPr="006D78DF">
        <w:rPr>
          <w:b/>
        </w:rPr>
        <w:t xml:space="preserve">C.4.2.1. Nguồn nuôi và nhiệt độ môi trường </w:t>
      </w:r>
    </w:p>
    <w:p w14:paraId="32961B84" w14:textId="77777777" w:rsidR="00744535" w:rsidRPr="006D78DF" w:rsidRDefault="00744535" w:rsidP="00181B37">
      <w:pPr>
        <w:keepNext w:val="0"/>
      </w:pPr>
      <w:r w:rsidRPr="006D78DF">
        <w:t xml:space="preserve">Trong các phép đo chứng nhận hợp quy, nguồn nuôi của thiết bị cần đo phải được thay thế bằng nguồn đo kiểm có khả năng cung cấp các điện áp tới hạn và bình thường. Trở kháng trong của nguồn đo kiểm phải đủ nhỏ để ảnh hưởng không đáng kể đến kết quả đo. Điện áp của nguồn đo kiểm phải được đo kiểm tra tại đầu vào của thiết bị cần đo. Nếu thiết bị có cáp nguồn kết nối cố định, điện áp đo kiểm phải được đo tại điểm nối giữa cáp nguồn với thiết bị cần đo. Với các thiết bị có pin tích hợp, nguồn đo kiểm phải được đưa vào vị trí đầu nối của pin càng gần càng tốt. </w:t>
      </w:r>
    </w:p>
    <w:p w14:paraId="43AA6C26" w14:textId="77777777" w:rsidR="00744535" w:rsidRPr="006D78DF" w:rsidRDefault="00744535" w:rsidP="00181B37">
      <w:pPr>
        <w:keepNext w:val="0"/>
      </w:pPr>
      <w:r w:rsidRPr="006D78DF">
        <w:t xml:space="preserve">Trong quá trình đo đảm bảo dung sai điện áp nguồn nuôi trong phạm </w:t>
      </w:r>
      <w:proofErr w:type="gramStart"/>
      <w:r w:rsidRPr="006D78DF">
        <w:t>vi</w:t>
      </w:r>
      <w:proofErr w:type="gramEnd"/>
      <w:r w:rsidRPr="006D78DF">
        <w:t xml:space="preserve"> ±3 % so với điện áp tại thời điểm bắt đầu mỗi phép đo. </w:t>
      </w:r>
    </w:p>
    <w:p w14:paraId="7C03B56F" w14:textId="77777777" w:rsidR="00744535" w:rsidRPr="006D78DF" w:rsidRDefault="00744535" w:rsidP="00181B37">
      <w:pPr>
        <w:keepNext w:val="0"/>
        <w:rPr>
          <w:b/>
        </w:rPr>
      </w:pPr>
      <w:r w:rsidRPr="006D78DF">
        <w:rPr>
          <w:b/>
        </w:rPr>
        <w:t xml:space="preserve">C.4.2.2. Điều kiện bình thường </w:t>
      </w:r>
    </w:p>
    <w:p w14:paraId="3554560A" w14:textId="77777777" w:rsidR="00744535" w:rsidRPr="006D78DF" w:rsidRDefault="00744535" w:rsidP="00181B37">
      <w:pPr>
        <w:keepNext w:val="0"/>
      </w:pPr>
      <w:r w:rsidRPr="006D78DF">
        <w:t xml:space="preserve">Điều kiện nhiệt độ và độ ẩm bình thường dùng để đo kiểm là một trong những giá trị nhiệt độ và độ ẩm trong dải sau: </w:t>
      </w:r>
    </w:p>
    <w:p w14:paraId="7F759B11"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Nhiệt độ: +15 </w:t>
      </w:r>
      <w:r w:rsidRPr="006D78DF">
        <w:rPr>
          <w:rFonts w:ascii="Arial" w:hAnsi="Arial" w:cs="Arial"/>
          <w:sz w:val="24"/>
          <w:szCs w:val="24"/>
          <w:vertAlign w:val="superscript"/>
        </w:rPr>
        <w:t>0</w:t>
      </w:r>
      <w:r w:rsidRPr="006D78DF">
        <w:rPr>
          <w:rFonts w:ascii="Arial" w:hAnsi="Arial" w:cs="Arial"/>
          <w:sz w:val="24"/>
          <w:szCs w:val="24"/>
        </w:rPr>
        <w:t xml:space="preserve">C đến +35 </w:t>
      </w:r>
      <w:r w:rsidRPr="006D78DF">
        <w:rPr>
          <w:rFonts w:ascii="Arial" w:hAnsi="Arial" w:cs="Arial"/>
          <w:sz w:val="24"/>
          <w:szCs w:val="24"/>
          <w:vertAlign w:val="superscript"/>
        </w:rPr>
        <w:t>0</w:t>
      </w:r>
      <w:r w:rsidRPr="006D78DF">
        <w:rPr>
          <w:rFonts w:ascii="Arial" w:hAnsi="Arial" w:cs="Arial"/>
          <w:sz w:val="24"/>
          <w:szCs w:val="24"/>
        </w:rPr>
        <w:t xml:space="preserve">C </w:t>
      </w:r>
    </w:p>
    <w:p w14:paraId="5DCAC86B"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Độ ẩm tương ứng: 20 % đến 75 % </w:t>
      </w:r>
    </w:p>
    <w:p w14:paraId="4777AAC7" w14:textId="77777777" w:rsidR="00744535" w:rsidRPr="006D78DF" w:rsidRDefault="00744535" w:rsidP="00181B37">
      <w:pPr>
        <w:keepNext w:val="0"/>
        <w:rPr>
          <w:sz w:val="18"/>
          <w:szCs w:val="18"/>
        </w:rPr>
      </w:pPr>
      <w:r w:rsidRPr="006D78DF">
        <w:rPr>
          <w:sz w:val="18"/>
          <w:szCs w:val="18"/>
        </w:rPr>
        <w:t xml:space="preserve">CHÚ THÍCH: Nếu không thực hiện được phép đo trong các dải điều kiện trên, nhiệt độ và độ ẩm thực phải được ghi lại trong báo cáo đo. </w:t>
      </w:r>
    </w:p>
    <w:p w14:paraId="54DF8270" w14:textId="77777777" w:rsidR="00744535" w:rsidRPr="006D78DF" w:rsidRDefault="00744535" w:rsidP="00181B37">
      <w:pPr>
        <w:keepNext w:val="0"/>
      </w:pPr>
      <w:r w:rsidRPr="006D78DF">
        <w:t xml:space="preserve">Điện áp bình thường đối với các thiết bị được nối với nguồn cung cấp là điện áp danh định của nguồn cung cấp. </w:t>
      </w:r>
    </w:p>
    <w:p w14:paraId="1D9BDCFB" w14:textId="77777777" w:rsidR="00744535" w:rsidRPr="006D78DF" w:rsidRDefault="00744535" w:rsidP="00181B37">
      <w:pPr>
        <w:keepNext w:val="0"/>
      </w:pPr>
      <w:r w:rsidRPr="006D78DF">
        <w:t xml:space="preserve">Điện áp danh định phải là giá trị điện áp được công bố hoặc một trong số các giá trị điện áp được công bố </w:t>
      </w:r>
      <w:proofErr w:type="gramStart"/>
      <w:r w:rsidRPr="006D78DF">
        <w:t>theo</w:t>
      </w:r>
      <w:proofErr w:type="gramEnd"/>
      <w:r w:rsidRPr="006D78DF">
        <w:t xml:space="preserve"> thiết kế của thiết bị. Tần số của nguồn đo kiểm so với nguồn cung cấp phải nằm trong phạm </w:t>
      </w:r>
      <w:proofErr w:type="gramStart"/>
      <w:r w:rsidRPr="006D78DF">
        <w:t>vi</w:t>
      </w:r>
      <w:proofErr w:type="gramEnd"/>
      <w:r w:rsidRPr="006D78DF">
        <w:t xml:space="preserve"> 1 Hz của tần số nguồn cung cấp danh định. </w:t>
      </w:r>
    </w:p>
    <w:p w14:paraId="7F7937EF" w14:textId="77777777" w:rsidR="00744535" w:rsidRPr="006D78DF" w:rsidRDefault="00744535" w:rsidP="00181B37">
      <w:pPr>
        <w:keepNext w:val="0"/>
      </w:pPr>
      <w:r w:rsidRPr="006D78DF">
        <w:t>Nếu thiết bị vô tuyến được dự định dùng nguồn ắc-qui axit-chì của các phương tiện vận tải, điện áp đo kiểm danh định phải bằng 1</w:t>
      </w:r>
      <w:proofErr w:type="gramStart"/>
      <w:r w:rsidRPr="006D78DF">
        <w:t>,1</w:t>
      </w:r>
      <w:proofErr w:type="gramEnd"/>
      <w:r w:rsidRPr="006D78DF">
        <w:t xml:space="preserve"> lần điện áp danh định đo kiểm của ắc-qui (6 V hoặc 12 V). </w:t>
      </w:r>
    </w:p>
    <w:p w14:paraId="6863D936" w14:textId="77777777" w:rsidR="00744535" w:rsidRPr="006D78DF" w:rsidRDefault="00744535" w:rsidP="00181B37">
      <w:pPr>
        <w:keepNext w:val="0"/>
      </w:pPr>
      <w:r w:rsidRPr="006D78DF">
        <w:t xml:space="preserve">Đối với thiết bị hoạt động dựa trên các nguồn nuôi hoặc các loại ắc-qui khác (sơ cấp hoặc thứ cấp) điện áp đo kiểm là điện áp do nhà sản xuất thiết bị công bố. </w:t>
      </w:r>
    </w:p>
    <w:p w14:paraId="5990E387" w14:textId="77777777" w:rsidR="00744535" w:rsidRPr="006D78DF" w:rsidRDefault="00744535" w:rsidP="00181B37">
      <w:pPr>
        <w:keepNext w:val="0"/>
        <w:rPr>
          <w:b/>
        </w:rPr>
      </w:pPr>
      <w:r w:rsidRPr="006D78DF">
        <w:rPr>
          <w:b/>
        </w:rPr>
        <w:t xml:space="preserve">C.4.2.3. Các điều kiện tới hạn </w:t>
      </w:r>
    </w:p>
    <w:p w14:paraId="26759600" w14:textId="77777777" w:rsidR="00744535" w:rsidRPr="006D78DF" w:rsidRDefault="00744535" w:rsidP="00181B37">
      <w:pPr>
        <w:keepNext w:val="0"/>
      </w:pPr>
      <w:r w:rsidRPr="006D78DF">
        <w:t xml:space="preserve">Khi đo kiểm trong điều kiện tới hạn, phải áp dụng 4 tổ hợp nhiệt độ và điện áp tới hạn trong Bảng C.4.1. </w:t>
      </w:r>
    </w:p>
    <w:p w14:paraId="08083D51" w14:textId="04923B59" w:rsidR="00744535" w:rsidRPr="00A91442" w:rsidRDefault="00744535" w:rsidP="00181B37">
      <w:pPr>
        <w:pStyle w:val="BANGA"/>
        <w:numPr>
          <w:ilvl w:val="0"/>
          <w:numId w:val="0"/>
        </w:numPr>
        <w:rPr>
          <w:lang w:val="en-US"/>
        </w:rPr>
      </w:pPr>
      <w:r w:rsidRPr="006D78DF">
        <w:t>Bảng C.4.1</w:t>
      </w:r>
      <w:r w:rsidR="00A91442">
        <w:rPr>
          <w:lang w:val="en-US"/>
        </w:rPr>
        <w:t xml:space="preserve">. </w:t>
      </w:r>
      <w:r w:rsidR="00A91442" w:rsidRPr="006D78DF">
        <w:t xml:space="preserve">Các </w:t>
      </w:r>
      <w:r w:rsidR="00A91442">
        <w:rPr>
          <w:lang w:val="en-US"/>
        </w:rPr>
        <w:t xml:space="preserve">loại </w:t>
      </w:r>
      <w:r w:rsidR="00A91442" w:rsidRPr="006D78DF">
        <w:t>điều kiện tới hạn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1701"/>
        <w:gridCol w:w="1418"/>
        <w:gridCol w:w="1503"/>
        <w:gridCol w:w="1417"/>
      </w:tblGrid>
      <w:tr w:rsidR="00744535" w:rsidRPr="006D78DF" w14:paraId="00067584" w14:textId="77777777" w:rsidTr="00E23362">
        <w:trPr>
          <w:jc w:val="center"/>
        </w:trPr>
        <w:tc>
          <w:tcPr>
            <w:tcW w:w="2921" w:type="dxa"/>
            <w:shd w:val="clear" w:color="auto" w:fill="auto"/>
          </w:tcPr>
          <w:p w14:paraId="3F25128F" w14:textId="77777777" w:rsidR="00744535" w:rsidRPr="006D78DF" w:rsidRDefault="00744535" w:rsidP="00181B37">
            <w:pPr>
              <w:keepNext w:val="0"/>
              <w:jc w:val="center"/>
              <w:rPr>
                <w:rFonts w:cs="Arial"/>
              </w:rPr>
            </w:pPr>
          </w:p>
        </w:tc>
        <w:tc>
          <w:tcPr>
            <w:tcW w:w="1701" w:type="dxa"/>
            <w:shd w:val="clear" w:color="auto" w:fill="auto"/>
          </w:tcPr>
          <w:p w14:paraId="0C45D264" w14:textId="77777777" w:rsidR="00744535" w:rsidRPr="006D78DF" w:rsidRDefault="00744535" w:rsidP="00181B37">
            <w:pPr>
              <w:keepNext w:val="0"/>
              <w:jc w:val="center"/>
              <w:rPr>
                <w:rFonts w:cs="Arial"/>
                <w:b/>
              </w:rPr>
            </w:pPr>
            <w:r w:rsidRPr="006D78DF">
              <w:rPr>
                <w:rFonts w:cs="Arial"/>
                <w:b/>
              </w:rPr>
              <w:t>1</w:t>
            </w:r>
          </w:p>
        </w:tc>
        <w:tc>
          <w:tcPr>
            <w:tcW w:w="1418" w:type="dxa"/>
            <w:shd w:val="clear" w:color="auto" w:fill="auto"/>
          </w:tcPr>
          <w:p w14:paraId="6DA50305" w14:textId="77777777" w:rsidR="00744535" w:rsidRPr="006D78DF" w:rsidRDefault="00744535" w:rsidP="00181B37">
            <w:pPr>
              <w:keepNext w:val="0"/>
              <w:jc w:val="center"/>
              <w:rPr>
                <w:rFonts w:cs="Arial"/>
                <w:b/>
              </w:rPr>
            </w:pPr>
            <w:r w:rsidRPr="006D78DF">
              <w:rPr>
                <w:rFonts w:cs="Arial"/>
                <w:b/>
              </w:rPr>
              <w:t>2</w:t>
            </w:r>
          </w:p>
        </w:tc>
        <w:tc>
          <w:tcPr>
            <w:tcW w:w="1503" w:type="dxa"/>
            <w:shd w:val="clear" w:color="auto" w:fill="auto"/>
          </w:tcPr>
          <w:p w14:paraId="6E71B599" w14:textId="77777777" w:rsidR="00744535" w:rsidRPr="006D78DF" w:rsidRDefault="00744535" w:rsidP="00181B37">
            <w:pPr>
              <w:keepNext w:val="0"/>
              <w:jc w:val="center"/>
              <w:rPr>
                <w:rFonts w:cs="Arial"/>
                <w:b/>
              </w:rPr>
            </w:pPr>
            <w:r w:rsidRPr="006D78DF">
              <w:rPr>
                <w:rFonts w:cs="Arial"/>
                <w:b/>
              </w:rPr>
              <w:t>3</w:t>
            </w:r>
          </w:p>
        </w:tc>
        <w:tc>
          <w:tcPr>
            <w:tcW w:w="1417" w:type="dxa"/>
            <w:shd w:val="clear" w:color="auto" w:fill="auto"/>
          </w:tcPr>
          <w:p w14:paraId="1B50A63F" w14:textId="77777777" w:rsidR="00744535" w:rsidRPr="006D78DF" w:rsidRDefault="00744535" w:rsidP="00181B37">
            <w:pPr>
              <w:keepNext w:val="0"/>
              <w:jc w:val="center"/>
              <w:rPr>
                <w:rFonts w:cs="Arial"/>
                <w:b/>
              </w:rPr>
            </w:pPr>
            <w:r w:rsidRPr="006D78DF">
              <w:rPr>
                <w:rFonts w:cs="Arial"/>
                <w:b/>
              </w:rPr>
              <w:t>4</w:t>
            </w:r>
          </w:p>
        </w:tc>
      </w:tr>
      <w:tr w:rsidR="00744535" w:rsidRPr="006D78DF" w14:paraId="7E9AC84B" w14:textId="77777777" w:rsidTr="00E23362">
        <w:trPr>
          <w:jc w:val="center"/>
        </w:trPr>
        <w:tc>
          <w:tcPr>
            <w:tcW w:w="2921" w:type="dxa"/>
            <w:shd w:val="clear" w:color="auto" w:fill="auto"/>
          </w:tcPr>
          <w:p w14:paraId="12D6E607" w14:textId="77777777" w:rsidR="00744535" w:rsidRPr="006D78DF" w:rsidRDefault="00744535" w:rsidP="00181B37">
            <w:pPr>
              <w:keepNext w:val="0"/>
              <w:jc w:val="center"/>
              <w:rPr>
                <w:rFonts w:cs="Arial"/>
              </w:rPr>
            </w:pPr>
            <w:r w:rsidRPr="006D78DF">
              <w:rPr>
                <w:rFonts w:cs="Arial"/>
                <w:szCs w:val="28"/>
              </w:rPr>
              <w:t>Nhiệt độ</w:t>
            </w:r>
          </w:p>
        </w:tc>
        <w:tc>
          <w:tcPr>
            <w:tcW w:w="1701" w:type="dxa"/>
            <w:shd w:val="clear" w:color="auto" w:fill="auto"/>
          </w:tcPr>
          <w:p w14:paraId="5943604D" w14:textId="77777777" w:rsidR="00744535" w:rsidRPr="006D78DF" w:rsidRDefault="00744535" w:rsidP="00181B37">
            <w:pPr>
              <w:keepNext w:val="0"/>
              <w:jc w:val="center"/>
              <w:rPr>
                <w:rFonts w:cs="Arial"/>
              </w:rPr>
            </w:pPr>
            <w:r w:rsidRPr="006D78DF">
              <w:rPr>
                <w:rFonts w:cs="Arial"/>
                <w:szCs w:val="28"/>
              </w:rPr>
              <w:t>Cao</w:t>
            </w:r>
          </w:p>
        </w:tc>
        <w:tc>
          <w:tcPr>
            <w:tcW w:w="1418" w:type="dxa"/>
            <w:shd w:val="clear" w:color="auto" w:fill="auto"/>
          </w:tcPr>
          <w:p w14:paraId="08D25598" w14:textId="77777777" w:rsidR="00744535" w:rsidRPr="006D78DF" w:rsidRDefault="00744535" w:rsidP="00181B37">
            <w:pPr>
              <w:keepNext w:val="0"/>
              <w:jc w:val="center"/>
              <w:rPr>
                <w:rFonts w:cs="Arial"/>
              </w:rPr>
            </w:pPr>
            <w:r w:rsidRPr="006D78DF">
              <w:rPr>
                <w:rFonts w:cs="Arial"/>
                <w:szCs w:val="28"/>
              </w:rPr>
              <w:t>Cao</w:t>
            </w:r>
          </w:p>
        </w:tc>
        <w:tc>
          <w:tcPr>
            <w:tcW w:w="1503" w:type="dxa"/>
            <w:shd w:val="clear" w:color="auto" w:fill="auto"/>
          </w:tcPr>
          <w:p w14:paraId="082A4D89" w14:textId="77777777" w:rsidR="00744535" w:rsidRPr="006D78DF" w:rsidRDefault="00744535" w:rsidP="00181B37">
            <w:pPr>
              <w:keepNext w:val="0"/>
              <w:jc w:val="center"/>
              <w:rPr>
                <w:rFonts w:cs="Arial"/>
              </w:rPr>
            </w:pPr>
            <w:r w:rsidRPr="006D78DF">
              <w:rPr>
                <w:rFonts w:cs="Arial"/>
                <w:szCs w:val="28"/>
              </w:rPr>
              <w:t>Thấp</w:t>
            </w:r>
          </w:p>
        </w:tc>
        <w:tc>
          <w:tcPr>
            <w:tcW w:w="1417" w:type="dxa"/>
            <w:shd w:val="clear" w:color="auto" w:fill="auto"/>
          </w:tcPr>
          <w:p w14:paraId="59ED45C7" w14:textId="77777777" w:rsidR="00744535" w:rsidRPr="006D78DF" w:rsidRDefault="00744535" w:rsidP="00181B37">
            <w:pPr>
              <w:keepNext w:val="0"/>
              <w:jc w:val="center"/>
              <w:rPr>
                <w:rFonts w:cs="Arial"/>
              </w:rPr>
            </w:pPr>
            <w:r w:rsidRPr="006D78DF">
              <w:rPr>
                <w:rFonts w:cs="Arial"/>
                <w:szCs w:val="28"/>
              </w:rPr>
              <w:t>Thấp</w:t>
            </w:r>
          </w:p>
        </w:tc>
      </w:tr>
      <w:tr w:rsidR="00744535" w:rsidRPr="006D78DF" w14:paraId="2386A2E2" w14:textId="77777777" w:rsidTr="00E23362">
        <w:trPr>
          <w:jc w:val="center"/>
        </w:trPr>
        <w:tc>
          <w:tcPr>
            <w:tcW w:w="2921" w:type="dxa"/>
            <w:shd w:val="clear" w:color="auto" w:fill="auto"/>
          </w:tcPr>
          <w:p w14:paraId="1302DFC2" w14:textId="77777777" w:rsidR="00744535" w:rsidRPr="006D78DF" w:rsidRDefault="00744535" w:rsidP="00181B37">
            <w:pPr>
              <w:keepNext w:val="0"/>
              <w:jc w:val="center"/>
              <w:rPr>
                <w:rFonts w:cs="Arial"/>
              </w:rPr>
            </w:pPr>
            <w:r w:rsidRPr="006D78DF">
              <w:rPr>
                <w:rFonts w:cs="Arial"/>
                <w:szCs w:val="28"/>
              </w:rPr>
              <w:t>Điện áp</w:t>
            </w:r>
          </w:p>
        </w:tc>
        <w:tc>
          <w:tcPr>
            <w:tcW w:w="1701" w:type="dxa"/>
            <w:shd w:val="clear" w:color="auto" w:fill="auto"/>
          </w:tcPr>
          <w:p w14:paraId="704EC85A" w14:textId="77777777" w:rsidR="00744535" w:rsidRPr="006D78DF" w:rsidRDefault="00744535" w:rsidP="00181B37">
            <w:pPr>
              <w:keepNext w:val="0"/>
              <w:jc w:val="center"/>
              <w:rPr>
                <w:rFonts w:cs="Arial"/>
              </w:rPr>
            </w:pPr>
            <w:r w:rsidRPr="006D78DF">
              <w:rPr>
                <w:rFonts w:cs="Arial"/>
                <w:szCs w:val="28"/>
              </w:rPr>
              <w:t>Cao</w:t>
            </w:r>
          </w:p>
        </w:tc>
        <w:tc>
          <w:tcPr>
            <w:tcW w:w="1418" w:type="dxa"/>
            <w:shd w:val="clear" w:color="auto" w:fill="auto"/>
          </w:tcPr>
          <w:p w14:paraId="19690B5A" w14:textId="77777777" w:rsidR="00744535" w:rsidRPr="006D78DF" w:rsidRDefault="00744535" w:rsidP="00181B37">
            <w:pPr>
              <w:keepNext w:val="0"/>
              <w:jc w:val="center"/>
              <w:rPr>
                <w:rFonts w:cs="Arial"/>
              </w:rPr>
            </w:pPr>
            <w:r w:rsidRPr="006D78DF">
              <w:rPr>
                <w:rFonts w:cs="Arial"/>
                <w:szCs w:val="28"/>
              </w:rPr>
              <w:t>Thấp</w:t>
            </w:r>
          </w:p>
        </w:tc>
        <w:tc>
          <w:tcPr>
            <w:tcW w:w="1503" w:type="dxa"/>
            <w:shd w:val="clear" w:color="auto" w:fill="auto"/>
          </w:tcPr>
          <w:p w14:paraId="6DE52979" w14:textId="77777777" w:rsidR="00744535" w:rsidRPr="006D78DF" w:rsidRDefault="00744535" w:rsidP="00181B37">
            <w:pPr>
              <w:keepNext w:val="0"/>
              <w:jc w:val="center"/>
              <w:rPr>
                <w:rFonts w:cs="Arial"/>
              </w:rPr>
            </w:pPr>
            <w:r w:rsidRPr="006D78DF">
              <w:rPr>
                <w:rFonts w:cs="Arial"/>
                <w:szCs w:val="28"/>
              </w:rPr>
              <w:t>Cao</w:t>
            </w:r>
          </w:p>
        </w:tc>
        <w:tc>
          <w:tcPr>
            <w:tcW w:w="1417" w:type="dxa"/>
            <w:shd w:val="clear" w:color="auto" w:fill="auto"/>
          </w:tcPr>
          <w:p w14:paraId="0B75067D" w14:textId="77777777" w:rsidR="00744535" w:rsidRPr="006D78DF" w:rsidRDefault="00744535" w:rsidP="00181B37">
            <w:pPr>
              <w:keepNext w:val="0"/>
              <w:jc w:val="center"/>
              <w:rPr>
                <w:rFonts w:cs="Arial"/>
              </w:rPr>
            </w:pPr>
            <w:r w:rsidRPr="006D78DF">
              <w:rPr>
                <w:rFonts w:cs="Arial"/>
                <w:szCs w:val="28"/>
              </w:rPr>
              <w:t>Thấp</w:t>
            </w:r>
          </w:p>
        </w:tc>
      </w:tr>
    </w:tbl>
    <w:p w14:paraId="7F2377C9" w14:textId="77777777" w:rsidR="00744535" w:rsidRPr="006D78DF" w:rsidRDefault="00744535" w:rsidP="00181B37">
      <w:pPr>
        <w:keepNext w:val="0"/>
      </w:pPr>
      <w:r w:rsidRPr="006D78DF">
        <w:lastRenderedPageBreak/>
        <w:t xml:space="preserve">Khi đo kiểm tại nhiệt độ tới hạn, phép đo phải được thực hiện tại các nhiệt độ trong Bảng C.4.2, </w:t>
      </w:r>
      <w:proofErr w:type="gramStart"/>
      <w:r w:rsidRPr="006D78DF">
        <w:t>theo</w:t>
      </w:r>
      <w:proofErr w:type="gramEnd"/>
      <w:r w:rsidRPr="006D78DF">
        <w:t xml:space="preserve"> như các thủ tục đo đưa ra trong công bố IEC 68-2-1 và 68-2-2 đối với các phép đo tại nhiệt độ thấp và cao. </w:t>
      </w:r>
    </w:p>
    <w:p w14:paraId="0EB7695C" w14:textId="18B4DC5D" w:rsidR="00744535" w:rsidRPr="006D78DF" w:rsidRDefault="00744535" w:rsidP="00181B37">
      <w:pPr>
        <w:keepNext w:val="0"/>
      </w:pPr>
      <w:r w:rsidRPr="006D78DF">
        <w:t xml:space="preserve">Đối với phép đo tại nhiệt độ cao, sau khi đạt được cân bằng nhiệt, MS được bật nguồn trong trạng thái phát (non DTX) trong khoảng thời gian 1 </w:t>
      </w:r>
      <w:r w:rsidR="00ED5A20">
        <w:t>min</w:t>
      </w:r>
      <w:r w:rsidRPr="006D78DF">
        <w:t xml:space="preserve"> tiếp theo là 4 </w:t>
      </w:r>
      <w:r w:rsidR="00ED5A20">
        <w:t>min</w:t>
      </w:r>
      <w:r w:rsidRPr="006D78DF">
        <w:t xml:space="preserve"> trong chế độ rỗi (non DRX), với trạng thái này, MS phải thỏa mãn các yêu qui định. </w:t>
      </w:r>
    </w:p>
    <w:p w14:paraId="2D51B455" w14:textId="3D830D71" w:rsidR="00744535" w:rsidRPr="006D78DF" w:rsidRDefault="00744535" w:rsidP="00181B37">
      <w:pPr>
        <w:keepNext w:val="0"/>
      </w:pPr>
      <w:r w:rsidRPr="006D78DF">
        <w:t xml:space="preserve">Khi đo tại nhiệt độ thấp, sau khi đạt được cân bằng nhiệt, MS được chuyển sang chế độ rỗi (non DRX) trong thời gian 1 </w:t>
      </w:r>
      <w:r w:rsidR="00ED5A20">
        <w:t>min</w:t>
      </w:r>
      <w:r w:rsidRPr="006D78DF">
        <w:t xml:space="preserve">, với trạng thái này, MS phải thỏa mãn các yêu cầu qui định. </w:t>
      </w:r>
    </w:p>
    <w:p w14:paraId="327FE66A" w14:textId="2A9BD732" w:rsidR="00744535" w:rsidRPr="006D78DF" w:rsidRDefault="00744535" w:rsidP="00181B37">
      <w:pPr>
        <w:pStyle w:val="BANGA"/>
        <w:numPr>
          <w:ilvl w:val="0"/>
          <w:numId w:val="0"/>
        </w:numPr>
        <w:ind w:left="360"/>
        <w:rPr>
          <w:lang w:val="en-US"/>
        </w:rPr>
      </w:pPr>
      <w:r w:rsidRPr="006D78DF">
        <w:t>Bảng C.4.</w:t>
      </w:r>
      <w:r w:rsidRPr="006D78DF">
        <w:rPr>
          <w:lang w:val="en-US"/>
        </w:rPr>
        <w:t>2</w:t>
      </w:r>
      <w:r w:rsidR="00A91442">
        <w:rPr>
          <w:lang w:val="en-US"/>
        </w:rPr>
        <w:t xml:space="preserve">. </w:t>
      </w:r>
      <w:r w:rsidR="00A91442" w:rsidRPr="006D78DF">
        <w:t>Các điều kiện</w:t>
      </w:r>
      <w:r w:rsidR="001E381B">
        <w:rPr>
          <w:lang w:val="en-US"/>
        </w:rPr>
        <w:t xml:space="preserve"> nhiệt độ</w:t>
      </w:r>
      <w:r w:rsidR="00A91442" w:rsidRPr="006D78DF">
        <w:t xml:space="preserve"> tới hạn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2"/>
        <w:gridCol w:w="2549"/>
        <w:gridCol w:w="2404"/>
      </w:tblGrid>
      <w:tr w:rsidR="00744535" w:rsidRPr="006D78DF" w14:paraId="166BFA66" w14:textId="77777777" w:rsidTr="00E23362">
        <w:trPr>
          <w:jc w:val="center"/>
        </w:trPr>
        <w:tc>
          <w:tcPr>
            <w:tcW w:w="4109" w:type="dxa"/>
            <w:vMerge w:val="restart"/>
            <w:shd w:val="clear" w:color="auto" w:fill="auto"/>
            <w:vAlign w:val="center"/>
          </w:tcPr>
          <w:p w14:paraId="6FB7398F" w14:textId="77777777" w:rsidR="00744535" w:rsidRPr="006D78DF" w:rsidRDefault="00744535" w:rsidP="00181B37">
            <w:pPr>
              <w:keepNext w:val="0"/>
              <w:spacing w:before="0"/>
              <w:jc w:val="center"/>
              <w:rPr>
                <w:b/>
                <w:szCs w:val="24"/>
              </w:rPr>
            </w:pPr>
            <w:r w:rsidRPr="006D78DF">
              <w:rPr>
                <w:b/>
                <w:szCs w:val="24"/>
              </w:rPr>
              <w:t>Loại MS</w:t>
            </w:r>
          </w:p>
        </w:tc>
        <w:tc>
          <w:tcPr>
            <w:tcW w:w="4959" w:type="dxa"/>
            <w:gridSpan w:val="2"/>
            <w:shd w:val="clear" w:color="auto" w:fill="auto"/>
            <w:vAlign w:val="center"/>
          </w:tcPr>
          <w:p w14:paraId="632826F9" w14:textId="77777777" w:rsidR="00744535" w:rsidRPr="006D78DF" w:rsidRDefault="00744535" w:rsidP="00181B37">
            <w:pPr>
              <w:keepNext w:val="0"/>
              <w:spacing w:before="0"/>
              <w:jc w:val="center"/>
              <w:rPr>
                <w:b/>
                <w:szCs w:val="24"/>
              </w:rPr>
            </w:pPr>
            <w:r w:rsidRPr="006D78DF">
              <w:rPr>
                <w:b/>
                <w:szCs w:val="24"/>
              </w:rPr>
              <w:t>Nhiệt độ (</w:t>
            </w:r>
            <w:r w:rsidRPr="006D78DF">
              <w:rPr>
                <w:b/>
                <w:szCs w:val="24"/>
                <w:vertAlign w:val="superscript"/>
              </w:rPr>
              <w:t>0</w:t>
            </w:r>
            <w:r w:rsidRPr="006D78DF">
              <w:rPr>
                <w:b/>
                <w:szCs w:val="24"/>
              </w:rPr>
              <w:t>C)</w:t>
            </w:r>
          </w:p>
        </w:tc>
      </w:tr>
      <w:tr w:rsidR="00744535" w:rsidRPr="006D78DF" w14:paraId="68782713" w14:textId="77777777" w:rsidTr="00E23362">
        <w:trPr>
          <w:jc w:val="center"/>
        </w:trPr>
        <w:tc>
          <w:tcPr>
            <w:tcW w:w="4109" w:type="dxa"/>
            <w:vMerge/>
            <w:shd w:val="clear" w:color="auto" w:fill="auto"/>
            <w:vAlign w:val="center"/>
          </w:tcPr>
          <w:p w14:paraId="4771C9A9" w14:textId="77777777" w:rsidR="00744535" w:rsidRPr="006D78DF" w:rsidRDefault="00744535" w:rsidP="00181B37">
            <w:pPr>
              <w:keepNext w:val="0"/>
              <w:spacing w:before="0"/>
              <w:jc w:val="center"/>
              <w:rPr>
                <w:szCs w:val="24"/>
              </w:rPr>
            </w:pPr>
          </w:p>
        </w:tc>
        <w:tc>
          <w:tcPr>
            <w:tcW w:w="2552" w:type="dxa"/>
            <w:shd w:val="clear" w:color="auto" w:fill="auto"/>
            <w:vAlign w:val="center"/>
          </w:tcPr>
          <w:p w14:paraId="7352317B" w14:textId="77777777" w:rsidR="00744535" w:rsidRPr="006D78DF" w:rsidRDefault="00744535" w:rsidP="00181B37">
            <w:pPr>
              <w:keepNext w:val="0"/>
              <w:spacing w:before="0"/>
              <w:jc w:val="center"/>
              <w:rPr>
                <w:b/>
                <w:szCs w:val="24"/>
              </w:rPr>
            </w:pPr>
            <w:r w:rsidRPr="006D78DF">
              <w:rPr>
                <w:b/>
                <w:szCs w:val="24"/>
              </w:rPr>
              <w:t>Thấp</w:t>
            </w:r>
          </w:p>
        </w:tc>
        <w:tc>
          <w:tcPr>
            <w:tcW w:w="2407" w:type="dxa"/>
            <w:shd w:val="clear" w:color="auto" w:fill="auto"/>
            <w:vAlign w:val="center"/>
          </w:tcPr>
          <w:p w14:paraId="33413AC3" w14:textId="77777777" w:rsidR="00744535" w:rsidRPr="006D78DF" w:rsidRDefault="00744535" w:rsidP="00181B37">
            <w:pPr>
              <w:keepNext w:val="0"/>
              <w:spacing w:before="0"/>
              <w:jc w:val="center"/>
              <w:rPr>
                <w:b/>
                <w:szCs w:val="24"/>
              </w:rPr>
            </w:pPr>
            <w:r w:rsidRPr="006D78DF">
              <w:rPr>
                <w:b/>
                <w:szCs w:val="24"/>
              </w:rPr>
              <w:t>Cao</w:t>
            </w:r>
          </w:p>
        </w:tc>
      </w:tr>
      <w:tr w:rsidR="00744535" w:rsidRPr="006D78DF" w14:paraId="52072E8F" w14:textId="77777777" w:rsidTr="00E23362">
        <w:trPr>
          <w:jc w:val="center"/>
        </w:trPr>
        <w:tc>
          <w:tcPr>
            <w:tcW w:w="4109" w:type="dxa"/>
            <w:shd w:val="clear" w:color="auto" w:fill="auto"/>
            <w:vAlign w:val="center"/>
          </w:tcPr>
          <w:p w14:paraId="647FF4BE" w14:textId="77777777" w:rsidR="00744535" w:rsidRPr="006D78DF" w:rsidRDefault="00744535" w:rsidP="00181B37">
            <w:pPr>
              <w:keepNext w:val="0"/>
              <w:jc w:val="center"/>
              <w:rPr>
                <w:szCs w:val="24"/>
              </w:rPr>
            </w:pPr>
            <w:r w:rsidRPr="006D78DF">
              <w:rPr>
                <w:szCs w:val="24"/>
              </w:rPr>
              <w:t>Máy MS nhỏ</w:t>
            </w:r>
          </w:p>
        </w:tc>
        <w:tc>
          <w:tcPr>
            <w:tcW w:w="2552" w:type="dxa"/>
            <w:shd w:val="clear" w:color="auto" w:fill="auto"/>
            <w:vAlign w:val="center"/>
          </w:tcPr>
          <w:p w14:paraId="1BDD0BFF" w14:textId="77777777" w:rsidR="00744535" w:rsidRPr="006D78DF" w:rsidRDefault="00744535" w:rsidP="00181B37">
            <w:pPr>
              <w:keepNext w:val="0"/>
              <w:jc w:val="center"/>
              <w:rPr>
                <w:szCs w:val="24"/>
              </w:rPr>
            </w:pPr>
            <w:r w:rsidRPr="006D78DF">
              <w:rPr>
                <w:szCs w:val="24"/>
              </w:rPr>
              <w:t>-10</w:t>
            </w:r>
          </w:p>
        </w:tc>
        <w:tc>
          <w:tcPr>
            <w:tcW w:w="2407" w:type="dxa"/>
            <w:shd w:val="clear" w:color="auto" w:fill="auto"/>
            <w:vAlign w:val="center"/>
          </w:tcPr>
          <w:p w14:paraId="0A21E97E" w14:textId="77777777" w:rsidR="00744535" w:rsidRPr="006D78DF" w:rsidRDefault="00744535" w:rsidP="00181B37">
            <w:pPr>
              <w:keepNext w:val="0"/>
              <w:jc w:val="center"/>
              <w:rPr>
                <w:szCs w:val="24"/>
              </w:rPr>
            </w:pPr>
            <w:r w:rsidRPr="006D78DF">
              <w:rPr>
                <w:szCs w:val="24"/>
              </w:rPr>
              <w:t>+55</w:t>
            </w:r>
          </w:p>
        </w:tc>
      </w:tr>
      <w:tr w:rsidR="00744535" w:rsidRPr="006D78DF" w14:paraId="5EAA3F41" w14:textId="77777777" w:rsidTr="00E23362">
        <w:trPr>
          <w:jc w:val="center"/>
        </w:trPr>
        <w:tc>
          <w:tcPr>
            <w:tcW w:w="4109" w:type="dxa"/>
            <w:shd w:val="clear" w:color="auto" w:fill="auto"/>
            <w:vAlign w:val="center"/>
          </w:tcPr>
          <w:p w14:paraId="78920F18" w14:textId="77777777" w:rsidR="00744535" w:rsidRPr="006D78DF" w:rsidRDefault="00744535" w:rsidP="00181B37">
            <w:pPr>
              <w:keepNext w:val="0"/>
              <w:jc w:val="center"/>
              <w:rPr>
                <w:szCs w:val="24"/>
              </w:rPr>
            </w:pPr>
            <w:r w:rsidRPr="006D78DF">
              <w:rPr>
                <w:szCs w:val="24"/>
              </w:rPr>
              <w:t>Các loại MS khác</w:t>
            </w:r>
          </w:p>
        </w:tc>
        <w:tc>
          <w:tcPr>
            <w:tcW w:w="2552" w:type="dxa"/>
            <w:shd w:val="clear" w:color="auto" w:fill="auto"/>
            <w:vAlign w:val="center"/>
          </w:tcPr>
          <w:p w14:paraId="165A022F" w14:textId="77777777" w:rsidR="00744535" w:rsidRPr="006D78DF" w:rsidRDefault="00744535" w:rsidP="00181B37">
            <w:pPr>
              <w:keepNext w:val="0"/>
              <w:jc w:val="center"/>
              <w:rPr>
                <w:szCs w:val="24"/>
              </w:rPr>
            </w:pPr>
            <w:r w:rsidRPr="006D78DF">
              <w:rPr>
                <w:szCs w:val="24"/>
              </w:rPr>
              <w:t>-20</w:t>
            </w:r>
          </w:p>
        </w:tc>
        <w:tc>
          <w:tcPr>
            <w:tcW w:w="2407" w:type="dxa"/>
            <w:shd w:val="clear" w:color="auto" w:fill="auto"/>
            <w:vAlign w:val="center"/>
          </w:tcPr>
          <w:p w14:paraId="16127F4C" w14:textId="77777777" w:rsidR="00744535" w:rsidRPr="006D78DF" w:rsidRDefault="00744535" w:rsidP="00181B37">
            <w:pPr>
              <w:keepNext w:val="0"/>
              <w:jc w:val="center"/>
              <w:rPr>
                <w:szCs w:val="24"/>
              </w:rPr>
            </w:pPr>
            <w:r w:rsidRPr="006D78DF">
              <w:rPr>
                <w:szCs w:val="24"/>
              </w:rPr>
              <w:t>+55</w:t>
            </w:r>
          </w:p>
        </w:tc>
      </w:tr>
      <w:tr w:rsidR="00744535" w:rsidRPr="006D78DF" w14:paraId="53C2F09A" w14:textId="77777777" w:rsidTr="00E23362">
        <w:trPr>
          <w:jc w:val="center"/>
        </w:trPr>
        <w:tc>
          <w:tcPr>
            <w:tcW w:w="9068" w:type="dxa"/>
            <w:gridSpan w:val="3"/>
            <w:shd w:val="clear" w:color="auto" w:fill="auto"/>
            <w:vAlign w:val="center"/>
          </w:tcPr>
          <w:p w14:paraId="444986BE" w14:textId="77777777" w:rsidR="00744535" w:rsidRPr="006D78DF" w:rsidRDefault="00744535" w:rsidP="00181B37">
            <w:pPr>
              <w:keepNext w:val="0"/>
              <w:jc w:val="left"/>
              <w:rPr>
                <w:sz w:val="20"/>
              </w:rPr>
            </w:pPr>
            <w:r w:rsidRPr="006D78DF">
              <w:rPr>
                <w:sz w:val="20"/>
              </w:rPr>
              <w:t>CHÚ THÍCH: điện thoại di động, máy tính bảng, card dữ liệu, các modul nhúng,… được coi là thuộc nhóm MS nhỏ</w:t>
            </w:r>
          </w:p>
        </w:tc>
      </w:tr>
    </w:tbl>
    <w:p w14:paraId="78952C05" w14:textId="77777777" w:rsidR="00744535" w:rsidRPr="006D78DF" w:rsidRDefault="00744535" w:rsidP="00181B37">
      <w:pPr>
        <w:keepNext w:val="0"/>
      </w:pPr>
      <w:r w:rsidRPr="006D78DF">
        <w:t xml:space="preserve">Khi đo tại điện áp tới hạn, phép đo phải được thực hiện tại các điện áp tới hạn thấp và cao </w:t>
      </w:r>
      <w:proofErr w:type="gramStart"/>
      <w:r w:rsidRPr="006D78DF">
        <w:t>theo</w:t>
      </w:r>
      <w:proofErr w:type="gramEnd"/>
      <w:r w:rsidRPr="006D78DF">
        <w:t xml:space="preserve"> như nhà sản xuất công bố. Đối với các MS hoạt động được đối với một hoặc nhiều nguồn điện áp trong danh sách dưới đây, điện áp tới hạn mức thấp không được lớn hơn mức điện áp chỉ ra trong Bảng C.4.3 và điện áp tới hạn mức cao sẽ không được nhỏ hơn mức điện áp trong Bảng C.4.3. </w:t>
      </w:r>
    </w:p>
    <w:p w14:paraId="0DC6A11F" w14:textId="16059C08" w:rsidR="00744535" w:rsidRPr="006D78DF" w:rsidRDefault="00744535" w:rsidP="00181B37">
      <w:pPr>
        <w:pStyle w:val="BANGA"/>
        <w:numPr>
          <w:ilvl w:val="0"/>
          <w:numId w:val="0"/>
        </w:numPr>
      </w:pPr>
      <w:r w:rsidRPr="006D78DF">
        <w:t>Bảng C.4.</w:t>
      </w:r>
      <w:r w:rsidRPr="006D78DF">
        <w:rPr>
          <w:lang w:val="en-US"/>
        </w:rPr>
        <w:t>3</w:t>
      </w:r>
      <w:r w:rsidR="001E381B">
        <w:rPr>
          <w:lang w:val="en-US"/>
        </w:rPr>
        <w:t xml:space="preserve">. </w:t>
      </w:r>
      <w:r w:rsidR="001E381B" w:rsidRPr="006D78DF">
        <w:t>Các điều kiện</w:t>
      </w:r>
      <w:r w:rsidR="001E381B">
        <w:rPr>
          <w:lang w:val="en-US"/>
        </w:rPr>
        <w:t xml:space="preserve"> điện áp</w:t>
      </w:r>
      <w:r w:rsidR="001E381B" w:rsidRPr="006D78DF">
        <w:t xml:space="preserve"> tới hạn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9"/>
        <w:gridCol w:w="1842"/>
        <w:gridCol w:w="1560"/>
        <w:gridCol w:w="1772"/>
      </w:tblGrid>
      <w:tr w:rsidR="00744535" w:rsidRPr="006D78DF" w14:paraId="720D56E7" w14:textId="77777777" w:rsidTr="00872CB5">
        <w:trPr>
          <w:tblHeader/>
          <w:jc w:val="center"/>
        </w:trPr>
        <w:tc>
          <w:tcPr>
            <w:tcW w:w="3759" w:type="dxa"/>
            <w:vMerge w:val="restart"/>
            <w:shd w:val="clear" w:color="auto" w:fill="auto"/>
            <w:vAlign w:val="center"/>
          </w:tcPr>
          <w:p w14:paraId="181FEBEB" w14:textId="77777777" w:rsidR="00744535" w:rsidRPr="006D78DF" w:rsidRDefault="00744535" w:rsidP="00181B37">
            <w:pPr>
              <w:keepNext w:val="0"/>
              <w:jc w:val="center"/>
              <w:rPr>
                <w:szCs w:val="24"/>
              </w:rPr>
            </w:pPr>
          </w:p>
        </w:tc>
        <w:tc>
          <w:tcPr>
            <w:tcW w:w="5174" w:type="dxa"/>
            <w:gridSpan w:val="3"/>
            <w:shd w:val="clear" w:color="auto" w:fill="auto"/>
            <w:vAlign w:val="center"/>
          </w:tcPr>
          <w:p w14:paraId="1BAA5F0E" w14:textId="77777777" w:rsidR="00744535" w:rsidRPr="006D78DF" w:rsidRDefault="00744535" w:rsidP="00181B37">
            <w:pPr>
              <w:keepNext w:val="0"/>
              <w:jc w:val="center"/>
              <w:rPr>
                <w:b/>
                <w:szCs w:val="24"/>
              </w:rPr>
            </w:pPr>
            <w:r w:rsidRPr="006D78DF">
              <w:rPr>
                <w:b/>
                <w:szCs w:val="24"/>
              </w:rPr>
              <w:t>Điện áp (so với giá trị danh định)</w:t>
            </w:r>
          </w:p>
        </w:tc>
      </w:tr>
      <w:tr w:rsidR="00744535" w:rsidRPr="006D78DF" w14:paraId="1521FA27" w14:textId="77777777" w:rsidTr="00872CB5">
        <w:trPr>
          <w:tblHeader/>
          <w:jc w:val="center"/>
        </w:trPr>
        <w:tc>
          <w:tcPr>
            <w:tcW w:w="3759" w:type="dxa"/>
            <w:vMerge/>
            <w:shd w:val="clear" w:color="auto" w:fill="auto"/>
            <w:vAlign w:val="center"/>
          </w:tcPr>
          <w:p w14:paraId="04CBCC50" w14:textId="77777777" w:rsidR="00744535" w:rsidRPr="006D78DF" w:rsidRDefault="00744535" w:rsidP="00181B37">
            <w:pPr>
              <w:keepNext w:val="0"/>
              <w:jc w:val="center"/>
              <w:rPr>
                <w:szCs w:val="24"/>
              </w:rPr>
            </w:pPr>
          </w:p>
        </w:tc>
        <w:tc>
          <w:tcPr>
            <w:tcW w:w="1842" w:type="dxa"/>
            <w:shd w:val="clear" w:color="auto" w:fill="auto"/>
            <w:vAlign w:val="center"/>
          </w:tcPr>
          <w:p w14:paraId="1969DE39" w14:textId="77777777" w:rsidR="00744535" w:rsidRPr="006D78DF" w:rsidRDefault="00744535" w:rsidP="00181B37">
            <w:pPr>
              <w:keepNext w:val="0"/>
              <w:spacing w:line="240" w:lineRule="auto"/>
              <w:jc w:val="center"/>
              <w:rPr>
                <w:b/>
                <w:szCs w:val="24"/>
              </w:rPr>
            </w:pPr>
            <w:r w:rsidRPr="006D78DF">
              <w:rPr>
                <w:b/>
                <w:szCs w:val="24"/>
              </w:rPr>
              <w:t>Điện áp tới hạn thấp</w:t>
            </w:r>
          </w:p>
        </w:tc>
        <w:tc>
          <w:tcPr>
            <w:tcW w:w="1560" w:type="dxa"/>
            <w:shd w:val="clear" w:color="auto" w:fill="auto"/>
            <w:vAlign w:val="center"/>
          </w:tcPr>
          <w:p w14:paraId="0D7EFD4A" w14:textId="77777777" w:rsidR="00744535" w:rsidRPr="006D78DF" w:rsidRDefault="00744535" w:rsidP="00181B37">
            <w:pPr>
              <w:keepNext w:val="0"/>
              <w:spacing w:line="240" w:lineRule="auto"/>
              <w:jc w:val="center"/>
              <w:rPr>
                <w:b/>
                <w:szCs w:val="24"/>
              </w:rPr>
            </w:pPr>
            <w:r w:rsidRPr="006D78DF">
              <w:rPr>
                <w:b/>
                <w:szCs w:val="24"/>
              </w:rPr>
              <w:t>Điện áp tới hạn cao</w:t>
            </w:r>
          </w:p>
        </w:tc>
        <w:tc>
          <w:tcPr>
            <w:tcW w:w="1772" w:type="dxa"/>
            <w:shd w:val="clear" w:color="auto" w:fill="auto"/>
          </w:tcPr>
          <w:p w14:paraId="5BC7A56C" w14:textId="77777777" w:rsidR="00744535" w:rsidRPr="006D78DF" w:rsidRDefault="00744535" w:rsidP="00181B37">
            <w:pPr>
              <w:keepNext w:val="0"/>
              <w:spacing w:line="240" w:lineRule="auto"/>
              <w:jc w:val="center"/>
              <w:rPr>
                <w:b/>
                <w:szCs w:val="24"/>
              </w:rPr>
            </w:pPr>
            <w:r w:rsidRPr="006D78DF">
              <w:rPr>
                <w:b/>
                <w:szCs w:val="24"/>
              </w:rPr>
              <w:t>Điều kiện bình thường</w:t>
            </w:r>
          </w:p>
        </w:tc>
      </w:tr>
      <w:tr w:rsidR="00744535" w:rsidRPr="006D78DF" w14:paraId="75C6AF7F" w14:textId="77777777" w:rsidTr="00E23362">
        <w:trPr>
          <w:jc w:val="center"/>
        </w:trPr>
        <w:tc>
          <w:tcPr>
            <w:tcW w:w="3759" w:type="dxa"/>
            <w:shd w:val="clear" w:color="auto" w:fill="auto"/>
            <w:vAlign w:val="center"/>
          </w:tcPr>
          <w:p w14:paraId="53865C72" w14:textId="77777777" w:rsidR="00744535" w:rsidRPr="006D78DF" w:rsidRDefault="00744535" w:rsidP="00181B37">
            <w:pPr>
              <w:keepNext w:val="0"/>
              <w:jc w:val="left"/>
              <w:rPr>
                <w:szCs w:val="24"/>
              </w:rPr>
            </w:pPr>
            <w:r w:rsidRPr="006D78DF">
              <w:rPr>
                <w:b/>
                <w:szCs w:val="24"/>
              </w:rPr>
              <w:t>Nguồn cung cấp</w:t>
            </w:r>
          </w:p>
        </w:tc>
        <w:tc>
          <w:tcPr>
            <w:tcW w:w="1842" w:type="dxa"/>
            <w:shd w:val="clear" w:color="auto" w:fill="auto"/>
            <w:vAlign w:val="center"/>
          </w:tcPr>
          <w:p w14:paraId="649556AE" w14:textId="77777777" w:rsidR="00744535" w:rsidRPr="006D78DF" w:rsidRDefault="00744535" w:rsidP="00181B37">
            <w:pPr>
              <w:keepNext w:val="0"/>
              <w:jc w:val="center"/>
              <w:rPr>
                <w:szCs w:val="24"/>
              </w:rPr>
            </w:pPr>
          </w:p>
        </w:tc>
        <w:tc>
          <w:tcPr>
            <w:tcW w:w="1560" w:type="dxa"/>
            <w:shd w:val="clear" w:color="auto" w:fill="auto"/>
            <w:vAlign w:val="center"/>
          </w:tcPr>
          <w:p w14:paraId="502B462C" w14:textId="77777777" w:rsidR="00744535" w:rsidRPr="006D78DF" w:rsidRDefault="00744535" w:rsidP="00181B37">
            <w:pPr>
              <w:keepNext w:val="0"/>
              <w:jc w:val="center"/>
              <w:rPr>
                <w:szCs w:val="24"/>
              </w:rPr>
            </w:pPr>
          </w:p>
        </w:tc>
        <w:tc>
          <w:tcPr>
            <w:tcW w:w="1772" w:type="dxa"/>
            <w:shd w:val="clear" w:color="auto" w:fill="auto"/>
          </w:tcPr>
          <w:p w14:paraId="272FF495" w14:textId="77777777" w:rsidR="00744535" w:rsidRPr="006D78DF" w:rsidRDefault="00744535" w:rsidP="00181B37">
            <w:pPr>
              <w:keepNext w:val="0"/>
              <w:jc w:val="center"/>
              <w:rPr>
                <w:szCs w:val="24"/>
              </w:rPr>
            </w:pPr>
          </w:p>
        </w:tc>
      </w:tr>
      <w:tr w:rsidR="00744535" w:rsidRPr="006D78DF" w14:paraId="060C9EC9" w14:textId="77777777" w:rsidTr="00E23362">
        <w:trPr>
          <w:jc w:val="center"/>
        </w:trPr>
        <w:tc>
          <w:tcPr>
            <w:tcW w:w="3759" w:type="dxa"/>
            <w:shd w:val="clear" w:color="auto" w:fill="auto"/>
            <w:vAlign w:val="center"/>
          </w:tcPr>
          <w:p w14:paraId="6247A441" w14:textId="77777777" w:rsidR="00744535" w:rsidRPr="006D78DF" w:rsidRDefault="00744535" w:rsidP="00181B37">
            <w:pPr>
              <w:keepNext w:val="0"/>
              <w:jc w:val="left"/>
              <w:rPr>
                <w:szCs w:val="24"/>
              </w:rPr>
            </w:pPr>
            <w:r w:rsidRPr="006D78DF">
              <w:rPr>
                <w:szCs w:val="24"/>
              </w:rPr>
              <w:t xml:space="preserve">Nguồn AC </w:t>
            </w:r>
          </w:p>
        </w:tc>
        <w:tc>
          <w:tcPr>
            <w:tcW w:w="1842" w:type="dxa"/>
            <w:shd w:val="clear" w:color="auto" w:fill="auto"/>
          </w:tcPr>
          <w:p w14:paraId="71753B09" w14:textId="77777777" w:rsidR="00744535" w:rsidRPr="006D78DF" w:rsidRDefault="00744535" w:rsidP="00181B37">
            <w:pPr>
              <w:keepNext w:val="0"/>
              <w:jc w:val="center"/>
              <w:rPr>
                <w:szCs w:val="24"/>
              </w:rPr>
            </w:pPr>
            <w:r w:rsidRPr="006D78DF">
              <w:rPr>
                <w:szCs w:val="24"/>
              </w:rPr>
              <w:t>0,9</w:t>
            </w:r>
          </w:p>
        </w:tc>
        <w:tc>
          <w:tcPr>
            <w:tcW w:w="1560" w:type="dxa"/>
            <w:shd w:val="clear" w:color="auto" w:fill="auto"/>
          </w:tcPr>
          <w:p w14:paraId="3966B7EA" w14:textId="77777777" w:rsidR="00744535" w:rsidRPr="006D78DF" w:rsidRDefault="00744535" w:rsidP="00181B37">
            <w:pPr>
              <w:keepNext w:val="0"/>
              <w:jc w:val="center"/>
              <w:rPr>
                <w:szCs w:val="24"/>
              </w:rPr>
            </w:pPr>
            <w:r w:rsidRPr="006D78DF">
              <w:rPr>
                <w:szCs w:val="24"/>
              </w:rPr>
              <w:t>1,1</w:t>
            </w:r>
          </w:p>
        </w:tc>
        <w:tc>
          <w:tcPr>
            <w:tcW w:w="1772" w:type="dxa"/>
            <w:shd w:val="clear" w:color="auto" w:fill="auto"/>
          </w:tcPr>
          <w:p w14:paraId="34AA585C" w14:textId="77777777" w:rsidR="00744535" w:rsidRPr="006D78DF" w:rsidRDefault="00744535" w:rsidP="00181B37">
            <w:pPr>
              <w:keepNext w:val="0"/>
              <w:jc w:val="center"/>
              <w:rPr>
                <w:szCs w:val="24"/>
              </w:rPr>
            </w:pPr>
            <w:r w:rsidRPr="006D78DF">
              <w:rPr>
                <w:szCs w:val="24"/>
              </w:rPr>
              <w:t>1,0</w:t>
            </w:r>
          </w:p>
        </w:tc>
      </w:tr>
      <w:tr w:rsidR="00744535" w:rsidRPr="006D78DF" w14:paraId="0E5D2EA3" w14:textId="77777777" w:rsidTr="00E23362">
        <w:trPr>
          <w:jc w:val="center"/>
        </w:trPr>
        <w:tc>
          <w:tcPr>
            <w:tcW w:w="3759" w:type="dxa"/>
            <w:shd w:val="clear" w:color="auto" w:fill="auto"/>
            <w:vAlign w:val="center"/>
          </w:tcPr>
          <w:p w14:paraId="2D3444EF" w14:textId="77777777" w:rsidR="00744535" w:rsidRPr="006D78DF" w:rsidRDefault="00744535" w:rsidP="00181B37">
            <w:pPr>
              <w:keepNext w:val="0"/>
              <w:jc w:val="left"/>
              <w:rPr>
                <w:szCs w:val="24"/>
              </w:rPr>
            </w:pPr>
            <w:r w:rsidRPr="006D78DF">
              <w:rPr>
                <w:szCs w:val="24"/>
              </w:rPr>
              <w:t>Ắc-qui axit-chì thông thường</w:t>
            </w:r>
          </w:p>
        </w:tc>
        <w:tc>
          <w:tcPr>
            <w:tcW w:w="1842" w:type="dxa"/>
            <w:shd w:val="clear" w:color="auto" w:fill="auto"/>
          </w:tcPr>
          <w:p w14:paraId="49455C57" w14:textId="77777777" w:rsidR="00744535" w:rsidRPr="006D78DF" w:rsidRDefault="00744535" w:rsidP="00181B37">
            <w:pPr>
              <w:keepNext w:val="0"/>
              <w:jc w:val="center"/>
              <w:rPr>
                <w:szCs w:val="24"/>
              </w:rPr>
            </w:pPr>
            <w:r w:rsidRPr="006D78DF">
              <w:rPr>
                <w:szCs w:val="24"/>
              </w:rPr>
              <w:t>0,9</w:t>
            </w:r>
          </w:p>
        </w:tc>
        <w:tc>
          <w:tcPr>
            <w:tcW w:w="1560" w:type="dxa"/>
            <w:shd w:val="clear" w:color="auto" w:fill="auto"/>
          </w:tcPr>
          <w:p w14:paraId="04F45571" w14:textId="77777777" w:rsidR="00744535" w:rsidRPr="006D78DF" w:rsidRDefault="00744535" w:rsidP="00181B37">
            <w:pPr>
              <w:keepNext w:val="0"/>
              <w:jc w:val="center"/>
              <w:rPr>
                <w:szCs w:val="24"/>
              </w:rPr>
            </w:pPr>
            <w:r w:rsidRPr="006D78DF">
              <w:rPr>
                <w:szCs w:val="24"/>
              </w:rPr>
              <w:t>1,3</w:t>
            </w:r>
          </w:p>
        </w:tc>
        <w:tc>
          <w:tcPr>
            <w:tcW w:w="1772" w:type="dxa"/>
            <w:shd w:val="clear" w:color="auto" w:fill="auto"/>
          </w:tcPr>
          <w:p w14:paraId="2C7E8FBE" w14:textId="77777777" w:rsidR="00744535" w:rsidRPr="006D78DF" w:rsidRDefault="00744535" w:rsidP="00181B37">
            <w:pPr>
              <w:keepNext w:val="0"/>
              <w:jc w:val="center"/>
              <w:rPr>
                <w:szCs w:val="24"/>
              </w:rPr>
            </w:pPr>
            <w:r w:rsidRPr="006D78DF">
              <w:rPr>
                <w:szCs w:val="24"/>
              </w:rPr>
              <w:t>1,1</w:t>
            </w:r>
          </w:p>
        </w:tc>
      </w:tr>
      <w:tr w:rsidR="00744535" w:rsidRPr="006D78DF" w14:paraId="1664E9AF" w14:textId="77777777" w:rsidTr="00E23362">
        <w:trPr>
          <w:jc w:val="center"/>
        </w:trPr>
        <w:tc>
          <w:tcPr>
            <w:tcW w:w="3759" w:type="dxa"/>
            <w:shd w:val="clear" w:color="auto" w:fill="auto"/>
            <w:vAlign w:val="center"/>
          </w:tcPr>
          <w:p w14:paraId="27D2E90D" w14:textId="77777777" w:rsidR="00744535" w:rsidRPr="006D78DF" w:rsidRDefault="00744535" w:rsidP="00181B37">
            <w:pPr>
              <w:keepNext w:val="0"/>
              <w:jc w:val="left"/>
              <w:rPr>
                <w:b/>
                <w:szCs w:val="24"/>
              </w:rPr>
            </w:pPr>
            <w:r w:rsidRPr="006D78DF">
              <w:rPr>
                <w:b/>
                <w:szCs w:val="24"/>
              </w:rPr>
              <w:t>Ắc-qui không thông thường</w:t>
            </w:r>
          </w:p>
        </w:tc>
        <w:tc>
          <w:tcPr>
            <w:tcW w:w="1842" w:type="dxa"/>
            <w:shd w:val="clear" w:color="auto" w:fill="auto"/>
            <w:vAlign w:val="center"/>
          </w:tcPr>
          <w:p w14:paraId="61435649" w14:textId="77777777" w:rsidR="00744535" w:rsidRPr="006D78DF" w:rsidRDefault="00744535" w:rsidP="00181B37">
            <w:pPr>
              <w:keepNext w:val="0"/>
              <w:jc w:val="center"/>
              <w:rPr>
                <w:szCs w:val="24"/>
              </w:rPr>
            </w:pPr>
          </w:p>
        </w:tc>
        <w:tc>
          <w:tcPr>
            <w:tcW w:w="1560" w:type="dxa"/>
            <w:shd w:val="clear" w:color="auto" w:fill="auto"/>
            <w:vAlign w:val="center"/>
          </w:tcPr>
          <w:p w14:paraId="6F52220E" w14:textId="77777777" w:rsidR="00744535" w:rsidRPr="006D78DF" w:rsidRDefault="00744535" w:rsidP="00181B37">
            <w:pPr>
              <w:keepNext w:val="0"/>
              <w:jc w:val="center"/>
              <w:rPr>
                <w:szCs w:val="24"/>
              </w:rPr>
            </w:pPr>
          </w:p>
        </w:tc>
        <w:tc>
          <w:tcPr>
            <w:tcW w:w="1772" w:type="dxa"/>
            <w:shd w:val="clear" w:color="auto" w:fill="auto"/>
          </w:tcPr>
          <w:p w14:paraId="3CF176BC" w14:textId="77777777" w:rsidR="00744535" w:rsidRPr="006D78DF" w:rsidRDefault="00744535" w:rsidP="00181B37">
            <w:pPr>
              <w:keepNext w:val="0"/>
              <w:jc w:val="center"/>
              <w:rPr>
                <w:szCs w:val="24"/>
              </w:rPr>
            </w:pPr>
          </w:p>
        </w:tc>
      </w:tr>
      <w:tr w:rsidR="00744535" w:rsidRPr="006D78DF" w14:paraId="10A6347D" w14:textId="77777777" w:rsidTr="00E23362">
        <w:trPr>
          <w:jc w:val="center"/>
        </w:trPr>
        <w:tc>
          <w:tcPr>
            <w:tcW w:w="3759" w:type="dxa"/>
            <w:shd w:val="clear" w:color="auto" w:fill="auto"/>
            <w:vAlign w:val="center"/>
          </w:tcPr>
          <w:p w14:paraId="38659AD1" w14:textId="77777777" w:rsidR="00744535" w:rsidRPr="006D78DF" w:rsidRDefault="00744535" w:rsidP="00181B37">
            <w:pPr>
              <w:keepNext w:val="0"/>
              <w:jc w:val="left"/>
              <w:rPr>
                <w:szCs w:val="24"/>
              </w:rPr>
            </w:pPr>
            <w:r w:rsidRPr="006D78DF">
              <w:rPr>
                <w:szCs w:val="24"/>
              </w:rPr>
              <w:t>Leclanché/</w:t>
            </w:r>
          </w:p>
        </w:tc>
        <w:tc>
          <w:tcPr>
            <w:tcW w:w="1842" w:type="dxa"/>
            <w:shd w:val="clear" w:color="auto" w:fill="auto"/>
          </w:tcPr>
          <w:p w14:paraId="2CF11F44" w14:textId="77777777" w:rsidR="00744535" w:rsidRPr="006D78DF" w:rsidRDefault="00744535" w:rsidP="00181B37">
            <w:pPr>
              <w:keepNext w:val="0"/>
              <w:jc w:val="center"/>
              <w:rPr>
                <w:szCs w:val="24"/>
              </w:rPr>
            </w:pPr>
            <w:r w:rsidRPr="006D78DF">
              <w:rPr>
                <w:szCs w:val="24"/>
              </w:rPr>
              <w:t>0,85</w:t>
            </w:r>
          </w:p>
        </w:tc>
        <w:tc>
          <w:tcPr>
            <w:tcW w:w="1560" w:type="dxa"/>
            <w:shd w:val="clear" w:color="auto" w:fill="auto"/>
          </w:tcPr>
          <w:p w14:paraId="3949374A" w14:textId="77777777" w:rsidR="00744535" w:rsidRPr="006D78DF" w:rsidRDefault="00744535" w:rsidP="00181B37">
            <w:pPr>
              <w:keepNext w:val="0"/>
              <w:jc w:val="center"/>
              <w:rPr>
                <w:szCs w:val="24"/>
              </w:rPr>
            </w:pPr>
            <w:r w:rsidRPr="006D78DF">
              <w:rPr>
                <w:szCs w:val="24"/>
              </w:rPr>
              <w:t>1,0</w:t>
            </w:r>
          </w:p>
        </w:tc>
        <w:tc>
          <w:tcPr>
            <w:tcW w:w="1772" w:type="dxa"/>
            <w:shd w:val="clear" w:color="auto" w:fill="auto"/>
          </w:tcPr>
          <w:p w14:paraId="48DAE594" w14:textId="77777777" w:rsidR="00744535" w:rsidRPr="006D78DF" w:rsidRDefault="00744535" w:rsidP="00181B37">
            <w:pPr>
              <w:keepNext w:val="0"/>
              <w:jc w:val="center"/>
              <w:rPr>
                <w:szCs w:val="24"/>
              </w:rPr>
            </w:pPr>
            <w:r w:rsidRPr="006D78DF">
              <w:rPr>
                <w:szCs w:val="24"/>
              </w:rPr>
              <w:t>1,0</w:t>
            </w:r>
          </w:p>
        </w:tc>
      </w:tr>
      <w:tr w:rsidR="00744535" w:rsidRPr="006D78DF" w14:paraId="1F31D0A6" w14:textId="77777777" w:rsidTr="00E23362">
        <w:trPr>
          <w:jc w:val="center"/>
        </w:trPr>
        <w:tc>
          <w:tcPr>
            <w:tcW w:w="3759" w:type="dxa"/>
            <w:shd w:val="clear" w:color="auto" w:fill="auto"/>
            <w:vAlign w:val="center"/>
          </w:tcPr>
          <w:p w14:paraId="53384B18" w14:textId="77777777" w:rsidR="00744535" w:rsidRPr="006D78DF" w:rsidRDefault="00744535" w:rsidP="00181B37">
            <w:pPr>
              <w:keepNext w:val="0"/>
              <w:jc w:val="left"/>
              <w:rPr>
                <w:szCs w:val="24"/>
              </w:rPr>
            </w:pPr>
            <w:r w:rsidRPr="006D78DF">
              <w:rPr>
                <w:szCs w:val="24"/>
              </w:rPr>
              <w:t>Lithium</w:t>
            </w:r>
          </w:p>
        </w:tc>
        <w:tc>
          <w:tcPr>
            <w:tcW w:w="1842" w:type="dxa"/>
            <w:shd w:val="clear" w:color="auto" w:fill="auto"/>
          </w:tcPr>
          <w:p w14:paraId="31A5AD96" w14:textId="77777777" w:rsidR="00744535" w:rsidRPr="006D78DF" w:rsidRDefault="00744535" w:rsidP="00181B37">
            <w:pPr>
              <w:keepNext w:val="0"/>
              <w:jc w:val="center"/>
              <w:rPr>
                <w:szCs w:val="24"/>
              </w:rPr>
            </w:pPr>
            <w:r w:rsidRPr="006D78DF">
              <w:rPr>
                <w:szCs w:val="24"/>
              </w:rPr>
              <w:t>0,95</w:t>
            </w:r>
          </w:p>
        </w:tc>
        <w:tc>
          <w:tcPr>
            <w:tcW w:w="1560" w:type="dxa"/>
            <w:shd w:val="clear" w:color="auto" w:fill="auto"/>
          </w:tcPr>
          <w:p w14:paraId="3C01337A" w14:textId="77777777" w:rsidR="00744535" w:rsidRPr="006D78DF" w:rsidRDefault="00744535" w:rsidP="00181B37">
            <w:pPr>
              <w:keepNext w:val="0"/>
              <w:jc w:val="center"/>
              <w:rPr>
                <w:szCs w:val="24"/>
              </w:rPr>
            </w:pPr>
            <w:r w:rsidRPr="006D78DF">
              <w:rPr>
                <w:szCs w:val="24"/>
              </w:rPr>
              <w:t>1,10</w:t>
            </w:r>
          </w:p>
        </w:tc>
        <w:tc>
          <w:tcPr>
            <w:tcW w:w="1772" w:type="dxa"/>
            <w:shd w:val="clear" w:color="auto" w:fill="auto"/>
          </w:tcPr>
          <w:p w14:paraId="15209CF3" w14:textId="77777777" w:rsidR="00744535" w:rsidRPr="006D78DF" w:rsidRDefault="00744535" w:rsidP="00181B37">
            <w:pPr>
              <w:keepNext w:val="0"/>
              <w:jc w:val="center"/>
              <w:rPr>
                <w:szCs w:val="24"/>
              </w:rPr>
            </w:pPr>
            <w:r w:rsidRPr="006D78DF">
              <w:rPr>
                <w:szCs w:val="24"/>
              </w:rPr>
              <w:t>1,10</w:t>
            </w:r>
          </w:p>
        </w:tc>
      </w:tr>
      <w:tr w:rsidR="00744535" w:rsidRPr="006D78DF" w14:paraId="758B9B13" w14:textId="77777777" w:rsidTr="00E23362">
        <w:trPr>
          <w:jc w:val="center"/>
        </w:trPr>
        <w:tc>
          <w:tcPr>
            <w:tcW w:w="3759" w:type="dxa"/>
            <w:shd w:val="clear" w:color="auto" w:fill="auto"/>
            <w:vAlign w:val="center"/>
          </w:tcPr>
          <w:p w14:paraId="551E36E3" w14:textId="77777777" w:rsidR="00744535" w:rsidRPr="006D78DF" w:rsidRDefault="00744535" w:rsidP="00181B37">
            <w:pPr>
              <w:keepNext w:val="0"/>
              <w:jc w:val="left"/>
              <w:rPr>
                <w:szCs w:val="24"/>
              </w:rPr>
            </w:pPr>
            <w:r w:rsidRPr="006D78DF">
              <w:rPr>
                <w:szCs w:val="24"/>
              </w:rPr>
              <w:t xml:space="preserve">Mercury/ nickel cadmium </w:t>
            </w:r>
          </w:p>
        </w:tc>
        <w:tc>
          <w:tcPr>
            <w:tcW w:w="1842" w:type="dxa"/>
            <w:shd w:val="clear" w:color="auto" w:fill="auto"/>
          </w:tcPr>
          <w:p w14:paraId="032C805B" w14:textId="77777777" w:rsidR="00744535" w:rsidRPr="006D78DF" w:rsidRDefault="00744535" w:rsidP="00181B37">
            <w:pPr>
              <w:keepNext w:val="0"/>
              <w:jc w:val="center"/>
              <w:rPr>
                <w:szCs w:val="24"/>
              </w:rPr>
            </w:pPr>
            <w:r w:rsidRPr="006D78DF">
              <w:rPr>
                <w:szCs w:val="24"/>
              </w:rPr>
              <w:t>0,9</w:t>
            </w:r>
          </w:p>
        </w:tc>
        <w:tc>
          <w:tcPr>
            <w:tcW w:w="1560" w:type="dxa"/>
            <w:shd w:val="clear" w:color="auto" w:fill="auto"/>
          </w:tcPr>
          <w:p w14:paraId="5D44C706" w14:textId="77777777" w:rsidR="00744535" w:rsidRPr="006D78DF" w:rsidRDefault="00744535" w:rsidP="00181B37">
            <w:pPr>
              <w:keepNext w:val="0"/>
              <w:jc w:val="center"/>
              <w:rPr>
                <w:szCs w:val="24"/>
              </w:rPr>
            </w:pPr>
            <w:r w:rsidRPr="006D78DF">
              <w:rPr>
                <w:szCs w:val="24"/>
              </w:rPr>
              <w:t>1,0</w:t>
            </w:r>
          </w:p>
        </w:tc>
        <w:tc>
          <w:tcPr>
            <w:tcW w:w="1772" w:type="dxa"/>
            <w:shd w:val="clear" w:color="auto" w:fill="auto"/>
          </w:tcPr>
          <w:p w14:paraId="32941237" w14:textId="77777777" w:rsidR="00744535" w:rsidRPr="006D78DF" w:rsidRDefault="00744535" w:rsidP="00181B37">
            <w:pPr>
              <w:keepNext w:val="0"/>
              <w:jc w:val="center"/>
              <w:rPr>
                <w:szCs w:val="24"/>
              </w:rPr>
            </w:pPr>
            <w:r w:rsidRPr="006D78DF">
              <w:rPr>
                <w:szCs w:val="24"/>
              </w:rPr>
              <w:t>1,0</w:t>
            </w:r>
          </w:p>
        </w:tc>
      </w:tr>
    </w:tbl>
    <w:p w14:paraId="07C9129B" w14:textId="77777777" w:rsidR="00744535" w:rsidRPr="006D78DF" w:rsidRDefault="00744535" w:rsidP="00181B37">
      <w:pPr>
        <w:pStyle w:val="Heading5"/>
        <w:keepNext w:val="0"/>
        <w:keepLines w:val="0"/>
        <w:rPr>
          <w:color w:val="auto"/>
        </w:rPr>
      </w:pPr>
      <w:r w:rsidRPr="006D78DF">
        <w:rPr>
          <w:color w:val="auto"/>
        </w:rPr>
        <w:t xml:space="preserve">C.4.3. Các thuật ngữ đo kiểm vô tuyến </w:t>
      </w:r>
    </w:p>
    <w:p w14:paraId="47DB6A99" w14:textId="77777777" w:rsidR="00744535" w:rsidRPr="006D78DF" w:rsidRDefault="00744535" w:rsidP="00181B37">
      <w:pPr>
        <w:keepNext w:val="0"/>
      </w:pPr>
      <w:r w:rsidRPr="006D78DF">
        <w:rPr>
          <w:lang w:val="fr-FR"/>
        </w:rPr>
        <w:t xml:space="preserve">Các điều kiện về truyền dẫn vô tuyến tham chiếu từ các mô hình truyền dẫn đa đường trong 3GPP TS 05.05. </w:t>
      </w:r>
      <w:r w:rsidRPr="006D78DF">
        <w:t xml:space="preserve">Các điều kiện này được biểu thị bởi: </w:t>
      </w:r>
    </w:p>
    <w:p w14:paraId="47954274"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t xml:space="preserve">Đứng yên; </w:t>
      </w:r>
    </w:p>
    <w:p w14:paraId="442331EF"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t xml:space="preserve">Vùng nông thôn (RA); </w:t>
      </w:r>
    </w:p>
    <w:p w14:paraId="153F76D8"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t xml:space="preserve">Vùng địa hình có nhiều đồi núi (HT); </w:t>
      </w:r>
    </w:p>
    <w:p w14:paraId="3EBEE7DA"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lastRenderedPageBreak/>
        <w:t xml:space="preserve">Vùng thành phố (TU); hoặc </w:t>
      </w:r>
    </w:p>
    <w:p w14:paraId="3CD1768E"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t>Đo kiểm bằng phương pháp cân bằng (EQ)</w:t>
      </w:r>
      <w:proofErr w:type="gramStart"/>
      <w:r w:rsidRPr="006D78DF">
        <w:rPr>
          <w:rFonts w:ascii="Arial" w:hAnsi="Arial" w:cs="Arial"/>
          <w:sz w:val="24"/>
          <w:szCs w:val="24"/>
        </w:rPr>
        <w:t>.</w:t>
      </w:r>
      <w:proofErr w:type="gramEnd"/>
      <w:r w:rsidRPr="006D78DF">
        <w:rPr>
          <w:rFonts w:ascii="Arial" w:hAnsi="Arial" w:cs="Arial"/>
          <w:sz w:val="24"/>
          <w:szCs w:val="24"/>
        </w:rPr>
        <w:t xml:space="preserve"> </w:t>
      </w:r>
    </w:p>
    <w:p w14:paraId="4ABDEFB1" w14:textId="77777777" w:rsidR="00744535" w:rsidRPr="006D78DF" w:rsidRDefault="00744535" w:rsidP="00181B37">
      <w:pPr>
        <w:keepNext w:val="0"/>
      </w:pPr>
      <w:r w:rsidRPr="006D78DF">
        <w:t>Các đặc tả di chuyển liên quan đến tốc độ di chuyển tiêu biểu của MS tính theo km/h, ví dụ như TU1</w:t>
      </w:r>
      <w:proofErr w:type="gramStart"/>
      <w:r w:rsidRPr="006D78DF">
        <w:t>,5</w:t>
      </w:r>
      <w:proofErr w:type="gramEnd"/>
      <w:r w:rsidRPr="006D78DF">
        <w:t xml:space="preserve">, TU3, TU50, HT100, EQ50. </w:t>
      </w:r>
    </w:p>
    <w:p w14:paraId="73A1256D" w14:textId="77777777" w:rsidR="00744535" w:rsidRPr="006D78DF" w:rsidRDefault="00744535" w:rsidP="00181B37">
      <w:pPr>
        <w:keepNext w:val="0"/>
      </w:pPr>
      <w:r w:rsidRPr="006D78DF">
        <w:t xml:space="preserve">Trong Quy chuẩn này sử dụng qui ước sau: </w:t>
      </w:r>
    </w:p>
    <w:p w14:paraId="0825B56C" w14:textId="5F1DC049" w:rsidR="00744535" w:rsidRPr="006D78DF" w:rsidRDefault="00744535" w:rsidP="00181B37">
      <w:pPr>
        <w:pStyle w:val="BANGA"/>
        <w:numPr>
          <w:ilvl w:val="0"/>
          <w:numId w:val="0"/>
        </w:numPr>
        <w:rPr>
          <w:lang w:val="en-US"/>
        </w:rPr>
      </w:pPr>
      <w:r w:rsidRPr="006D78DF">
        <w:t>Bảng C.4.</w:t>
      </w:r>
      <w:r w:rsidRPr="006D78DF">
        <w:rPr>
          <w:lang w:val="en-US"/>
        </w:rPr>
        <w:t>4</w:t>
      </w:r>
      <w:r w:rsidR="007E4B54">
        <w:rPr>
          <w:lang w:val="en-US"/>
        </w:rPr>
        <w:t xml:space="preserve">. </w:t>
      </w:r>
      <w:r w:rsidR="007E4B54" w:rsidRPr="00C2373D">
        <w:rPr>
          <w:lang w:val="en-US"/>
        </w:rPr>
        <w:t>Các điều kiện về truyền dẫn vô tuyến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5"/>
        <w:gridCol w:w="2505"/>
        <w:gridCol w:w="2275"/>
      </w:tblGrid>
      <w:tr w:rsidR="00744535" w:rsidRPr="006D78DF" w14:paraId="73D139A7" w14:textId="77777777" w:rsidTr="00E23362">
        <w:trPr>
          <w:jc w:val="center"/>
        </w:trPr>
        <w:tc>
          <w:tcPr>
            <w:tcW w:w="4288" w:type="dxa"/>
            <w:shd w:val="clear" w:color="auto" w:fill="auto"/>
          </w:tcPr>
          <w:p w14:paraId="29AD963A" w14:textId="77777777" w:rsidR="00744535" w:rsidRPr="006D78DF" w:rsidRDefault="00744535" w:rsidP="00181B37">
            <w:pPr>
              <w:keepNext w:val="0"/>
              <w:jc w:val="center"/>
              <w:rPr>
                <w:b/>
                <w:szCs w:val="24"/>
              </w:rPr>
            </w:pPr>
            <w:r w:rsidRPr="006D78DF">
              <w:rPr>
                <w:b/>
                <w:szCs w:val="24"/>
              </w:rPr>
              <w:t>Thuật ngữ</w:t>
            </w:r>
          </w:p>
        </w:tc>
        <w:tc>
          <w:tcPr>
            <w:tcW w:w="2512" w:type="dxa"/>
            <w:shd w:val="clear" w:color="auto" w:fill="auto"/>
          </w:tcPr>
          <w:p w14:paraId="0368E612" w14:textId="77777777" w:rsidR="00744535" w:rsidRPr="006D78DF" w:rsidRDefault="00744535" w:rsidP="00181B37">
            <w:pPr>
              <w:keepNext w:val="0"/>
              <w:jc w:val="center"/>
              <w:rPr>
                <w:b/>
                <w:szCs w:val="24"/>
              </w:rPr>
            </w:pPr>
            <w:r w:rsidRPr="006D78DF">
              <w:rPr>
                <w:b/>
                <w:szCs w:val="24"/>
              </w:rPr>
              <w:t>GSM 900</w:t>
            </w:r>
          </w:p>
        </w:tc>
        <w:tc>
          <w:tcPr>
            <w:tcW w:w="2281" w:type="dxa"/>
            <w:shd w:val="clear" w:color="auto" w:fill="auto"/>
          </w:tcPr>
          <w:p w14:paraId="6A4F0073" w14:textId="77777777" w:rsidR="00744535" w:rsidRPr="006D78DF" w:rsidRDefault="00744535" w:rsidP="00181B37">
            <w:pPr>
              <w:keepNext w:val="0"/>
              <w:jc w:val="center"/>
              <w:rPr>
                <w:b/>
                <w:szCs w:val="24"/>
              </w:rPr>
            </w:pPr>
            <w:r w:rsidRPr="006D78DF">
              <w:rPr>
                <w:b/>
                <w:szCs w:val="24"/>
              </w:rPr>
              <w:t>DCS 1 800</w:t>
            </w:r>
          </w:p>
        </w:tc>
      </w:tr>
      <w:tr w:rsidR="00744535" w:rsidRPr="006D78DF" w14:paraId="02F49912" w14:textId="77777777" w:rsidTr="00E23362">
        <w:trPr>
          <w:jc w:val="center"/>
        </w:trPr>
        <w:tc>
          <w:tcPr>
            <w:tcW w:w="4288" w:type="dxa"/>
            <w:shd w:val="clear" w:color="auto" w:fill="auto"/>
          </w:tcPr>
          <w:p w14:paraId="3C9DC1DD" w14:textId="77777777" w:rsidR="00744535" w:rsidRPr="006D78DF" w:rsidRDefault="00744535" w:rsidP="00181B37">
            <w:pPr>
              <w:keepNext w:val="0"/>
              <w:jc w:val="center"/>
              <w:rPr>
                <w:szCs w:val="24"/>
              </w:rPr>
            </w:pPr>
            <w:r w:rsidRPr="006D78DF">
              <w:rPr>
                <w:szCs w:val="24"/>
              </w:rPr>
              <w:t>RA</w:t>
            </w:r>
          </w:p>
        </w:tc>
        <w:tc>
          <w:tcPr>
            <w:tcW w:w="2512" w:type="dxa"/>
            <w:shd w:val="clear" w:color="auto" w:fill="auto"/>
          </w:tcPr>
          <w:p w14:paraId="0B23216A" w14:textId="77777777" w:rsidR="00744535" w:rsidRPr="006D78DF" w:rsidRDefault="00744535" w:rsidP="00181B37">
            <w:pPr>
              <w:keepNext w:val="0"/>
              <w:jc w:val="center"/>
              <w:rPr>
                <w:szCs w:val="24"/>
              </w:rPr>
            </w:pPr>
            <w:r w:rsidRPr="006D78DF">
              <w:rPr>
                <w:szCs w:val="24"/>
              </w:rPr>
              <w:t>RA250</w:t>
            </w:r>
          </w:p>
        </w:tc>
        <w:tc>
          <w:tcPr>
            <w:tcW w:w="2281" w:type="dxa"/>
            <w:shd w:val="clear" w:color="auto" w:fill="auto"/>
          </w:tcPr>
          <w:p w14:paraId="5DC5A916" w14:textId="77777777" w:rsidR="00744535" w:rsidRPr="006D78DF" w:rsidRDefault="00744535" w:rsidP="00181B37">
            <w:pPr>
              <w:keepNext w:val="0"/>
              <w:jc w:val="center"/>
              <w:rPr>
                <w:szCs w:val="24"/>
              </w:rPr>
            </w:pPr>
            <w:r w:rsidRPr="006D78DF">
              <w:rPr>
                <w:szCs w:val="24"/>
              </w:rPr>
              <w:t>RA130</w:t>
            </w:r>
          </w:p>
        </w:tc>
      </w:tr>
      <w:tr w:rsidR="00744535" w:rsidRPr="006D78DF" w14:paraId="19C7AA00" w14:textId="77777777" w:rsidTr="00E23362">
        <w:trPr>
          <w:jc w:val="center"/>
        </w:trPr>
        <w:tc>
          <w:tcPr>
            <w:tcW w:w="4288" w:type="dxa"/>
            <w:shd w:val="clear" w:color="auto" w:fill="auto"/>
          </w:tcPr>
          <w:p w14:paraId="7CA1067A" w14:textId="77777777" w:rsidR="00744535" w:rsidRPr="006D78DF" w:rsidRDefault="00744535" w:rsidP="00181B37">
            <w:pPr>
              <w:keepNext w:val="0"/>
              <w:jc w:val="center"/>
              <w:rPr>
                <w:szCs w:val="24"/>
              </w:rPr>
            </w:pPr>
            <w:r w:rsidRPr="006D78DF">
              <w:rPr>
                <w:szCs w:val="24"/>
              </w:rPr>
              <w:t>HT</w:t>
            </w:r>
          </w:p>
        </w:tc>
        <w:tc>
          <w:tcPr>
            <w:tcW w:w="2512" w:type="dxa"/>
            <w:shd w:val="clear" w:color="auto" w:fill="auto"/>
          </w:tcPr>
          <w:p w14:paraId="48826657" w14:textId="77777777" w:rsidR="00744535" w:rsidRPr="006D78DF" w:rsidRDefault="00744535" w:rsidP="00181B37">
            <w:pPr>
              <w:keepNext w:val="0"/>
              <w:jc w:val="center"/>
              <w:rPr>
                <w:szCs w:val="24"/>
              </w:rPr>
            </w:pPr>
            <w:r w:rsidRPr="006D78DF">
              <w:rPr>
                <w:szCs w:val="24"/>
              </w:rPr>
              <w:t>HT100</w:t>
            </w:r>
          </w:p>
        </w:tc>
        <w:tc>
          <w:tcPr>
            <w:tcW w:w="2281" w:type="dxa"/>
            <w:shd w:val="clear" w:color="auto" w:fill="auto"/>
          </w:tcPr>
          <w:p w14:paraId="4D9CF74A" w14:textId="77777777" w:rsidR="00744535" w:rsidRPr="006D78DF" w:rsidRDefault="00744535" w:rsidP="00181B37">
            <w:pPr>
              <w:keepNext w:val="0"/>
              <w:jc w:val="center"/>
              <w:rPr>
                <w:szCs w:val="24"/>
              </w:rPr>
            </w:pPr>
            <w:r w:rsidRPr="006D78DF">
              <w:rPr>
                <w:szCs w:val="24"/>
              </w:rPr>
              <w:t>HT100</w:t>
            </w:r>
          </w:p>
        </w:tc>
      </w:tr>
      <w:tr w:rsidR="00744535" w:rsidRPr="006D78DF" w14:paraId="159B9640" w14:textId="77777777" w:rsidTr="00E23362">
        <w:trPr>
          <w:jc w:val="center"/>
        </w:trPr>
        <w:tc>
          <w:tcPr>
            <w:tcW w:w="4288" w:type="dxa"/>
            <w:shd w:val="clear" w:color="auto" w:fill="auto"/>
          </w:tcPr>
          <w:p w14:paraId="1BD18CDB" w14:textId="77777777" w:rsidR="00744535" w:rsidRPr="006D78DF" w:rsidRDefault="00744535" w:rsidP="00181B37">
            <w:pPr>
              <w:keepNext w:val="0"/>
              <w:jc w:val="center"/>
              <w:rPr>
                <w:szCs w:val="24"/>
              </w:rPr>
            </w:pPr>
            <w:r w:rsidRPr="006D78DF">
              <w:rPr>
                <w:szCs w:val="24"/>
              </w:rPr>
              <w:t>TUhigh</w:t>
            </w:r>
          </w:p>
        </w:tc>
        <w:tc>
          <w:tcPr>
            <w:tcW w:w="2512" w:type="dxa"/>
            <w:shd w:val="clear" w:color="auto" w:fill="auto"/>
          </w:tcPr>
          <w:p w14:paraId="511572A4" w14:textId="77777777" w:rsidR="00744535" w:rsidRPr="006D78DF" w:rsidRDefault="00744535" w:rsidP="00181B37">
            <w:pPr>
              <w:keepNext w:val="0"/>
              <w:jc w:val="center"/>
              <w:rPr>
                <w:szCs w:val="24"/>
              </w:rPr>
            </w:pPr>
            <w:r w:rsidRPr="006D78DF">
              <w:rPr>
                <w:szCs w:val="24"/>
              </w:rPr>
              <w:t>TU50</w:t>
            </w:r>
          </w:p>
        </w:tc>
        <w:tc>
          <w:tcPr>
            <w:tcW w:w="2281" w:type="dxa"/>
            <w:shd w:val="clear" w:color="auto" w:fill="auto"/>
          </w:tcPr>
          <w:p w14:paraId="3EDBE98D" w14:textId="77777777" w:rsidR="00744535" w:rsidRPr="006D78DF" w:rsidRDefault="00744535" w:rsidP="00181B37">
            <w:pPr>
              <w:keepNext w:val="0"/>
              <w:jc w:val="center"/>
              <w:rPr>
                <w:szCs w:val="24"/>
              </w:rPr>
            </w:pPr>
            <w:r w:rsidRPr="006D78DF">
              <w:rPr>
                <w:szCs w:val="24"/>
              </w:rPr>
              <w:t>TU50</w:t>
            </w:r>
          </w:p>
        </w:tc>
      </w:tr>
      <w:tr w:rsidR="00744535" w:rsidRPr="006D78DF" w14:paraId="077A366D" w14:textId="77777777" w:rsidTr="00E23362">
        <w:trPr>
          <w:jc w:val="center"/>
        </w:trPr>
        <w:tc>
          <w:tcPr>
            <w:tcW w:w="4288" w:type="dxa"/>
            <w:shd w:val="clear" w:color="auto" w:fill="auto"/>
          </w:tcPr>
          <w:p w14:paraId="0CDFC86E" w14:textId="77777777" w:rsidR="00744535" w:rsidRPr="006D78DF" w:rsidRDefault="00744535" w:rsidP="00181B37">
            <w:pPr>
              <w:keepNext w:val="0"/>
              <w:jc w:val="center"/>
              <w:rPr>
                <w:szCs w:val="24"/>
              </w:rPr>
            </w:pPr>
            <w:r w:rsidRPr="006D78DF">
              <w:rPr>
                <w:szCs w:val="24"/>
              </w:rPr>
              <w:t>TUlow</w:t>
            </w:r>
          </w:p>
        </w:tc>
        <w:tc>
          <w:tcPr>
            <w:tcW w:w="2512" w:type="dxa"/>
            <w:shd w:val="clear" w:color="auto" w:fill="auto"/>
          </w:tcPr>
          <w:p w14:paraId="0018D9C4" w14:textId="77777777" w:rsidR="00744535" w:rsidRPr="006D78DF" w:rsidRDefault="00744535" w:rsidP="00181B37">
            <w:pPr>
              <w:keepNext w:val="0"/>
              <w:jc w:val="center"/>
              <w:rPr>
                <w:szCs w:val="24"/>
              </w:rPr>
            </w:pPr>
            <w:r w:rsidRPr="006D78DF">
              <w:rPr>
                <w:szCs w:val="24"/>
              </w:rPr>
              <w:t>TU3</w:t>
            </w:r>
          </w:p>
        </w:tc>
        <w:tc>
          <w:tcPr>
            <w:tcW w:w="2281" w:type="dxa"/>
            <w:shd w:val="clear" w:color="auto" w:fill="auto"/>
          </w:tcPr>
          <w:p w14:paraId="5466D159" w14:textId="77777777" w:rsidR="00744535" w:rsidRPr="006D78DF" w:rsidRDefault="00744535" w:rsidP="00181B37">
            <w:pPr>
              <w:keepNext w:val="0"/>
              <w:jc w:val="center"/>
              <w:rPr>
                <w:szCs w:val="24"/>
              </w:rPr>
            </w:pPr>
            <w:r w:rsidRPr="006D78DF">
              <w:rPr>
                <w:szCs w:val="24"/>
              </w:rPr>
              <w:t>TU1,5</w:t>
            </w:r>
          </w:p>
        </w:tc>
      </w:tr>
      <w:tr w:rsidR="00744535" w:rsidRPr="006D78DF" w14:paraId="4A3F5BE0" w14:textId="77777777" w:rsidTr="00E23362">
        <w:trPr>
          <w:jc w:val="center"/>
        </w:trPr>
        <w:tc>
          <w:tcPr>
            <w:tcW w:w="4288" w:type="dxa"/>
            <w:shd w:val="clear" w:color="auto" w:fill="auto"/>
          </w:tcPr>
          <w:p w14:paraId="7686B4B5" w14:textId="77777777" w:rsidR="00744535" w:rsidRPr="006D78DF" w:rsidRDefault="00744535" w:rsidP="00181B37">
            <w:pPr>
              <w:keepNext w:val="0"/>
              <w:jc w:val="center"/>
              <w:rPr>
                <w:szCs w:val="24"/>
              </w:rPr>
            </w:pPr>
            <w:r w:rsidRPr="006D78DF">
              <w:rPr>
                <w:szCs w:val="24"/>
              </w:rPr>
              <w:t>EQ</w:t>
            </w:r>
          </w:p>
        </w:tc>
        <w:tc>
          <w:tcPr>
            <w:tcW w:w="2512" w:type="dxa"/>
            <w:shd w:val="clear" w:color="auto" w:fill="auto"/>
          </w:tcPr>
          <w:p w14:paraId="28CF7E0A" w14:textId="77777777" w:rsidR="00744535" w:rsidRPr="006D78DF" w:rsidRDefault="00744535" w:rsidP="00181B37">
            <w:pPr>
              <w:keepNext w:val="0"/>
              <w:jc w:val="center"/>
              <w:rPr>
                <w:szCs w:val="24"/>
              </w:rPr>
            </w:pPr>
            <w:r w:rsidRPr="006D78DF">
              <w:rPr>
                <w:szCs w:val="24"/>
              </w:rPr>
              <w:t>EQ50</w:t>
            </w:r>
          </w:p>
        </w:tc>
        <w:tc>
          <w:tcPr>
            <w:tcW w:w="2281" w:type="dxa"/>
            <w:shd w:val="clear" w:color="auto" w:fill="auto"/>
          </w:tcPr>
          <w:p w14:paraId="3B2309E5" w14:textId="77777777" w:rsidR="00744535" w:rsidRPr="006D78DF" w:rsidRDefault="00744535" w:rsidP="00181B37">
            <w:pPr>
              <w:keepNext w:val="0"/>
              <w:jc w:val="center"/>
              <w:rPr>
                <w:szCs w:val="24"/>
              </w:rPr>
            </w:pPr>
            <w:r w:rsidRPr="006D78DF">
              <w:rPr>
                <w:szCs w:val="24"/>
              </w:rPr>
              <w:t>EQ50</w:t>
            </w:r>
          </w:p>
        </w:tc>
      </w:tr>
    </w:tbl>
    <w:p w14:paraId="7BB4775D" w14:textId="77777777" w:rsidR="00744535" w:rsidRPr="006D78DF" w:rsidRDefault="00744535" w:rsidP="00181B37">
      <w:pPr>
        <w:keepNext w:val="0"/>
      </w:pPr>
      <w:r w:rsidRPr="006D78DF">
        <w:t xml:space="preserve">Khi đo trong các dải ARFCN, áp dụng các giá trị trong Bảng C.4.5. </w:t>
      </w:r>
    </w:p>
    <w:p w14:paraId="55542691" w14:textId="02EFE867" w:rsidR="00744535" w:rsidRPr="006D78DF" w:rsidRDefault="00744535" w:rsidP="00181B37">
      <w:pPr>
        <w:pStyle w:val="BANGA"/>
        <w:numPr>
          <w:ilvl w:val="0"/>
          <w:numId w:val="0"/>
        </w:numPr>
        <w:rPr>
          <w:lang w:val="en-US"/>
        </w:rPr>
      </w:pPr>
      <w:r w:rsidRPr="006D78DF">
        <w:t>Bảng C.4.</w:t>
      </w:r>
      <w:r w:rsidRPr="006D78DF">
        <w:rPr>
          <w:lang w:val="en-US"/>
        </w:rPr>
        <w:t>5</w:t>
      </w:r>
      <w:r w:rsidR="007E4B54">
        <w:rPr>
          <w:lang w:val="en-US"/>
        </w:rPr>
        <w:t xml:space="preserve">. </w:t>
      </w:r>
      <w:r w:rsidR="007E4B54" w:rsidRPr="00C2373D">
        <w:rPr>
          <w:lang w:val="en-US"/>
        </w:rPr>
        <w:t>Các tần số đo kiểm</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126"/>
        <w:gridCol w:w="2051"/>
        <w:gridCol w:w="2201"/>
      </w:tblGrid>
      <w:tr w:rsidR="00744535" w:rsidRPr="006D78DF" w14:paraId="713E21BF" w14:textId="77777777" w:rsidTr="00E23362">
        <w:tc>
          <w:tcPr>
            <w:tcW w:w="2694" w:type="dxa"/>
            <w:shd w:val="clear" w:color="auto" w:fill="auto"/>
          </w:tcPr>
          <w:p w14:paraId="18586537" w14:textId="77777777" w:rsidR="00744535" w:rsidRPr="006D78DF" w:rsidRDefault="00744535" w:rsidP="00181B37">
            <w:pPr>
              <w:keepNext w:val="0"/>
              <w:jc w:val="center"/>
              <w:rPr>
                <w:b/>
                <w:szCs w:val="24"/>
              </w:rPr>
            </w:pPr>
            <w:r w:rsidRPr="006D78DF">
              <w:rPr>
                <w:b/>
                <w:szCs w:val="24"/>
              </w:rPr>
              <w:t>Thuật ngữ</w:t>
            </w:r>
          </w:p>
        </w:tc>
        <w:tc>
          <w:tcPr>
            <w:tcW w:w="2126" w:type="dxa"/>
            <w:shd w:val="clear" w:color="auto" w:fill="auto"/>
          </w:tcPr>
          <w:p w14:paraId="122FAEF9" w14:textId="77777777" w:rsidR="00744535" w:rsidRPr="006D78DF" w:rsidRDefault="00744535" w:rsidP="00181B37">
            <w:pPr>
              <w:keepNext w:val="0"/>
              <w:jc w:val="center"/>
              <w:rPr>
                <w:b/>
                <w:szCs w:val="24"/>
              </w:rPr>
            </w:pPr>
            <w:r w:rsidRPr="006D78DF">
              <w:rPr>
                <w:b/>
                <w:szCs w:val="24"/>
              </w:rPr>
              <w:t>P-GSM 900</w:t>
            </w:r>
          </w:p>
        </w:tc>
        <w:tc>
          <w:tcPr>
            <w:tcW w:w="2051" w:type="dxa"/>
            <w:shd w:val="clear" w:color="auto" w:fill="auto"/>
          </w:tcPr>
          <w:p w14:paraId="4A583E94" w14:textId="77777777" w:rsidR="00744535" w:rsidRPr="006D78DF" w:rsidRDefault="00744535" w:rsidP="00181B37">
            <w:pPr>
              <w:keepNext w:val="0"/>
              <w:jc w:val="center"/>
              <w:rPr>
                <w:b/>
                <w:szCs w:val="24"/>
              </w:rPr>
            </w:pPr>
            <w:r w:rsidRPr="006D78DF">
              <w:rPr>
                <w:b/>
                <w:szCs w:val="24"/>
              </w:rPr>
              <w:t>E-GSM 900</w:t>
            </w:r>
          </w:p>
        </w:tc>
        <w:tc>
          <w:tcPr>
            <w:tcW w:w="2201" w:type="dxa"/>
            <w:shd w:val="clear" w:color="auto" w:fill="auto"/>
          </w:tcPr>
          <w:p w14:paraId="36658F7B" w14:textId="77777777" w:rsidR="00744535" w:rsidRPr="006D78DF" w:rsidRDefault="00744535" w:rsidP="00181B37">
            <w:pPr>
              <w:keepNext w:val="0"/>
              <w:jc w:val="center"/>
              <w:rPr>
                <w:b/>
                <w:szCs w:val="24"/>
              </w:rPr>
            </w:pPr>
            <w:r w:rsidRPr="006D78DF">
              <w:rPr>
                <w:b/>
                <w:szCs w:val="24"/>
              </w:rPr>
              <w:t>DCS 1 800</w:t>
            </w:r>
          </w:p>
        </w:tc>
      </w:tr>
      <w:tr w:rsidR="00744535" w:rsidRPr="006D78DF" w14:paraId="0E389A8B" w14:textId="77777777" w:rsidTr="00E23362">
        <w:tc>
          <w:tcPr>
            <w:tcW w:w="2694" w:type="dxa"/>
            <w:shd w:val="clear" w:color="auto" w:fill="auto"/>
          </w:tcPr>
          <w:p w14:paraId="77A181D6" w14:textId="77777777" w:rsidR="00744535" w:rsidRPr="006D78DF" w:rsidRDefault="00744535" w:rsidP="00181B37">
            <w:pPr>
              <w:keepNext w:val="0"/>
              <w:jc w:val="center"/>
              <w:rPr>
                <w:szCs w:val="24"/>
              </w:rPr>
            </w:pPr>
            <w:r w:rsidRPr="006D78DF">
              <w:rPr>
                <w:szCs w:val="24"/>
              </w:rPr>
              <w:t>Dải ARFCN thấp</w:t>
            </w:r>
          </w:p>
        </w:tc>
        <w:tc>
          <w:tcPr>
            <w:tcW w:w="2126" w:type="dxa"/>
            <w:shd w:val="clear" w:color="auto" w:fill="auto"/>
          </w:tcPr>
          <w:p w14:paraId="09FEECDA" w14:textId="77777777" w:rsidR="00744535" w:rsidRPr="006D78DF" w:rsidRDefault="00744535" w:rsidP="00181B37">
            <w:pPr>
              <w:keepNext w:val="0"/>
              <w:jc w:val="center"/>
              <w:rPr>
                <w:szCs w:val="24"/>
              </w:rPr>
            </w:pPr>
            <w:r w:rsidRPr="006D78DF">
              <w:rPr>
                <w:szCs w:val="24"/>
              </w:rPr>
              <w:t>1 đến 5</w:t>
            </w:r>
          </w:p>
        </w:tc>
        <w:tc>
          <w:tcPr>
            <w:tcW w:w="2051" w:type="dxa"/>
            <w:shd w:val="clear" w:color="auto" w:fill="auto"/>
          </w:tcPr>
          <w:p w14:paraId="13D10F49" w14:textId="77777777" w:rsidR="00744535" w:rsidRPr="006D78DF" w:rsidRDefault="00744535" w:rsidP="00181B37">
            <w:pPr>
              <w:keepNext w:val="0"/>
              <w:jc w:val="center"/>
              <w:rPr>
                <w:szCs w:val="24"/>
              </w:rPr>
            </w:pPr>
            <w:r w:rsidRPr="006D78DF">
              <w:rPr>
                <w:szCs w:val="24"/>
              </w:rPr>
              <w:t>975 đến 980</w:t>
            </w:r>
          </w:p>
        </w:tc>
        <w:tc>
          <w:tcPr>
            <w:tcW w:w="2201" w:type="dxa"/>
            <w:shd w:val="clear" w:color="auto" w:fill="auto"/>
          </w:tcPr>
          <w:p w14:paraId="56441DD0" w14:textId="77777777" w:rsidR="00744535" w:rsidRPr="006D78DF" w:rsidRDefault="00744535" w:rsidP="00181B37">
            <w:pPr>
              <w:keepNext w:val="0"/>
              <w:jc w:val="center"/>
              <w:rPr>
                <w:szCs w:val="24"/>
              </w:rPr>
            </w:pPr>
            <w:r w:rsidRPr="006D78DF">
              <w:rPr>
                <w:szCs w:val="24"/>
              </w:rPr>
              <w:t>513 đến 523</w:t>
            </w:r>
          </w:p>
        </w:tc>
      </w:tr>
      <w:tr w:rsidR="00744535" w:rsidRPr="006D78DF" w14:paraId="5203C534" w14:textId="77777777" w:rsidTr="00E23362">
        <w:tc>
          <w:tcPr>
            <w:tcW w:w="2694" w:type="dxa"/>
            <w:shd w:val="clear" w:color="auto" w:fill="auto"/>
          </w:tcPr>
          <w:p w14:paraId="2C8D8224" w14:textId="77777777" w:rsidR="00744535" w:rsidRPr="006D78DF" w:rsidRDefault="00744535" w:rsidP="00181B37">
            <w:pPr>
              <w:keepNext w:val="0"/>
              <w:jc w:val="center"/>
              <w:rPr>
                <w:szCs w:val="24"/>
              </w:rPr>
            </w:pPr>
            <w:r w:rsidRPr="006D78DF">
              <w:rPr>
                <w:szCs w:val="24"/>
              </w:rPr>
              <w:t>Dải ARFCN giữa</w:t>
            </w:r>
          </w:p>
        </w:tc>
        <w:tc>
          <w:tcPr>
            <w:tcW w:w="2126" w:type="dxa"/>
            <w:shd w:val="clear" w:color="auto" w:fill="auto"/>
          </w:tcPr>
          <w:p w14:paraId="4BC66908" w14:textId="77777777" w:rsidR="00744535" w:rsidRPr="006D78DF" w:rsidRDefault="00744535" w:rsidP="00181B37">
            <w:pPr>
              <w:keepNext w:val="0"/>
              <w:jc w:val="center"/>
              <w:rPr>
                <w:szCs w:val="24"/>
              </w:rPr>
            </w:pPr>
            <w:r w:rsidRPr="006D78DF">
              <w:rPr>
                <w:szCs w:val="24"/>
              </w:rPr>
              <w:t>60 đến 65</w:t>
            </w:r>
          </w:p>
        </w:tc>
        <w:tc>
          <w:tcPr>
            <w:tcW w:w="2051" w:type="dxa"/>
            <w:shd w:val="clear" w:color="auto" w:fill="auto"/>
          </w:tcPr>
          <w:p w14:paraId="15B83C77" w14:textId="77777777" w:rsidR="00744535" w:rsidRPr="006D78DF" w:rsidRDefault="00744535" w:rsidP="00181B37">
            <w:pPr>
              <w:keepNext w:val="0"/>
              <w:jc w:val="center"/>
              <w:rPr>
                <w:szCs w:val="24"/>
              </w:rPr>
            </w:pPr>
            <w:r w:rsidRPr="006D78DF">
              <w:rPr>
                <w:szCs w:val="24"/>
              </w:rPr>
              <w:t>60 đến 65</w:t>
            </w:r>
          </w:p>
        </w:tc>
        <w:tc>
          <w:tcPr>
            <w:tcW w:w="2201" w:type="dxa"/>
            <w:shd w:val="clear" w:color="auto" w:fill="auto"/>
          </w:tcPr>
          <w:p w14:paraId="57F44B90" w14:textId="77777777" w:rsidR="00744535" w:rsidRPr="006D78DF" w:rsidRDefault="00744535" w:rsidP="00181B37">
            <w:pPr>
              <w:keepNext w:val="0"/>
              <w:jc w:val="center"/>
              <w:rPr>
                <w:szCs w:val="24"/>
              </w:rPr>
            </w:pPr>
            <w:r w:rsidRPr="006D78DF">
              <w:rPr>
                <w:szCs w:val="24"/>
              </w:rPr>
              <w:t>690 đến 710</w:t>
            </w:r>
          </w:p>
        </w:tc>
      </w:tr>
      <w:tr w:rsidR="00744535" w:rsidRPr="006D78DF" w14:paraId="3A349F02" w14:textId="77777777" w:rsidTr="00E23362">
        <w:tc>
          <w:tcPr>
            <w:tcW w:w="2694" w:type="dxa"/>
            <w:shd w:val="clear" w:color="auto" w:fill="auto"/>
          </w:tcPr>
          <w:p w14:paraId="75B13953" w14:textId="77777777" w:rsidR="00744535" w:rsidRPr="006D78DF" w:rsidRDefault="00744535" w:rsidP="00181B37">
            <w:pPr>
              <w:keepNext w:val="0"/>
              <w:jc w:val="center"/>
              <w:rPr>
                <w:szCs w:val="24"/>
              </w:rPr>
            </w:pPr>
            <w:r w:rsidRPr="006D78DF">
              <w:rPr>
                <w:szCs w:val="24"/>
              </w:rPr>
              <w:t>Dải ARFCN cao</w:t>
            </w:r>
          </w:p>
        </w:tc>
        <w:tc>
          <w:tcPr>
            <w:tcW w:w="2126" w:type="dxa"/>
            <w:shd w:val="clear" w:color="auto" w:fill="auto"/>
          </w:tcPr>
          <w:p w14:paraId="2AF11266" w14:textId="77777777" w:rsidR="00744535" w:rsidRPr="006D78DF" w:rsidRDefault="00744535" w:rsidP="00181B37">
            <w:pPr>
              <w:keepNext w:val="0"/>
              <w:jc w:val="center"/>
              <w:rPr>
                <w:szCs w:val="24"/>
              </w:rPr>
            </w:pPr>
            <w:r w:rsidRPr="006D78DF">
              <w:rPr>
                <w:szCs w:val="24"/>
              </w:rPr>
              <w:t>120 đến 124</w:t>
            </w:r>
          </w:p>
        </w:tc>
        <w:tc>
          <w:tcPr>
            <w:tcW w:w="2051" w:type="dxa"/>
            <w:shd w:val="clear" w:color="auto" w:fill="auto"/>
          </w:tcPr>
          <w:p w14:paraId="7D5BA699" w14:textId="77777777" w:rsidR="00744535" w:rsidRPr="006D78DF" w:rsidRDefault="00744535" w:rsidP="00181B37">
            <w:pPr>
              <w:keepNext w:val="0"/>
              <w:jc w:val="center"/>
              <w:rPr>
                <w:szCs w:val="24"/>
              </w:rPr>
            </w:pPr>
            <w:r w:rsidRPr="006D78DF">
              <w:rPr>
                <w:szCs w:val="24"/>
              </w:rPr>
              <w:t>120 đến 124</w:t>
            </w:r>
          </w:p>
        </w:tc>
        <w:tc>
          <w:tcPr>
            <w:tcW w:w="2201" w:type="dxa"/>
            <w:shd w:val="clear" w:color="auto" w:fill="auto"/>
          </w:tcPr>
          <w:p w14:paraId="401329BA" w14:textId="77777777" w:rsidR="00744535" w:rsidRPr="006D78DF" w:rsidRDefault="00744535" w:rsidP="00181B37">
            <w:pPr>
              <w:keepNext w:val="0"/>
              <w:jc w:val="center"/>
              <w:rPr>
                <w:szCs w:val="24"/>
              </w:rPr>
            </w:pPr>
            <w:r w:rsidRPr="006D78DF">
              <w:rPr>
                <w:szCs w:val="24"/>
              </w:rPr>
              <w:t>874 đến 884</w:t>
            </w:r>
          </w:p>
        </w:tc>
      </w:tr>
    </w:tbl>
    <w:p w14:paraId="0FC4F2C9" w14:textId="77777777" w:rsidR="00744535" w:rsidRPr="006D78DF" w:rsidRDefault="00744535" w:rsidP="00181B37">
      <w:pPr>
        <w:keepNext w:val="0"/>
        <w:rPr>
          <w:sz w:val="18"/>
          <w:szCs w:val="18"/>
        </w:rPr>
      </w:pPr>
      <w:r w:rsidRPr="006D78DF">
        <w:rPr>
          <w:sz w:val="18"/>
          <w:szCs w:val="18"/>
        </w:rPr>
        <w:t>CHÚ THÍCH: trong quy chuẩn này thuật ngữ “GSM900” là đã bao gồm cả P-GSM 900 và E-GSM 900.</w:t>
      </w:r>
    </w:p>
    <w:p w14:paraId="11A2C172" w14:textId="77777777" w:rsidR="00744535" w:rsidRPr="006D78DF" w:rsidRDefault="00744535" w:rsidP="00181B37">
      <w:pPr>
        <w:pStyle w:val="Heading5"/>
        <w:keepNext w:val="0"/>
        <w:keepLines w:val="0"/>
        <w:rPr>
          <w:color w:val="auto"/>
        </w:rPr>
      </w:pPr>
      <w:r w:rsidRPr="006D78DF">
        <w:rPr>
          <w:color w:val="auto"/>
        </w:rPr>
        <w:t>C.4.4. Lựa chọn tần số trong chế độ nhảy tần</w:t>
      </w:r>
    </w:p>
    <w:p w14:paraId="2BE3DD46" w14:textId="77777777" w:rsidR="00744535" w:rsidRPr="006D78DF" w:rsidRDefault="00744535" w:rsidP="00181B37">
      <w:pPr>
        <w:keepNext w:val="0"/>
      </w:pPr>
      <w:r w:rsidRPr="006D78DF">
        <w:t xml:space="preserve">Đối với các phép đo sử dụng chế độ nhảy tần, 38 tần số được sử dụng trên </w:t>
      </w:r>
    </w:p>
    <w:p w14:paraId="5FAC9C5F" w14:textId="77777777" w:rsidR="00744535" w:rsidRPr="006D78DF" w:rsidRDefault="00744535" w:rsidP="00181B37">
      <w:pPr>
        <w:keepNext w:val="0"/>
      </w:pPr>
      <w:r w:rsidRPr="006D78DF">
        <w:t xml:space="preserve">P-GSM 900: băng tần 21 MHz </w:t>
      </w:r>
    </w:p>
    <w:p w14:paraId="7BF7CF76" w14:textId="77777777" w:rsidR="00744535" w:rsidRPr="006D78DF" w:rsidRDefault="00744535" w:rsidP="00181B37">
      <w:pPr>
        <w:keepNext w:val="0"/>
      </w:pPr>
      <w:r w:rsidRPr="006D78DF">
        <w:t xml:space="preserve">E-GSM 900: băng tần 21 MHz </w:t>
      </w:r>
    </w:p>
    <w:p w14:paraId="6CDED1BC" w14:textId="77777777" w:rsidR="00744535" w:rsidRPr="006D78DF" w:rsidRDefault="00744535" w:rsidP="00181B37">
      <w:pPr>
        <w:keepNext w:val="0"/>
      </w:pPr>
      <w:r w:rsidRPr="006D78DF">
        <w:t xml:space="preserve">DCS 1 800: băng tần 75 MHz </w:t>
      </w:r>
    </w:p>
    <w:p w14:paraId="3B20FA7B" w14:textId="77777777" w:rsidR="00744535" w:rsidRPr="006D78DF" w:rsidRDefault="00744535" w:rsidP="00181B37">
      <w:pPr>
        <w:pStyle w:val="BANGA"/>
        <w:numPr>
          <w:ilvl w:val="0"/>
          <w:numId w:val="0"/>
        </w:numPr>
      </w:pPr>
      <w:r w:rsidRPr="006D78DF">
        <w:t>Bảng C.4.</w:t>
      </w:r>
      <w:r w:rsidRPr="006D78DF">
        <w:rPr>
          <w:lang w:val="en-US"/>
        </w:rPr>
        <w:t xml:space="preserve">6 </w:t>
      </w:r>
      <w:r w:rsidRPr="006D78DF">
        <w:t>- Các tần số nhảy tần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7541"/>
      </w:tblGrid>
      <w:tr w:rsidR="00744535" w:rsidRPr="006D78DF" w14:paraId="771B710B" w14:textId="77777777" w:rsidTr="00555F39">
        <w:trPr>
          <w:tblHeader/>
        </w:trPr>
        <w:tc>
          <w:tcPr>
            <w:tcW w:w="1418" w:type="dxa"/>
            <w:shd w:val="clear" w:color="auto" w:fill="auto"/>
          </w:tcPr>
          <w:p w14:paraId="7B360AC9" w14:textId="77777777" w:rsidR="00744535" w:rsidRPr="006D78DF" w:rsidRDefault="00744535" w:rsidP="00181B37">
            <w:pPr>
              <w:keepNext w:val="0"/>
              <w:rPr>
                <w:sz w:val="22"/>
              </w:rPr>
            </w:pPr>
          </w:p>
        </w:tc>
        <w:tc>
          <w:tcPr>
            <w:tcW w:w="7655" w:type="dxa"/>
            <w:shd w:val="clear" w:color="auto" w:fill="auto"/>
          </w:tcPr>
          <w:p w14:paraId="6348B382" w14:textId="77777777" w:rsidR="00744535" w:rsidRPr="006D78DF" w:rsidRDefault="00744535" w:rsidP="00181B37">
            <w:pPr>
              <w:keepNext w:val="0"/>
              <w:jc w:val="center"/>
              <w:rPr>
                <w:b/>
                <w:sz w:val="22"/>
              </w:rPr>
            </w:pPr>
            <w:r w:rsidRPr="006D78DF">
              <w:rPr>
                <w:b/>
                <w:sz w:val="22"/>
              </w:rPr>
              <w:t>ARFCN</w:t>
            </w:r>
          </w:p>
        </w:tc>
      </w:tr>
      <w:tr w:rsidR="00744535" w:rsidRPr="006D78DF" w14:paraId="1ED0928D" w14:textId="77777777" w:rsidTr="00E23362">
        <w:tc>
          <w:tcPr>
            <w:tcW w:w="1418" w:type="dxa"/>
            <w:shd w:val="clear" w:color="auto" w:fill="auto"/>
          </w:tcPr>
          <w:p w14:paraId="72CCA5A2" w14:textId="77777777" w:rsidR="00744535" w:rsidRPr="006D78DF" w:rsidRDefault="00744535" w:rsidP="00181B37">
            <w:pPr>
              <w:keepNext w:val="0"/>
              <w:rPr>
                <w:sz w:val="22"/>
              </w:rPr>
            </w:pPr>
            <w:r w:rsidRPr="006D78DF">
              <w:rPr>
                <w:sz w:val="22"/>
              </w:rPr>
              <w:t>P-GSM 900</w:t>
            </w:r>
          </w:p>
        </w:tc>
        <w:tc>
          <w:tcPr>
            <w:tcW w:w="7655" w:type="dxa"/>
            <w:shd w:val="clear" w:color="auto" w:fill="auto"/>
          </w:tcPr>
          <w:p w14:paraId="2FFB34C2" w14:textId="77777777" w:rsidR="00744535" w:rsidRPr="006D78DF" w:rsidRDefault="00744535" w:rsidP="00181B37">
            <w:pPr>
              <w:keepNext w:val="0"/>
              <w:rPr>
                <w:sz w:val="22"/>
              </w:rPr>
            </w:pPr>
            <w:r w:rsidRPr="006D78DF">
              <w:rPr>
                <w:sz w:val="22"/>
              </w:rPr>
              <w:t xml:space="preserve">10, 14, 17, 18, 22, 24, 26, 30, 31, 34, 38, 42, 45, 46, 50, 52, 54, 58, 59, 62, </w:t>
            </w:r>
          </w:p>
          <w:p w14:paraId="5323C886" w14:textId="77777777" w:rsidR="00744535" w:rsidRPr="006D78DF" w:rsidRDefault="00744535" w:rsidP="00181B37">
            <w:pPr>
              <w:keepNext w:val="0"/>
              <w:rPr>
                <w:sz w:val="22"/>
              </w:rPr>
            </w:pPr>
            <w:r w:rsidRPr="006D78DF">
              <w:rPr>
                <w:sz w:val="22"/>
              </w:rPr>
              <w:t xml:space="preserve">66, 70, 73, 74, 78, 80, 82, 86, 87, 90, 94, 98, 101, 102, 106, 108, 110, 114 </w:t>
            </w:r>
          </w:p>
        </w:tc>
      </w:tr>
      <w:tr w:rsidR="00744535" w:rsidRPr="006D78DF" w14:paraId="02AA7975" w14:textId="77777777" w:rsidTr="00E23362">
        <w:tc>
          <w:tcPr>
            <w:tcW w:w="1418" w:type="dxa"/>
            <w:shd w:val="clear" w:color="auto" w:fill="auto"/>
          </w:tcPr>
          <w:p w14:paraId="4292E4D8" w14:textId="77777777" w:rsidR="00744535" w:rsidRPr="006D78DF" w:rsidRDefault="00744535" w:rsidP="00181B37">
            <w:pPr>
              <w:keepNext w:val="0"/>
              <w:rPr>
                <w:sz w:val="22"/>
              </w:rPr>
            </w:pPr>
            <w:r w:rsidRPr="006D78DF">
              <w:rPr>
                <w:sz w:val="22"/>
              </w:rPr>
              <w:t>E-GSM 900</w:t>
            </w:r>
          </w:p>
        </w:tc>
        <w:tc>
          <w:tcPr>
            <w:tcW w:w="7655" w:type="dxa"/>
            <w:shd w:val="clear" w:color="auto" w:fill="auto"/>
          </w:tcPr>
          <w:p w14:paraId="18620019" w14:textId="77777777" w:rsidR="00744535" w:rsidRPr="006D78DF" w:rsidRDefault="00744535" w:rsidP="00181B37">
            <w:pPr>
              <w:keepNext w:val="0"/>
              <w:rPr>
                <w:sz w:val="22"/>
              </w:rPr>
            </w:pPr>
            <w:r w:rsidRPr="006D78DF">
              <w:rPr>
                <w:sz w:val="22"/>
              </w:rPr>
              <w:t>984, 988, 991, 992, 996, 998, 1 000, 1 004, 1 005, 1 008, 1 012, 1 016, 1_019, 1 020, 1 022, 2, 6, 10, 14, 17, 18, 22, 24, 26, 30, 31, 34, 38, 42, 45, 46, 50, 52, 54, 58, 59, 62, 64</w:t>
            </w:r>
          </w:p>
        </w:tc>
      </w:tr>
      <w:tr w:rsidR="00744535" w:rsidRPr="006D78DF" w14:paraId="70AC0F37" w14:textId="77777777" w:rsidTr="00E23362">
        <w:tc>
          <w:tcPr>
            <w:tcW w:w="1418" w:type="dxa"/>
            <w:shd w:val="clear" w:color="auto" w:fill="auto"/>
          </w:tcPr>
          <w:p w14:paraId="61021DB9" w14:textId="77777777" w:rsidR="00744535" w:rsidRPr="006D78DF" w:rsidRDefault="00744535" w:rsidP="00181B37">
            <w:pPr>
              <w:keepNext w:val="0"/>
              <w:rPr>
                <w:sz w:val="22"/>
              </w:rPr>
            </w:pPr>
            <w:r w:rsidRPr="006D78DF">
              <w:rPr>
                <w:sz w:val="22"/>
              </w:rPr>
              <w:t>DCS 1 800</w:t>
            </w:r>
          </w:p>
        </w:tc>
        <w:tc>
          <w:tcPr>
            <w:tcW w:w="7655" w:type="dxa"/>
            <w:shd w:val="clear" w:color="auto" w:fill="auto"/>
          </w:tcPr>
          <w:p w14:paraId="293B2019" w14:textId="77777777" w:rsidR="00744535" w:rsidRPr="006D78DF" w:rsidRDefault="00744535" w:rsidP="00181B37">
            <w:pPr>
              <w:keepNext w:val="0"/>
              <w:rPr>
                <w:sz w:val="22"/>
              </w:rPr>
            </w:pPr>
            <w:r w:rsidRPr="006D78DF">
              <w:rPr>
                <w:sz w:val="22"/>
              </w:rPr>
              <w:t xml:space="preserve">522, 539, 543, 556, 564, 573, 585, 590, 606, 607, 624, 627, 641, 648, 658, </w:t>
            </w:r>
          </w:p>
          <w:p w14:paraId="5C4B1A0D" w14:textId="77777777" w:rsidR="00744535" w:rsidRPr="006D78DF" w:rsidRDefault="00744535" w:rsidP="00181B37">
            <w:pPr>
              <w:keepNext w:val="0"/>
              <w:rPr>
                <w:sz w:val="22"/>
              </w:rPr>
            </w:pPr>
            <w:r w:rsidRPr="006D78DF">
              <w:rPr>
                <w:sz w:val="22"/>
              </w:rPr>
              <w:t xml:space="preserve">669, 675, 690, 692, 709, 711, 726, 732, 743, 753, 760, 774, 777, 794, 795, </w:t>
            </w:r>
          </w:p>
          <w:p w14:paraId="48333CB0" w14:textId="77777777" w:rsidR="00744535" w:rsidRPr="006D78DF" w:rsidRDefault="00744535" w:rsidP="00181B37">
            <w:pPr>
              <w:keepNext w:val="0"/>
              <w:rPr>
                <w:sz w:val="22"/>
              </w:rPr>
            </w:pPr>
            <w:r w:rsidRPr="006D78DF">
              <w:rPr>
                <w:sz w:val="22"/>
              </w:rPr>
              <w:t xml:space="preserve">811, 816, 828, 837, 845, 858, 862, 879 </w:t>
            </w:r>
          </w:p>
        </w:tc>
      </w:tr>
    </w:tbl>
    <w:p w14:paraId="13D0A4AC" w14:textId="77777777" w:rsidR="00744535" w:rsidRPr="006D78DF" w:rsidRDefault="00744535" w:rsidP="00181B37">
      <w:pPr>
        <w:keepNext w:val="0"/>
        <w:rPr>
          <w:sz w:val="18"/>
          <w:szCs w:val="18"/>
        </w:rPr>
      </w:pPr>
      <w:r w:rsidRPr="006D78DF">
        <w:rPr>
          <w:sz w:val="18"/>
          <w:szCs w:val="18"/>
        </w:rPr>
        <w:lastRenderedPageBreak/>
        <w:t xml:space="preserve">CHÚ THÍCH: Các dải tần dùng trong các phép đo dưới điều kiện giả lập </w:t>
      </w:r>
      <w:proofErr w:type="gramStart"/>
      <w:r w:rsidRPr="006D78DF">
        <w:rPr>
          <w:sz w:val="18"/>
          <w:szCs w:val="18"/>
        </w:rPr>
        <w:t>pha</w:t>
      </w:r>
      <w:proofErr w:type="gramEnd"/>
      <w:r w:rsidRPr="006D78DF">
        <w:rPr>
          <w:sz w:val="18"/>
          <w:szCs w:val="18"/>
        </w:rPr>
        <w:t xml:space="preserve"> đinh bị giới hạn bởi độ rộng băng giả lập pha đinh. </w:t>
      </w:r>
    </w:p>
    <w:p w14:paraId="464A1F58" w14:textId="77777777" w:rsidR="00744535" w:rsidRPr="006D78DF" w:rsidRDefault="00744535" w:rsidP="00181B37">
      <w:pPr>
        <w:keepNext w:val="0"/>
      </w:pPr>
      <w:r w:rsidRPr="006D78DF">
        <w:t>Đối với các phép đo sử dụng các tần số nhảy tần trên các kênh chuyển mạch gói, phải thực hiện giảm số lượng các tần số sử dụng đối với từng băng tần cụ thể.</w:t>
      </w:r>
    </w:p>
    <w:p w14:paraId="24A14A0A" w14:textId="77777777" w:rsidR="00744535" w:rsidRPr="006D78DF" w:rsidRDefault="00744535" w:rsidP="00181B37">
      <w:pPr>
        <w:pStyle w:val="BANGA"/>
        <w:numPr>
          <w:ilvl w:val="0"/>
          <w:numId w:val="0"/>
        </w:numPr>
      </w:pPr>
      <w:r w:rsidRPr="006D78DF">
        <w:t>Bảng C.4.</w:t>
      </w:r>
      <w:r w:rsidRPr="006D78DF">
        <w:rPr>
          <w:lang w:val="en-US"/>
        </w:rPr>
        <w:t xml:space="preserve">7 - </w:t>
      </w:r>
      <w:r w:rsidRPr="006D78DF">
        <w:t>Các tần số nhảy tần ở chế độ dữ liệu gói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7681"/>
      </w:tblGrid>
      <w:tr w:rsidR="00744535" w:rsidRPr="006D78DF" w14:paraId="19EADC25" w14:textId="77777777" w:rsidTr="00E23362">
        <w:tc>
          <w:tcPr>
            <w:tcW w:w="1276" w:type="dxa"/>
            <w:shd w:val="clear" w:color="auto" w:fill="auto"/>
          </w:tcPr>
          <w:p w14:paraId="5AA217A8" w14:textId="77777777" w:rsidR="00744535" w:rsidRPr="006D78DF" w:rsidRDefault="00744535" w:rsidP="00181B37">
            <w:pPr>
              <w:keepNext w:val="0"/>
              <w:rPr>
                <w:sz w:val="22"/>
              </w:rPr>
            </w:pPr>
          </w:p>
        </w:tc>
        <w:tc>
          <w:tcPr>
            <w:tcW w:w="7797" w:type="dxa"/>
            <w:shd w:val="clear" w:color="auto" w:fill="auto"/>
          </w:tcPr>
          <w:p w14:paraId="17726073" w14:textId="77777777" w:rsidR="00744535" w:rsidRPr="006D78DF" w:rsidRDefault="00744535" w:rsidP="00181B37">
            <w:pPr>
              <w:keepNext w:val="0"/>
              <w:jc w:val="center"/>
              <w:rPr>
                <w:b/>
                <w:sz w:val="22"/>
              </w:rPr>
            </w:pPr>
            <w:r w:rsidRPr="006D78DF">
              <w:rPr>
                <w:b/>
                <w:sz w:val="22"/>
              </w:rPr>
              <w:t>ARFCN</w:t>
            </w:r>
          </w:p>
        </w:tc>
      </w:tr>
      <w:tr w:rsidR="00744535" w:rsidRPr="006D78DF" w14:paraId="5F86F2BE" w14:textId="77777777" w:rsidTr="00E23362">
        <w:tc>
          <w:tcPr>
            <w:tcW w:w="1276" w:type="dxa"/>
            <w:shd w:val="clear" w:color="auto" w:fill="auto"/>
          </w:tcPr>
          <w:p w14:paraId="620C2C0A" w14:textId="77777777" w:rsidR="00744535" w:rsidRPr="006D78DF" w:rsidRDefault="00744535" w:rsidP="00181B37">
            <w:pPr>
              <w:keepNext w:val="0"/>
              <w:rPr>
                <w:sz w:val="22"/>
              </w:rPr>
            </w:pPr>
            <w:r w:rsidRPr="006D78DF">
              <w:rPr>
                <w:sz w:val="22"/>
              </w:rPr>
              <w:t>E-GSM 900</w:t>
            </w:r>
          </w:p>
        </w:tc>
        <w:tc>
          <w:tcPr>
            <w:tcW w:w="7797" w:type="dxa"/>
            <w:shd w:val="clear" w:color="auto" w:fill="auto"/>
          </w:tcPr>
          <w:p w14:paraId="0802691B" w14:textId="77777777" w:rsidR="00744535" w:rsidRPr="006D78DF" w:rsidRDefault="00744535" w:rsidP="00181B37">
            <w:pPr>
              <w:keepNext w:val="0"/>
              <w:rPr>
                <w:sz w:val="22"/>
              </w:rPr>
            </w:pPr>
            <w:r w:rsidRPr="006D78DF">
              <w:rPr>
                <w:sz w:val="22"/>
              </w:rPr>
              <w:t>2, 14, 22, 30, 38, 46, 54, 62, 988, 996, 998, 1004, 1012, 1016, 1020, 1022</w:t>
            </w:r>
          </w:p>
        </w:tc>
      </w:tr>
      <w:tr w:rsidR="00744535" w:rsidRPr="006D78DF" w14:paraId="26DC3029" w14:textId="77777777" w:rsidTr="00E23362">
        <w:tc>
          <w:tcPr>
            <w:tcW w:w="1276" w:type="dxa"/>
            <w:shd w:val="clear" w:color="auto" w:fill="auto"/>
          </w:tcPr>
          <w:p w14:paraId="571B5D3B" w14:textId="77777777" w:rsidR="00744535" w:rsidRPr="006D78DF" w:rsidRDefault="00744535" w:rsidP="00181B37">
            <w:pPr>
              <w:keepNext w:val="0"/>
              <w:rPr>
                <w:sz w:val="22"/>
              </w:rPr>
            </w:pPr>
            <w:r w:rsidRPr="006D78DF">
              <w:rPr>
                <w:sz w:val="22"/>
              </w:rPr>
              <w:t>DCS 1 800</w:t>
            </w:r>
          </w:p>
        </w:tc>
        <w:tc>
          <w:tcPr>
            <w:tcW w:w="7797" w:type="dxa"/>
            <w:shd w:val="clear" w:color="auto" w:fill="auto"/>
          </w:tcPr>
          <w:p w14:paraId="4FD48416" w14:textId="77777777" w:rsidR="00744535" w:rsidRPr="006D78DF" w:rsidRDefault="00744535" w:rsidP="00181B37">
            <w:pPr>
              <w:keepNext w:val="0"/>
              <w:rPr>
                <w:sz w:val="22"/>
              </w:rPr>
            </w:pPr>
            <w:r w:rsidRPr="006D78DF">
              <w:rPr>
                <w:sz w:val="22"/>
              </w:rPr>
              <w:t>522, 564, 585, 606, 625, 648, 669, 690, 709, 726, 743, 760, 777, 795, 816, 837, 858, 879</w:t>
            </w:r>
          </w:p>
        </w:tc>
      </w:tr>
    </w:tbl>
    <w:p w14:paraId="68306B82" w14:textId="77777777" w:rsidR="00744535" w:rsidRPr="006D78DF" w:rsidRDefault="00744535" w:rsidP="00181B37">
      <w:pPr>
        <w:pStyle w:val="Heading5"/>
        <w:keepNext w:val="0"/>
        <w:keepLines w:val="0"/>
        <w:rPr>
          <w:color w:val="auto"/>
        </w:rPr>
      </w:pPr>
      <w:r w:rsidRPr="006D78DF">
        <w:rPr>
          <w:color w:val="auto"/>
        </w:rPr>
        <w:t xml:space="preserve">C.4.5. Các điều kiện vô tuyến "lý tưởng" </w:t>
      </w:r>
    </w:p>
    <w:p w14:paraId="24995988" w14:textId="77777777" w:rsidR="00744535" w:rsidRPr="006D78DF" w:rsidRDefault="00744535" w:rsidP="00181B37">
      <w:pPr>
        <w:keepNext w:val="0"/>
      </w:pPr>
      <w:r w:rsidRPr="006D78DF">
        <w:t xml:space="preserve">Trong Quy chuẩn này, các điều kiện sau được coi là điều kiện vô tuyến "lý tưởng": </w:t>
      </w:r>
    </w:p>
    <w:p w14:paraId="2A0C8130" w14:textId="77777777" w:rsidR="00744535" w:rsidRPr="006D78DF" w:rsidRDefault="00744535" w:rsidP="00181B37">
      <w:pPr>
        <w:keepNext w:val="0"/>
      </w:pPr>
      <w:r w:rsidRPr="006D78DF">
        <w:t xml:space="preserve">Không có tình trạng đa đường; </w:t>
      </w:r>
    </w:p>
    <w:p w14:paraId="3CC4CC8E" w14:textId="77777777" w:rsidR="00744535" w:rsidRPr="006D78DF" w:rsidRDefault="00744535" w:rsidP="00181B37">
      <w:pPr>
        <w:keepNext w:val="0"/>
      </w:pPr>
      <w:r w:rsidRPr="006D78DF">
        <w:t xml:space="preserve">Mức điều khiển công suất của MS: </w:t>
      </w:r>
    </w:p>
    <w:p w14:paraId="64E82D50" w14:textId="77777777" w:rsidR="00744535" w:rsidRPr="006D78DF" w:rsidRDefault="00744535" w:rsidP="00181B37">
      <w:pPr>
        <w:keepNext w:val="0"/>
        <w:ind w:left="720"/>
      </w:pPr>
      <w:r w:rsidRPr="006D78DF">
        <w:t xml:space="preserve">GSM 900:   </w:t>
      </w:r>
      <w:r w:rsidRPr="006D78DF">
        <w:tab/>
      </w:r>
      <w:r w:rsidRPr="006D78DF">
        <w:tab/>
      </w:r>
      <w:r w:rsidRPr="006D78DF">
        <w:tab/>
        <w:t xml:space="preserve">7 </w:t>
      </w:r>
    </w:p>
    <w:p w14:paraId="3A1F4C13" w14:textId="77777777" w:rsidR="00744535" w:rsidRPr="006D78DF" w:rsidRDefault="00744535" w:rsidP="00181B37">
      <w:pPr>
        <w:keepNext w:val="0"/>
        <w:ind w:left="720"/>
      </w:pPr>
      <w:r w:rsidRPr="006D78DF">
        <w:t xml:space="preserve">DCS 1 800:  </w:t>
      </w:r>
      <w:r w:rsidRPr="006D78DF">
        <w:tab/>
      </w:r>
      <w:r w:rsidRPr="006D78DF">
        <w:tab/>
      </w:r>
      <w:r w:rsidRPr="006D78DF">
        <w:tab/>
        <w:t xml:space="preserve">3 </w:t>
      </w:r>
    </w:p>
    <w:p w14:paraId="5DB651F6" w14:textId="77777777" w:rsidR="00744535" w:rsidRPr="006D78DF" w:rsidRDefault="00744535" w:rsidP="00181B37">
      <w:pPr>
        <w:keepNext w:val="0"/>
        <w:ind w:left="720"/>
      </w:pPr>
      <w:r w:rsidRPr="006D78DF">
        <w:t xml:space="preserve">Mức RF đến MS:  </w:t>
      </w:r>
      <w:r w:rsidRPr="006D78DF">
        <w:tab/>
      </w:r>
      <w:r w:rsidRPr="006D78DF">
        <w:tab/>
        <w:t xml:space="preserve">63 </w:t>
      </w:r>
      <w:proofErr w:type="gramStart"/>
      <w:r w:rsidRPr="006D78DF">
        <w:t>dBμVemf()</w:t>
      </w:r>
      <w:proofErr w:type="gramEnd"/>
      <w:r w:rsidRPr="006D78DF">
        <w:t xml:space="preserve"> </w:t>
      </w:r>
    </w:p>
    <w:p w14:paraId="36733B23" w14:textId="77777777" w:rsidR="00744535" w:rsidRPr="006D78DF" w:rsidRDefault="00744535" w:rsidP="00181B37">
      <w:pPr>
        <w:keepNext w:val="0"/>
        <w:ind w:left="720"/>
      </w:pPr>
      <w:r w:rsidRPr="006D78DF">
        <w:t xml:space="preserve">Mức RF đến MS:  </w:t>
      </w:r>
      <w:r w:rsidRPr="006D78DF">
        <w:tab/>
      </w:r>
      <w:r w:rsidRPr="006D78DF">
        <w:tab/>
        <w:t xml:space="preserve">cao hơn mức độ nhạy chuẩn 20 </w:t>
      </w:r>
      <w:proofErr w:type="gramStart"/>
      <w:r w:rsidRPr="006D78DF">
        <w:t>dB()</w:t>
      </w:r>
      <w:proofErr w:type="gramEnd"/>
      <w:r w:rsidRPr="006D78DF">
        <w:t xml:space="preserve"> </w:t>
      </w:r>
    </w:p>
    <w:p w14:paraId="7DB06F59" w14:textId="77777777" w:rsidR="00744535" w:rsidRPr="006D78DF" w:rsidRDefault="00744535" w:rsidP="00181B37">
      <w:pPr>
        <w:keepNext w:val="0"/>
        <w:ind w:left="720"/>
      </w:pPr>
      <w:r w:rsidRPr="006D78DF">
        <w:t xml:space="preserve">Mức RF đến MS:  </w:t>
      </w:r>
      <w:r w:rsidRPr="006D78DF">
        <w:tab/>
      </w:r>
      <w:r w:rsidRPr="006D78DF">
        <w:tab/>
        <w:t xml:space="preserve">28 </w:t>
      </w:r>
      <w:proofErr w:type="gramStart"/>
      <w:r w:rsidRPr="006D78DF">
        <w:t>dBμVemf()</w:t>
      </w:r>
      <w:proofErr w:type="gramEnd"/>
      <w:r w:rsidRPr="006D78DF">
        <w:t xml:space="preserve"> </w:t>
      </w:r>
    </w:p>
    <w:p w14:paraId="74ACAE07" w14:textId="77777777" w:rsidR="00744535" w:rsidRPr="006D78DF" w:rsidRDefault="00744535" w:rsidP="00181B37">
      <w:pPr>
        <w:pStyle w:val="Heading5"/>
        <w:keepNext w:val="0"/>
        <w:keepLines w:val="0"/>
        <w:rPr>
          <w:color w:val="auto"/>
        </w:rPr>
      </w:pPr>
      <w:r w:rsidRPr="006D78DF">
        <w:rPr>
          <w:color w:val="auto"/>
        </w:rPr>
        <w:t xml:space="preserve">C.4.6. Các tín hiệu đo kiểm chuẩn </w:t>
      </w:r>
    </w:p>
    <w:p w14:paraId="1F9D36C2" w14:textId="77777777" w:rsidR="00744535" w:rsidRPr="006D78DF" w:rsidRDefault="00744535" w:rsidP="00181B37">
      <w:pPr>
        <w:keepNext w:val="0"/>
      </w:pPr>
      <w:r w:rsidRPr="006D78DF">
        <w:t xml:space="preserve">Các tín hiệu Cx đại diện cho các tín hiệu mong muốn và các tín hiệu Ix đại diện cho các tín hiệu không mong muốn. </w:t>
      </w:r>
    </w:p>
    <w:p w14:paraId="6D4A7FD3" w14:textId="77777777" w:rsidR="00744535" w:rsidRPr="006D78DF" w:rsidRDefault="00744535" w:rsidP="00181B37">
      <w:pPr>
        <w:keepNext w:val="0"/>
        <w:ind w:left="2127" w:hanging="1701"/>
      </w:pPr>
      <w:r w:rsidRPr="006D78DF">
        <w:t xml:space="preserve">Tín hiệu C0  </w:t>
      </w:r>
      <w:r w:rsidRPr="006D78DF">
        <w:tab/>
        <w:t xml:space="preserve">Sóng mang liên tục không điều chế. </w:t>
      </w:r>
    </w:p>
    <w:p w14:paraId="5E16A934" w14:textId="77777777" w:rsidR="00744535" w:rsidRPr="006D78DF" w:rsidRDefault="00744535" w:rsidP="00181B37">
      <w:pPr>
        <w:keepNext w:val="0"/>
        <w:ind w:left="2127" w:hanging="1701"/>
      </w:pPr>
      <w:r w:rsidRPr="006D78DF">
        <w:t xml:space="preserve">Tín hiệu C1  </w:t>
      </w:r>
      <w:r w:rsidRPr="006D78DF">
        <w:tab/>
        <w:t xml:space="preserve">Tín hiệu chuẩn gồm AQPSK, 8-PSK, 16-QAM hoặc 32-QAM được điều chế thích hợp bằng GMSK. Tùy vào phép đo và chế độ mật mã, bộ mã hóa kênh sẽ được lựa chọn </w:t>
      </w:r>
      <w:proofErr w:type="gramStart"/>
      <w:r w:rsidRPr="006D78DF">
        <w:t>theo</w:t>
      </w:r>
      <w:proofErr w:type="gramEnd"/>
      <w:r w:rsidRPr="006D78DF">
        <w:t xml:space="preserve"> phương pháp đo. Khi sử dụng các tín hiệu này trong chế độ không nhảy tần, 7 khe thời gian không sử dụng cũng phải chứa các cụm giả, với mức công suất thay đổi </w:t>
      </w:r>
      <w:proofErr w:type="gramStart"/>
      <w:r w:rsidRPr="006D78DF">
        <w:t>theo</w:t>
      </w:r>
      <w:proofErr w:type="gramEnd"/>
      <w:r w:rsidRPr="006D78DF">
        <w:t xml:space="preserve"> khe thời gian sử dụng. </w:t>
      </w:r>
    </w:p>
    <w:p w14:paraId="26660AEE" w14:textId="77777777" w:rsidR="00744535" w:rsidRPr="006D78DF" w:rsidRDefault="00744535" w:rsidP="00181B37">
      <w:pPr>
        <w:keepNext w:val="0"/>
        <w:ind w:left="2127" w:hanging="1701"/>
      </w:pPr>
      <w:r w:rsidRPr="006D78DF">
        <w:t xml:space="preserve">Tín hiệu I0  </w:t>
      </w:r>
      <w:r w:rsidRPr="006D78DF">
        <w:tab/>
        <w:t xml:space="preserve">Sóng mang liên tục không điều chế. </w:t>
      </w:r>
    </w:p>
    <w:p w14:paraId="33BE1A8A" w14:textId="77777777" w:rsidR="00744535" w:rsidRPr="006D78DF" w:rsidRDefault="00744535" w:rsidP="00181B37">
      <w:pPr>
        <w:keepNext w:val="0"/>
        <w:ind w:left="2127" w:hanging="1701"/>
      </w:pPr>
      <w:r w:rsidRPr="006D78DF">
        <w:t xml:space="preserve">Tín hiệu I1  </w:t>
      </w:r>
      <w:r w:rsidRPr="006D78DF">
        <w:tab/>
        <w:t xml:space="preserve">Sóng mang điều chế GMSK </w:t>
      </w:r>
      <w:proofErr w:type="gramStart"/>
      <w:r w:rsidRPr="006D78DF">
        <w:t>theo</w:t>
      </w:r>
      <w:proofErr w:type="gramEnd"/>
      <w:r w:rsidRPr="006D78DF">
        <w:t xml:space="preserve"> cấu trúc của tín hiệu GSM, nhưng với tất cả các bit được điều chế (kể cả chu kỳ khe trung tâm) lấy trực tiếp từ chuỗi dữ liệu ngẫu nhiên hoặc giả ngẫu nhiên. </w:t>
      </w:r>
    </w:p>
    <w:p w14:paraId="1F0CDDF3" w14:textId="77777777" w:rsidR="00744535" w:rsidRPr="006D78DF" w:rsidRDefault="00744535" w:rsidP="00181B37">
      <w:pPr>
        <w:keepNext w:val="0"/>
        <w:ind w:left="2127" w:hanging="1701"/>
      </w:pPr>
      <w:r w:rsidRPr="006D78DF">
        <w:t xml:space="preserve">Tín hiệu I2  </w:t>
      </w:r>
      <w:r w:rsidRPr="006D78DF">
        <w:tab/>
        <w:t xml:space="preserve">Các tín hiệu GSM chuẩn với khe trung tâm có hiệu lực, khác với tín hiệu C1. Các bit dữ liệu (gồm cả các bit 58 và 59) được lấy từ chuỗi dữ liệu ngẫu nhiên hoặc giả ngẫu nhiên. </w:t>
      </w:r>
    </w:p>
    <w:p w14:paraId="4BAB877F" w14:textId="77777777" w:rsidR="00744535" w:rsidRPr="006D78DF" w:rsidRDefault="00744535" w:rsidP="00181B37">
      <w:pPr>
        <w:keepNext w:val="0"/>
        <w:ind w:left="2127" w:hanging="1701"/>
      </w:pPr>
      <w:r w:rsidRPr="006D78DF">
        <w:t xml:space="preserve">Tín hiệu I3  </w:t>
      </w:r>
      <w:r w:rsidRPr="006D78DF">
        <w:tab/>
        <w:t>Tín hiệu tạp Gauss trắng bổ sung (AWGN) có băng thông tối thiểu bằng 1</w:t>
      </w:r>
      <w:proofErr w:type="gramStart"/>
      <w:r w:rsidRPr="006D78DF">
        <w:t>,5</w:t>
      </w:r>
      <w:proofErr w:type="gramEnd"/>
      <w:r w:rsidRPr="006D78DF">
        <w:t xml:space="preserve"> lần tốc độ symbol (symbol rate), ví dụ tối thiểu là 402,6 </w:t>
      </w:r>
      <w:r w:rsidRPr="006D78DF">
        <w:lastRenderedPageBreak/>
        <w:t>kHz cho một kênh GSM. Công suất AWGN phải được đo trên băng tạp là 270,833 kHz. Trong băng thông cơ sở tổ hợp, các tín hiệu AWGN phải độc lập ở phần thực và trong phần ảo, trung bình bằng 0 và với công suất bằng nhau.</w:t>
      </w:r>
    </w:p>
    <w:p w14:paraId="0E79F346" w14:textId="77777777" w:rsidR="00744535" w:rsidRPr="006D78DF" w:rsidRDefault="00744535" w:rsidP="00181B37">
      <w:pPr>
        <w:keepNext w:val="0"/>
        <w:ind w:left="2127" w:hanging="1701"/>
      </w:pPr>
      <w:r w:rsidRPr="006D78DF">
        <w:t>Tín hiệu I4</w:t>
      </w:r>
      <w:r w:rsidRPr="006D78DF">
        <w:tab/>
        <w:t>Tín hiệu điều chế GMSK với mã chuỗi TSC hợp lệ (training sequence code - TSC) được lựa chọn ngẫu nhiên theo cơ sở từng cụm (burst-by-burst basis) từ {TSC1,…</w:t>
      </w:r>
      <w:proofErr w:type="gramStart"/>
      <w:r w:rsidRPr="006D78DF">
        <w:t>,TSC7</w:t>
      </w:r>
      <w:proofErr w:type="gramEnd"/>
      <w:r w:rsidRPr="006D78DF">
        <w:t xml:space="preserve">}. Bộ tạo nhiễu phải có độ rộng một khe thời gian và phải áp dụng đường công suất có độ dốc </w:t>
      </w:r>
      <w:proofErr w:type="gramStart"/>
      <w:r w:rsidRPr="006D78DF">
        <w:t>theo</w:t>
      </w:r>
      <w:proofErr w:type="gramEnd"/>
      <w:r w:rsidRPr="006D78DF">
        <w:t xml:space="preserve"> yêu cầu trong 3GPP TS 45.005. Bộ tạo nhiễu phải được làm trễ </w:t>
      </w:r>
      <w:proofErr w:type="gramStart"/>
      <w:r w:rsidRPr="006D78DF">
        <w:t>theo</w:t>
      </w:r>
      <w:proofErr w:type="gramEnd"/>
      <w:r w:rsidRPr="006D78DF">
        <w:t xml:space="preserve"> tín hiệu không mong muốn một số nguyên symbol trong dải từ -1 đến +4. Trừ trường hợp cụ thể trong một phép đo cho trước, độ trễ phải là số ngẫu nhiên và phải duy trì cố định trong suốt quá trình đo.</w:t>
      </w:r>
    </w:p>
    <w:p w14:paraId="777679A0" w14:textId="77777777" w:rsidR="00744535" w:rsidRPr="006D78DF" w:rsidRDefault="00744535" w:rsidP="00181B37">
      <w:pPr>
        <w:keepNext w:val="0"/>
        <w:ind w:left="2127" w:hanging="1701"/>
      </w:pPr>
      <w:r w:rsidRPr="006D78DF">
        <w:t xml:space="preserve">Tín hiệu I5 </w:t>
      </w:r>
      <w:r w:rsidRPr="006D78DF">
        <w:tab/>
        <w:t xml:space="preserve">Sóng mang điều chế GMSK </w:t>
      </w:r>
      <w:proofErr w:type="gramStart"/>
      <w:r w:rsidRPr="006D78DF">
        <w:t>theo</w:t>
      </w:r>
      <w:proofErr w:type="gramEnd"/>
      <w:r w:rsidRPr="006D78DF">
        <w:t xml:space="preserve"> cấu trúc của tín hiệu GSM, nhưng với tất cả các bit được điều chế (kể cả chu kỳ khe trung tâm) lấy trực tiếp từ chuỗi dữ liệu ngẫu nhiên hoặc giả ngẫu nhiên. Bộ tạo nhiễu phải có độ rộng một khe thời gian và phải áp dụng đường công suất có độ dốc </w:t>
      </w:r>
      <w:proofErr w:type="gramStart"/>
      <w:r w:rsidRPr="006D78DF">
        <w:t>theo</w:t>
      </w:r>
      <w:proofErr w:type="gramEnd"/>
      <w:r w:rsidRPr="006D78DF">
        <w:t xml:space="preserve"> yêu cầu trong 3GPP TS 45.005. Bộ tạo nhiễu phải được làm trễ </w:t>
      </w:r>
      <w:proofErr w:type="gramStart"/>
      <w:r w:rsidRPr="006D78DF">
        <w:t>theo</w:t>
      </w:r>
      <w:proofErr w:type="gramEnd"/>
      <w:r w:rsidRPr="006D78DF">
        <w:t xml:space="preserve"> tín hiệu không mong muốn 74 symbol.</w:t>
      </w:r>
    </w:p>
    <w:p w14:paraId="1724EDFB" w14:textId="77777777" w:rsidR="00744535" w:rsidRPr="006D78DF" w:rsidRDefault="00744535" w:rsidP="00181B37">
      <w:pPr>
        <w:keepNext w:val="0"/>
        <w:ind w:left="2127" w:hanging="1701"/>
        <w:rPr>
          <w:sz w:val="18"/>
          <w:szCs w:val="18"/>
        </w:rPr>
      </w:pPr>
      <w:r w:rsidRPr="006D78DF">
        <w:rPr>
          <w:sz w:val="18"/>
          <w:szCs w:val="18"/>
        </w:rPr>
        <w:t xml:space="preserve">CHÚ THÍCH: </w:t>
      </w:r>
      <w:r w:rsidRPr="006D78DF">
        <w:rPr>
          <w:sz w:val="18"/>
          <w:szCs w:val="18"/>
        </w:rPr>
        <w:tab/>
        <w:t>đối với cấu hình đa khe thì cùng số lượng các khe hoạt động cho tín hiệu đo kiểm I4 và I5 phải được sử dụng.</w:t>
      </w:r>
    </w:p>
    <w:p w14:paraId="7ECA7D96" w14:textId="77777777" w:rsidR="00744535" w:rsidRPr="006D78DF" w:rsidRDefault="00744535" w:rsidP="00181B37">
      <w:pPr>
        <w:pStyle w:val="Heading5"/>
        <w:keepNext w:val="0"/>
        <w:keepLines w:val="0"/>
        <w:rPr>
          <w:color w:val="auto"/>
        </w:rPr>
      </w:pPr>
      <w:r w:rsidRPr="006D78DF">
        <w:rPr>
          <w:color w:val="auto"/>
          <w:lang w:val="en-US"/>
        </w:rPr>
        <w:t>C.4.</w:t>
      </w:r>
      <w:r w:rsidRPr="006D78DF">
        <w:rPr>
          <w:color w:val="auto"/>
        </w:rPr>
        <w:t>7. Các mức điều khiển công suất</w:t>
      </w:r>
    </w:p>
    <w:p w14:paraId="3940E7AB" w14:textId="77777777" w:rsidR="00744535" w:rsidRPr="006D78DF" w:rsidRDefault="00744535" w:rsidP="00181B37">
      <w:pPr>
        <w:keepNext w:val="0"/>
      </w:pPr>
      <w:r w:rsidRPr="006D78DF">
        <w:t xml:space="preserve">Trong Quy chuẩn này, loại trừ một số trường hợp đặc biệt được nói rõ, nếu MS được điều khiển đến mức điều khiển công suất nhỏ nhất, SS được chấp thuận mức điều khiển công suất 15 đối với DCS 1 800 và 19 đối với các băng khác. </w:t>
      </w:r>
    </w:p>
    <w:p w14:paraId="0A044E7C" w14:textId="77777777" w:rsidR="00744535" w:rsidRPr="006D78DF" w:rsidRDefault="00744535" w:rsidP="00181B37">
      <w:pPr>
        <w:keepNext w:val="0"/>
      </w:pPr>
      <w:r w:rsidRPr="006D78DF">
        <w:t>Loại trừ một số trường hợp được nói rõ, nếu MS được điều khiển đến mức điều khiển công suất lớn nhất, và nếu tham số MS_TXPWR_MAX_CCH được thiết lập đến mức công suất ra lớn nhất của MS, SS được chấp nhận mức điều khiển công suất tương ứng với công suất đầu ra cực đại đối với loại công suất của MS. Đối với MS GSM 900 có mức điều khiển công suất loại 2, SS được chấp nhận mức điều khiển công suất 2.</w:t>
      </w:r>
    </w:p>
    <w:p w14:paraId="6243A9D6" w14:textId="77777777" w:rsidR="00744535" w:rsidRPr="006D78DF" w:rsidRDefault="00744535" w:rsidP="00181B37">
      <w:pPr>
        <w:pStyle w:val="Heading1"/>
        <w:keepNext w:val="0"/>
        <w:keepLines w:val="0"/>
        <w:rPr>
          <w:rStyle w:val="Heading1Char"/>
          <w:b/>
          <w:bCs/>
        </w:rPr>
      </w:pPr>
      <w:r w:rsidRPr="006D78DF">
        <w:br w:type="page"/>
      </w:r>
      <w:r w:rsidRPr="006D78DF">
        <w:lastRenderedPageBreak/>
        <w:t xml:space="preserve"> </w:t>
      </w:r>
      <w:bookmarkStart w:id="292" w:name="_Toc115195966"/>
      <w:bookmarkStart w:id="293" w:name="_Toc120544995"/>
      <w:r w:rsidRPr="006D78DF">
        <w:rPr>
          <w:rStyle w:val="Heading1Char"/>
          <w:b/>
          <w:bCs/>
        </w:rPr>
        <w:t>Phụ lục D</w:t>
      </w:r>
      <w:bookmarkEnd w:id="292"/>
      <w:bookmarkEnd w:id="293"/>
    </w:p>
    <w:p w14:paraId="58D758D2" w14:textId="77777777" w:rsidR="00744535" w:rsidRPr="006D78DF" w:rsidRDefault="00744535" w:rsidP="00181B37">
      <w:pPr>
        <w:keepNext w:val="0"/>
        <w:jc w:val="center"/>
        <w:rPr>
          <w:b/>
        </w:rPr>
      </w:pPr>
      <w:r w:rsidRPr="006D78DF">
        <w:rPr>
          <w:b/>
        </w:rPr>
        <w:t>(Quy định)</w:t>
      </w:r>
    </w:p>
    <w:p w14:paraId="58776793" w14:textId="77777777" w:rsidR="00744535" w:rsidRPr="006D78DF" w:rsidRDefault="00744535" w:rsidP="00181B37">
      <w:pPr>
        <w:pStyle w:val="PHLC"/>
        <w:keepNext w:val="0"/>
        <w:numPr>
          <w:ilvl w:val="0"/>
          <w:numId w:val="0"/>
        </w:numPr>
      </w:pPr>
      <w:bookmarkStart w:id="294" w:name="_Toc29477067"/>
      <w:bookmarkStart w:id="295" w:name="_Toc115195967"/>
      <w:bookmarkStart w:id="296" w:name="_Toc120544996"/>
      <w:r w:rsidRPr="006D78DF">
        <w:t xml:space="preserve">Quy định về mã HS của </w:t>
      </w:r>
      <w:bookmarkEnd w:id="294"/>
      <w:r w:rsidRPr="006D78DF">
        <w:t>thiết bị đầu cuối thông tin di động mặt đất</w:t>
      </w:r>
      <w:bookmarkEnd w:id="295"/>
      <w:bookmarkEnd w:id="296"/>
    </w:p>
    <w:p w14:paraId="77CD52D5" w14:textId="77777777" w:rsidR="00744535" w:rsidRPr="006D78DF" w:rsidRDefault="00744535" w:rsidP="00181B37">
      <w:pPr>
        <w:keepNext w:val="0"/>
      </w:pPr>
    </w:p>
    <w:tbl>
      <w:tblPr>
        <w:tblStyle w:val="TableGrid1"/>
        <w:tblW w:w="5088" w:type="pct"/>
        <w:tblInd w:w="-147" w:type="dxa"/>
        <w:tblLook w:val="04A0" w:firstRow="1" w:lastRow="0" w:firstColumn="1" w:lastColumn="0" w:noHBand="0" w:noVBand="1"/>
      </w:tblPr>
      <w:tblGrid>
        <w:gridCol w:w="714"/>
        <w:gridCol w:w="2602"/>
        <w:gridCol w:w="1800"/>
        <w:gridCol w:w="4098"/>
      </w:tblGrid>
      <w:tr w:rsidR="00744535" w:rsidRPr="006D78DF" w14:paraId="04527265" w14:textId="77777777" w:rsidTr="00201CFF">
        <w:tc>
          <w:tcPr>
            <w:tcW w:w="725" w:type="dxa"/>
          </w:tcPr>
          <w:p w14:paraId="1AEFACD1" w14:textId="77777777" w:rsidR="00744535" w:rsidRPr="006D78DF" w:rsidRDefault="00744535" w:rsidP="00181B37">
            <w:pPr>
              <w:pStyle w:val="NormalWeb"/>
              <w:spacing w:before="75" w:beforeAutospacing="0" w:after="0" w:afterAutospacing="0"/>
              <w:jc w:val="center"/>
              <w:rPr>
                <w:rStyle w:val="Strong"/>
                <w:rFonts w:eastAsiaTheme="majorEastAsia"/>
              </w:rPr>
            </w:pPr>
            <w:r w:rsidRPr="006D78DF">
              <w:rPr>
                <w:rStyle w:val="Strong"/>
                <w:rFonts w:eastAsiaTheme="majorEastAsia"/>
              </w:rPr>
              <w:t>TT</w:t>
            </w:r>
          </w:p>
        </w:tc>
        <w:tc>
          <w:tcPr>
            <w:tcW w:w="2669" w:type="dxa"/>
            <w:hideMark/>
          </w:tcPr>
          <w:p w14:paraId="77C59614" w14:textId="77777777" w:rsidR="00744535" w:rsidRPr="006D78DF" w:rsidRDefault="00744535" w:rsidP="00181B37">
            <w:pPr>
              <w:pStyle w:val="NormalWeb"/>
              <w:spacing w:before="75" w:beforeAutospacing="0" w:after="0" w:afterAutospacing="0"/>
              <w:jc w:val="center"/>
            </w:pPr>
            <w:r w:rsidRPr="006D78DF">
              <w:rPr>
                <w:rStyle w:val="Strong"/>
                <w:rFonts w:eastAsiaTheme="majorEastAsia"/>
              </w:rPr>
              <w:t>Tên sản phẩm, hàng hóa theo QCVN</w:t>
            </w:r>
          </w:p>
        </w:tc>
        <w:tc>
          <w:tcPr>
            <w:tcW w:w="1802" w:type="dxa"/>
            <w:hideMark/>
          </w:tcPr>
          <w:p w14:paraId="721B7A65" w14:textId="77777777" w:rsidR="00744535" w:rsidRPr="006D78DF" w:rsidRDefault="00744535" w:rsidP="00181B37">
            <w:pPr>
              <w:pStyle w:val="NormalWeb"/>
              <w:spacing w:before="75" w:beforeAutospacing="0" w:after="0" w:afterAutospacing="0"/>
              <w:jc w:val="center"/>
            </w:pPr>
            <w:r w:rsidRPr="006D78DF">
              <w:rPr>
                <w:rStyle w:val="Strong"/>
                <w:rFonts w:eastAsiaTheme="majorEastAsia"/>
              </w:rPr>
              <w:t xml:space="preserve">Mã số HS </w:t>
            </w:r>
          </w:p>
        </w:tc>
        <w:tc>
          <w:tcPr>
            <w:tcW w:w="4248" w:type="dxa"/>
            <w:hideMark/>
          </w:tcPr>
          <w:p w14:paraId="23335BB8" w14:textId="77777777" w:rsidR="00744535" w:rsidRPr="006D78DF" w:rsidRDefault="00744535" w:rsidP="00181B37">
            <w:pPr>
              <w:pStyle w:val="NormalWeb"/>
              <w:spacing w:before="75" w:beforeAutospacing="0" w:after="0" w:afterAutospacing="0"/>
              <w:jc w:val="center"/>
            </w:pPr>
            <w:r w:rsidRPr="006D78DF">
              <w:rPr>
                <w:rStyle w:val="Strong"/>
                <w:rFonts w:eastAsiaTheme="majorEastAsia"/>
              </w:rPr>
              <w:t>Mô tả sản phẩm, hàng hóa</w:t>
            </w:r>
          </w:p>
        </w:tc>
      </w:tr>
      <w:tr w:rsidR="00744535" w:rsidRPr="00670C30" w14:paraId="55355D60" w14:textId="77777777" w:rsidTr="00201CFF">
        <w:trPr>
          <w:trHeight w:val="1010"/>
        </w:trPr>
        <w:tc>
          <w:tcPr>
            <w:tcW w:w="725" w:type="dxa"/>
            <w:vMerge w:val="restart"/>
          </w:tcPr>
          <w:p w14:paraId="69FB4A48" w14:textId="77777777" w:rsidR="00744535" w:rsidRPr="006D78DF" w:rsidRDefault="00744535" w:rsidP="00181B37">
            <w:pPr>
              <w:keepNext w:val="0"/>
              <w:spacing w:before="75"/>
              <w:jc w:val="center"/>
              <w:rPr>
                <w:szCs w:val="24"/>
              </w:rPr>
            </w:pPr>
            <w:r w:rsidRPr="006D78DF">
              <w:rPr>
                <w:szCs w:val="24"/>
              </w:rPr>
              <w:t>01</w:t>
            </w:r>
          </w:p>
        </w:tc>
        <w:tc>
          <w:tcPr>
            <w:tcW w:w="2669" w:type="dxa"/>
            <w:vMerge w:val="restart"/>
          </w:tcPr>
          <w:p w14:paraId="685D91D5" w14:textId="6E23B65E" w:rsidR="00744535" w:rsidRPr="006D78DF" w:rsidRDefault="00744535" w:rsidP="00181B37">
            <w:pPr>
              <w:keepNext w:val="0"/>
              <w:spacing w:before="75"/>
              <w:ind w:left="170" w:right="170"/>
              <w:rPr>
                <w:szCs w:val="24"/>
              </w:rPr>
            </w:pPr>
            <w:r w:rsidRPr="006D78DF">
              <w:rPr>
                <w:szCs w:val="24"/>
                <w:lang w:val="vi-VN"/>
              </w:rPr>
              <w:t xml:space="preserve">Thiết bị </w:t>
            </w:r>
            <w:r w:rsidRPr="006D78DF">
              <w:t>đầu cuối thông tin di động mặt đất</w:t>
            </w:r>
            <w:r w:rsidR="006620DA">
              <w:t xml:space="preserve"> GSM, W-CDMA, E-UTRA</w:t>
            </w:r>
          </w:p>
        </w:tc>
        <w:tc>
          <w:tcPr>
            <w:tcW w:w="1802" w:type="dxa"/>
            <w:vMerge w:val="restart"/>
          </w:tcPr>
          <w:p w14:paraId="6FFF9F18" w14:textId="77777777" w:rsidR="00744535" w:rsidRDefault="00744535" w:rsidP="00181B37">
            <w:pPr>
              <w:keepNext w:val="0"/>
              <w:spacing w:before="75"/>
              <w:ind w:left="170" w:right="170"/>
              <w:rPr>
                <w:szCs w:val="24"/>
              </w:rPr>
            </w:pPr>
            <w:r w:rsidRPr="006D78DF">
              <w:rPr>
                <w:szCs w:val="24"/>
                <w:lang w:val="vi-VN"/>
              </w:rPr>
              <w:t>8517.</w:t>
            </w:r>
            <w:r w:rsidRPr="006D78DF">
              <w:rPr>
                <w:szCs w:val="24"/>
              </w:rPr>
              <w:t>1</w:t>
            </w:r>
            <w:r w:rsidR="00D56478">
              <w:rPr>
                <w:szCs w:val="24"/>
              </w:rPr>
              <w:t>3</w:t>
            </w:r>
            <w:r w:rsidRPr="006D78DF">
              <w:rPr>
                <w:szCs w:val="24"/>
                <w:lang w:val="vi-VN"/>
              </w:rPr>
              <w:t>.</w:t>
            </w:r>
            <w:r w:rsidRPr="006D78DF">
              <w:rPr>
                <w:szCs w:val="24"/>
              </w:rPr>
              <w:t>00</w:t>
            </w:r>
          </w:p>
          <w:p w14:paraId="68B084DF" w14:textId="224690F2" w:rsidR="00D56478" w:rsidRPr="006D78DF" w:rsidRDefault="00D56478" w:rsidP="00181B37">
            <w:pPr>
              <w:keepNext w:val="0"/>
              <w:spacing w:before="75"/>
              <w:ind w:left="170" w:right="170"/>
              <w:rPr>
                <w:szCs w:val="24"/>
              </w:rPr>
            </w:pPr>
            <w:r w:rsidRPr="006D78DF">
              <w:rPr>
                <w:szCs w:val="24"/>
                <w:lang w:val="vi-VN"/>
              </w:rPr>
              <w:t>8517.</w:t>
            </w:r>
            <w:r w:rsidRPr="006D78DF">
              <w:rPr>
                <w:szCs w:val="24"/>
              </w:rPr>
              <w:t>1</w:t>
            </w:r>
            <w:r>
              <w:rPr>
                <w:szCs w:val="24"/>
              </w:rPr>
              <w:t>4</w:t>
            </w:r>
            <w:r w:rsidRPr="006D78DF">
              <w:rPr>
                <w:szCs w:val="24"/>
                <w:lang w:val="vi-VN"/>
              </w:rPr>
              <w:t>.</w:t>
            </w:r>
            <w:r w:rsidRPr="006D78DF">
              <w:rPr>
                <w:szCs w:val="24"/>
              </w:rPr>
              <w:t>00</w:t>
            </w:r>
          </w:p>
        </w:tc>
        <w:tc>
          <w:tcPr>
            <w:tcW w:w="4248" w:type="dxa"/>
          </w:tcPr>
          <w:p w14:paraId="56E65FD0" w14:textId="77777777" w:rsidR="00744535" w:rsidRPr="006D78DF" w:rsidRDefault="00744535" w:rsidP="00181B37">
            <w:pPr>
              <w:keepNext w:val="0"/>
              <w:spacing w:before="75"/>
              <w:rPr>
                <w:szCs w:val="24"/>
                <w:lang w:val="vi-VN"/>
              </w:rPr>
            </w:pPr>
            <w:r w:rsidRPr="006D78DF">
              <w:t>Máy điện thoại di động mặt đất</w:t>
            </w:r>
            <w:r w:rsidRPr="006D78DF">
              <w:rPr>
                <w:szCs w:val="24"/>
                <w:lang w:val="vi-VN"/>
              </w:rPr>
              <w:t xml:space="preserve"> </w:t>
            </w:r>
            <w:r w:rsidRPr="006D78DF">
              <w:rPr>
                <w:szCs w:val="24"/>
              </w:rPr>
              <w:t xml:space="preserve">công nghệ </w:t>
            </w:r>
            <w:r w:rsidRPr="006D78DF">
              <w:rPr>
                <w:szCs w:val="24"/>
                <w:lang w:val="vi-VN"/>
              </w:rPr>
              <w:t xml:space="preserve">E-UTRA FDD </w:t>
            </w:r>
            <w:r w:rsidRPr="006D78DF">
              <w:rPr>
                <w:szCs w:val="24"/>
              </w:rPr>
              <w:t xml:space="preserve">và có thể </w:t>
            </w:r>
            <w:r w:rsidRPr="006D78DF">
              <w:rPr>
                <w:szCs w:val="24"/>
                <w:lang w:val="vi-VN"/>
              </w:rPr>
              <w:t>tích hợp một hoặc nhiều chức năng sau:</w:t>
            </w:r>
          </w:p>
          <w:p w14:paraId="5EF6919E" w14:textId="77777777" w:rsidR="00744535" w:rsidRPr="006D78DF" w:rsidRDefault="00744535" w:rsidP="00181B37">
            <w:pPr>
              <w:keepNext w:val="0"/>
              <w:spacing w:before="75"/>
              <w:rPr>
                <w:szCs w:val="24"/>
                <w:lang w:val="vi-VN"/>
              </w:rPr>
            </w:pPr>
            <w:r w:rsidRPr="006D78DF">
              <w:rPr>
                <w:szCs w:val="24"/>
                <w:lang w:val="vi-VN"/>
              </w:rPr>
              <w:t>- Đầu cuối thông tin di động W-CDMA FDD;</w:t>
            </w:r>
          </w:p>
          <w:p w14:paraId="343D392F" w14:textId="77777777" w:rsidR="00744535" w:rsidRPr="006D78DF" w:rsidRDefault="00744535" w:rsidP="00181B37">
            <w:pPr>
              <w:keepNext w:val="0"/>
              <w:spacing w:before="75"/>
              <w:rPr>
                <w:szCs w:val="24"/>
                <w:lang w:val="vi-VN"/>
              </w:rPr>
            </w:pPr>
            <w:r w:rsidRPr="006D78DF">
              <w:rPr>
                <w:szCs w:val="24"/>
                <w:lang w:val="vi-VN"/>
              </w:rPr>
              <w:t>- Đầu cuối thông tin di động GSM;</w:t>
            </w:r>
          </w:p>
          <w:p w14:paraId="2BC7914C" w14:textId="0293386B" w:rsidR="00744535" w:rsidRDefault="00744535" w:rsidP="00181B37">
            <w:pPr>
              <w:keepNext w:val="0"/>
              <w:spacing w:before="75"/>
              <w:rPr>
                <w:szCs w:val="24"/>
                <w:lang w:val="vi-VN"/>
              </w:rPr>
            </w:pPr>
            <w:r w:rsidRPr="006D78DF">
              <w:rPr>
                <w:szCs w:val="24"/>
                <w:lang w:val="vi-VN"/>
              </w:rPr>
              <w:t xml:space="preserve">- Đầu cuối </w:t>
            </w:r>
            <w:r w:rsidR="006620DA" w:rsidRPr="00C2373D">
              <w:rPr>
                <w:szCs w:val="24"/>
                <w:lang w:val="vi-VN"/>
              </w:rPr>
              <w:t xml:space="preserve">mạng </w:t>
            </w:r>
            <w:r w:rsidRPr="006D78DF">
              <w:rPr>
                <w:szCs w:val="24"/>
                <w:lang w:val="vi-VN"/>
              </w:rPr>
              <w:t>thông tin di động 5G</w:t>
            </w:r>
            <w:r w:rsidR="006620DA" w:rsidRPr="00C2373D">
              <w:rPr>
                <w:szCs w:val="24"/>
                <w:lang w:val="vi-VN"/>
              </w:rPr>
              <w:t xml:space="preserve"> độc lập</w:t>
            </w:r>
            <w:r w:rsidRPr="006D78DF">
              <w:rPr>
                <w:szCs w:val="24"/>
                <w:lang w:val="vi-VN"/>
              </w:rPr>
              <w:t>;</w:t>
            </w:r>
          </w:p>
          <w:p w14:paraId="64E80DE7" w14:textId="3D1475CB" w:rsidR="006620DA" w:rsidRPr="006D78DF" w:rsidRDefault="006620DA" w:rsidP="00181B37">
            <w:pPr>
              <w:keepNext w:val="0"/>
              <w:spacing w:before="75"/>
              <w:rPr>
                <w:szCs w:val="24"/>
                <w:lang w:val="vi-VN"/>
              </w:rPr>
            </w:pPr>
            <w:r w:rsidRPr="00C2373D">
              <w:rPr>
                <w:szCs w:val="24"/>
                <w:lang w:val="vi-VN"/>
              </w:rPr>
              <w:t xml:space="preserve">- </w:t>
            </w:r>
            <w:r w:rsidRPr="006D78DF">
              <w:rPr>
                <w:szCs w:val="24"/>
                <w:lang w:val="vi-VN"/>
              </w:rPr>
              <w:t xml:space="preserve">Đầu cuối </w:t>
            </w:r>
            <w:r w:rsidRPr="00C2373D">
              <w:rPr>
                <w:szCs w:val="24"/>
                <w:lang w:val="vi-VN"/>
              </w:rPr>
              <w:t xml:space="preserve">mạng </w:t>
            </w:r>
            <w:r w:rsidRPr="006D78DF">
              <w:rPr>
                <w:szCs w:val="24"/>
                <w:lang w:val="vi-VN"/>
              </w:rPr>
              <w:t>thông tin di động 5G</w:t>
            </w:r>
            <w:r w:rsidRPr="00C2373D">
              <w:rPr>
                <w:szCs w:val="24"/>
                <w:lang w:val="vi-VN"/>
              </w:rPr>
              <w:t xml:space="preserve"> lai ghép</w:t>
            </w:r>
            <w:r w:rsidRPr="006D78DF">
              <w:rPr>
                <w:szCs w:val="24"/>
                <w:lang w:val="vi-VN"/>
              </w:rPr>
              <w:t>;</w:t>
            </w:r>
          </w:p>
          <w:p w14:paraId="221DE68E" w14:textId="77777777" w:rsidR="00744535" w:rsidRPr="006D78DF" w:rsidRDefault="00744535" w:rsidP="00181B37">
            <w:pPr>
              <w:keepNext w:val="0"/>
              <w:spacing w:before="75"/>
              <w:rPr>
                <w:szCs w:val="24"/>
                <w:lang w:val="vi-VN"/>
              </w:rPr>
            </w:pPr>
            <w:r w:rsidRPr="006D78DF">
              <w:rPr>
                <w:szCs w:val="24"/>
                <w:lang w:val="vi-VN"/>
              </w:rPr>
              <w:t>- Thu phát vô tuyến sử dụng kỹ thuật điều chế trải phổ trong băng tần 2,4 GHz;</w:t>
            </w:r>
          </w:p>
          <w:p w14:paraId="7022962C" w14:textId="77777777" w:rsidR="00744535" w:rsidRPr="006D78DF" w:rsidRDefault="00744535" w:rsidP="00181B37">
            <w:pPr>
              <w:keepNext w:val="0"/>
              <w:spacing w:before="75"/>
              <w:rPr>
                <w:szCs w:val="24"/>
                <w:lang w:val="vi-VN"/>
              </w:rPr>
            </w:pPr>
            <w:r w:rsidRPr="006D78DF">
              <w:rPr>
                <w:szCs w:val="24"/>
                <w:lang w:val="vi-VN"/>
              </w:rPr>
              <w:t>- Truy nhập vô tuyến băng tần 5 GHz;</w:t>
            </w:r>
          </w:p>
          <w:p w14:paraId="79E805D9" w14:textId="77777777" w:rsidR="00744535" w:rsidRPr="006D78DF" w:rsidRDefault="00744535" w:rsidP="00181B37">
            <w:pPr>
              <w:keepNext w:val="0"/>
              <w:spacing w:before="75"/>
              <w:rPr>
                <w:szCs w:val="24"/>
                <w:lang w:val="vi-VN"/>
              </w:rPr>
            </w:pPr>
            <w:r w:rsidRPr="006D78DF">
              <w:rPr>
                <w:szCs w:val="24"/>
                <w:lang w:val="vi-VN"/>
              </w:rPr>
              <w:t>- Phát, thu-phát vô tuyến cự ly ngắn.</w:t>
            </w:r>
          </w:p>
        </w:tc>
      </w:tr>
      <w:tr w:rsidR="00744535" w:rsidRPr="00670C30" w14:paraId="1A0FBE59" w14:textId="77777777" w:rsidTr="00201CFF">
        <w:trPr>
          <w:trHeight w:val="1010"/>
        </w:trPr>
        <w:tc>
          <w:tcPr>
            <w:tcW w:w="725" w:type="dxa"/>
            <w:vMerge/>
          </w:tcPr>
          <w:p w14:paraId="7B4C1C57" w14:textId="77777777" w:rsidR="00744535" w:rsidRPr="00C2373D" w:rsidRDefault="00744535" w:rsidP="00181B37">
            <w:pPr>
              <w:keepNext w:val="0"/>
              <w:spacing w:before="75"/>
              <w:jc w:val="center"/>
              <w:rPr>
                <w:szCs w:val="24"/>
                <w:lang w:val="vi-VN"/>
              </w:rPr>
            </w:pPr>
          </w:p>
        </w:tc>
        <w:tc>
          <w:tcPr>
            <w:tcW w:w="2669" w:type="dxa"/>
            <w:vMerge/>
          </w:tcPr>
          <w:p w14:paraId="31E82819" w14:textId="77777777" w:rsidR="00744535" w:rsidRPr="006D78DF" w:rsidRDefault="00744535" w:rsidP="00181B37">
            <w:pPr>
              <w:keepNext w:val="0"/>
              <w:spacing w:before="75"/>
              <w:ind w:left="170" w:right="170"/>
              <w:rPr>
                <w:szCs w:val="24"/>
                <w:lang w:val="vi-VN"/>
              </w:rPr>
            </w:pPr>
          </w:p>
        </w:tc>
        <w:tc>
          <w:tcPr>
            <w:tcW w:w="1802" w:type="dxa"/>
            <w:vMerge/>
          </w:tcPr>
          <w:p w14:paraId="32570F8A" w14:textId="77777777" w:rsidR="00744535" w:rsidRPr="006D78DF" w:rsidRDefault="00744535" w:rsidP="00181B37">
            <w:pPr>
              <w:keepNext w:val="0"/>
              <w:spacing w:before="75"/>
              <w:ind w:left="170" w:right="170"/>
              <w:rPr>
                <w:szCs w:val="24"/>
                <w:lang w:val="vi-VN"/>
              </w:rPr>
            </w:pPr>
          </w:p>
        </w:tc>
        <w:tc>
          <w:tcPr>
            <w:tcW w:w="4248" w:type="dxa"/>
          </w:tcPr>
          <w:p w14:paraId="50FBED69" w14:textId="77777777" w:rsidR="00744535" w:rsidRPr="00C2373D" w:rsidRDefault="00744535" w:rsidP="00181B37">
            <w:pPr>
              <w:keepNext w:val="0"/>
              <w:widowControl w:val="0"/>
              <w:rPr>
                <w:rFonts w:eastAsia="Times New Roman" w:cs="Arial"/>
                <w:szCs w:val="24"/>
                <w:lang w:val="vi-VN"/>
              </w:rPr>
            </w:pPr>
            <w:r w:rsidRPr="00C2373D">
              <w:rPr>
                <w:rFonts w:eastAsia="Times New Roman" w:cs="Arial"/>
                <w:bCs/>
                <w:szCs w:val="24"/>
                <w:lang w:val="vi-VN"/>
              </w:rPr>
              <w:t>Thiết bị đầu cuối thông tin di động mặt đất không phải máy điện thoại di động</w:t>
            </w:r>
            <w:r w:rsidRPr="00C2373D">
              <w:rPr>
                <w:rFonts w:eastAsia="Times New Roman" w:cs="Arial"/>
                <w:b/>
                <w:szCs w:val="24"/>
                <w:lang w:val="vi-VN"/>
              </w:rPr>
              <w:t xml:space="preserve"> </w:t>
            </w:r>
            <w:r w:rsidRPr="006D78DF">
              <w:rPr>
                <w:szCs w:val="24"/>
                <w:lang w:val="vi-VN"/>
              </w:rPr>
              <w:t>tích hợp</w:t>
            </w:r>
            <w:r w:rsidRPr="00C2373D">
              <w:rPr>
                <w:szCs w:val="24"/>
                <w:lang w:val="vi-VN"/>
              </w:rPr>
              <w:t xml:space="preserve">/sử dụng </w:t>
            </w:r>
            <w:r w:rsidRPr="006D78DF">
              <w:rPr>
                <w:szCs w:val="24"/>
                <w:lang w:val="vi-VN"/>
              </w:rPr>
              <w:t xml:space="preserve">một hoặc nhiều </w:t>
            </w:r>
            <w:r w:rsidRPr="00C2373D">
              <w:rPr>
                <w:szCs w:val="24"/>
                <w:lang w:val="vi-VN"/>
              </w:rPr>
              <w:t xml:space="preserve">công nghệ: </w:t>
            </w:r>
            <w:r w:rsidRPr="00C2373D">
              <w:rPr>
                <w:rFonts w:eastAsia="Times New Roman" w:cs="Arial"/>
                <w:bCs/>
                <w:szCs w:val="24"/>
                <w:lang w:val="vi-VN"/>
              </w:rPr>
              <w:t>C</w:t>
            </w:r>
            <w:r w:rsidRPr="00C2373D">
              <w:rPr>
                <w:rFonts w:eastAsia="Times New Roman" w:cs="Arial"/>
                <w:szCs w:val="24"/>
                <w:lang w:val="vi-VN" w:eastAsia="ja-JP"/>
              </w:rPr>
              <w:t>ông nghệ E-UTRA</w:t>
            </w:r>
            <w:r w:rsidRPr="00C2373D">
              <w:rPr>
                <w:rFonts w:eastAsia="Times New Roman" w:cs="Arial"/>
                <w:szCs w:val="24"/>
                <w:lang w:val="vi-VN"/>
              </w:rPr>
              <w:t xml:space="preserve">; </w:t>
            </w:r>
            <w:r w:rsidRPr="00C2373D">
              <w:rPr>
                <w:rFonts w:eastAsia="Times New Roman" w:cs="Arial"/>
                <w:szCs w:val="24"/>
                <w:lang w:val="vi-VN" w:eastAsia="ja-JP"/>
              </w:rPr>
              <w:t>Công nghệ W-CDMA FDD</w:t>
            </w:r>
            <w:r w:rsidRPr="00C2373D">
              <w:rPr>
                <w:rFonts w:eastAsia="Times New Roman" w:cs="Arial"/>
                <w:szCs w:val="24"/>
                <w:lang w:val="vi-VN"/>
              </w:rPr>
              <w:t>; C</w:t>
            </w:r>
            <w:r w:rsidRPr="00C2373D">
              <w:rPr>
                <w:rFonts w:eastAsia="Times New Roman" w:cs="Arial"/>
                <w:szCs w:val="24"/>
                <w:lang w:val="vi-VN" w:eastAsia="ja-JP"/>
              </w:rPr>
              <w:t>ông nghệ GSM</w:t>
            </w:r>
            <w:r w:rsidRPr="00C2373D">
              <w:rPr>
                <w:rFonts w:eastAsia="Times New Roman" w:cs="Arial"/>
                <w:szCs w:val="24"/>
                <w:lang w:val="vi-VN"/>
              </w:rPr>
              <w:t>;</w:t>
            </w:r>
          </w:p>
          <w:p w14:paraId="6BCFAB89" w14:textId="77777777" w:rsidR="00744535" w:rsidRPr="00C2373D" w:rsidRDefault="00744535" w:rsidP="00181B37">
            <w:pPr>
              <w:keepNext w:val="0"/>
              <w:widowControl w:val="0"/>
              <w:rPr>
                <w:rFonts w:eastAsia="Times New Roman" w:cs="Arial"/>
                <w:szCs w:val="24"/>
                <w:lang w:val="vi-VN"/>
              </w:rPr>
            </w:pPr>
            <w:r w:rsidRPr="00C2373D">
              <w:rPr>
                <w:rFonts w:eastAsia="Times New Roman" w:cs="Arial"/>
                <w:szCs w:val="24"/>
                <w:lang w:val="vi-VN"/>
              </w:rPr>
              <w:t>Và có thể tích hợp một hoặc nhiều chức năng sau:</w:t>
            </w:r>
          </w:p>
          <w:p w14:paraId="45FEDCDC" w14:textId="77777777" w:rsidR="006620DA" w:rsidRDefault="006620DA" w:rsidP="00181B37">
            <w:pPr>
              <w:keepNext w:val="0"/>
              <w:spacing w:before="75"/>
              <w:rPr>
                <w:szCs w:val="24"/>
                <w:lang w:val="vi-VN"/>
              </w:rPr>
            </w:pPr>
            <w:r w:rsidRPr="006D78DF">
              <w:rPr>
                <w:szCs w:val="24"/>
                <w:lang w:val="vi-VN"/>
              </w:rPr>
              <w:t xml:space="preserve">- Đầu cuối </w:t>
            </w:r>
            <w:r w:rsidRPr="00C2373D">
              <w:rPr>
                <w:szCs w:val="24"/>
                <w:lang w:val="vi-VN"/>
              </w:rPr>
              <w:t xml:space="preserve">mạng </w:t>
            </w:r>
            <w:r w:rsidRPr="006D78DF">
              <w:rPr>
                <w:szCs w:val="24"/>
                <w:lang w:val="vi-VN"/>
              </w:rPr>
              <w:t>thông tin di động 5G</w:t>
            </w:r>
            <w:r w:rsidRPr="00C2373D">
              <w:rPr>
                <w:szCs w:val="24"/>
                <w:lang w:val="vi-VN"/>
              </w:rPr>
              <w:t xml:space="preserve"> độc lập</w:t>
            </w:r>
            <w:r w:rsidRPr="006D78DF">
              <w:rPr>
                <w:szCs w:val="24"/>
                <w:lang w:val="vi-VN"/>
              </w:rPr>
              <w:t>;</w:t>
            </w:r>
          </w:p>
          <w:p w14:paraId="18F4912C" w14:textId="5D6BC1A8" w:rsidR="00744535" w:rsidRPr="00C2373D" w:rsidRDefault="006620DA" w:rsidP="00181B37">
            <w:pPr>
              <w:keepNext w:val="0"/>
              <w:spacing w:before="75"/>
              <w:rPr>
                <w:rFonts w:eastAsia="Times New Roman" w:cs="Arial"/>
                <w:szCs w:val="24"/>
                <w:lang w:val="vi-VN"/>
              </w:rPr>
            </w:pPr>
            <w:r w:rsidRPr="00C2373D">
              <w:rPr>
                <w:szCs w:val="24"/>
                <w:lang w:val="vi-VN"/>
              </w:rPr>
              <w:t xml:space="preserve">- </w:t>
            </w:r>
            <w:r w:rsidRPr="006D78DF">
              <w:rPr>
                <w:szCs w:val="24"/>
                <w:lang w:val="vi-VN"/>
              </w:rPr>
              <w:t xml:space="preserve">Đầu cuối </w:t>
            </w:r>
            <w:r w:rsidRPr="00C2373D">
              <w:rPr>
                <w:szCs w:val="24"/>
                <w:lang w:val="vi-VN"/>
              </w:rPr>
              <w:t xml:space="preserve">mạng </w:t>
            </w:r>
            <w:r w:rsidRPr="006D78DF">
              <w:rPr>
                <w:szCs w:val="24"/>
                <w:lang w:val="vi-VN"/>
              </w:rPr>
              <w:t>thông tin di động 5G</w:t>
            </w:r>
            <w:r w:rsidRPr="00C2373D">
              <w:rPr>
                <w:szCs w:val="24"/>
                <w:lang w:val="vi-VN"/>
              </w:rPr>
              <w:t xml:space="preserve"> lai ghép</w:t>
            </w:r>
            <w:r w:rsidRPr="006D78DF">
              <w:rPr>
                <w:szCs w:val="24"/>
                <w:lang w:val="vi-VN"/>
              </w:rPr>
              <w:t>;</w:t>
            </w:r>
          </w:p>
          <w:p w14:paraId="7971F5C2" w14:textId="77777777" w:rsidR="00744535" w:rsidRPr="006D78DF" w:rsidRDefault="00744535" w:rsidP="00181B37">
            <w:pPr>
              <w:keepNext w:val="0"/>
              <w:spacing w:before="75"/>
              <w:rPr>
                <w:szCs w:val="24"/>
                <w:lang w:val="vi-VN"/>
              </w:rPr>
            </w:pPr>
            <w:r w:rsidRPr="006D78DF">
              <w:rPr>
                <w:szCs w:val="24"/>
                <w:lang w:val="vi-VN"/>
              </w:rPr>
              <w:t>- Thu phát vô tuyến sử dụng kỹ thuật điều chế trải phổ trong băng tần 2,4</w:t>
            </w:r>
            <w:r w:rsidRPr="00C2373D">
              <w:rPr>
                <w:szCs w:val="24"/>
                <w:lang w:val="vi-VN"/>
              </w:rPr>
              <w:t>_</w:t>
            </w:r>
            <w:r w:rsidRPr="006D78DF">
              <w:rPr>
                <w:szCs w:val="24"/>
                <w:lang w:val="vi-VN"/>
              </w:rPr>
              <w:t>GHz;</w:t>
            </w:r>
          </w:p>
          <w:p w14:paraId="23EE1D32" w14:textId="77777777" w:rsidR="00744535" w:rsidRPr="006D78DF" w:rsidRDefault="00744535" w:rsidP="00181B37">
            <w:pPr>
              <w:keepNext w:val="0"/>
              <w:spacing w:before="75"/>
              <w:rPr>
                <w:szCs w:val="24"/>
                <w:lang w:val="vi-VN"/>
              </w:rPr>
            </w:pPr>
            <w:r w:rsidRPr="006D78DF">
              <w:rPr>
                <w:szCs w:val="24"/>
                <w:lang w:val="vi-VN"/>
              </w:rPr>
              <w:t>- Truy nhập vô tuyến băng tần 5 GHz;</w:t>
            </w:r>
          </w:p>
          <w:p w14:paraId="00E2DB9D" w14:textId="77777777" w:rsidR="00744535" w:rsidRPr="00C2373D" w:rsidRDefault="00744535" w:rsidP="00181B37">
            <w:pPr>
              <w:keepNext w:val="0"/>
              <w:widowControl w:val="0"/>
              <w:spacing w:after="120"/>
              <w:rPr>
                <w:szCs w:val="24"/>
                <w:lang w:val="vi-VN"/>
              </w:rPr>
            </w:pPr>
            <w:r w:rsidRPr="006D78DF">
              <w:rPr>
                <w:szCs w:val="24"/>
                <w:lang w:val="vi-VN"/>
              </w:rPr>
              <w:t>- Phát, thu-phát vô tuyến cự ly ngắn.</w:t>
            </w:r>
          </w:p>
        </w:tc>
      </w:tr>
    </w:tbl>
    <w:p w14:paraId="7F32110E" w14:textId="77777777" w:rsidR="00744535" w:rsidRPr="006D78DF" w:rsidRDefault="00744535" w:rsidP="00181B37">
      <w:pPr>
        <w:keepNext w:val="0"/>
        <w:spacing w:before="0" w:after="200"/>
        <w:jc w:val="left"/>
        <w:rPr>
          <w:lang w:val="vi-VN"/>
        </w:rPr>
      </w:pPr>
    </w:p>
    <w:p w14:paraId="3EC53BF3" w14:textId="77777777" w:rsidR="00744535" w:rsidRPr="006D78DF" w:rsidRDefault="00744535" w:rsidP="00181B37">
      <w:pPr>
        <w:keepNext w:val="0"/>
        <w:spacing w:before="0" w:after="200"/>
        <w:jc w:val="left"/>
        <w:rPr>
          <w:rFonts w:eastAsiaTheme="majorEastAsia" w:cstheme="majorBidi"/>
          <w:b/>
          <w:bCs/>
          <w:noProof/>
          <w:szCs w:val="24"/>
          <w:lang w:val="vi-VN"/>
        </w:rPr>
      </w:pPr>
      <w:bookmarkStart w:id="297" w:name="_Toc417051331"/>
      <w:r w:rsidRPr="006D78DF">
        <w:rPr>
          <w:noProof/>
          <w:szCs w:val="24"/>
          <w:lang w:val="vi-VN"/>
        </w:rPr>
        <w:br w:type="page"/>
      </w:r>
    </w:p>
    <w:p w14:paraId="2F99A87A" w14:textId="77777777" w:rsidR="00744535" w:rsidRPr="006D78DF" w:rsidRDefault="00744535" w:rsidP="00181B37">
      <w:pPr>
        <w:pStyle w:val="Heading1"/>
        <w:keepNext w:val="0"/>
        <w:keepLines w:val="0"/>
        <w:spacing w:before="240"/>
        <w:rPr>
          <w:noProof/>
          <w:szCs w:val="24"/>
          <w:lang w:val="vi-VN"/>
        </w:rPr>
      </w:pPr>
      <w:bookmarkStart w:id="298" w:name="_Toc115195968"/>
      <w:bookmarkStart w:id="299" w:name="_Toc120544997"/>
      <w:r w:rsidRPr="006D78DF">
        <w:rPr>
          <w:noProof/>
          <w:szCs w:val="24"/>
          <w:lang w:val="vi-VN"/>
        </w:rPr>
        <w:lastRenderedPageBreak/>
        <w:t>T</w:t>
      </w:r>
      <w:r w:rsidRPr="00C2373D">
        <w:rPr>
          <w:noProof/>
          <w:szCs w:val="24"/>
          <w:lang w:val="vi-VN"/>
        </w:rPr>
        <w:t>hư mục tài liệu tham khảo</w:t>
      </w:r>
      <w:bookmarkEnd w:id="297"/>
      <w:bookmarkEnd w:id="298"/>
      <w:bookmarkEnd w:id="299"/>
    </w:p>
    <w:p w14:paraId="34E129F0" w14:textId="77777777" w:rsidR="00744535" w:rsidRPr="006D78DF" w:rsidRDefault="00744535" w:rsidP="00181B37">
      <w:pPr>
        <w:keepNext w:val="0"/>
        <w:rPr>
          <w:lang w:val="vi-VN"/>
        </w:rPr>
      </w:pPr>
    </w:p>
    <w:p w14:paraId="3D1298F4" w14:textId="77777777" w:rsidR="00744535" w:rsidRPr="006D78DF" w:rsidRDefault="00744535" w:rsidP="00181B37">
      <w:pPr>
        <w:keepNext w:val="0"/>
        <w:spacing w:line="240" w:lineRule="auto"/>
        <w:rPr>
          <w:rFonts w:cs="Arial"/>
          <w:noProof/>
          <w:szCs w:val="24"/>
        </w:rPr>
      </w:pPr>
      <w:r w:rsidRPr="006D78DF">
        <w:rPr>
          <w:rFonts w:cs="Arial"/>
          <w:noProof/>
          <w:szCs w:val="24"/>
        </w:rPr>
        <w:t>[1] ETSI EN 301 908-13 V13.2.1 (2022-02) - IMT cellular networks; Harmonised Standard for access to radio spectrum; Part 13: Evolved Universal Terrestrial Radio Access (E-UTRA) User Equipment (UE).</w:t>
      </w:r>
    </w:p>
    <w:p w14:paraId="0D82AE66" w14:textId="77777777" w:rsidR="00744535" w:rsidRPr="006D78DF" w:rsidRDefault="00744535" w:rsidP="00181B37">
      <w:pPr>
        <w:keepNext w:val="0"/>
        <w:spacing w:line="240" w:lineRule="auto"/>
        <w:rPr>
          <w:rFonts w:cs="Arial"/>
          <w:noProof/>
          <w:szCs w:val="24"/>
        </w:rPr>
      </w:pPr>
      <w:r w:rsidRPr="006D78DF">
        <w:rPr>
          <w:rFonts w:cs="Arial"/>
          <w:noProof/>
          <w:szCs w:val="24"/>
        </w:rPr>
        <w:t>[2] ETSI EN 301 908-1 V15.1.1 (2021-09) - IMT cellular networks; Harmonised Standard for access to radio spectrum; Part 1: Introduction and common requirements Release 15.</w:t>
      </w:r>
    </w:p>
    <w:p w14:paraId="696925CA" w14:textId="77777777" w:rsidR="00744535" w:rsidRPr="006D78DF" w:rsidRDefault="00744535" w:rsidP="00181B37">
      <w:pPr>
        <w:keepNext w:val="0"/>
        <w:spacing w:line="240" w:lineRule="auto"/>
        <w:rPr>
          <w:rFonts w:cs="Arial"/>
          <w:noProof/>
          <w:szCs w:val="24"/>
        </w:rPr>
      </w:pPr>
      <w:r w:rsidRPr="006D78DF">
        <w:rPr>
          <w:rFonts w:cs="Arial"/>
          <w:noProof/>
          <w:szCs w:val="24"/>
        </w:rPr>
        <w:t>[3] ETSI EN 301 908-2 V13.1.1 (2020-06) - IMT cellular networks; Harmonised Standard for access to radio spectrum; Part 2: CDMA Direct Spread (UTRA FDD) User Equipment (UE).</w:t>
      </w:r>
    </w:p>
    <w:p w14:paraId="01DBB311" w14:textId="77777777" w:rsidR="00744535" w:rsidRPr="006D78DF" w:rsidRDefault="00744535" w:rsidP="00181B37">
      <w:pPr>
        <w:keepNext w:val="0"/>
        <w:spacing w:line="240" w:lineRule="auto"/>
        <w:rPr>
          <w:rFonts w:cs="Arial"/>
          <w:noProof/>
          <w:szCs w:val="24"/>
        </w:rPr>
      </w:pPr>
      <w:r w:rsidRPr="006D78DF">
        <w:rPr>
          <w:rFonts w:cs="Arial"/>
          <w:noProof/>
          <w:szCs w:val="24"/>
        </w:rPr>
        <w:t>[4] ETSI EN 301 511 V12.5.1 (2017-03) - Global System for Mobile communications (GSM); Mobile Stations (MS) equipment; Harmonised Standard covering the essential requirements of article 3.2 of Directive 2014/53/EU.</w:t>
      </w:r>
    </w:p>
    <w:p w14:paraId="6471503E" w14:textId="77777777" w:rsidR="00744535" w:rsidRPr="006D78DF" w:rsidRDefault="00744535" w:rsidP="00181B37">
      <w:pPr>
        <w:keepNext w:val="0"/>
        <w:autoSpaceDE w:val="0"/>
        <w:autoSpaceDN w:val="0"/>
        <w:adjustRightInd w:val="0"/>
        <w:spacing w:line="240" w:lineRule="auto"/>
        <w:rPr>
          <w:rFonts w:eastAsia="Times New Roman" w:cs="Arial"/>
          <w:szCs w:val="24"/>
        </w:rPr>
      </w:pPr>
      <w:r w:rsidRPr="006D78DF">
        <w:rPr>
          <w:rFonts w:cs="Arial"/>
          <w:noProof/>
          <w:szCs w:val="24"/>
        </w:rPr>
        <w:t xml:space="preserve">[5] </w:t>
      </w:r>
      <w:r w:rsidRPr="006D78DF">
        <w:rPr>
          <w:rFonts w:eastAsia="Times New Roman" w:cs="Arial"/>
          <w:szCs w:val="24"/>
        </w:rPr>
        <w:t>ETSI TS 136 521-1 V16.8.1 (2021-06): LTE; Evolved Universal Terrestrial Radio Access (E-UTRA); User Equipment (UE) conformance specification; Radio transmission and reception; Part 1: Conformance testing (3GPP TS 36.521-1 version 16.8.1 Release 16).</w:t>
      </w:r>
    </w:p>
    <w:p w14:paraId="6A2035C9" w14:textId="77777777" w:rsidR="00744535" w:rsidRPr="006D78DF" w:rsidRDefault="00744535" w:rsidP="00181B37">
      <w:pPr>
        <w:keepNext w:val="0"/>
        <w:spacing w:line="240" w:lineRule="auto"/>
        <w:rPr>
          <w:rFonts w:cs="Arial"/>
          <w:noProof/>
          <w:szCs w:val="24"/>
        </w:rPr>
      </w:pPr>
      <w:r w:rsidRPr="006D78DF">
        <w:rPr>
          <w:rFonts w:cs="Arial"/>
          <w:noProof/>
          <w:szCs w:val="24"/>
        </w:rPr>
        <w:t>[6] ETSI TS 151 010-1 V13.13.0 (2022-05): “Digital cellular telecommunications system (Phase 2+) (GSM); Mobile Station (MS) conformance specification; Part 1: Conformance specification (3GPP TS 51.010-1 version 13.13.0 Release 13).</w:t>
      </w:r>
    </w:p>
    <w:p w14:paraId="70BC5A00" w14:textId="77777777" w:rsidR="00744535" w:rsidRPr="006D78DF" w:rsidRDefault="00744535" w:rsidP="00181B37">
      <w:pPr>
        <w:keepNext w:val="0"/>
        <w:spacing w:before="0" w:line="240" w:lineRule="auto"/>
        <w:rPr>
          <w:rFonts w:eastAsia="Calibri" w:cs="Times New Roman"/>
          <w:noProof/>
        </w:rPr>
      </w:pPr>
    </w:p>
    <w:p w14:paraId="04D5A71E" w14:textId="77777777" w:rsidR="00744535" w:rsidRPr="006D78DF" w:rsidRDefault="00744535" w:rsidP="00181B37">
      <w:pPr>
        <w:keepNext w:val="0"/>
        <w:rPr>
          <w:rFonts w:ascii="Times New Roman" w:hAnsi="Times New Roman"/>
          <w:noProof/>
          <w:szCs w:val="28"/>
        </w:rPr>
      </w:pPr>
      <w:r w:rsidRPr="006D78DF">
        <w:rPr>
          <w:noProof/>
        </w:rPr>
        <mc:AlternateContent>
          <mc:Choice Requires="wps">
            <w:drawing>
              <wp:anchor distT="4294967293" distB="4294967293" distL="114300" distR="114300" simplePos="0" relativeHeight="251689984" behindDoc="0" locked="0" layoutInCell="1" allowOverlap="1" wp14:anchorId="1E2CCA0E" wp14:editId="3750439E">
                <wp:simplePos x="0" y="0"/>
                <wp:positionH relativeFrom="column">
                  <wp:posOffset>1686560</wp:posOffset>
                </wp:positionH>
                <wp:positionV relativeFrom="paragraph">
                  <wp:posOffset>86994</wp:posOffset>
                </wp:positionV>
                <wp:extent cx="2377440" cy="0"/>
                <wp:effectExtent l="0" t="0" r="0" b="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909E3D5" id="Straight Arrow Connector 42" o:spid="_x0000_s1026" type="#_x0000_t32" style="position:absolute;margin-left:132.8pt;margin-top:6.85pt;width:187.2pt;height:0;z-index:251689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fduQEAAFYDAAAOAAAAZHJzL2Uyb0RvYy54bWysU8Fu2zAMvQ/YPwi6L06ydl2NOD2k6y7d&#10;FqDtBzCSbAuTRYFUYufvJ6lJVmy3YT4IlEg+Pj7Sq7tpcOJgiC36Ri5mcymMV6it7xr58vzw4bMU&#10;HMFrcOhNI4+G5d36/bvVGGqzxB6dNiQSiOd6DI3sYwx1VbHqzQA8w2B8crZIA8R0pa7SBGNCH1y1&#10;nM8/VSOSDoTKMKfX+1enXBf8tjUq/mhbNlG4RiZusZxUzl0+q/UK6o4g9FadaMA/sBjA+lT0AnUP&#10;EcSe7F9Qg1WEjG2cKRwqbFurTOkhdbOY/9HNUw/BlF6SOBwuMvH/g1XfDxu/pUxdTf4pPKL6ycLj&#10;pgffmULg+RjS4BZZqmoMXF9S8oXDlsRu/IY6xcA+YlFhamnIkKk/MRWxjxexzRSFSo/Ljzc3V1dp&#10;Jursq6A+Jwbi+NXgILLRSI4EtuvjBr1PI0ValDJweOSYaUF9TshVPT5Y58pknRdjI2+vl9clgdFZ&#10;nZ05jKnbbRyJA+TdKF/pMXnehhHuvS5gvQH95WRHsO7VTsWdP0mT1cirx/UO9XFLZ8nS8ArL06Ll&#10;7Xh7L9m/f4f1LwAAAP//AwBQSwMEFAAGAAgAAAAhAOKRw9PdAAAACQEAAA8AAABkcnMvZG93bnJl&#10;di54bWxMj8FOwzAQRO9I/QdrkXpB1G5KA4Q4VYXUA0faSlzdeEkC8TqKnSb061nEAY478zQ7k28m&#10;14oz9qHxpGG5UCCQSm8bqjQcD7vbBxAhGrKm9YQavjDApphd5SazfqRXPO9jJTiEQmY01DF2mZSh&#10;rNGZsPAdEnvvvncm8tlX0vZm5HDXykSpVDrTEH+oTYfPNZaf+8FpwDCsl2r76Krjy2W8eUsuH2N3&#10;0Hp+PW2fQESc4h8MP/W5OhTc6eQHskG0GpJ0nTLKxuoeBAPpneJxp19BFrn8v6D4BgAA//8DAFBL&#10;AQItABQABgAIAAAAIQC2gziS/gAAAOEBAAATAAAAAAAAAAAAAAAAAAAAAABbQ29udGVudF9UeXBl&#10;c10ueG1sUEsBAi0AFAAGAAgAAAAhADj9If/WAAAAlAEAAAsAAAAAAAAAAAAAAAAALwEAAF9yZWxz&#10;Ly5yZWxzUEsBAi0AFAAGAAgAAAAhAASdB925AQAAVgMAAA4AAAAAAAAAAAAAAAAALgIAAGRycy9l&#10;Mm9Eb2MueG1sUEsBAi0AFAAGAAgAAAAhAOKRw9PdAAAACQEAAA8AAAAAAAAAAAAAAAAAEwQAAGRy&#10;cy9kb3ducmV2LnhtbFBLBQYAAAAABAAEAPMAAAAdBQAAAAA=&#10;"/>
            </w:pict>
          </mc:Fallback>
        </mc:AlternateContent>
      </w:r>
    </w:p>
    <w:p w14:paraId="1378D9C8" w14:textId="77777777" w:rsidR="00744535" w:rsidRPr="006D78DF" w:rsidRDefault="00744535" w:rsidP="00181B37">
      <w:pPr>
        <w:keepNext w:val="0"/>
        <w:spacing w:before="0" w:after="200"/>
        <w:jc w:val="left"/>
      </w:pPr>
    </w:p>
    <w:p w14:paraId="4C6815F2" w14:textId="77777777" w:rsidR="00744535" w:rsidRPr="006D78DF" w:rsidRDefault="00744535" w:rsidP="00181B37">
      <w:pPr>
        <w:keepNext w:val="0"/>
        <w:widowControl w:val="0"/>
        <w:spacing w:line="240" w:lineRule="auto"/>
        <w:jc w:val="left"/>
        <w:rPr>
          <w:rFonts w:eastAsia="Calibri" w:cs="Arial"/>
          <w:szCs w:val="24"/>
        </w:rPr>
      </w:pPr>
    </w:p>
    <w:sectPr w:rsidR="00744535" w:rsidRPr="006D78DF" w:rsidSect="009C496C">
      <w:headerReference w:type="even" r:id="rId44"/>
      <w:headerReference w:type="default" r:id="rId45"/>
      <w:footerReference w:type="even" r:id="rId46"/>
      <w:footerReference w:type="default" r:id="rId47"/>
      <w:type w:val="continuous"/>
      <w:pgSz w:w="11900" w:h="16840" w:code="9"/>
      <w:pgMar w:top="1134" w:right="1134" w:bottom="1134" w:left="1701" w:header="680" w:footer="680" w:gutter="0"/>
      <w:cols w:space="72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297BAA" w14:textId="77777777" w:rsidR="007B0512" w:rsidRDefault="007B0512">
      <w:pPr>
        <w:spacing w:before="0" w:line="240" w:lineRule="auto"/>
      </w:pPr>
      <w:r>
        <w:separator/>
      </w:r>
    </w:p>
  </w:endnote>
  <w:endnote w:type="continuationSeparator" w:id="0">
    <w:p w14:paraId="126C11A0" w14:textId="77777777" w:rsidR="007B0512" w:rsidRDefault="007B051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0000000000000000000"/>
    <w:charset w:val="A3"/>
    <w:family w:val="auto"/>
    <w:notTrueType/>
    <w:pitch w:val="default"/>
    <w:sig w:usb0="20000001" w:usb1="00000000" w:usb2="00000000" w:usb3="00000000" w:csb0="000001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0828427"/>
      <w:docPartObj>
        <w:docPartGallery w:val="Page Numbers (Bottom of Page)"/>
        <w:docPartUnique/>
      </w:docPartObj>
    </w:sdtPr>
    <w:sdtEndPr>
      <w:rPr>
        <w:noProof/>
      </w:rPr>
    </w:sdtEndPr>
    <w:sdtContent>
      <w:p w14:paraId="02E5240E" w14:textId="44116803" w:rsidR="00320D27" w:rsidRDefault="00320D27">
        <w:pPr>
          <w:pStyle w:val="Footer"/>
          <w:jc w:val="center"/>
        </w:pPr>
        <w:r>
          <w:fldChar w:fldCharType="begin"/>
        </w:r>
        <w:r>
          <w:instrText xml:space="preserve"> PAGE   \* MERGEFORMAT </w:instrText>
        </w:r>
        <w:r>
          <w:fldChar w:fldCharType="separate"/>
        </w:r>
        <w:r w:rsidR="005B42AE">
          <w:rPr>
            <w:noProof/>
          </w:rPr>
          <w:t>4</w:t>
        </w:r>
        <w:r>
          <w:rPr>
            <w:noProof/>
          </w:rPr>
          <w:fldChar w:fldCharType="end"/>
        </w:r>
      </w:p>
    </w:sdtContent>
  </w:sdt>
  <w:p w14:paraId="0A3F1C48" w14:textId="77777777" w:rsidR="00320D27" w:rsidRDefault="00320D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901214"/>
      <w:docPartObj>
        <w:docPartGallery w:val="Page Numbers (Bottom of Page)"/>
        <w:docPartUnique/>
      </w:docPartObj>
    </w:sdtPr>
    <w:sdtEndPr>
      <w:rPr>
        <w:noProof/>
      </w:rPr>
    </w:sdtEndPr>
    <w:sdtContent>
      <w:p w14:paraId="1EE1E038" w14:textId="4DA1AE75" w:rsidR="00320D27" w:rsidRDefault="00320D27">
        <w:pPr>
          <w:pStyle w:val="Footer"/>
          <w:jc w:val="center"/>
        </w:pPr>
        <w:r>
          <w:fldChar w:fldCharType="begin"/>
        </w:r>
        <w:r>
          <w:instrText xml:space="preserve"> PAGE   \* MERGEFORMAT </w:instrText>
        </w:r>
        <w:r>
          <w:fldChar w:fldCharType="separate"/>
        </w:r>
        <w:r w:rsidR="005B42AE">
          <w:rPr>
            <w:noProof/>
          </w:rPr>
          <w:t>3</w:t>
        </w:r>
        <w:r>
          <w:rPr>
            <w:noProof/>
          </w:rPr>
          <w:fldChar w:fldCharType="end"/>
        </w:r>
      </w:p>
    </w:sdtContent>
  </w:sdt>
  <w:p w14:paraId="49624BD6" w14:textId="77777777" w:rsidR="00320D27" w:rsidRDefault="00320D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6856F8" w14:textId="77777777" w:rsidR="007B0512" w:rsidRDefault="007B0512">
      <w:pPr>
        <w:spacing w:before="0" w:line="240" w:lineRule="auto"/>
      </w:pPr>
      <w:r>
        <w:separator/>
      </w:r>
    </w:p>
  </w:footnote>
  <w:footnote w:type="continuationSeparator" w:id="0">
    <w:p w14:paraId="1C035651" w14:textId="77777777" w:rsidR="007B0512" w:rsidRDefault="007B0512">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EBBBD" w14:textId="5841A35B" w:rsidR="009A64F4" w:rsidRPr="001402B3" w:rsidRDefault="009A64F4" w:rsidP="00217440">
    <w:pPr>
      <w:pStyle w:val="Header"/>
      <w:rPr>
        <w:b/>
      </w:rPr>
    </w:pPr>
    <w:r w:rsidRPr="001402B3">
      <w:rPr>
        <w:rFonts w:cs="Arial"/>
        <w:b/>
        <w:szCs w:val="24"/>
      </w:rPr>
      <w:t xml:space="preserve">QCVN </w:t>
    </w:r>
    <w:r>
      <w:rPr>
        <w:rFonts w:cs="Arial"/>
        <w:b/>
        <w:szCs w:val="24"/>
        <w:lang w:val="en-US"/>
      </w:rPr>
      <w:t>117</w:t>
    </w:r>
    <w:r w:rsidRPr="001402B3">
      <w:rPr>
        <w:rFonts w:cs="Arial"/>
        <w:b/>
        <w:szCs w:val="24"/>
      </w:rPr>
      <w:t>:</w:t>
    </w:r>
    <w:r>
      <w:rPr>
        <w:rFonts w:cs="Arial"/>
        <w:b/>
        <w:szCs w:val="24"/>
        <w:lang w:val="en-US"/>
      </w:rPr>
      <w:t>202</w:t>
    </w:r>
    <w:r w:rsidR="006E31EE">
      <w:rPr>
        <w:rFonts w:cs="Arial"/>
        <w:b/>
        <w:szCs w:val="24"/>
        <w:lang w:val="en-US"/>
      </w:rPr>
      <w:t>3</w:t>
    </w:r>
    <w:r w:rsidRPr="001402B3">
      <w:rPr>
        <w:rFonts w:cs="Arial"/>
        <w:b/>
        <w:szCs w:val="24"/>
      </w:rPr>
      <w:t>/BTTTT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F2843" w14:textId="775CDB6C" w:rsidR="009A64F4" w:rsidRPr="001402B3" w:rsidRDefault="009A64F4" w:rsidP="00217440">
    <w:pPr>
      <w:widowControl w:val="0"/>
      <w:autoSpaceDE w:val="0"/>
      <w:autoSpaceDN w:val="0"/>
      <w:adjustRightInd w:val="0"/>
      <w:spacing w:line="200" w:lineRule="exact"/>
      <w:jc w:val="right"/>
      <w:rPr>
        <w:b/>
        <w:sz w:val="20"/>
        <w:szCs w:val="20"/>
      </w:rPr>
    </w:pPr>
    <w:r w:rsidRPr="001402B3">
      <w:rPr>
        <w:rFonts w:cs="Arial"/>
        <w:b/>
        <w:szCs w:val="24"/>
      </w:rPr>
      <w:t>QCVN 117:20</w:t>
    </w:r>
    <w:r>
      <w:rPr>
        <w:rFonts w:cs="Arial"/>
        <w:b/>
        <w:szCs w:val="24"/>
      </w:rPr>
      <w:t>2</w:t>
    </w:r>
    <w:r w:rsidR="006E31EE">
      <w:rPr>
        <w:rFonts w:cs="Arial"/>
        <w:b/>
        <w:szCs w:val="24"/>
      </w:rPr>
      <w:t>3</w:t>
    </w:r>
    <w:r w:rsidRPr="001402B3">
      <w:rPr>
        <w:rFonts w:cs="Arial"/>
        <w:b/>
        <w:szCs w:val="24"/>
      </w:rPr>
      <w:t>/BTTTT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25B7C"/>
    <w:multiLevelType w:val="multilevel"/>
    <w:tmpl w:val="3F70292E"/>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ascii="Arial" w:hAnsi="Arial" w:cs="Arial"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61D2F4B"/>
    <w:multiLevelType w:val="hybridMultilevel"/>
    <w:tmpl w:val="6D34DC26"/>
    <w:lvl w:ilvl="0" w:tplc="31527F60">
      <w:start w:val="1"/>
      <w:numFmt w:val="decimal"/>
      <w:pStyle w:val="BangQC12"/>
      <w:lvlText w:val="Bảng %1-"/>
      <w:lvlJc w:val="left"/>
      <w:pPr>
        <w:ind w:left="720" w:hanging="360"/>
      </w:pPr>
      <w:rPr>
        <w:rFonts w:ascii="Arial" w:hAnsi="Arial" w:hint="default"/>
        <w:b/>
        <w:bCs w:val="0"/>
        <w:i w:val="0"/>
        <w:iCs w:val="0"/>
        <w:caps w:val="0"/>
        <w:smallCaps w:val="0"/>
        <w:strike w:val="0"/>
        <w:dstrike w:val="0"/>
        <w:noProof w:val="0"/>
        <w:snapToGrid w:val="0"/>
        <w:vanish w:val="0"/>
        <w:color w:val="000000"/>
        <w:spacing w:val="0"/>
        <w:w w:val="0"/>
        <w:kern w:val="0"/>
        <w:position w:val="0"/>
        <w:sz w:val="24"/>
        <w:szCs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EF0AE1"/>
    <w:multiLevelType w:val="hybridMultilevel"/>
    <w:tmpl w:val="2E40CFC0"/>
    <w:lvl w:ilvl="0" w:tplc="FD5A2534">
      <w:numFmt w:val="bullet"/>
      <w:lvlText w:val="•"/>
      <w:lvlJc w:val="left"/>
      <w:pPr>
        <w:ind w:left="720" w:hanging="360"/>
      </w:pPr>
      <w:rPr>
        <w:rFonts w:ascii="Arial" w:eastAsia="Calibri" w:hAnsi="Arial" w:cs="Arial" w:hint="default"/>
      </w:rPr>
    </w:lvl>
    <w:lvl w:ilvl="1" w:tplc="FD5A2534">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755AF9"/>
    <w:multiLevelType w:val="hybridMultilevel"/>
    <w:tmpl w:val="BA2E02BA"/>
    <w:lvl w:ilvl="0" w:tplc="76D081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EA59DE"/>
    <w:multiLevelType w:val="hybridMultilevel"/>
    <w:tmpl w:val="C54CAFF0"/>
    <w:lvl w:ilvl="0" w:tplc="5D2A673C">
      <w:start w:val="1"/>
      <w:numFmt w:val="decimal"/>
      <w:lvlText w:val="Hình %1 - "/>
      <w:lvlJc w:val="center"/>
      <w:pPr>
        <w:ind w:left="4330" w:hanging="360"/>
      </w:pPr>
      <w:rPr>
        <w:rFonts w:ascii="Arial Bold" w:hAnsi="Arial Bold" w:hint="default"/>
        <w:b/>
        <w:i w:val="0"/>
        <w:spacing w:val="0"/>
        <w:sz w:val="24"/>
      </w:rPr>
    </w:lvl>
    <w:lvl w:ilvl="1" w:tplc="04090019" w:tentative="1">
      <w:start w:val="1"/>
      <w:numFmt w:val="lowerLetter"/>
      <w:lvlText w:val="%2."/>
      <w:lvlJc w:val="left"/>
      <w:pPr>
        <w:ind w:left="5050" w:hanging="360"/>
      </w:pPr>
    </w:lvl>
    <w:lvl w:ilvl="2" w:tplc="0409001B" w:tentative="1">
      <w:start w:val="1"/>
      <w:numFmt w:val="lowerRoman"/>
      <w:lvlText w:val="%3."/>
      <w:lvlJc w:val="right"/>
      <w:pPr>
        <w:ind w:left="5770" w:hanging="180"/>
      </w:pPr>
    </w:lvl>
    <w:lvl w:ilvl="3" w:tplc="0409000F" w:tentative="1">
      <w:start w:val="1"/>
      <w:numFmt w:val="decimal"/>
      <w:lvlText w:val="%4."/>
      <w:lvlJc w:val="left"/>
      <w:pPr>
        <w:ind w:left="6490" w:hanging="360"/>
      </w:pPr>
    </w:lvl>
    <w:lvl w:ilvl="4" w:tplc="04090019" w:tentative="1">
      <w:start w:val="1"/>
      <w:numFmt w:val="lowerLetter"/>
      <w:lvlText w:val="%5."/>
      <w:lvlJc w:val="left"/>
      <w:pPr>
        <w:ind w:left="7210" w:hanging="360"/>
      </w:pPr>
    </w:lvl>
    <w:lvl w:ilvl="5" w:tplc="0409001B" w:tentative="1">
      <w:start w:val="1"/>
      <w:numFmt w:val="lowerRoman"/>
      <w:lvlText w:val="%6."/>
      <w:lvlJc w:val="right"/>
      <w:pPr>
        <w:ind w:left="7930" w:hanging="180"/>
      </w:pPr>
    </w:lvl>
    <w:lvl w:ilvl="6" w:tplc="0409000F" w:tentative="1">
      <w:start w:val="1"/>
      <w:numFmt w:val="decimal"/>
      <w:lvlText w:val="%7."/>
      <w:lvlJc w:val="left"/>
      <w:pPr>
        <w:ind w:left="8650" w:hanging="360"/>
      </w:pPr>
    </w:lvl>
    <w:lvl w:ilvl="7" w:tplc="04090019" w:tentative="1">
      <w:start w:val="1"/>
      <w:numFmt w:val="lowerLetter"/>
      <w:lvlText w:val="%8."/>
      <w:lvlJc w:val="left"/>
      <w:pPr>
        <w:ind w:left="9370" w:hanging="360"/>
      </w:pPr>
    </w:lvl>
    <w:lvl w:ilvl="8" w:tplc="0409001B" w:tentative="1">
      <w:start w:val="1"/>
      <w:numFmt w:val="lowerRoman"/>
      <w:lvlText w:val="%9."/>
      <w:lvlJc w:val="right"/>
      <w:pPr>
        <w:ind w:left="10090" w:hanging="180"/>
      </w:pPr>
    </w:lvl>
  </w:abstractNum>
  <w:abstractNum w:abstractNumId="5">
    <w:nsid w:val="0FEC7405"/>
    <w:multiLevelType w:val="hybridMultilevel"/>
    <w:tmpl w:val="659EC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CC2C6F"/>
    <w:multiLevelType w:val="hybridMultilevel"/>
    <w:tmpl w:val="B6489422"/>
    <w:lvl w:ilvl="0" w:tplc="362A3038">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DD4C57"/>
    <w:multiLevelType w:val="hybridMultilevel"/>
    <w:tmpl w:val="200E1DBC"/>
    <w:lvl w:ilvl="0" w:tplc="1E7AB52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BB787D"/>
    <w:multiLevelType w:val="multilevel"/>
    <w:tmpl w:val="8AA42928"/>
    <w:lvl w:ilvl="0">
      <w:start w:val="1"/>
      <w:numFmt w:val="upperLetter"/>
      <w:pStyle w:val="PHLC"/>
      <w:suff w:val="space"/>
      <w:lvlText w:val="Phụ lục %1"/>
      <w:lvlJc w:val="left"/>
      <w:pPr>
        <w:ind w:left="0" w:firstLine="0"/>
      </w:pPr>
      <w:rPr>
        <w:rFonts w:hint="default"/>
        <w:lang w:val="vi-VN"/>
      </w:rPr>
    </w:lvl>
    <w:lvl w:ilvl="1">
      <w:start w:val="1"/>
      <w:numFmt w:val="decimal"/>
      <w:suff w:val="nothing"/>
      <w:lvlText w:val="A.%2.   "/>
      <w:lvlJc w:val="left"/>
      <w:pPr>
        <w:ind w:left="0" w:firstLine="0"/>
      </w:pPr>
      <w:rPr>
        <w:rFonts w:ascii="Arial" w:hAnsi="Arial" w:hint="default"/>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nsid w:val="24700821"/>
    <w:multiLevelType w:val="hybridMultilevel"/>
    <w:tmpl w:val="3D5E994E"/>
    <w:lvl w:ilvl="0" w:tplc="13D65D2E">
      <w:start w:val="1"/>
      <w:numFmt w:val="decimal"/>
      <w:lvlText w:val="B.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C15F37"/>
    <w:multiLevelType w:val="hybridMultilevel"/>
    <w:tmpl w:val="11F40526"/>
    <w:lvl w:ilvl="0" w:tplc="8504493C">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4A61E5"/>
    <w:multiLevelType w:val="hybridMultilevel"/>
    <w:tmpl w:val="C0F05EF0"/>
    <w:lvl w:ilvl="0" w:tplc="E37A710A">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2B0598D"/>
    <w:multiLevelType w:val="hybridMultilevel"/>
    <w:tmpl w:val="B9EC3A4C"/>
    <w:lvl w:ilvl="0" w:tplc="8504493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F55869"/>
    <w:multiLevelType w:val="hybridMultilevel"/>
    <w:tmpl w:val="2B40924C"/>
    <w:lvl w:ilvl="0" w:tplc="DEBC71F0">
      <w:start w:val="1"/>
      <w:numFmt w:val="decimal"/>
      <w:pStyle w:val="Bng"/>
      <w:lvlText w:val="Bảng %1 -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FE0C89"/>
    <w:multiLevelType w:val="hybridMultilevel"/>
    <w:tmpl w:val="874A9B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6A6FBF"/>
    <w:multiLevelType w:val="hybridMultilevel"/>
    <w:tmpl w:val="E1EE0274"/>
    <w:lvl w:ilvl="0" w:tplc="8504493C">
      <w:numFmt w:val="bullet"/>
      <w:lvlText w:val="-"/>
      <w:lvlJc w:val="left"/>
      <w:pPr>
        <w:ind w:left="720" w:hanging="360"/>
      </w:pPr>
      <w:rPr>
        <w:rFonts w:ascii="Times New Roman" w:eastAsia="Calibri" w:hAnsi="Times New Roman" w:cs="Times New Roman" w:hint="default"/>
      </w:rPr>
    </w:lvl>
    <w:lvl w:ilvl="1" w:tplc="FD5A2534">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7830C7"/>
    <w:multiLevelType w:val="hybridMultilevel"/>
    <w:tmpl w:val="D424F484"/>
    <w:lvl w:ilvl="0" w:tplc="2FA42042">
      <w:start w:val="1"/>
      <w:numFmt w:val="decimal"/>
      <w:pStyle w:val="BANG"/>
      <w:lvlText w:val="Bảng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DA74E8"/>
    <w:multiLevelType w:val="hybridMultilevel"/>
    <w:tmpl w:val="CFAEFA00"/>
    <w:lvl w:ilvl="0" w:tplc="43A0E738">
      <w:start w:val="5"/>
      <w:numFmt w:val="bullet"/>
      <w:lvlText w:val="-"/>
      <w:lvlJc w:val="left"/>
      <w:pPr>
        <w:ind w:left="0" w:hanging="360"/>
      </w:pPr>
      <w:rPr>
        <w:rFonts w:ascii="Times New Roman" w:eastAsia="Calibri"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46B4220D"/>
    <w:multiLevelType w:val="hybridMultilevel"/>
    <w:tmpl w:val="11544A38"/>
    <w:lvl w:ilvl="0" w:tplc="C7A22954">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2D60A7"/>
    <w:multiLevelType w:val="hybridMultilevel"/>
    <w:tmpl w:val="259898D6"/>
    <w:lvl w:ilvl="0" w:tplc="362A303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D76E41"/>
    <w:multiLevelType w:val="hybridMultilevel"/>
    <w:tmpl w:val="B310E0F6"/>
    <w:lvl w:ilvl="0" w:tplc="AF7EED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58BE4893"/>
    <w:multiLevelType w:val="hybridMultilevel"/>
    <w:tmpl w:val="A240FE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AD84A80"/>
    <w:multiLevelType w:val="hybridMultilevel"/>
    <w:tmpl w:val="D674A9AA"/>
    <w:lvl w:ilvl="0" w:tplc="C2C8E3E2">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23">
    <w:nsid w:val="70577B18"/>
    <w:multiLevelType w:val="hybridMultilevel"/>
    <w:tmpl w:val="11A8C964"/>
    <w:lvl w:ilvl="0" w:tplc="4E9AC022">
      <w:start w:val="1"/>
      <w:numFmt w:val="decimal"/>
      <w:lvlText w:val="Bảng %1"/>
      <w:lvlJc w:val="left"/>
      <w:pPr>
        <w:ind w:left="928" w:hanging="360"/>
      </w:pPr>
      <w:rPr>
        <w:rFonts w:ascii="Arial" w:hAnsi="Arial" w:hint="default"/>
        <w:b/>
        <w:i w:val="0"/>
        <w:sz w:val="24"/>
      </w:rPr>
    </w:lvl>
    <w:lvl w:ilvl="1" w:tplc="04090019" w:tentative="1">
      <w:start w:val="1"/>
      <w:numFmt w:val="lowerLetter"/>
      <w:lvlText w:val="%2."/>
      <w:lvlJc w:val="left"/>
      <w:pPr>
        <w:ind w:left="4766" w:hanging="360"/>
      </w:pPr>
    </w:lvl>
    <w:lvl w:ilvl="2" w:tplc="0409001B" w:tentative="1">
      <w:start w:val="1"/>
      <w:numFmt w:val="lowerRoman"/>
      <w:lvlText w:val="%3."/>
      <w:lvlJc w:val="right"/>
      <w:pPr>
        <w:ind w:left="5486" w:hanging="180"/>
      </w:pPr>
    </w:lvl>
    <w:lvl w:ilvl="3" w:tplc="0409000F" w:tentative="1">
      <w:start w:val="1"/>
      <w:numFmt w:val="decimal"/>
      <w:lvlText w:val="%4."/>
      <w:lvlJc w:val="left"/>
      <w:pPr>
        <w:ind w:left="6206" w:hanging="360"/>
      </w:pPr>
    </w:lvl>
    <w:lvl w:ilvl="4" w:tplc="04090019" w:tentative="1">
      <w:start w:val="1"/>
      <w:numFmt w:val="lowerLetter"/>
      <w:lvlText w:val="%5."/>
      <w:lvlJc w:val="left"/>
      <w:pPr>
        <w:ind w:left="6926" w:hanging="360"/>
      </w:pPr>
    </w:lvl>
    <w:lvl w:ilvl="5" w:tplc="0409001B" w:tentative="1">
      <w:start w:val="1"/>
      <w:numFmt w:val="lowerRoman"/>
      <w:lvlText w:val="%6."/>
      <w:lvlJc w:val="right"/>
      <w:pPr>
        <w:ind w:left="7646" w:hanging="180"/>
      </w:pPr>
    </w:lvl>
    <w:lvl w:ilvl="6" w:tplc="0409000F" w:tentative="1">
      <w:start w:val="1"/>
      <w:numFmt w:val="decimal"/>
      <w:lvlText w:val="%7."/>
      <w:lvlJc w:val="left"/>
      <w:pPr>
        <w:ind w:left="8366" w:hanging="360"/>
      </w:pPr>
    </w:lvl>
    <w:lvl w:ilvl="7" w:tplc="04090019" w:tentative="1">
      <w:start w:val="1"/>
      <w:numFmt w:val="lowerLetter"/>
      <w:lvlText w:val="%8."/>
      <w:lvlJc w:val="left"/>
      <w:pPr>
        <w:ind w:left="9086" w:hanging="360"/>
      </w:pPr>
    </w:lvl>
    <w:lvl w:ilvl="8" w:tplc="0409001B" w:tentative="1">
      <w:start w:val="1"/>
      <w:numFmt w:val="lowerRoman"/>
      <w:lvlText w:val="%9."/>
      <w:lvlJc w:val="right"/>
      <w:pPr>
        <w:ind w:left="9806" w:hanging="180"/>
      </w:pPr>
    </w:lvl>
  </w:abstractNum>
  <w:abstractNum w:abstractNumId="24">
    <w:nsid w:val="728D4CE9"/>
    <w:multiLevelType w:val="hybridMultilevel"/>
    <w:tmpl w:val="F0A6D6D6"/>
    <w:lvl w:ilvl="0" w:tplc="8504493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6851568"/>
    <w:multiLevelType w:val="hybridMultilevel"/>
    <w:tmpl w:val="A240FED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77B7686C"/>
    <w:multiLevelType w:val="multilevel"/>
    <w:tmpl w:val="C672A588"/>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ascii="Arial" w:hAnsi="Arial" w:cs="Arial"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7F216C76"/>
    <w:multiLevelType w:val="hybridMultilevel"/>
    <w:tmpl w:val="5030BC88"/>
    <w:lvl w:ilvl="0" w:tplc="75B0823A">
      <w:start w:val="1"/>
      <w:numFmt w:val="decimal"/>
      <w:pStyle w:val="BANGA"/>
      <w:lvlText w:val="Bảng A.%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F9B20EC"/>
    <w:multiLevelType w:val="hybridMultilevel"/>
    <w:tmpl w:val="B310E0F6"/>
    <w:lvl w:ilvl="0" w:tplc="AF7EED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7"/>
  </w:num>
  <w:num w:numId="2">
    <w:abstractNumId w:val="23"/>
  </w:num>
  <w:num w:numId="3">
    <w:abstractNumId w:val="4"/>
  </w:num>
  <w:num w:numId="4">
    <w:abstractNumId w:val="13"/>
  </w:num>
  <w:num w:numId="5">
    <w:abstractNumId w:val="10"/>
  </w:num>
  <w:num w:numId="6">
    <w:abstractNumId w:val="12"/>
  </w:num>
  <w:num w:numId="7">
    <w:abstractNumId w:val="24"/>
  </w:num>
  <w:num w:numId="8">
    <w:abstractNumId w:val="15"/>
  </w:num>
  <w:num w:numId="9">
    <w:abstractNumId w:val="2"/>
  </w:num>
  <w:num w:numId="10">
    <w:abstractNumId w:val="9"/>
  </w:num>
  <w:num w:numId="11">
    <w:abstractNumId w:val="14"/>
  </w:num>
  <w:num w:numId="12">
    <w:abstractNumId w:val="3"/>
  </w:num>
  <w:num w:numId="13">
    <w:abstractNumId w:val="19"/>
  </w:num>
  <w:num w:numId="14">
    <w:abstractNumId w:val="18"/>
  </w:num>
  <w:num w:numId="15">
    <w:abstractNumId w:val="6"/>
  </w:num>
  <w:num w:numId="16">
    <w:abstractNumId w:val="21"/>
  </w:num>
  <w:num w:numId="17">
    <w:abstractNumId w:val="28"/>
  </w:num>
  <w:num w:numId="18">
    <w:abstractNumId w:val="16"/>
  </w:num>
  <w:num w:numId="19">
    <w:abstractNumId w:val="27"/>
  </w:num>
  <w:num w:numId="20">
    <w:abstractNumId w:val="11"/>
  </w:num>
  <w:num w:numId="21">
    <w:abstractNumId w:val="5"/>
  </w:num>
  <w:num w:numId="22">
    <w:abstractNumId w:val="22"/>
  </w:num>
  <w:num w:numId="23">
    <w:abstractNumId w:val="25"/>
  </w:num>
  <w:num w:numId="24">
    <w:abstractNumId w:val="20"/>
  </w:num>
  <w:num w:numId="25">
    <w:abstractNumId w:val="1"/>
  </w:num>
  <w:num w:numId="26">
    <w:abstractNumId w:val="8"/>
  </w:num>
  <w:num w:numId="27">
    <w:abstractNumId w:val="7"/>
  </w:num>
  <w:num w:numId="28">
    <w:abstractNumId w:val="26"/>
  </w:num>
  <w:num w:numId="29">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440"/>
    <w:rsid w:val="0000269B"/>
    <w:rsid w:val="0000431C"/>
    <w:rsid w:val="00005B7D"/>
    <w:rsid w:val="000125D3"/>
    <w:rsid w:val="000127B8"/>
    <w:rsid w:val="00013981"/>
    <w:rsid w:val="0001694E"/>
    <w:rsid w:val="0002244B"/>
    <w:rsid w:val="000229BC"/>
    <w:rsid w:val="00022A6B"/>
    <w:rsid w:val="00023EE7"/>
    <w:rsid w:val="00027BE4"/>
    <w:rsid w:val="00032D28"/>
    <w:rsid w:val="00035DF5"/>
    <w:rsid w:val="0004197C"/>
    <w:rsid w:val="00041A8E"/>
    <w:rsid w:val="000431F7"/>
    <w:rsid w:val="00060658"/>
    <w:rsid w:val="00061D7E"/>
    <w:rsid w:val="00067823"/>
    <w:rsid w:val="00070F7D"/>
    <w:rsid w:val="000716CA"/>
    <w:rsid w:val="000757BF"/>
    <w:rsid w:val="000762D2"/>
    <w:rsid w:val="000816CA"/>
    <w:rsid w:val="00081A1F"/>
    <w:rsid w:val="00082B71"/>
    <w:rsid w:val="00084F97"/>
    <w:rsid w:val="000929B7"/>
    <w:rsid w:val="00093291"/>
    <w:rsid w:val="000937EF"/>
    <w:rsid w:val="00094C02"/>
    <w:rsid w:val="000A6047"/>
    <w:rsid w:val="000B0D27"/>
    <w:rsid w:val="000B4814"/>
    <w:rsid w:val="000B5898"/>
    <w:rsid w:val="000C0275"/>
    <w:rsid w:val="000C0CF7"/>
    <w:rsid w:val="000C1616"/>
    <w:rsid w:val="000C2596"/>
    <w:rsid w:val="000C3815"/>
    <w:rsid w:val="000C4C7B"/>
    <w:rsid w:val="000C4FCC"/>
    <w:rsid w:val="000C5B0B"/>
    <w:rsid w:val="000C5B16"/>
    <w:rsid w:val="000D09BD"/>
    <w:rsid w:val="000D4CB0"/>
    <w:rsid w:val="000D590D"/>
    <w:rsid w:val="000E2354"/>
    <w:rsid w:val="000E722E"/>
    <w:rsid w:val="000F1085"/>
    <w:rsid w:val="000F1443"/>
    <w:rsid w:val="000F2835"/>
    <w:rsid w:val="000F7978"/>
    <w:rsid w:val="00101B02"/>
    <w:rsid w:val="00102CDD"/>
    <w:rsid w:val="00103DD0"/>
    <w:rsid w:val="00103F51"/>
    <w:rsid w:val="0010617A"/>
    <w:rsid w:val="001067D8"/>
    <w:rsid w:val="00114F25"/>
    <w:rsid w:val="001174CF"/>
    <w:rsid w:val="00117F53"/>
    <w:rsid w:val="0012086B"/>
    <w:rsid w:val="001216EE"/>
    <w:rsid w:val="00123500"/>
    <w:rsid w:val="0013452C"/>
    <w:rsid w:val="00136330"/>
    <w:rsid w:val="001402B3"/>
    <w:rsid w:val="00140859"/>
    <w:rsid w:val="00140A35"/>
    <w:rsid w:val="00146AEF"/>
    <w:rsid w:val="001470A9"/>
    <w:rsid w:val="00151225"/>
    <w:rsid w:val="00161DAA"/>
    <w:rsid w:val="001649E7"/>
    <w:rsid w:val="00167C31"/>
    <w:rsid w:val="00170F31"/>
    <w:rsid w:val="00174E7B"/>
    <w:rsid w:val="0017781D"/>
    <w:rsid w:val="00181B37"/>
    <w:rsid w:val="0018642A"/>
    <w:rsid w:val="001943F6"/>
    <w:rsid w:val="00194525"/>
    <w:rsid w:val="00196BE1"/>
    <w:rsid w:val="001A14BF"/>
    <w:rsid w:val="001A20D3"/>
    <w:rsid w:val="001A416C"/>
    <w:rsid w:val="001A6BFD"/>
    <w:rsid w:val="001A6E4B"/>
    <w:rsid w:val="001B1A9F"/>
    <w:rsid w:val="001B24BC"/>
    <w:rsid w:val="001B3792"/>
    <w:rsid w:val="001B5A8B"/>
    <w:rsid w:val="001B64E9"/>
    <w:rsid w:val="001C1BC0"/>
    <w:rsid w:val="001C20CC"/>
    <w:rsid w:val="001C42BA"/>
    <w:rsid w:val="001C6961"/>
    <w:rsid w:val="001E381B"/>
    <w:rsid w:val="001F372E"/>
    <w:rsid w:val="001F3817"/>
    <w:rsid w:val="001F6116"/>
    <w:rsid w:val="00201CFF"/>
    <w:rsid w:val="00204978"/>
    <w:rsid w:val="002052B7"/>
    <w:rsid w:val="00216F74"/>
    <w:rsid w:val="00217440"/>
    <w:rsid w:val="00217480"/>
    <w:rsid w:val="00221925"/>
    <w:rsid w:val="00221F70"/>
    <w:rsid w:val="00226206"/>
    <w:rsid w:val="00226536"/>
    <w:rsid w:val="002346F7"/>
    <w:rsid w:val="00237DDC"/>
    <w:rsid w:val="00240E66"/>
    <w:rsid w:val="002429B6"/>
    <w:rsid w:val="002440D2"/>
    <w:rsid w:val="002460D4"/>
    <w:rsid w:val="002506D8"/>
    <w:rsid w:val="00251D55"/>
    <w:rsid w:val="00252994"/>
    <w:rsid w:val="00252E49"/>
    <w:rsid w:val="002535A1"/>
    <w:rsid w:val="00260497"/>
    <w:rsid w:val="00260DF5"/>
    <w:rsid w:val="0026233C"/>
    <w:rsid w:val="0026272F"/>
    <w:rsid w:val="00263614"/>
    <w:rsid w:val="00264EDD"/>
    <w:rsid w:val="00265A96"/>
    <w:rsid w:val="002667B5"/>
    <w:rsid w:val="00267E2A"/>
    <w:rsid w:val="00270199"/>
    <w:rsid w:val="002728CE"/>
    <w:rsid w:val="00272E61"/>
    <w:rsid w:val="002756CC"/>
    <w:rsid w:val="0027610C"/>
    <w:rsid w:val="00276555"/>
    <w:rsid w:val="00277ABE"/>
    <w:rsid w:val="00286FA6"/>
    <w:rsid w:val="00291277"/>
    <w:rsid w:val="00295283"/>
    <w:rsid w:val="00296966"/>
    <w:rsid w:val="002A0AFD"/>
    <w:rsid w:val="002A2938"/>
    <w:rsid w:val="002A35C7"/>
    <w:rsid w:val="002A410A"/>
    <w:rsid w:val="002A599C"/>
    <w:rsid w:val="002A59B1"/>
    <w:rsid w:val="002A6FBE"/>
    <w:rsid w:val="002A7007"/>
    <w:rsid w:val="002B1119"/>
    <w:rsid w:val="002B2AB4"/>
    <w:rsid w:val="002B2C8C"/>
    <w:rsid w:val="002B53D2"/>
    <w:rsid w:val="002C0290"/>
    <w:rsid w:val="002C2C74"/>
    <w:rsid w:val="002C7141"/>
    <w:rsid w:val="002D097B"/>
    <w:rsid w:val="002D4866"/>
    <w:rsid w:val="002D6A64"/>
    <w:rsid w:val="002D6BC0"/>
    <w:rsid w:val="002D6D77"/>
    <w:rsid w:val="002E1427"/>
    <w:rsid w:val="002E2385"/>
    <w:rsid w:val="002E2CB6"/>
    <w:rsid w:val="002E516D"/>
    <w:rsid w:val="002E5A31"/>
    <w:rsid w:val="002F0DA0"/>
    <w:rsid w:val="002F72EF"/>
    <w:rsid w:val="0031124C"/>
    <w:rsid w:val="00312CAB"/>
    <w:rsid w:val="003142E4"/>
    <w:rsid w:val="00314631"/>
    <w:rsid w:val="00320D27"/>
    <w:rsid w:val="003210D4"/>
    <w:rsid w:val="003264BC"/>
    <w:rsid w:val="003301EE"/>
    <w:rsid w:val="00330223"/>
    <w:rsid w:val="00336DCA"/>
    <w:rsid w:val="003403BB"/>
    <w:rsid w:val="00342230"/>
    <w:rsid w:val="0034246B"/>
    <w:rsid w:val="00344A0D"/>
    <w:rsid w:val="00353B42"/>
    <w:rsid w:val="003541FB"/>
    <w:rsid w:val="00357FED"/>
    <w:rsid w:val="00362A94"/>
    <w:rsid w:val="00363000"/>
    <w:rsid w:val="00363734"/>
    <w:rsid w:val="003651A0"/>
    <w:rsid w:val="003710E2"/>
    <w:rsid w:val="003753D2"/>
    <w:rsid w:val="00384FDF"/>
    <w:rsid w:val="00385ABE"/>
    <w:rsid w:val="003A1068"/>
    <w:rsid w:val="003A7AF6"/>
    <w:rsid w:val="003B392D"/>
    <w:rsid w:val="003B5A9C"/>
    <w:rsid w:val="003B645F"/>
    <w:rsid w:val="003C00A5"/>
    <w:rsid w:val="003C3B02"/>
    <w:rsid w:val="003C74D2"/>
    <w:rsid w:val="003D3121"/>
    <w:rsid w:val="003D4BED"/>
    <w:rsid w:val="003D54A8"/>
    <w:rsid w:val="003D6DF8"/>
    <w:rsid w:val="003E3A39"/>
    <w:rsid w:val="003E410D"/>
    <w:rsid w:val="003F324D"/>
    <w:rsid w:val="003F420C"/>
    <w:rsid w:val="003F56CF"/>
    <w:rsid w:val="003F6412"/>
    <w:rsid w:val="003F6A21"/>
    <w:rsid w:val="003F6E9A"/>
    <w:rsid w:val="004038EA"/>
    <w:rsid w:val="00417ABE"/>
    <w:rsid w:val="00420824"/>
    <w:rsid w:val="00422090"/>
    <w:rsid w:val="0042224C"/>
    <w:rsid w:val="0042371E"/>
    <w:rsid w:val="00424C7C"/>
    <w:rsid w:val="00430E18"/>
    <w:rsid w:val="00432AFE"/>
    <w:rsid w:val="00434B2A"/>
    <w:rsid w:val="00434C11"/>
    <w:rsid w:val="00435C09"/>
    <w:rsid w:val="00437B56"/>
    <w:rsid w:val="00446BB4"/>
    <w:rsid w:val="00450DBE"/>
    <w:rsid w:val="00451266"/>
    <w:rsid w:val="00452512"/>
    <w:rsid w:val="004564A3"/>
    <w:rsid w:val="00456D0F"/>
    <w:rsid w:val="0045767A"/>
    <w:rsid w:val="00461BCC"/>
    <w:rsid w:val="00462853"/>
    <w:rsid w:val="00464448"/>
    <w:rsid w:val="00465EBF"/>
    <w:rsid w:val="00470EB0"/>
    <w:rsid w:val="0047233B"/>
    <w:rsid w:val="0048171F"/>
    <w:rsid w:val="00482C78"/>
    <w:rsid w:val="00484F3C"/>
    <w:rsid w:val="00490CAE"/>
    <w:rsid w:val="00495BC4"/>
    <w:rsid w:val="004A2B04"/>
    <w:rsid w:val="004A402B"/>
    <w:rsid w:val="004B0F67"/>
    <w:rsid w:val="004B503C"/>
    <w:rsid w:val="004B5660"/>
    <w:rsid w:val="004B697D"/>
    <w:rsid w:val="004B6CD3"/>
    <w:rsid w:val="004B7126"/>
    <w:rsid w:val="004B7AC3"/>
    <w:rsid w:val="004B7DE9"/>
    <w:rsid w:val="004C3DC8"/>
    <w:rsid w:val="004D06AB"/>
    <w:rsid w:val="004D0869"/>
    <w:rsid w:val="004D49AA"/>
    <w:rsid w:val="004D6040"/>
    <w:rsid w:val="004E25F3"/>
    <w:rsid w:val="004E5FD0"/>
    <w:rsid w:val="004E6C1B"/>
    <w:rsid w:val="004F1914"/>
    <w:rsid w:val="00507C41"/>
    <w:rsid w:val="00513AD9"/>
    <w:rsid w:val="00515B05"/>
    <w:rsid w:val="0051691E"/>
    <w:rsid w:val="005169F2"/>
    <w:rsid w:val="005248B1"/>
    <w:rsid w:val="00531C4C"/>
    <w:rsid w:val="005356EC"/>
    <w:rsid w:val="00542B36"/>
    <w:rsid w:val="00543A99"/>
    <w:rsid w:val="00545793"/>
    <w:rsid w:val="00552146"/>
    <w:rsid w:val="00555458"/>
    <w:rsid w:val="00555D5D"/>
    <w:rsid w:val="00555F39"/>
    <w:rsid w:val="00556EFF"/>
    <w:rsid w:val="00566C60"/>
    <w:rsid w:val="00571EED"/>
    <w:rsid w:val="00574B52"/>
    <w:rsid w:val="0057738A"/>
    <w:rsid w:val="005850D5"/>
    <w:rsid w:val="005851F2"/>
    <w:rsid w:val="0058608E"/>
    <w:rsid w:val="00586738"/>
    <w:rsid w:val="005876E2"/>
    <w:rsid w:val="00597F78"/>
    <w:rsid w:val="005B030E"/>
    <w:rsid w:val="005B0FA6"/>
    <w:rsid w:val="005B42AE"/>
    <w:rsid w:val="005C5EC7"/>
    <w:rsid w:val="005D078B"/>
    <w:rsid w:val="005D08EC"/>
    <w:rsid w:val="005D0E77"/>
    <w:rsid w:val="005D1042"/>
    <w:rsid w:val="005D1525"/>
    <w:rsid w:val="005D77F8"/>
    <w:rsid w:val="005E47F8"/>
    <w:rsid w:val="005E48AD"/>
    <w:rsid w:val="005F7E4A"/>
    <w:rsid w:val="0060094E"/>
    <w:rsid w:val="0060101D"/>
    <w:rsid w:val="006028B9"/>
    <w:rsid w:val="00603022"/>
    <w:rsid w:val="006072EB"/>
    <w:rsid w:val="00611F38"/>
    <w:rsid w:val="00612228"/>
    <w:rsid w:val="00612C8E"/>
    <w:rsid w:val="006131DD"/>
    <w:rsid w:val="00615E82"/>
    <w:rsid w:val="0062036B"/>
    <w:rsid w:val="00623B30"/>
    <w:rsid w:val="006262E2"/>
    <w:rsid w:val="00626439"/>
    <w:rsid w:val="0063055C"/>
    <w:rsid w:val="00632F12"/>
    <w:rsid w:val="00640325"/>
    <w:rsid w:val="0064554C"/>
    <w:rsid w:val="00650C73"/>
    <w:rsid w:val="00653558"/>
    <w:rsid w:val="00654162"/>
    <w:rsid w:val="00654709"/>
    <w:rsid w:val="006572F4"/>
    <w:rsid w:val="006620DA"/>
    <w:rsid w:val="00662309"/>
    <w:rsid w:val="00665A3B"/>
    <w:rsid w:val="00670C30"/>
    <w:rsid w:val="00673B49"/>
    <w:rsid w:val="006760F2"/>
    <w:rsid w:val="00681A7C"/>
    <w:rsid w:val="0068243F"/>
    <w:rsid w:val="006826E8"/>
    <w:rsid w:val="00686E24"/>
    <w:rsid w:val="006926DF"/>
    <w:rsid w:val="00692701"/>
    <w:rsid w:val="0069498C"/>
    <w:rsid w:val="00697452"/>
    <w:rsid w:val="006A5200"/>
    <w:rsid w:val="006A681C"/>
    <w:rsid w:val="006A6D32"/>
    <w:rsid w:val="006B0FFE"/>
    <w:rsid w:val="006B6AF8"/>
    <w:rsid w:val="006C3E55"/>
    <w:rsid w:val="006C7635"/>
    <w:rsid w:val="006D231E"/>
    <w:rsid w:val="006D38CB"/>
    <w:rsid w:val="006D4C39"/>
    <w:rsid w:val="006D4D01"/>
    <w:rsid w:val="006D5B19"/>
    <w:rsid w:val="006D6AA4"/>
    <w:rsid w:val="006D78DF"/>
    <w:rsid w:val="006E31EE"/>
    <w:rsid w:val="006E619B"/>
    <w:rsid w:val="006E6E03"/>
    <w:rsid w:val="006F234F"/>
    <w:rsid w:val="006F441F"/>
    <w:rsid w:val="006F54E2"/>
    <w:rsid w:val="006F567F"/>
    <w:rsid w:val="00700C97"/>
    <w:rsid w:val="00701CA7"/>
    <w:rsid w:val="00701E0E"/>
    <w:rsid w:val="00702ACA"/>
    <w:rsid w:val="00705A2D"/>
    <w:rsid w:val="0070717D"/>
    <w:rsid w:val="00707C44"/>
    <w:rsid w:val="0071390C"/>
    <w:rsid w:val="00714F21"/>
    <w:rsid w:val="00722585"/>
    <w:rsid w:val="00723A7D"/>
    <w:rsid w:val="0072426E"/>
    <w:rsid w:val="00724DAE"/>
    <w:rsid w:val="007261BB"/>
    <w:rsid w:val="00726540"/>
    <w:rsid w:val="00733D36"/>
    <w:rsid w:val="00735F05"/>
    <w:rsid w:val="00736599"/>
    <w:rsid w:val="00740E66"/>
    <w:rsid w:val="0074425D"/>
    <w:rsid w:val="00744535"/>
    <w:rsid w:val="0074650E"/>
    <w:rsid w:val="007521F2"/>
    <w:rsid w:val="00755311"/>
    <w:rsid w:val="007616B2"/>
    <w:rsid w:val="007620CE"/>
    <w:rsid w:val="007647DC"/>
    <w:rsid w:val="007700A3"/>
    <w:rsid w:val="00770626"/>
    <w:rsid w:val="00777620"/>
    <w:rsid w:val="00781DA9"/>
    <w:rsid w:val="00785329"/>
    <w:rsid w:val="00786F5C"/>
    <w:rsid w:val="007877C6"/>
    <w:rsid w:val="00787DC0"/>
    <w:rsid w:val="00792DBB"/>
    <w:rsid w:val="007944E0"/>
    <w:rsid w:val="0079538E"/>
    <w:rsid w:val="007953FF"/>
    <w:rsid w:val="00795C0B"/>
    <w:rsid w:val="007A159B"/>
    <w:rsid w:val="007B0512"/>
    <w:rsid w:val="007B146D"/>
    <w:rsid w:val="007B4815"/>
    <w:rsid w:val="007B6558"/>
    <w:rsid w:val="007C6E56"/>
    <w:rsid w:val="007D0A72"/>
    <w:rsid w:val="007D18F4"/>
    <w:rsid w:val="007D5ADD"/>
    <w:rsid w:val="007E4B54"/>
    <w:rsid w:val="007E657F"/>
    <w:rsid w:val="007F1961"/>
    <w:rsid w:val="007F2D11"/>
    <w:rsid w:val="007F4B68"/>
    <w:rsid w:val="00800178"/>
    <w:rsid w:val="00801C2E"/>
    <w:rsid w:val="00804DA5"/>
    <w:rsid w:val="00805637"/>
    <w:rsid w:val="00811F53"/>
    <w:rsid w:val="0082535A"/>
    <w:rsid w:val="00825BE5"/>
    <w:rsid w:val="008266C1"/>
    <w:rsid w:val="00826EF9"/>
    <w:rsid w:val="008368A8"/>
    <w:rsid w:val="00836DC9"/>
    <w:rsid w:val="00841407"/>
    <w:rsid w:val="00845720"/>
    <w:rsid w:val="00850B08"/>
    <w:rsid w:val="00850E4D"/>
    <w:rsid w:val="0085518D"/>
    <w:rsid w:val="0086174D"/>
    <w:rsid w:val="00862B04"/>
    <w:rsid w:val="00864629"/>
    <w:rsid w:val="00867526"/>
    <w:rsid w:val="008678E8"/>
    <w:rsid w:val="00867D26"/>
    <w:rsid w:val="0087028D"/>
    <w:rsid w:val="00872CB5"/>
    <w:rsid w:val="00872F5C"/>
    <w:rsid w:val="00874970"/>
    <w:rsid w:val="00875324"/>
    <w:rsid w:val="00876944"/>
    <w:rsid w:val="0088198F"/>
    <w:rsid w:val="008866C3"/>
    <w:rsid w:val="008875D3"/>
    <w:rsid w:val="0089035B"/>
    <w:rsid w:val="008923CF"/>
    <w:rsid w:val="008B43F0"/>
    <w:rsid w:val="008B4637"/>
    <w:rsid w:val="008B555F"/>
    <w:rsid w:val="008B7620"/>
    <w:rsid w:val="008B7E66"/>
    <w:rsid w:val="008C118F"/>
    <w:rsid w:val="008C3F54"/>
    <w:rsid w:val="008C690E"/>
    <w:rsid w:val="008C7C63"/>
    <w:rsid w:val="008D2010"/>
    <w:rsid w:val="008D4DF0"/>
    <w:rsid w:val="008E064F"/>
    <w:rsid w:val="008E67D7"/>
    <w:rsid w:val="008F50E2"/>
    <w:rsid w:val="008F756C"/>
    <w:rsid w:val="0090021A"/>
    <w:rsid w:val="009056EF"/>
    <w:rsid w:val="00906B06"/>
    <w:rsid w:val="00906F94"/>
    <w:rsid w:val="00916F8B"/>
    <w:rsid w:val="00921D4C"/>
    <w:rsid w:val="009232D8"/>
    <w:rsid w:val="009326A8"/>
    <w:rsid w:val="00933630"/>
    <w:rsid w:val="00933BBC"/>
    <w:rsid w:val="00934B65"/>
    <w:rsid w:val="009361ED"/>
    <w:rsid w:val="00941119"/>
    <w:rsid w:val="0094141D"/>
    <w:rsid w:val="0094219D"/>
    <w:rsid w:val="009466F6"/>
    <w:rsid w:val="009504DD"/>
    <w:rsid w:val="00954DAF"/>
    <w:rsid w:val="00956086"/>
    <w:rsid w:val="00960C8C"/>
    <w:rsid w:val="00966DFF"/>
    <w:rsid w:val="00971DA0"/>
    <w:rsid w:val="00971F02"/>
    <w:rsid w:val="009752C0"/>
    <w:rsid w:val="0098310E"/>
    <w:rsid w:val="00984F16"/>
    <w:rsid w:val="00985E42"/>
    <w:rsid w:val="0099142C"/>
    <w:rsid w:val="00992122"/>
    <w:rsid w:val="009A1766"/>
    <w:rsid w:val="009A4CD4"/>
    <w:rsid w:val="009A4E5B"/>
    <w:rsid w:val="009A64F4"/>
    <w:rsid w:val="009A66A4"/>
    <w:rsid w:val="009B76F7"/>
    <w:rsid w:val="009C4330"/>
    <w:rsid w:val="009C43DF"/>
    <w:rsid w:val="009C4512"/>
    <w:rsid w:val="009C496C"/>
    <w:rsid w:val="009D09ED"/>
    <w:rsid w:val="009D1C13"/>
    <w:rsid w:val="009D6CBA"/>
    <w:rsid w:val="009D7556"/>
    <w:rsid w:val="009E0AFF"/>
    <w:rsid w:val="009E2437"/>
    <w:rsid w:val="009E2695"/>
    <w:rsid w:val="009E2D5B"/>
    <w:rsid w:val="00A00BEC"/>
    <w:rsid w:val="00A05519"/>
    <w:rsid w:val="00A07F62"/>
    <w:rsid w:val="00A10CEE"/>
    <w:rsid w:val="00A11048"/>
    <w:rsid w:val="00A12941"/>
    <w:rsid w:val="00A12EF2"/>
    <w:rsid w:val="00A15778"/>
    <w:rsid w:val="00A15B42"/>
    <w:rsid w:val="00A16B4B"/>
    <w:rsid w:val="00A2046C"/>
    <w:rsid w:val="00A21F6C"/>
    <w:rsid w:val="00A26509"/>
    <w:rsid w:val="00A3057C"/>
    <w:rsid w:val="00A326D5"/>
    <w:rsid w:val="00A34679"/>
    <w:rsid w:val="00A36D54"/>
    <w:rsid w:val="00A40AF3"/>
    <w:rsid w:val="00A40EA6"/>
    <w:rsid w:val="00A419E6"/>
    <w:rsid w:val="00A41F1D"/>
    <w:rsid w:val="00A433CB"/>
    <w:rsid w:val="00A45440"/>
    <w:rsid w:val="00A501F8"/>
    <w:rsid w:val="00A54670"/>
    <w:rsid w:val="00A575B0"/>
    <w:rsid w:val="00A710C3"/>
    <w:rsid w:val="00A74484"/>
    <w:rsid w:val="00A746A1"/>
    <w:rsid w:val="00A762C7"/>
    <w:rsid w:val="00A82CF4"/>
    <w:rsid w:val="00A85954"/>
    <w:rsid w:val="00A85B96"/>
    <w:rsid w:val="00A91442"/>
    <w:rsid w:val="00A91A8B"/>
    <w:rsid w:val="00A933F4"/>
    <w:rsid w:val="00A97272"/>
    <w:rsid w:val="00AA33B9"/>
    <w:rsid w:val="00AB1894"/>
    <w:rsid w:val="00AB2B3C"/>
    <w:rsid w:val="00AB2BAF"/>
    <w:rsid w:val="00AB2EC9"/>
    <w:rsid w:val="00AB31FF"/>
    <w:rsid w:val="00AB4E74"/>
    <w:rsid w:val="00AB56CE"/>
    <w:rsid w:val="00AB6FA0"/>
    <w:rsid w:val="00AC383D"/>
    <w:rsid w:val="00AC3E3B"/>
    <w:rsid w:val="00AC476A"/>
    <w:rsid w:val="00AD2FE2"/>
    <w:rsid w:val="00AD698C"/>
    <w:rsid w:val="00AE3693"/>
    <w:rsid w:val="00AF5112"/>
    <w:rsid w:val="00B031BD"/>
    <w:rsid w:val="00B118FE"/>
    <w:rsid w:val="00B1433F"/>
    <w:rsid w:val="00B22E2D"/>
    <w:rsid w:val="00B22F28"/>
    <w:rsid w:val="00B23770"/>
    <w:rsid w:val="00B23F69"/>
    <w:rsid w:val="00B27719"/>
    <w:rsid w:val="00B3414E"/>
    <w:rsid w:val="00B3746A"/>
    <w:rsid w:val="00B40691"/>
    <w:rsid w:val="00B413EC"/>
    <w:rsid w:val="00B41500"/>
    <w:rsid w:val="00B420BC"/>
    <w:rsid w:val="00B42775"/>
    <w:rsid w:val="00B43021"/>
    <w:rsid w:val="00B43DDE"/>
    <w:rsid w:val="00B44A8A"/>
    <w:rsid w:val="00B45073"/>
    <w:rsid w:val="00B52D73"/>
    <w:rsid w:val="00B6195D"/>
    <w:rsid w:val="00B63E06"/>
    <w:rsid w:val="00B64FAF"/>
    <w:rsid w:val="00B71937"/>
    <w:rsid w:val="00B77CB8"/>
    <w:rsid w:val="00B806B0"/>
    <w:rsid w:val="00B815BD"/>
    <w:rsid w:val="00B91983"/>
    <w:rsid w:val="00B97D0F"/>
    <w:rsid w:val="00BA2C51"/>
    <w:rsid w:val="00BA7143"/>
    <w:rsid w:val="00BA7BA5"/>
    <w:rsid w:val="00BB2AA4"/>
    <w:rsid w:val="00BC3E8B"/>
    <w:rsid w:val="00BC7B71"/>
    <w:rsid w:val="00BD4E33"/>
    <w:rsid w:val="00BD4EDF"/>
    <w:rsid w:val="00BE296E"/>
    <w:rsid w:val="00BF0DEA"/>
    <w:rsid w:val="00BF139A"/>
    <w:rsid w:val="00BF1836"/>
    <w:rsid w:val="00BF7CC4"/>
    <w:rsid w:val="00BF7D03"/>
    <w:rsid w:val="00C04D7E"/>
    <w:rsid w:val="00C11B5D"/>
    <w:rsid w:val="00C16930"/>
    <w:rsid w:val="00C2373D"/>
    <w:rsid w:val="00C24CBA"/>
    <w:rsid w:val="00C25AA9"/>
    <w:rsid w:val="00C25C08"/>
    <w:rsid w:val="00C345BF"/>
    <w:rsid w:val="00C37CA3"/>
    <w:rsid w:val="00C41397"/>
    <w:rsid w:val="00C4274C"/>
    <w:rsid w:val="00C42B33"/>
    <w:rsid w:val="00C43C77"/>
    <w:rsid w:val="00C54C08"/>
    <w:rsid w:val="00C64AD9"/>
    <w:rsid w:val="00C66907"/>
    <w:rsid w:val="00C70A0B"/>
    <w:rsid w:val="00C76A87"/>
    <w:rsid w:val="00C80861"/>
    <w:rsid w:val="00C852EB"/>
    <w:rsid w:val="00C9056B"/>
    <w:rsid w:val="00C92B5E"/>
    <w:rsid w:val="00C948ED"/>
    <w:rsid w:val="00C94D20"/>
    <w:rsid w:val="00CA5A00"/>
    <w:rsid w:val="00CA79B0"/>
    <w:rsid w:val="00CA7FA9"/>
    <w:rsid w:val="00CB1D0B"/>
    <w:rsid w:val="00CB2A5E"/>
    <w:rsid w:val="00CB441A"/>
    <w:rsid w:val="00CB7E15"/>
    <w:rsid w:val="00CC1CE9"/>
    <w:rsid w:val="00CC4985"/>
    <w:rsid w:val="00CC5CB4"/>
    <w:rsid w:val="00CC7309"/>
    <w:rsid w:val="00CC7DCF"/>
    <w:rsid w:val="00CD212A"/>
    <w:rsid w:val="00CD42B3"/>
    <w:rsid w:val="00CD5B72"/>
    <w:rsid w:val="00CE246D"/>
    <w:rsid w:val="00CE538C"/>
    <w:rsid w:val="00CF0A50"/>
    <w:rsid w:val="00CF1546"/>
    <w:rsid w:val="00CF45F3"/>
    <w:rsid w:val="00D117CA"/>
    <w:rsid w:val="00D11FF3"/>
    <w:rsid w:val="00D12FDC"/>
    <w:rsid w:val="00D14815"/>
    <w:rsid w:val="00D156DF"/>
    <w:rsid w:val="00D21503"/>
    <w:rsid w:val="00D233D5"/>
    <w:rsid w:val="00D251B2"/>
    <w:rsid w:val="00D339DC"/>
    <w:rsid w:val="00D37368"/>
    <w:rsid w:val="00D44138"/>
    <w:rsid w:val="00D45B24"/>
    <w:rsid w:val="00D502CD"/>
    <w:rsid w:val="00D51ED0"/>
    <w:rsid w:val="00D5349A"/>
    <w:rsid w:val="00D53B8D"/>
    <w:rsid w:val="00D56478"/>
    <w:rsid w:val="00D6101C"/>
    <w:rsid w:val="00D61A31"/>
    <w:rsid w:val="00D652AB"/>
    <w:rsid w:val="00D65519"/>
    <w:rsid w:val="00D65C0A"/>
    <w:rsid w:val="00D670DD"/>
    <w:rsid w:val="00D72BBF"/>
    <w:rsid w:val="00D72C6A"/>
    <w:rsid w:val="00D74A45"/>
    <w:rsid w:val="00D77FB6"/>
    <w:rsid w:val="00D81293"/>
    <w:rsid w:val="00D87B83"/>
    <w:rsid w:val="00D9354C"/>
    <w:rsid w:val="00D942CE"/>
    <w:rsid w:val="00D960B3"/>
    <w:rsid w:val="00D96CC3"/>
    <w:rsid w:val="00DA251D"/>
    <w:rsid w:val="00DA41E5"/>
    <w:rsid w:val="00DB316C"/>
    <w:rsid w:val="00DB3DDC"/>
    <w:rsid w:val="00DC226B"/>
    <w:rsid w:val="00DD14CF"/>
    <w:rsid w:val="00DD37BE"/>
    <w:rsid w:val="00DD46D7"/>
    <w:rsid w:val="00DD4DC8"/>
    <w:rsid w:val="00DD57B7"/>
    <w:rsid w:val="00DE00AB"/>
    <w:rsid w:val="00DE3451"/>
    <w:rsid w:val="00DE4CCA"/>
    <w:rsid w:val="00DE5280"/>
    <w:rsid w:val="00DE67FC"/>
    <w:rsid w:val="00DF2568"/>
    <w:rsid w:val="00DF28C5"/>
    <w:rsid w:val="00DF2DC8"/>
    <w:rsid w:val="00DF2F1D"/>
    <w:rsid w:val="00DF3D92"/>
    <w:rsid w:val="00DF41C3"/>
    <w:rsid w:val="00DF4CD3"/>
    <w:rsid w:val="00DF7BFD"/>
    <w:rsid w:val="00E029F5"/>
    <w:rsid w:val="00E03092"/>
    <w:rsid w:val="00E04A02"/>
    <w:rsid w:val="00E05110"/>
    <w:rsid w:val="00E075C0"/>
    <w:rsid w:val="00E10915"/>
    <w:rsid w:val="00E1215A"/>
    <w:rsid w:val="00E13F22"/>
    <w:rsid w:val="00E14603"/>
    <w:rsid w:val="00E15FF1"/>
    <w:rsid w:val="00E21F08"/>
    <w:rsid w:val="00E23362"/>
    <w:rsid w:val="00E23D5F"/>
    <w:rsid w:val="00E27EA5"/>
    <w:rsid w:val="00E3268E"/>
    <w:rsid w:val="00E3508D"/>
    <w:rsid w:val="00E359BD"/>
    <w:rsid w:val="00E35DD1"/>
    <w:rsid w:val="00E427C2"/>
    <w:rsid w:val="00E439B4"/>
    <w:rsid w:val="00E43EA0"/>
    <w:rsid w:val="00E446BE"/>
    <w:rsid w:val="00E50587"/>
    <w:rsid w:val="00E53473"/>
    <w:rsid w:val="00E562D8"/>
    <w:rsid w:val="00E565E9"/>
    <w:rsid w:val="00E56830"/>
    <w:rsid w:val="00E572B3"/>
    <w:rsid w:val="00E607FB"/>
    <w:rsid w:val="00E62674"/>
    <w:rsid w:val="00E72193"/>
    <w:rsid w:val="00E74BD8"/>
    <w:rsid w:val="00E7640F"/>
    <w:rsid w:val="00E7647B"/>
    <w:rsid w:val="00E773C2"/>
    <w:rsid w:val="00E815CC"/>
    <w:rsid w:val="00E83AE8"/>
    <w:rsid w:val="00E83F13"/>
    <w:rsid w:val="00E841C8"/>
    <w:rsid w:val="00E85B50"/>
    <w:rsid w:val="00E9262B"/>
    <w:rsid w:val="00E93D7E"/>
    <w:rsid w:val="00E978CE"/>
    <w:rsid w:val="00EA42C8"/>
    <w:rsid w:val="00EA6C9E"/>
    <w:rsid w:val="00EB5109"/>
    <w:rsid w:val="00EB798F"/>
    <w:rsid w:val="00EC0FD6"/>
    <w:rsid w:val="00EC3F71"/>
    <w:rsid w:val="00EC559D"/>
    <w:rsid w:val="00ED06D0"/>
    <w:rsid w:val="00ED0C48"/>
    <w:rsid w:val="00ED166C"/>
    <w:rsid w:val="00ED21D2"/>
    <w:rsid w:val="00ED2BBB"/>
    <w:rsid w:val="00ED37F6"/>
    <w:rsid w:val="00ED434D"/>
    <w:rsid w:val="00ED4802"/>
    <w:rsid w:val="00ED5A20"/>
    <w:rsid w:val="00ED6708"/>
    <w:rsid w:val="00ED7214"/>
    <w:rsid w:val="00ED7332"/>
    <w:rsid w:val="00ED772A"/>
    <w:rsid w:val="00EE09FD"/>
    <w:rsid w:val="00EE45D7"/>
    <w:rsid w:val="00EE7597"/>
    <w:rsid w:val="00EE7CFC"/>
    <w:rsid w:val="00EF0B44"/>
    <w:rsid w:val="00EF0CD0"/>
    <w:rsid w:val="00EF1C3E"/>
    <w:rsid w:val="00EF27F4"/>
    <w:rsid w:val="00F0005A"/>
    <w:rsid w:val="00F01B1F"/>
    <w:rsid w:val="00F01F84"/>
    <w:rsid w:val="00F05A23"/>
    <w:rsid w:val="00F067E8"/>
    <w:rsid w:val="00F10CF1"/>
    <w:rsid w:val="00F13ED0"/>
    <w:rsid w:val="00F13F29"/>
    <w:rsid w:val="00F14CF1"/>
    <w:rsid w:val="00F16419"/>
    <w:rsid w:val="00F200FD"/>
    <w:rsid w:val="00F2080A"/>
    <w:rsid w:val="00F22868"/>
    <w:rsid w:val="00F22E56"/>
    <w:rsid w:val="00F33A4B"/>
    <w:rsid w:val="00F35C72"/>
    <w:rsid w:val="00F42AE2"/>
    <w:rsid w:val="00F455B9"/>
    <w:rsid w:val="00F52420"/>
    <w:rsid w:val="00F52FA6"/>
    <w:rsid w:val="00F532D6"/>
    <w:rsid w:val="00F6514B"/>
    <w:rsid w:val="00F65B2D"/>
    <w:rsid w:val="00F75390"/>
    <w:rsid w:val="00F81160"/>
    <w:rsid w:val="00F8783D"/>
    <w:rsid w:val="00F90320"/>
    <w:rsid w:val="00F9062C"/>
    <w:rsid w:val="00F91AFC"/>
    <w:rsid w:val="00F925D3"/>
    <w:rsid w:val="00F97993"/>
    <w:rsid w:val="00FA1385"/>
    <w:rsid w:val="00FA1B64"/>
    <w:rsid w:val="00FA1D54"/>
    <w:rsid w:val="00FA1E86"/>
    <w:rsid w:val="00FA31AB"/>
    <w:rsid w:val="00FA3648"/>
    <w:rsid w:val="00FA63A7"/>
    <w:rsid w:val="00FB0214"/>
    <w:rsid w:val="00FB3587"/>
    <w:rsid w:val="00FB67CB"/>
    <w:rsid w:val="00FB6AFD"/>
    <w:rsid w:val="00FB7463"/>
    <w:rsid w:val="00FC1A57"/>
    <w:rsid w:val="00FC4537"/>
    <w:rsid w:val="00FC4BA6"/>
    <w:rsid w:val="00FC7001"/>
    <w:rsid w:val="00FD1501"/>
    <w:rsid w:val="00FD5239"/>
    <w:rsid w:val="00FD5A73"/>
    <w:rsid w:val="00FE4F2B"/>
    <w:rsid w:val="00FE6144"/>
    <w:rsid w:val="00FE7775"/>
    <w:rsid w:val="00FF0016"/>
    <w:rsid w:val="00FF0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9B6A9"/>
  <w15:docId w15:val="{794E0228-205B-4DF6-91F5-B34279FBB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7F6"/>
    <w:pPr>
      <w:keepNext/>
      <w:spacing w:before="120" w:after="0"/>
      <w:jc w:val="both"/>
    </w:pPr>
    <w:rPr>
      <w:rFonts w:ascii="Arial" w:hAnsi="Arial"/>
      <w:sz w:val="24"/>
    </w:rPr>
  </w:style>
  <w:style w:type="paragraph" w:styleId="Heading1">
    <w:name w:val="heading 1"/>
    <w:basedOn w:val="Normal"/>
    <w:next w:val="Normal"/>
    <w:link w:val="Heading1Char"/>
    <w:uiPriority w:val="9"/>
    <w:qFormat/>
    <w:rsid w:val="000D09BD"/>
    <w:pPr>
      <w:keepLines/>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E978CE"/>
    <w:pPr>
      <w:tabs>
        <w:tab w:val="left" w:pos="567"/>
      </w:tabs>
      <w:ind w:left="567" w:hanging="567"/>
      <w:outlineLvl w:val="1"/>
    </w:pPr>
    <w:rPr>
      <w:rFonts w:eastAsia="Times New Roman"/>
      <w:b/>
      <w:bCs/>
      <w:szCs w:val="26"/>
    </w:rPr>
  </w:style>
  <w:style w:type="paragraph" w:styleId="Heading3">
    <w:name w:val="heading 3"/>
    <w:basedOn w:val="Normal"/>
    <w:next w:val="Normal"/>
    <w:link w:val="Heading3Char"/>
    <w:uiPriority w:val="9"/>
    <w:unhideWhenUsed/>
    <w:qFormat/>
    <w:rsid w:val="00ED37F6"/>
    <w:pPr>
      <w:tabs>
        <w:tab w:val="left" w:pos="737"/>
      </w:tabs>
      <w:ind w:left="851" w:hanging="851"/>
      <w:outlineLvl w:val="2"/>
    </w:pPr>
    <w:rPr>
      <w:rFonts w:eastAsia="Times New Roman"/>
      <w:b/>
      <w:bCs/>
    </w:rPr>
  </w:style>
  <w:style w:type="paragraph" w:styleId="Heading4">
    <w:name w:val="heading 4"/>
    <w:basedOn w:val="Normal"/>
    <w:next w:val="Normal"/>
    <w:link w:val="Heading4Char"/>
    <w:uiPriority w:val="9"/>
    <w:unhideWhenUsed/>
    <w:qFormat/>
    <w:rsid w:val="00BF139A"/>
    <w:pPr>
      <w:keepLines/>
      <w:outlineLvl w:val="3"/>
    </w:pPr>
    <w:rPr>
      <w:rFonts w:eastAsia="Times New Roman" w:cs="Times New Roman"/>
      <w:b/>
      <w:bCs/>
      <w:iCs/>
      <w:lang w:val="x-none" w:eastAsia="x-none"/>
    </w:rPr>
  </w:style>
  <w:style w:type="paragraph" w:styleId="Heading5">
    <w:name w:val="heading 5"/>
    <w:basedOn w:val="Normal"/>
    <w:next w:val="Normal"/>
    <w:link w:val="Heading5Char"/>
    <w:uiPriority w:val="9"/>
    <w:unhideWhenUsed/>
    <w:qFormat/>
    <w:rsid w:val="001C20CC"/>
    <w:pPr>
      <w:keepLines/>
      <w:outlineLvl w:val="4"/>
    </w:pPr>
    <w:rPr>
      <w:rFonts w:eastAsia="Times New Roman" w:cs="Times New Roman"/>
      <w:b/>
      <w:color w:val="243F60"/>
      <w:lang w:val="x-none" w:eastAsia="x-none"/>
    </w:rPr>
  </w:style>
  <w:style w:type="paragraph" w:styleId="Heading6">
    <w:name w:val="heading 6"/>
    <w:basedOn w:val="Normal"/>
    <w:next w:val="Normal"/>
    <w:link w:val="Heading6Char"/>
    <w:uiPriority w:val="9"/>
    <w:unhideWhenUsed/>
    <w:qFormat/>
    <w:rsid w:val="001C20CC"/>
    <w:pPr>
      <w:keepLines/>
      <w:outlineLvl w:val="5"/>
    </w:pPr>
    <w:rPr>
      <w:rFonts w:eastAsiaTheme="majorEastAsia" w:cstheme="majorBidi"/>
      <w:b/>
      <w:color w:val="243F60" w:themeColor="accent1" w:themeShade="7F"/>
    </w:rPr>
  </w:style>
  <w:style w:type="paragraph" w:styleId="Heading7">
    <w:name w:val="heading 7"/>
    <w:basedOn w:val="Normal"/>
    <w:next w:val="Normal"/>
    <w:link w:val="Heading7Char"/>
    <w:uiPriority w:val="1"/>
    <w:unhideWhenUsed/>
    <w:qFormat/>
    <w:rsid w:val="00217440"/>
    <w:pPr>
      <w:keepNext w:val="0"/>
      <w:spacing w:before="240" w:after="60" w:line="240" w:lineRule="auto"/>
      <w:jc w:val="left"/>
      <w:outlineLvl w:val="6"/>
    </w:pPr>
    <w:rPr>
      <w:rFonts w:ascii="Calibri" w:eastAsia="Times New Roman" w:hAnsi="Calibri" w:cs="Times New Roman"/>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978CE"/>
    <w:rPr>
      <w:rFonts w:eastAsia="Times New Roman"/>
      <w:b/>
      <w:bCs/>
      <w:szCs w:val="26"/>
    </w:rPr>
  </w:style>
  <w:style w:type="character" w:customStyle="1" w:styleId="Heading3Char">
    <w:name w:val="Heading 3 Char"/>
    <w:link w:val="Heading3"/>
    <w:uiPriority w:val="9"/>
    <w:rsid w:val="00ED37F6"/>
    <w:rPr>
      <w:rFonts w:ascii="Arial" w:eastAsia="Times New Roman" w:hAnsi="Arial"/>
      <w:b/>
      <w:bCs/>
      <w:sz w:val="24"/>
    </w:rPr>
  </w:style>
  <w:style w:type="character" w:customStyle="1" w:styleId="Heading1Char">
    <w:name w:val="Heading 1 Char"/>
    <w:basedOn w:val="DefaultParagraphFont"/>
    <w:link w:val="Heading1"/>
    <w:uiPriority w:val="9"/>
    <w:rsid w:val="000D09BD"/>
    <w:rPr>
      <w:rFonts w:ascii="Arial" w:eastAsiaTheme="majorEastAsia" w:hAnsi="Arial" w:cstheme="majorBidi"/>
      <w:b/>
      <w:bCs/>
      <w:sz w:val="24"/>
      <w:szCs w:val="28"/>
    </w:rPr>
  </w:style>
  <w:style w:type="character" w:customStyle="1" w:styleId="Heading4Char">
    <w:name w:val="Heading 4 Char"/>
    <w:basedOn w:val="DefaultParagraphFont"/>
    <w:link w:val="Heading4"/>
    <w:uiPriority w:val="9"/>
    <w:rsid w:val="00BF139A"/>
    <w:rPr>
      <w:rFonts w:ascii="Arial" w:eastAsia="Times New Roman" w:hAnsi="Arial" w:cs="Times New Roman"/>
      <w:b/>
      <w:bCs/>
      <w:iCs/>
      <w:sz w:val="24"/>
      <w:lang w:val="x-none" w:eastAsia="x-none"/>
    </w:rPr>
  </w:style>
  <w:style w:type="character" w:customStyle="1" w:styleId="Heading5Char">
    <w:name w:val="Heading 5 Char"/>
    <w:basedOn w:val="DefaultParagraphFont"/>
    <w:link w:val="Heading5"/>
    <w:uiPriority w:val="9"/>
    <w:rsid w:val="001C20CC"/>
    <w:rPr>
      <w:rFonts w:ascii="Arial" w:eastAsia="Times New Roman" w:hAnsi="Arial" w:cs="Times New Roman"/>
      <w:b/>
      <w:color w:val="243F60"/>
      <w:sz w:val="24"/>
      <w:lang w:val="x-none" w:eastAsia="x-none"/>
    </w:rPr>
  </w:style>
  <w:style w:type="character" w:customStyle="1" w:styleId="Heading7Char">
    <w:name w:val="Heading 7 Char"/>
    <w:basedOn w:val="DefaultParagraphFont"/>
    <w:link w:val="Heading7"/>
    <w:uiPriority w:val="1"/>
    <w:rsid w:val="00217440"/>
    <w:rPr>
      <w:rFonts w:ascii="Calibri" w:eastAsia="Times New Roman" w:hAnsi="Calibri" w:cs="Times New Roman"/>
      <w:sz w:val="24"/>
      <w:szCs w:val="24"/>
      <w:lang w:val="x-none" w:eastAsia="x-none"/>
    </w:rPr>
  </w:style>
  <w:style w:type="table" w:styleId="TableGrid">
    <w:name w:val="Table Grid"/>
    <w:basedOn w:val="TableNormal"/>
    <w:uiPriority w:val="39"/>
    <w:rsid w:val="0021744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17440"/>
    <w:pPr>
      <w:keepNext w:val="0"/>
      <w:tabs>
        <w:tab w:val="center" w:pos="4320"/>
        <w:tab w:val="right" w:pos="8640"/>
      </w:tabs>
      <w:spacing w:before="0" w:line="240" w:lineRule="auto"/>
      <w:jc w:val="left"/>
    </w:pPr>
    <w:rPr>
      <w:rFonts w:eastAsia="Times New Roman" w:cs="Times New Roman"/>
      <w:szCs w:val="28"/>
      <w:lang w:val="x-none" w:eastAsia="x-none"/>
    </w:rPr>
  </w:style>
  <w:style w:type="character" w:customStyle="1" w:styleId="FooterChar">
    <w:name w:val="Footer Char"/>
    <w:basedOn w:val="DefaultParagraphFont"/>
    <w:link w:val="Footer"/>
    <w:uiPriority w:val="99"/>
    <w:rsid w:val="00217440"/>
    <w:rPr>
      <w:rFonts w:eastAsia="Times New Roman" w:cs="Times New Roman"/>
      <w:szCs w:val="28"/>
      <w:lang w:val="x-none" w:eastAsia="x-none"/>
    </w:rPr>
  </w:style>
  <w:style w:type="character" w:styleId="PageNumber">
    <w:name w:val="page number"/>
    <w:basedOn w:val="DefaultParagraphFont"/>
    <w:rsid w:val="00217440"/>
  </w:style>
  <w:style w:type="paragraph" w:styleId="Header">
    <w:name w:val="header"/>
    <w:basedOn w:val="Normal"/>
    <w:link w:val="HeaderChar"/>
    <w:uiPriority w:val="99"/>
    <w:rsid w:val="00217440"/>
    <w:pPr>
      <w:keepNext w:val="0"/>
      <w:tabs>
        <w:tab w:val="center" w:pos="4320"/>
        <w:tab w:val="right" w:pos="8640"/>
      </w:tabs>
      <w:spacing w:before="0" w:line="240" w:lineRule="auto"/>
      <w:jc w:val="left"/>
    </w:pPr>
    <w:rPr>
      <w:rFonts w:eastAsia="Times New Roman" w:cs="Times New Roman"/>
      <w:szCs w:val="28"/>
      <w:lang w:val="x-none" w:eastAsia="x-none"/>
    </w:rPr>
  </w:style>
  <w:style w:type="character" w:customStyle="1" w:styleId="HeaderChar">
    <w:name w:val="Header Char"/>
    <w:basedOn w:val="DefaultParagraphFont"/>
    <w:link w:val="Header"/>
    <w:uiPriority w:val="99"/>
    <w:rsid w:val="00217440"/>
    <w:rPr>
      <w:rFonts w:eastAsia="Times New Roman" w:cs="Times New Roman"/>
      <w:szCs w:val="28"/>
      <w:lang w:val="x-none" w:eastAsia="x-none"/>
    </w:rPr>
  </w:style>
  <w:style w:type="paragraph" w:customStyle="1" w:styleId="MTDisplayEquation">
    <w:name w:val="MTDisplayEquation"/>
    <w:basedOn w:val="Normal"/>
    <w:next w:val="Normal"/>
    <w:rsid w:val="00217440"/>
    <w:pPr>
      <w:keepNext w:val="0"/>
      <w:tabs>
        <w:tab w:val="center" w:pos="4320"/>
        <w:tab w:val="right" w:pos="8640"/>
      </w:tabs>
      <w:spacing w:before="0" w:line="240" w:lineRule="auto"/>
    </w:pPr>
    <w:rPr>
      <w:rFonts w:eastAsia="Times New Roman" w:cs="Times New Roman"/>
      <w:szCs w:val="28"/>
    </w:rPr>
  </w:style>
  <w:style w:type="paragraph" w:styleId="TOC1">
    <w:name w:val="toc 1"/>
    <w:basedOn w:val="Normal"/>
    <w:next w:val="Normal"/>
    <w:autoRedefine/>
    <w:uiPriority w:val="39"/>
    <w:qFormat/>
    <w:rsid w:val="00BB2AA4"/>
    <w:pPr>
      <w:keepNext w:val="0"/>
      <w:tabs>
        <w:tab w:val="right" w:leader="dot" w:pos="9072"/>
      </w:tabs>
      <w:spacing w:line="240" w:lineRule="auto"/>
    </w:pPr>
    <w:rPr>
      <w:rFonts w:eastAsia="Times New Roman" w:cs="Arial"/>
      <w:b/>
      <w:noProof/>
      <w:szCs w:val="24"/>
      <w:lang w:eastAsia="vi-VN"/>
    </w:rPr>
  </w:style>
  <w:style w:type="paragraph" w:styleId="TOC2">
    <w:name w:val="toc 2"/>
    <w:basedOn w:val="Normal"/>
    <w:next w:val="Normal"/>
    <w:autoRedefine/>
    <w:uiPriority w:val="39"/>
    <w:qFormat/>
    <w:rsid w:val="00BB2AA4"/>
    <w:pPr>
      <w:keepNext w:val="0"/>
      <w:tabs>
        <w:tab w:val="right" w:leader="dot" w:pos="9072"/>
      </w:tabs>
      <w:spacing w:line="240" w:lineRule="auto"/>
      <w:ind w:left="284"/>
    </w:pPr>
    <w:rPr>
      <w:rFonts w:eastAsia="Times New Roman" w:cs="Arial"/>
      <w:b/>
      <w:noProof/>
      <w:szCs w:val="24"/>
      <w:lang w:eastAsia="vi-VN"/>
    </w:rPr>
  </w:style>
  <w:style w:type="paragraph" w:styleId="TOC3">
    <w:name w:val="toc 3"/>
    <w:basedOn w:val="Normal"/>
    <w:next w:val="Normal"/>
    <w:autoRedefine/>
    <w:uiPriority w:val="39"/>
    <w:qFormat/>
    <w:rsid w:val="008B7E66"/>
    <w:pPr>
      <w:keepNext w:val="0"/>
      <w:tabs>
        <w:tab w:val="left" w:pos="1418"/>
        <w:tab w:val="right" w:leader="dot" w:pos="9356"/>
      </w:tabs>
      <w:spacing w:line="240" w:lineRule="auto"/>
      <w:ind w:left="567"/>
    </w:pPr>
    <w:rPr>
      <w:rFonts w:eastAsia="Times New Roman" w:cs="Arial"/>
      <w:noProof/>
      <w:szCs w:val="24"/>
      <w:lang w:eastAsia="vi-VN"/>
    </w:rPr>
  </w:style>
  <w:style w:type="character" w:styleId="Hyperlink">
    <w:name w:val="Hyperlink"/>
    <w:uiPriority w:val="99"/>
    <w:rsid w:val="00217440"/>
    <w:rPr>
      <w:color w:val="0000FF"/>
      <w:u w:val="single"/>
    </w:rPr>
  </w:style>
  <w:style w:type="paragraph" w:styleId="TOCHeading">
    <w:name w:val="TOC Heading"/>
    <w:basedOn w:val="Heading1"/>
    <w:next w:val="Normal"/>
    <w:uiPriority w:val="39"/>
    <w:semiHidden/>
    <w:unhideWhenUsed/>
    <w:qFormat/>
    <w:rsid w:val="00217440"/>
    <w:pPr>
      <w:spacing w:before="480"/>
      <w:jc w:val="left"/>
      <w:outlineLvl w:val="9"/>
    </w:pPr>
    <w:rPr>
      <w:rFonts w:ascii="Cambria" w:eastAsia="Times New Roman" w:hAnsi="Cambria" w:cs="Times New Roman"/>
      <w:color w:val="365F91"/>
      <w:lang w:val="x-none" w:eastAsia="x-none"/>
    </w:rPr>
  </w:style>
  <w:style w:type="paragraph" w:customStyle="1" w:styleId="Style1">
    <w:name w:val="Style1"/>
    <w:basedOn w:val="Normal"/>
    <w:qFormat/>
    <w:rsid w:val="00217440"/>
    <w:pPr>
      <w:keepNext w:val="0"/>
      <w:spacing w:before="0" w:line="240" w:lineRule="auto"/>
      <w:jc w:val="center"/>
    </w:pPr>
    <w:rPr>
      <w:rFonts w:eastAsia="Times New Roman" w:cs="Arial"/>
      <w:b/>
      <w:bCs/>
      <w:szCs w:val="24"/>
    </w:rPr>
  </w:style>
  <w:style w:type="character" w:styleId="CommentReference">
    <w:name w:val="annotation reference"/>
    <w:uiPriority w:val="99"/>
    <w:rsid w:val="00217440"/>
    <w:rPr>
      <w:sz w:val="16"/>
      <w:szCs w:val="16"/>
    </w:rPr>
  </w:style>
  <w:style w:type="paragraph" w:styleId="CommentText">
    <w:name w:val="annotation text"/>
    <w:basedOn w:val="Normal"/>
    <w:link w:val="CommentTextChar"/>
    <w:uiPriority w:val="99"/>
    <w:rsid w:val="00217440"/>
    <w:pPr>
      <w:keepNext w:val="0"/>
      <w:spacing w:before="0" w:line="240" w:lineRule="auto"/>
      <w:jc w:val="left"/>
    </w:pPr>
    <w:rPr>
      <w:rFonts w:eastAsia="Times New Roman" w:cs="Times New Roman"/>
      <w:sz w:val="20"/>
      <w:szCs w:val="20"/>
    </w:rPr>
  </w:style>
  <w:style w:type="character" w:customStyle="1" w:styleId="CommentTextChar">
    <w:name w:val="Comment Text Char"/>
    <w:basedOn w:val="DefaultParagraphFont"/>
    <w:link w:val="CommentText"/>
    <w:uiPriority w:val="99"/>
    <w:rsid w:val="00217440"/>
    <w:rPr>
      <w:rFonts w:eastAsia="Times New Roman" w:cs="Times New Roman"/>
      <w:sz w:val="20"/>
      <w:szCs w:val="20"/>
    </w:rPr>
  </w:style>
  <w:style w:type="paragraph" w:styleId="CommentSubject">
    <w:name w:val="annotation subject"/>
    <w:basedOn w:val="CommentText"/>
    <w:next w:val="CommentText"/>
    <w:link w:val="CommentSubjectChar"/>
    <w:uiPriority w:val="99"/>
    <w:rsid w:val="00217440"/>
    <w:rPr>
      <w:b/>
      <w:bCs/>
      <w:lang w:val="x-none" w:eastAsia="x-none"/>
    </w:rPr>
  </w:style>
  <w:style w:type="character" w:customStyle="1" w:styleId="CommentSubjectChar">
    <w:name w:val="Comment Subject Char"/>
    <w:basedOn w:val="CommentTextChar"/>
    <w:link w:val="CommentSubject"/>
    <w:uiPriority w:val="99"/>
    <w:rsid w:val="00217440"/>
    <w:rPr>
      <w:rFonts w:eastAsia="Times New Roman" w:cs="Times New Roman"/>
      <w:b/>
      <w:bCs/>
      <w:sz w:val="20"/>
      <w:szCs w:val="20"/>
      <w:lang w:val="x-none" w:eastAsia="x-none"/>
    </w:rPr>
  </w:style>
  <w:style w:type="paragraph" w:styleId="BalloonText">
    <w:name w:val="Balloon Text"/>
    <w:basedOn w:val="Normal"/>
    <w:link w:val="BalloonTextChar"/>
    <w:uiPriority w:val="99"/>
    <w:rsid w:val="00217440"/>
    <w:pPr>
      <w:keepNext w:val="0"/>
      <w:spacing w:before="0" w:line="240" w:lineRule="auto"/>
      <w:jc w:val="left"/>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217440"/>
    <w:rPr>
      <w:rFonts w:ascii="Tahoma" w:eastAsia="Times New Roman" w:hAnsi="Tahoma" w:cs="Times New Roman"/>
      <w:sz w:val="16"/>
      <w:szCs w:val="16"/>
      <w:lang w:val="x-none" w:eastAsia="x-none"/>
    </w:rPr>
  </w:style>
  <w:style w:type="paragraph" w:styleId="BodyTextIndent">
    <w:name w:val="Body Text Indent"/>
    <w:basedOn w:val="Normal"/>
    <w:link w:val="BodyTextIndentChar"/>
    <w:rsid w:val="00217440"/>
    <w:pPr>
      <w:keepNext w:val="0"/>
      <w:spacing w:before="0" w:line="240" w:lineRule="auto"/>
      <w:ind w:left="2070" w:hanging="1614"/>
    </w:pPr>
    <w:rPr>
      <w:rFonts w:eastAsia="Times New Roman" w:cs="Times New Roman"/>
      <w:szCs w:val="28"/>
      <w:lang w:val="x-none" w:eastAsia="x-none"/>
    </w:rPr>
  </w:style>
  <w:style w:type="character" w:customStyle="1" w:styleId="BodyTextIndentChar">
    <w:name w:val="Body Text Indent Char"/>
    <w:basedOn w:val="DefaultParagraphFont"/>
    <w:link w:val="BodyTextIndent"/>
    <w:rsid w:val="00217440"/>
    <w:rPr>
      <w:rFonts w:eastAsia="Times New Roman" w:cs="Times New Roman"/>
      <w:szCs w:val="28"/>
      <w:lang w:val="x-none" w:eastAsia="x-none"/>
    </w:rPr>
  </w:style>
  <w:style w:type="paragraph" w:styleId="Revision">
    <w:name w:val="Revision"/>
    <w:hidden/>
    <w:uiPriority w:val="99"/>
    <w:semiHidden/>
    <w:rsid w:val="00217440"/>
    <w:pPr>
      <w:spacing w:after="0" w:line="240" w:lineRule="auto"/>
    </w:pPr>
    <w:rPr>
      <w:rFonts w:eastAsia="Times New Roman" w:cs="Times New Roman"/>
      <w:szCs w:val="28"/>
    </w:rPr>
  </w:style>
  <w:style w:type="character" w:customStyle="1" w:styleId="st">
    <w:name w:val="st"/>
    <w:basedOn w:val="DefaultParagraphFont"/>
    <w:rsid w:val="00217440"/>
  </w:style>
  <w:style w:type="character" w:customStyle="1" w:styleId="tgc">
    <w:name w:val="_tgc"/>
    <w:basedOn w:val="DefaultParagraphFont"/>
    <w:rsid w:val="00217440"/>
  </w:style>
  <w:style w:type="character" w:customStyle="1" w:styleId="alt-edited">
    <w:name w:val="alt-edited"/>
    <w:basedOn w:val="DefaultParagraphFont"/>
    <w:rsid w:val="00217440"/>
  </w:style>
  <w:style w:type="character" w:customStyle="1" w:styleId="5yl5">
    <w:name w:val="_5yl5"/>
    <w:basedOn w:val="DefaultParagraphFont"/>
    <w:rsid w:val="00217440"/>
  </w:style>
  <w:style w:type="paragraph" w:customStyle="1" w:styleId="Stylem-bodyTimesNewRomanBefore96pt">
    <w:name w:val="Style m-body + Times New Roman Before:  9.6 pt"/>
    <w:basedOn w:val="Normal"/>
    <w:rsid w:val="00217440"/>
    <w:pPr>
      <w:keepNext w:val="0"/>
      <w:spacing w:before="80" w:line="288" w:lineRule="auto"/>
    </w:pPr>
    <w:rPr>
      <w:rFonts w:eastAsia="Times New Roman" w:cs="Times New Roman"/>
      <w:szCs w:val="20"/>
    </w:rPr>
  </w:style>
  <w:style w:type="paragraph" w:customStyle="1" w:styleId="TableParagraph">
    <w:name w:val="Table Paragraph"/>
    <w:basedOn w:val="Normal"/>
    <w:uiPriority w:val="1"/>
    <w:qFormat/>
    <w:rsid w:val="00217440"/>
    <w:pPr>
      <w:keepNext w:val="0"/>
      <w:widowControl w:val="0"/>
      <w:spacing w:before="0" w:line="240" w:lineRule="auto"/>
      <w:jc w:val="left"/>
    </w:pPr>
    <w:rPr>
      <w:rFonts w:ascii="Calibri" w:eastAsia="Calibri" w:hAnsi="Calibri" w:cs="Times New Roman"/>
      <w:sz w:val="22"/>
    </w:rPr>
  </w:style>
  <w:style w:type="paragraph" w:styleId="ListParagraph">
    <w:name w:val="List Paragraph"/>
    <w:basedOn w:val="Normal"/>
    <w:uiPriority w:val="34"/>
    <w:qFormat/>
    <w:rsid w:val="00217440"/>
    <w:pPr>
      <w:keepNext w:val="0"/>
      <w:spacing w:before="0" w:after="200"/>
      <w:ind w:left="720"/>
      <w:contextualSpacing/>
      <w:jc w:val="left"/>
    </w:pPr>
    <w:rPr>
      <w:rFonts w:ascii="Calibri" w:eastAsia="Calibri" w:hAnsi="Calibri" w:cs="Times New Roman"/>
      <w:sz w:val="22"/>
    </w:rPr>
  </w:style>
  <w:style w:type="paragraph" w:styleId="BodyText">
    <w:name w:val="Body Text"/>
    <w:basedOn w:val="Normal"/>
    <w:link w:val="BodyTextChar"/>
    <w:uiPriority w:val="1"/>
    <w:qFormat/>
    <w:rsid w:val="00217440"/>
    <w:pPr>
      <w:keepNext w:val="0"/>
      <w:spacing w:before="0" w:after="120" w:line="240" w:lineRule="auto"/>
      <w:jc w:val="left"/>
    </w:pPr>
    <w:rPr>
      <w:rFonts w:eastAsia="Times New Roman" w:cs="Times New Roman"/>
      <w:szCs w:val="28"/>
      <w:lang w:val="x-none" w:eastAsia="x-none"/>
    </w:rPr>
  </w:style>
  <w:style w:type="character" w:customStyle="1" w:styleId="BodyTextChar">
    <w:name w:val="Body Text Char"/>
    <w:basedOn w:val="DefaultParagraphFont"/>
    <w:link w:val="BodyText"/>
    <w:uiPriority w:val="1"/>
    <w:rsid w:val="00217440"/>
    <w:rPr>
      <w:rFonts w:eastAsia="Times New Roman" w:cs="Times New Roman"/>
      <w:szCs w:val="28"/>
      <w:lang w:val="x-none" w:eastAsia="x-none"/>
    </w:rPr>
  </w:style>
  <w:style w:type="paragraph" w:customStyle="1" w:styleId="ML1">
    <w:name w:val="ML1"/>
    <w:basedOn w:val="Heading2"/>
    <w:rsid w:val="00217440"/>
    <w:pPr>
      <w:tabs>
        <w:tab w:val="clear" w:pos="567"/>
      </w:tabs>
      <w:spacing w:line="240" w:lineRule="auto"/>
      <w:ind w:left="0" w:firstLine="0"/>
      <w:jc w:val="center"/>
    </w:pPr>
    <w:rPr>
      <w:rFonts w:cs="Arial"/>
      <w:iCs/>
      <w:szCs w:val="24"/>
      <w:lang w:val="x-none" w:eastAsia="x-none"/>
    </w:rPr>
  </w:style>
  <w:style w:type="paragraph" w:customStyle="1" w:styleId="ML2">
    <w:name w:val="ML2"/>
    <w:basedOn w:val="ML1"/>
    <w:rsid w:val="00217440"/>
    <w:pPr>
      <w:spacing w:before="240"/>
      <w:jc w:val="both"/>
    </w:pPr>
  </w:style>
  <w:style w:type="paragraph" w:customStyle="1" w:styleId="ML3">
    <w:name w:val="ML3"/>
    <w:basedOn w:val="Normal"/>
    <w:rsid w:val="00217440"/>
    <w:pPr>
      <w:keepNext w:val="0"/>
      <w:spacing w:line="264" w:lineRule="auto"/>
    </w:pPr>
    <w:rPr>
      <w:rFonts w:eastAsia="Times New Roman" w:cs="Arial"/>
      <w:b/>
      <w:szCs w:val="24"/>
    </w:rPr>
  </w:style>
  <w:style w:type="paragraph" w:customStyle="1" w:styleId="ML4">
    <w:name w:val="ML4"/>
    <w:basedOn w:val="ML3"/>
    <w:rsid w:val="00217440"/>
  </w:style>
  <w:style w:type="paragraph" w:styleId="TOC4">
    <w:name w:val="toc 4"/>
    <w:basedOn w:val="Normal"/>
    <w:next w:val="Normal"/>
    <w:autoRedefine/>
    <w:uiPriority w:val="39"/>
    <w:rsid w:val="00217440"/>
    <w:pPr>
      <w:keepNext w:val="0"/>
      <w:tabs>
        <w:tab w:val="right" w:leader="dot" w:pos="9062"/>
      </w:tabs>
      <w:spacing w:line="240" w:lineRule="auto"/>
    </w:pPr>
    <w:rPr>
      <w:rFonts w:eastAsia="Times New Roman" w:cs="Arial"/>
      <w:b/>
      <w:noProof/>
      <w:szCs w:val="24"/>
    </w:rPr>
  </w:style>
  <w:style w:type="paragraph" w:styleId="TOC5">
    <w:name w:val="toc 5"/>
    <w:basedOn w:val="Normal"/>
    <w:next w:val="Normal"/>
    <w:autoRedefine/>
    <w:uiPriority w:val="39"/>
    <w:unhideWhenUsed/>
    <w:rsid w:val="00217440"/>
    <w:pPr>
      <w:keepNext w:val="0"/>
      <w:spacing w:before="0" w:after="100"/>
      <w:ind w:left="880"/>
      <w:jc w:val="left"/>
    </w:pPr>
    <w:rPr>
      <w:rFonts w:ascii="Calibri" w:eastAsia="Times New Roman" w:hAnsi="Calibri" w:cs="Times New Roman"/>
      <w:sz w:val="22"/>
    </w:rPr>
  </w:style>
  <w:style w:type="paragraph" w:styleId="TOC6">
    <w:name w:val="toc 6"/>
    <w:basedOn w:val="Normal"/>
    <w:next w:val="Normal"/>
    <w:autoRedefine/>
    <w:uiPriority w:val="39"/>
    <w:unhideWhenUsed/>
    <w:rsid w:val="00217440"/>
    <w:pPr>
      <w:keepNext w:val="0"/>
      <w:spacing w:before="0" w:after="100"/>
      <w:ind w:left="1100"/>
      <w:jc w:val="left"/>
    </w:pPr>
    <w:rPr>
      <w:rFonts w:ascii="Calibri" w:eastAsia="Times New Roman" w:hAnsi="Calibri" w:cs="Times New Roman"/>
      <w:sz w:val="22"/>
    </w:rPr>
  </w:style>
  <w:style w:type="paragraph" w:styleId="TOC7">
    <w:name w:val="toc 7"/>
    <w:basedOn w:val="Normal"/>
    <w:next w:val="Normal"/>
    <w:autoRedefine/>
    <w:uiPriority w:val="39"/>
    <w:unhideWhenUsed/>
    <w:rsid w:val="00217440"/>
    <w:pPr>
      <w:keepNext w:val="0"/>
      <w:spacing w:before="0" w:after="100"/>
      <w:ind w:left="1320"/>
      <w:jc w:val="left"/>
    </w:pPr>
    <w:rPr>
      <w:rFonts w:ascii="Calibri" w:eastAsia="Times New Roman" w:hAnsi="Calibri" w:cs="Times New Roman"/>
      <w:sz w:val="22"/>
    </w:rPr>
  </w:style>
  <w:style w:type="paragraph" w:styleId="TOC8">
    <w:name w:val="toc 8"/>
    <w:basedOn w:val="Normal"/>
    <w:next w:val="Normal"/>
    <w:autoRedefine/>
    <w:uiPriority w:val="39"/>
    <w:unhideWhenUsed/>
    <w:rsid w:val="00217440"/>
    <w:pPr>
      <w:keepNext w:val="0"/>
      <w:spacing w:before="0" w:after="100"/>
      <w:ind w:left="1540"/>
      <w:jc w:val="left"/>
    </w:pPr>
    <w:rPr>
      <w:rFonts w:ascii="Calibri" w:eastAsia="Times New Roman" w:hAnsi="Calibri" w:cs="Times New Roman"/>
      <w:sz w:val="22"/>
    </w:rPr>
  </w:style>
  <w:style w:type="paragraph" w:styleId="TOC9">
    <w:name w:val="toc 9"/>
    <w:basedOn w:val="Normal"/>
    <w:next w:val="Normal"/>
    <w:autoRedefine/>
    <w:uiPriority w:val="39"/>
    <w:unhideWhenUsed/>
    <w:rsid w:val="00217440"/>
    <w:pPr>
      <w:keepNext w:val="0"/>
      <w:spacing w:before="0" w:after="100"/>
      <w:ind w:left="1760"/>
      <w:jc w:val="left"/>
    </w:pPr>
    <w:rPr>
      <w:rFonts w:ascii="Calibri" w:eastAsia="Times New Roman" w:hAnsi="Calibri" w:cs="Times New Roman"/>
      <w:sz w:val="22"/>
    </w:rPr>
  </w:style>
  <w:style w:type="paragraph" w:customStyle="1" w:styleId="Bng">
    <w:name w:val="Bảng"/>
    <w:basedOn w:val="Normal"/>
    <w:link w:val="BngChar"/>
    <w:qFormat/>
    <w:rsid w:val="007F4B68"/>
    <w:pPr>
      <w:keepNext w:val="0"/>
      <w:numPr>
        <w:numId w:val="4"/>
      </w:numPr>
      <w:tabs>
        <w:tab w:val="left" w:pos="113"/>
      </w:tabs>
      <w:spacing w:after="120" w:line="240" w:lineRule="auto"/>
      <w:jc w:val="center"/>
    </w:pPr>
    <w:rPr>
      <w:rFonts w:eastAsia="Calibri" w:cs="Times New Roman"/>
      <w:b/>
      <w:lang w:val="x-none" w:eastAsia="x-none"/>
    </w:rPr>
  </w:style>
  <w:style w:type="character" w:customStyle="1" w:styleId="BngChar">
    <w:name w:val="Bảng Char"/>
    <w:link w:val="Bng"/>
    <w:rsid w:val="007F4B68"/>
    <w:rPr>
      <w:rFonts w:ascii="Arial" w:eastAsia="Calibri" w:hAnsi="Arial" w:cs="Times New Roman"/>
      <w:b/>
      <w:sz w:val="24"/>
      <w:lang w:val="x-none" w:eastAsia="x-none"/>
    </w:rPr>
  </w:style>
  <w:style w:type="table" w:customStyle="1" w:styleId="TableGrid1">
    <w:name w:val="Table Grid1"/>
    <w:basedOn w:val="TableNormal"/>
    <w:next w:val="TableGrid"/>
    <w:uiPriority w:val="59"/>
    <w:rsid w:val="00F65B2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F65B2D"/>
    <w:rPr>
      <w:color w:val="808080"/>
    </w:rPr>
  </w:style>
  <w:style w:type="character" w:customStyle="1" w:styleId="Heading6Char">
    <w:name w:val="Heading 6 Char"/>
    <w:basedOn w:val="DefaultParagraphFont"/>
    <w:link w:val="Heading6"/>
    <w:uiPriority w:val="9"/>
    <w:rsid w:val="001C20CC"/>
    <w:rPr>
      <w:rFonts w:ascii="Arial" w:eastAsiaTheme="majorEastAsia" w:hAnsi="Arial" w:cstheme="majorBidi"/>
      <w:b/>
      <w:color w:val="243F60" w:themeColor="accent1" w:themeShade="7F"/>
      <w:sz w:val="24"/>
    </w:rPr>
  </w:style>
  <w:style w:type="paragraph" w:customStyle="1" w:styleId="Bang0">
    <w:name w:val="Bang"/>
    <w:link w:val="BangChar"/>
    <w:qFormat/>
    <w:rsid w:val="00B77CB8"/>
    <w:pPr>
      <w:spacing w:before="120" w:after="120" w:line="240" w:lineRule="auto"/>
      <w:jc w:val="center"/>
    </w:pPr>
    <w:rPr>
      <w:rFonts w:ascii="Arial" w:eastAsia="Calibri" w:hAnsi="Arial" w:cs="Times New Roman"/>
      <w:b/>
      <w:sz w:val="24"/>
      <w:szCs w:val="20"/>
    </w:rPr>
  </w:style>
  <w:style w:type="character" w:customStyle="1" w:styleId="BangChar">
    <w:name w:val="Bang Char"/>
    <w:link w:val="Bang0"/>
    <w:rsid w:val="00B77CB8"/>
    <w:rPr>
      <w:rFonts w:ascii="Arial" w:eastAsia="Calibri" w:hAnsi="Arial" w:cs="Times New Roman"/>
      <w:b/>
      <w:sz w:val="24"/>
      <w:szCs w:val="20"/>
    </w:rPr>
  </w:style>
  <w:style w:type="paragraph" w:customStyle="1" w:styleId="BANG">
    <w:name w:val="BANG"/>
    <w:basedOn w:val="Normal"/>
    <w:link w:val="BANGChar0"/>
    <w:qFormat/>
    <w:rsid w:val="00E23362"/>
    <w:pPr>
      <w:keepNext w:val="0"/>
      <w:numPr>
        <w:numId w:val="18"/>
      </w:numPr>
      <w:spacing w:after="120" w:line="240" w:lineRule="auto"/>
      <w:jc w:val="center"/>
    </w:pPr>
    <w:rPr>
      <w:rFonts w:eastAsia="Calibri" w:cs="Times New Roman"/>
      <w:b/>
      <w:szCs w:val="20"/>
      <w:lang w:val="x-none" w:eastAsia="x-none"/>
    </w:rPr>
  </w:style>
  <w:style w:type="character" w:customStyle="1" w:styleId="BANGChar0">
    <w:name w:val="BANG Char"/>
    <w:link w:val="BANG"/>
    <w:rsid w:val="00E23362"/>
    <w:rPr>
      <w:rFonts w:ascii="Arial" w:eastAsia="Calibri" w:hAnsi="Arial" w:cs="Times New Roman"/>
      <w:b/>
      <w:sz w:val="24"/>
      <w:szCs w:val="20"/>
      <w:lang w:val="x-none" w:eastAsia="x-none"/>
    </w:rPr>
  </w:style>
  <w:style w:type="paragraph" w:customStyle="1" w:styleId="BANGA">
    <w:name w:val="BANG A"/>
    <w:basedOn w:val="Normal"/>
    <w:link w:val="BANGAChar"/>
    <w:qFormat/>
    <w:rsid w:val="00E23362"/>
    <w:pPr>
      <w:keepNext w:val="0"/>
      <w:numPr>
        <w:numId w:val="19"/>
      </w:numPr>
      <w:spacing w:before="60" w:after="120" w:line="240" w:lineRule="auto"/>
      <w:jc w:val="center"/>
    </w:pPr>
    <w:rPr>
      <w:rFonts w:eastAsia="Calibri" w:cs="Times New Roman"/>
      <w:b/>
      <w:szCs w:val="20"/>
      <w:lang w:val="x-none" w:eastAsia="x-none"/>
    </w:rPr>
  </w:style>
  <w:style w:type="character" w:customStyle="1" w:styleId="BANGAChar">
    <w:name w:val="BANG A Char"/>
    <w:link w:val="BANGA"/>
    <w:rsid w:val="00E23362"/>
    <w:rPr>
      <w:rFonts w:ascii="Arial" w:eastAsia="Calibri" w:hAnsi="Arial" w:cs="Times New Roman"/>
      <w:b/>
      <w:sz w:val="24"/>
      <w:szCs w:val="20"/>
      <w:lang w:val="x-none" w:eastAsia="x-none"/>
    </w:rPr>
  </w:style>
  <w:style w:type="character" w:customStyle="1" w:styleId="hps">
    <w:name w:val="hps"/>
    <w:basedOn w:val="DefaultParagraphFont"/>
    <w:rsid w:val="00E23362"/>
  </w:style>
  <w:style w:type="paragraph" w:customStyle="1" w:styleId="BangQC12">
    <w:name w:val="Bang QC12"/>
    <w:basedOn w:val="BANG"/>
    <w:link w:val="BangQC12Char"/>
    <w:rsid w:val="00E23362"/>
    <w:pPr>
      <w:numPr>
        <w:numId w:val="25"/>
      </w:numPr>
      <w:ind w:left="0" w:firstLine="0"/>
    </w:pPr>
    <w:rPr>
      <w:b w:val="0"/>
    </w:rPr>
  </w:style>
  <w:style w:type="character" w:customStyle="1" w:styleId="BangQC12Char">
    <w:name w:val="Bang QC12 Char"/>
    <w:link w:val="BangQC12"/>
    <w:rsid w:val="00E23362"/>
    <w:rPr>
      <w:rFonts w:ascii="Arial" w:eastAsia="Calibri" w:hAnsi="Arial" w:cs="Times New Roman"/>
      <w:sz w:val="24"/>
      <w:szCs w:val="20"/>
      <w:lang w:val="x-none" w:eastAsia="x-none"/>
    </w:rPr>
  </w:style>
  <w:style w:type="paragraph" w:styleId="NoSpacing">
    <w:name w:val="No Spacing"/>
    <w:uiPriority w:val="1"/>
    <w:qFormat/>
    <w:rsid w:val="00E23362"/>
    <w:pPr>
      <w:spacing w:after="0" w:line="240" w:lineRule="auto"/>
      <w:jc w:val="both"/>
    </w:pPr>
    <w:rPr>
      <w:rFonts w:ascii="Arial" w:eastAsia="Calibri" w:hAnsi="Arial" w:cs="Times New Roman"/>
      <w:sz w:val="24"/>
    </w:rPr>
  </w:style>
  <w:style w:type="paragraph" w:styleId="NormalWeb">
    <w:name w:val="Normal (Web)"/>
    <w:basedOn w:val="Normal"/>
    <w:uiPriority w:val="99"/>
    <w:rsid w:val="005E48AD"/>
    <w:pPr>
      <w:keepNext w:val="0"/>
      <w:spacing w:before="100" w:beforeAutospacing="1" w:after="100" w:afterAutospacing="1" w:line="240" w:lineRule="auto"/>
      <w:jc w:val="left"/>
    </w:pPr>
    <w:rPr>
      <w:rFonts w:eastAsia="Times New Roman" w:cs="Arial"/>
      <w:szCs w:val="24"/>
    </w:rPr>
  </w:style>
  <w:style w:type="character" w:styleId="Strong">
    <w:name w:val="Strong"/>
    <w:basedOn w:val="DefaultParagraphFont"/>
    <w:uiPriority w:val="22"/>
    <w:qFormat/>
    <w:rsid w:val="005E48AD"/>
    <w:rPr>
      <w:b/>
      <w:bCs/>
    </w:rPr>
  </w:style>
  <w:style w:type="paragraph" w:customStyle="1" w:styleId="PHLC">
    <w:name w:val="PHỤ LỤC"/>
    <w:basedOn w:val="Heading1"/>
    <w:link w:val="PHLCChar"/>
    <w:qFormat/>
    <w:rsid w:val="005E48AD"/>
    <w:pPr>
      <w:keepLines w:val="0"/>
      <w:numPr>
        <w:numId w:val="26"/>
      </w:numPr>
      <w:tabs>
        <w:tab w:val="left" w:pos="360"/>
        <w:tab w:val="center" w:pos="4536"/>
        <w:tab w:val="left" w:pos="7173"/>
      </w:tabs>
      <w:spacing w:before="240" w:after="60" w:line="288" w:lineRule="auto"/>
    </w:pPr>
    <w:rPr>
      <w:rFonts w:eastAsia="Times New Roman" w:cs="Arial"/>
      <w:kern w:val="32"/>
      <w:szCs w:val="24"/>
      <w:lang w:val="de-DE"/>
    </w:rPr>
  </w:style>
  <w:style w:type="character" w:customStyle="1" w:styleId="PHLCChar">
    <w:name w:val="PHỤ LỤC Char"/>
    <w:basedOn w:val="Heading1Char"/>
    <w:link w:val="PHLC"/>
    <w:rsid w:val="005E48AD"/>
    <w:rPr>
      <w:rFonts w:ascii="Arial" w:eastAsia="Times New Roman" w:hAnsi="Arial" w:cs="Arial"/>
      <w:b/>
      <w:bCs/>
      <w:kern w:val="32"/>
      <w:sz w:val="24"/>
      <w:szCs w:val="24"/>
      <w:lang w:val="de-DE"/>
    </w:rPr>
  </w:style>
  <w:style w:type="character" w:customStyle="1" w:styleId="UnresolvedMention">
    <w:name w:val="Unresolved Mention"/>
    <w:basedOn w:val="DefaultParagraphFont"/>
    <w:uiPriority w:val="99"/>
    <w:semiHidden/>
    <w:unhideWhenUsed/>
    <w:rsid w:val="006E31EE"/>
    <w:rPr>
      <w:color w:val="605E5C"/>
      <w:shd w:val="clear" w:color="auto" w:fill="E1DFDD"/>
    </w:rPr>
  </w:style>
  <w:style w:type="numbering" w:customStyle="1" w:styleId="NoList1">
    <w:name w:val="No List1"/>
    <w:next w:val="NoList"/>
    <w:uiPriority w:val="99"/>
    <w:semiHidden/>
    <w:unhideWhenUsed/>
    <w:rsid w:val="00744535"/>
  </w:style>
  <w:style w:type="numbering" w:customStyle="1" w:styleId="NoList2">
    <w:name w:val="No List2"/>
    <w:next w:val="NoList"/>
    <w:uiPriority w:val="99"/>
    <w:semiHidden/>
    <w:unhideWhenUsed/>
    <w:rsid w:val="007445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446997">
      <w:bodyDiv w:val="1"/>
      <w:marLeft w:val="0"/>
      <w:marRight w:val="0"/>
      <w:marTop w:val="0"/>
      <w:marBottom w:val="0"/>
      <w:divBdr>
        <w:top w:val="none" w:sz="0" w:space="0" w:color="auto"/>
        <w:left w:val="none" w:sz="0" w:space="0" w:color="auto"/>
        <w:bottom w:val="none" w:sz="0" w:space="0" w:color="auto"/>
        <w:right w:val="none" w:sz="0" w:space="0" w:color="auto"/>
      </w:divBdr>
    </w:div>
    <w:div w:id="798912999">
      <w:bodyDiv w:val="1"/>
      <w:marLeft w:val="0"/>
      <w:marRight w:val="0"/>
      <w:marTop w:val="0"/>
      <w:marBottom w:val="0"/>
      <w:divBdr>
        <w:top w:val="none" w:sz="0" w:space="0" w:color="auto"/>
        <w:left w:val="none" w:sz="0" w:space="0" w:color="auto"/>
        <w:bottom w:val="none" w:sz="0" w:space="0" w:color="auto"/>
        <w:right w:val="none" w:sz="0" w:space="0" w:color="auto"/>
      </w:divBdr>
    </w:div>
    <w:div w:id="1031342648">
      <w:bodyDiv w:val="1"/>
      <w:marLeft w:val="0"/>
      <w:marRight w:val="0"/>
      <w:marTop w:val="0"/>
      <w:marBottom w:val="0"/>
      <w:divBdr>
        <w:top w:val="none" w:sz="0" w:space="0" w:color="auto"/>
        <w:left w:val="none" w:sz="0" w:space="0" w:color="auto"/>
        <w:bottom w:val="none" w:sz="0" w:space="0" w:color="auto"/>
        <w:right w:val="none" w:sz="0" w:space="0" w:color="auto"/>
      </w:divBdr>
    </w:div>
    <w:div w:id="1129251257">
      <w:bodyDiv w:val="1"/>
      <w:marLeft w:val="0"/>
      <w:marRight w:val="0"/>
      <w:marTop w:val="0"/>
      <w:marBottom w:val="0"/>
      <w:divBdr>
        <w:top w:val="none" w:sz="0" w:space="0" w:color="auto"/>
        <w:left w:val="none" w:sz="0" w:space="0" w:color="auto"/>
        <w:bottom w:val="none" w:sz="0" w:space="0" w:color="auto"/>
        <w:right w:val="none" w:sz="0" w:space="0" w:color="auto"/>
      </w:divBdr>
    </w:div>
    <w:div w:id="201656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8.w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hyperlink" Target="http://www.google.com/url?sa=t&amp;rct=j&amp;q=&amp;esrc=s&amp;source=web&amp;cd=2&amp;cad=rja&amp;uact=8&amp;ved=0CCoQFjAB&amp;url=http%3A%2F%2Frfmw.em.keysight.com%2Frfcomms%2Frefdocs%2Fgsm%2Fgen_bse_tbf_delay_extend.html&amp;ei=2MgUVYqOMaKhmgWuiYDoAg&amp;usg=AFQjCNGeomXnl4pQ6Tmi5LBCWE4Ov2-Nmw&amp;sig2=eNMsApJ1T_tHgCVlOCdlHA"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quantrimang.com/narrowband-iot-nb-iot-la-gi-166571" TargetMode="External"/><Relationship Id="rId17" Type="http://schemas.openxmlformats.org/officeDocument/2006/relationships/image" Target="media/image6.wmf"/><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1.xml"/><Relationship Id="rId20" Type="http://schemas.openxmlformats.org/officeDocument/2006/relationships/oleObject" Target="embeddings/oleObject4.bin"/><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AB463-105D-4C53-8CAD-BD743B73C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208</Pages>
  <Words>70082</Words>
  <Characters>399468</Characters>
  <Application>Microsoft Office Word</Application>
  <DocSecurity>0</DocSecurity>
  <Lines>3328</Lines>
  <Paragraphs>937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 Xuan Hai</dc:creator>
  <cp:lastModifiedBy>Ngoc Hai</cp:lastModifiedBy>
  <cp:revision>8</cp:revision>
  <cp:lastPrinted>2023-01-03T08:11:00Z</cp:lastPrinted>
  <dcterms:created xsi:type="dcterms:W3CDTF">2023-01-03T04:15:00Z</dcterms:created>
  <dcterms:modified xsi:type="dcterms:W3CDTF">2023-01-03T08:28:00Z</dcterms:modified>
</cp:coreProperties>
</file>