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63" w:rsidRPr="00EC41A0" w:rsidRDefault="006F7263" w:rsidP="006F7263">
      <w:pPr>
        <w:autoSpaceDE w:val="0"/>
        <w:autoSpaceDN w:val="0"/>
        <w:adjustRightInd w:val="0"/>
        <w:spacing w:line="360" w:lineRule="auto"/>
        <w:jc w:val="center"/>
        <w:rPr>
          <w:b/>
          <w:bCs/>
          <w:color w:val="000000"/>
          <w:sz w:val="26"/>
          <w:szCs w:val="26"/>
          <w:lang w:val="en"/>
        </w:rPr>
      </w:pPr>
      <w:r w:rsidRPr="00EC41A0">
        <w:rPr>
          <w:b/>
          <w:bCs/>
          <w:color w:val="000000"/>
          <w:sz w:val="26"/>
          <w:szCs w:val="26"/>
          <w:lang w:val="en"/>
        </w:rPr>
        <w:t xml:space="preserve">GÓP Ý </w:t>
      </w:r>
      <w:r w:rsidR="00EC41A0" w:rsidRPr="00EC41A0">
        <w:rPr>
          <w:b/>
          <w:bCs/>
          <w:color w:val="000000"/>
          <w:sz w:val="26"/>
          <w:szCs w:val="26"/>
          <w:lang w:val="en"/>
        </w:rPr>
        <w:t xml:space="preserve">VỀ VẤN ĐỀ </w:t>
      </w:r>
      <w:r w:rsidRPr="00EC41A0">
        <w:rPr>
          <w:b/>
          <w:bCs/>
          <w:color w:val="000000"/>
          <w:sz w:val="26"/>
          <w:szCs w:val="26"/>
          <w:lang w:val="en"/>
        </w:rPr>
        <w:t>TÀI CHÍNH ĐẤT ĐAI VÀ MỘT SỐ VẤN ĐỀ LIÊN QUAN CỦA DỰ THẢO LUẬT ĐẤT ĐAI NĂM 2013 (SỬA ĐỔI)</w:t>
      </w:r>
    </w:p>
    <w:p w:rsidR="006F7263" w:rsidRDefault="006F7263" w:rsidP="006F7263">
      <w:pPr>
        <w:autoSpaceDE w:val="0"/>
        <w:autoSpaceDN w:val="0"/>
        <w:adjustRightInd w:val="0"/>
        <w:spacing w:line="360" w:lineRule="auto"/>
        <w:jc w:val="center"/>
        <w:rPr>
          <w:b/>
          <w:bCs/>
          <w:color w:val="000000"/>
          <w:sz w:val="28"/>
          <w:szCs w:val="28"/>
          <w:lang w:val="en"/>
        </w:rPr>
      </w:pPr>
      <w:r>
        <w:rPr>
          <w:b/>
          <w:bCs/>
          <w:color w:val="000000"/>
          <w:sz w:val="28"/>
          <w:szCs w:val="28"/>
          <w:lang w:val="en"/>
        </w:rPr>
        <w:t>-------------------------------</w:t>
      </w:r>
    </w:p>
    <w:p w:rsidR="00EC41A0" w:rsidRDefault="00881176" w:rsidP="00C9692F">
      <w:pPr>
        <w:spacing w:line="360" w:lineRule="auto"/>
        <w:ind w:firstLine="720"/>
        <w:jc w:val="right"/>
        <w:rPr>
          <w:b/>
          <w:bCs/>
          <w:i/>
          <w:iCs/>
          <w:sz w:val="26"/>
          <w:szCs w:val="26"/>
        </w:rPr>
      </w:pPr>
      <w:r w:rsidRPr="00EC41A0">
        <w:rPr>
          <w:b/>
          <w:bCs/>
          <w:i/>
          <w:iCs/>
          <w:sz w:val="26"/>
          <w:szCs w:val="26"/>
        </w:rPr>
        <w:t xml:space="preserve">TS. Cấn Văn Lực </w:t>
      </w:r>
      <w:r w:rsidR="00C9692F">
        <w:rPr>
          <w:b/>
          <w:bCs/>
          <w:i/>
          <w:iCs/>
          <w:sz w:val="26"/>
          <w:szCs w:val="26"/>
        </w:rPr>
        <w:t>&amp; Nhóm chuyên gia Viện Đào tạo và Nghiên cứu BIDV</w:t>
      </w:r>
    </w:p>
    <w:p w:rsidR="00EC41A0" w:rsidRDefault="00EC41A0" w:rsidP="00EC41A0">
      <w:pPr>
        <w:spacing w:line="360" w:lineRule="auto"/>
        <w:ind w:firstLine="720"/>
        <w:jc w:val="right"/>
        <w:rPr>
          <w:b/>
          <w:bCs/>
          <w:i/>
          <w:iCs/>
          <w:sz w:val="26"/>
          <w:szCs w:val="26"/>
        </w:rPr>
      </w:pPr>
    </w:p>
    <w:p w:rsidR="00EC41A0" w:rsidRPr="00EC41A0" w:rsidRDefault="00EC41A0" w:rsidP="00EC41A0">
      <w:pPr>
        <w:spacing w:line="360" w:lineRule="auto"/>
        <w:ind w:firstLine="720"/>
        <w:jc w:val="center"/>
        <w:rPr>
          <w:b/>
          <w:bCs/>
          <w:iCs/>
          <w:sz w:val="26"/>
          <w:szCs w:val="26"/>
        </w:rPr>
      </w:pPr>
      <w:r w:rsidRPr="00EC41A0">
        <w:rPr>
          <w:b/>
          <w:bCs/>
          <w:iCs/>
          <w:sz w:val="26"/>
          <w:szCs w:val="26"/>
        </w:rPr>
        <w:t>Trình bày tại Chương trình Hội nghị lấy ý kiến về Dự thảo Luật Đất đai sửa đổi</w:t>
      </w:r>
    </w:p>
    <w:p w:rsidR="00EC41A0" w:rsidRPr="00EC41A0" w:rsidRDefault="00EC41A0" w:rsidP="00EC41A0">
      <w:pPr>
        <w:spacing w:line="360" w:lineRule="auto"/>
        <w:ind w:firstLine="720"/>
        <w:jc w:val="center"/>
        <w:rPr>
          <w:b/>
          <w:bCs/>
          <w:iCs/>
          <w:sz w:val="26"/>
          <w:szCs w:val="26"/>
        </w:rPr>
      </w:pPr>
      <w:r w:rsidRPr="00EC41A0">
        <w:rPr>
          <w:b/>
          <w:bCs/>
          <w:iCs/>
          <w:sz w:val="26"/>
          <w:szCs w:val="26"/>
        </w:rPr>
        <w:t>Do VCCI và Bộ Tài Nguyên &amp; Môi trường tổ chức ngày 8/3/2023</w:t>
      </w:r>
    </w:p>
    <w:p w:rsidR="00881176" w:rsidRDefault="00881176" w:rsidP="006F7263">
      <w:pPr>
        <w:spacing w:line="360" w:lineRule="auto"/>
        <w:ind w:firstLine="720"/>
        <w:jc w:val="right"/>
        <w:rPr>
          <w:b/>
          <w:bCs/>
          <w:iCs/>
          <w:sz w:val="28"/>
          <w:szCs w:val="28"/>
        </w:rPr>
      </w:pPr>
    </w:p>
    <w:p w:rsidR="006F7263" w:rsidRPr="00D6425B" w:rsidRDefault="006F7263" w:rsidP="006F7263">
      <w:pPr>
        <w:spacing w:line="360" w:lineRule="auto"/>
        <w:ind w:firstLine="720"/>
        <w:jc w:val="both"/>
        <w:rPr>
          <w:b/>
          <w:bCs/>
          <w:iCs/>
          <w:sz w:val="27"/>
          <w:szCs w:val="27"/>
          <w:u w:val="single"/>
        </w:rPr>
      </w:pPr>
      <w:r w:rsidRPr="00D6425B">
        <w:rPr>
          <w:b/>
          <w:bCs/>
          <w:iCs/>
          <w:sz w:val="27"/>
          <w:szCs w:val="27"/>
          <w:u w:val="single"/>
        </w:rPr>
        <w:t>Đặt vấn đề</w:t>
      </w:r>
    </w:p>
    <w:p w:rsidR="007315BA" w:rsidRPr="00D6425B" w:rsidRDefault="0056122A" w:rsidP="003143A7">
      <w:pPr>
        <w:spacing w:line="360" w:lineRule="auto"/>
        <w:ind w:firstLine="720"/>
        <w:jc w:val="both"/>
        <w:rPr>
          <w:bCs/>
          <w:iCs/>
          <w:sz w:val="27"/>
          <w:szCs w:val="27"/>
        </w:rPr>
      </w:pPr>
      <w:r w:rsidRPr="00D6425B">
        <w:rPr>
          <w:bCs/>
          <w:iCs/>
          <w:sz w:val="27"/>
          <w:szCs w:val="27"/>
        </w:rPr>
        <w:t>Gía</w:t>
      </w:r>
      <w:r w:rsidR="006F7263" w:rsidRPr="00D6425B">
        <w:rPr>
          <w:bCs/>
          <w:iCs/>
          <w:sz w:val="27"/>
          <w:szCs w:val="27"/>
        </w:rPr>
        <w:t xml:space="preserve"> đất và những vấn đề tài chính về đất đai</w:t>
      </w:r>
      <w:r w:rsidR="003143A7" w:rsidRPr="00D6425B">
        <w:rPr>
          <w:bCs/>
          <w:iCs/>
          <w:sz w:val="27"/>
          <w:szCs w:val="27"/>
        </w:rPr>
        <w:t xml:space="preserve"> trong Dự thảo Luật Đất đai (sửa đổi) là vấn đề phức tạp, khó nhất; bởi có nhiều ý kiến khác nhau về việc xác định giá đất sát với giá thị trường. Hiểu như thế nào là giá đất thị trường là vấn đề không hề đơn giản</w:t>
      </w:r>
      <w:r w:rsidR="00EC41A0" w:rsidRPr="00D6425B">
        <w:rPr>
          <w:bCs/>
          <w:iCs/>
          <w:sz w:val="27"/>
          <w:szCs w:val="27"/>
        </w:rPr>
        <w:t>, cũng như nhiều nội dung về tài chính đất đai khác</w:t>
      </w:r>
      <w:r w:rsidR="003143A7" w:rsidRPr="00D6425B">
        <w:rPr>
          <w:bCs/>
          <w:iCs/>
          <w:sz w:val="27"/>
          <w:szCs w:val="27"/>
        </w:rPr>
        <w:t>…</w:t>
      </w:r>
      <w:r w:rsidR="00EC41A0" w:rsidRPr="00D6425B">
        <w:rPr>
          <w:bCs/>
          <w:iCs/>
          <w:sz w:val="27"/>
          <w:szCs w:val="27"/>
        </w:rPr>
        <w:t>v.v.</w:t>
      </w:r>
      <w:r w:rsidR="003143A7" w:rsidRPr="00D6425B">
        <w:rPr>
          <w:bCs/>
          <w:iCs/>
          <w:sz w:val="27"/>
          <w:szCs w:val="27"/>
        </w:rPr>
        <w:t xml:space="preserve"> Để góp phần nâng cao chất lượng của các quy định về giá đất, vấn đề tài chính đất đai và một số vấn đề có liên quan nói riêng và Dự thảo Luật Đất đa</w:t>
      </w:r>
      <w:r w:rsidR="00EC41A0" w:rsidRPr="00D6425B">
        <w:rPr>
          <w:bCs/>
          <w:iCs/>
          <w:sz w:val="27"/>
          <w:szCs w:val="27"/>
        </w:rPr>
        <w:t xml:space="preserve">i (sửa đổi) nói chung; Nhóm Nghiên cứu </w:t>
      </w:r>
      <w:r w:rsidR="003143A7" w:rsidRPr="00D6425B">
        <w:rPr>
          <w:bCs/>
          <w:iCs/>
          <w:sz w:val="27"/>
          <w:szCs w:val="27"/>
        </w:rPr>
        <w:t>phân tích, đưa ra kiến nghị về sửa đổi, bổ sung những vấn đề này của Dự thảo Luật.</w:t>
      </w:r>
    </w:p>
    <w:p w:rsidR="00B25243" w:rsidRPr="00D6425B" w:rsidRDefault="00B25243" w:rsidP="006F7263">
      <w:pPr>
        <w:spacing w:before="120" w:after="120" w:line="360" w:lineRule="auto"/>
        <w:ind w:firstLine="720"/>
        <w:jc w:val="both"/>
        <w:rPr>
          <w:b/>
          <w:sz w:val="27"/>
          <w:szCs w:val="27"/>
        </w:rPr>
      </w:pPr>
      <w:r w:rsidRPr="00D6425B">
        <w:rPr>
          <w:b/>
          <w:sz w:val="27"/>
          <w:szCs w:val="27"/>
        </w:rPr>
        <w:t>1. Đánh giá chu</w:t>
      </w:r>
      <w:r w:rsidR="003143A7" w:rsidRPr="00D6425B">
        <w:rPr>
          <w:b/>
          <w:sz w:val="27"/>
          <w:szCs w:val="27"/>
        </w:rPr>
        <w:t>ng đối với bản Dự thảo Luật Đất đai (sửa đổi) công bố lý ý kiến góp ý của nhân dân</w:t>
      </w:r>
    </w:p>
    <w:p w:rsidR="00881176" w:rsidRPr="00D6425B" w:rsidRDefault="00881176" w:rsidP="006F7263">
      <w:pPr>
        <w:spacing w:before="120" w:after="120" w:line="360" w:lineRule="auto"/>
        <w:ind w:firstLine="720"/>
        <w:jc w:val="both"/>
        <w:rPr>
          <w:sz w:val="27"/>
          <w:szCs w:val="27"/>
        </w:rPr>
      </w:pPr>
      <w:r w:rsidRPr="00D6425B">
        <w:rPr>
          <w:sz w:val="27"/>
          <w:szCs w:val="27"/>
        </w:rPr>
        <w:t xml:space="preserve">Dự thảo Luật </w:t>
      </w:r>
      <w:r w:rsidR="003143A7" w:rsidRPr="00D6425B">
        <w:rPr>
          <w:sz w:val="27"/>
          <w:szCs w:val="27"/>
        </w:rPr>
        <w:t>Đ</w:t>
      </w:r>
      <w:r w:rsidR="00B25243" w:rsidRPr="00D6425B">
        <w:rPr>
          <w:sz w:val="27"/>
          <w:szCs w:val="27"/>
        </w:rPr>
        <w:t>ất đai (</w:t>
      </w:r>
      <w:r w:rsidRPr="00D6425B">
        <w:rPr>
          <w:sz w:val="27"/>
          <w:szCs w:val="27"/>
        </w:rPr>
        <w:t>sửa đổi</w:t>
      </w:r>
      <w:r w:rsidR="00B25243" w:rsidRPr="00D6425B">
        <w:rPr>
          <w:sz w:val="27"/>
          <w:szCs w:val="27"/>
        </w:rPr>
        <w:t>)</w:t>
      </w:r>
      <w:r w:rsidRPr="00D6425B">
        <w:rPr>
          <w:sz w:val="27"/>
          <w:szCs w:val="27"/>
        </w:rPr>
        <w:t xml:space="preserve"> </w:t>
      </w:r>
      <w:r w:rsidR="00B25243" w:rsidRPr="00D6425B">
        <w:rPr>
          <w:sz w:val="27"/>
          <w:szCs w:val="27"/>
        </w:rPr>
        <w:t xml:space="preserve">bản </w:t>
      </w:r>
      <w:r w:rsidRPr="00D6425B">
        <w:rPr>
          <w:sz w:val="27"/>
          <w:szCs w:val="27"/>
        </w:rPr>
        <w:t xml:space="preserve">mới nhất tháng </w:t>
      </w:r>
      <w:r w:rsidR="003143A7" w:rsidRPr="00D6425B">
        <w:rPr>
          <w:sz w:val="27"/>
          <w:szCs w:val="27"/>
        </w:rPr>
        <w:t>0</w:t>
      </w:r>
      <w:r w:rsidRPr="00D6425B">
        <w:rPr>
          <w:sz w:val="27"/>
          <w:szCs w:val="27"/>
        </w:rPr>
        <w:t xml:space="preserve">1/2023 (gọi tắt là Dự thảo) gồm </w:t>
      </w:r>
      <w:r w:rsidRPr="00D6425B">
        <w:rPr>
          <w:b/>
          <w:sz w:val="27"/>
          <w:szCs w:val="27"/>
        </w:rPr>
        <w:t>236 điều và 16 chương</w:t>
      </w:r>
      <w:r w:rsidRPr="00D6425B">
        <w:rPr>
          <w:sz w:val="27"/>
          <w:szCs w:val="27"/>
        </w:rPr>
        <w:t xml:space="preserve"> (giảm </w:t>
      </w:r>
      <w:r w:rsidR="003143A7" w:rsidRPr="00D6425B">
        <w:rPr>
          <w:sz w:val="27"/>
          <w:szCs w:val="27"/>
        </w:rPr>
        <w:t>0</w:t>
      </w:r>
      <w:r w:rsidRPr="00D6425B">
        <w:rPr>
          <w:sz w:val="27"/>
          <w:szCs w:val="27"/>
        </w:rPr>
        <w:t>9 Điề</w:t>
      </w:r>
      <w:r w:rsidR="003143A7" w:rsidRPr="00D6425B">
        <w:rPr>
          <w:sz w:val="27"/>
          <w:szCs w:val="27"/>
        </w:rPr>
        <w:t>u so với dự thảo tháng 10/2022);</w:t>
      </w:r>
      <w:r w:rsidRPr="00D6425B">
        <w:rPr>
          <w:b/>
          <w:sz w:val="27"/>
          <w:szCs w:val="27"/>
        </w:rPr>
        <w:t xml:space="preserve"> </w:t>
      </w:r>
      <w:r w:rsidRPr="00D6425B">
        <w:rPr>
          <w:sz w:val="27"/>
          <w:szCs w:val="27"/>
        </w:rPr>
        <w:t>trong đó</w:t>
      </w:r>
      <w:r w:rsidRPr="00D6425B">
        <w:rPr>
          <w:b/>
          <w:sz w:val="27"/>
          <w:szCs w:val="27"/>
        </w:rPr>
        <w:t xml:space="preserve"> bổ sung và bổ sung mới 189 điều (chiếm </w:t>
      </w:r>
      <w:r w:rsidR="00B25243" w:rsidRPr="00D6425B">
        <w:rPr>
          <w:b/>
          <w:sz w:val="27"/>
          <w:szCs w:val="27"/>
        </w:rPr>
        <w:t xml:space="preserve">khoảng </w:t>
      </w:r>
      <w:r w:rsidRPr="00D6425B">
        <w:rPr>
          <w:b/>
          <w:sz w:val="27"/>
          <w:szCs w:val="27"/>
        </w:rPr>
        <w:t>80% dung lượng của</w:t>
      </w:r>
      <w:r w:rsidR="003143A7" w:rsidRPr="00D6425B">
        <w:rPr>
          <w:b/>
          <w:sz w:val="27"/>
          <w:szCs w:val="27"/>
        </w:rPr>
        <w:t xml:space="preserve"> Dự thảo</w:t>
      </w:r>
      <w:r w:rsidRPr="00D6425B">
        <w:rPr>
          <w:b/>
          <w:sz w:val="27"/>
          <w:szCs w:val="27"/>
        </w:rPr>
        <w:t xml:space="preserve"> Luật</w:t>
      </w:r>
      <w:r w:rsidR="003143A7" w:rsidRPr="00D6425B">
        <w:rPr>
          <w:b/>
          <w:sz w:val="27"/>
          <w:szCs w:val="27"/>
        </w:rPr>
        <w:t xml:space="preserve"> Đất đai</w:t>
      </w:r>
      <w:r w:rsidRPr="00D6425B">
        <w:rPr>
          <w:b/>
          <w:sz w:val="27"/>
          <w:szCs w:val="27"/>
        </w:rPr>
        <w:t xml:space="preserve"> </w:t>
      </w:r>
      <w:r w:rsidR="003143A7" w:rsidRPr="00D6425B">
        <w:rPr>
          <w:b/>
          <w:sz w:val="27"/>
          <w:szCs w:val="27"/>
        </w:rPr>
        <w:t>(</w:t>
      </w:r>
      <w:r w:rsidRPr="00D6425B">
        <w:rPr>
          <w:b/>
          <w:sz w:val="27"/>
          <w:szCs w:val="27"/>
        </w:rPr>
        <w:t>sửa đổi)</w:t>
      </w:r>
      <w:r w:rsidRPr="00D6425B">
        <w:rPr>
          <w:sz w:val="27"/>
          <w:szCs w:val="27"/>
        </w:rPr>
        <w:t xml:space="preserve">. Với </w:t>
      </w:r>
      <w:r w:rsidR="00B25243" w:rsidRPr="00D6425B">
        <w:rPr>
          <w:sz w:val="27"/>
          <w:szCs w:val="27"/>
        </w:rPr>
        <w:t xml:space="preserve">bản cập nhật </w:t>
      </w:r>
      <w:r w:rsidR="003143A7" w:rsidRPr="00D6425B">
        <w:rPr>
          <w:sz w:val="27"/>
          <w:szCs w:val="27"/>
        </w:rPr>
        <w:t>lần này, D</w:t>
      </w:r>
      <w:r w:rsidRPr="00D6425B">
        <w:rPr>
          <w:sz w:val="27"/>
          <w:szCs w:val="27"/>
        </w:rPr>
        <w:t>ự thảo đã thể hiện tính cầu thị, t</w:t>
      </w:r>
      <w:r w:rsidR="00B25243" w:rsidRPr="00D6425B">
        <w:rPr>
          <w:sz w:val="27"/>
          <w:szCs w:val="27"/>
        </w:rPr>
        <w:t xml:space="preserve">iếp thu rất kỹ lưỡng, </w:t>
      </w:r>
      <w:r w:rsidRPr="00D6425B">
        <w:rPr>
          <w:sz w:val="27"/>
          <w:szCs w:val="27"/>
        </w:rPr>
        <w:t>chắt lọc các ý kiến góp ý tâm huyết, sâu sắc của các chuyên gia, các nhà khoa học, doanh nghiệp</w:t>
      </w:r>
      <w:r w:rsidR="003143A7" w:rsidRPr="00D6425B">
        <w:rPr>
          <w:sz w:val="27"/>
          <w:szCs w:val="27"/>
        </w:rPr>
        <w:t>, hiệp hội, viện nghiên cứu…;</w:t>
      </w:r>
      <w:r w:rsidRPr="00D6425B">
        <w:rPr>
          <w:sz w:val="27"/>
          <w:szCs w:val="27"/>
        </w:rPr>
        <w:t xml:space="preserve"> trong đó</w:t>
      </w:r>
      <w:r w:rsidR="003143A7" w:rsidRPr="00D6425B">
        <w:rPr>
          <w:sz w:val="27"/>
          <w:szCs w:val="27"/>
        </w:rPr>
        <w:t>,</w:t>
      </w:r>
      <w:r w:rsidRPr="00D6425B">
        <w:rPr>
          <w:sz w:val="27"/>
          <w:szCs w:val="27"/>
        </w:rPr>
        <w:t xml:space="preserve"> có </w:t>
      </w:r>
      <w:r w:rsidRPr="00D6425B">
        <w:rPr>
          <w:b/>
          <w:sz w:val="27"/>
          <w:szCs w:val="27"/>
        </w:rPr>
        <w:t>10 kiến nghị</w:t>
      </w:r>
      <w:r w:rsidR="003143A7" w:rsidRPr="00D6425B">
        <w:rPr>
          <w:sz w:val="27"/>
          <w:szCs w:val="27"/>
        </w:rPr>
        <w:t xml:space="preserve"> sửa đổi Luật Đ</w:t>
      </w:r>
      <w:r w:rsidRPr="00D6425B">
        <w:rPr>
          <w:sz w:val="27"/>
          <w:szCs w:val="27"/>
        </w:rPr>
        <w:t>ất đai</w:t>
      </w:r>
      <w:r w:rsidR="003143A7" w:rsidRPr="00D6425B">
        <w:rPr>
          <w:sz w:val="27"/>
          <w:szCs w:val="27"/>
        </w:rPr>
        <w:t xml:space="preserve"> năm 2013</w:t>
      </w:r>
      <w:r w:rsidRPr="00D6425B">
        <w:rPr>
          <w:sz w:val="27"/>
          <w:szCs w:val="27"/>
        </w:rPr>
        <w:t xml:space="preserve"> của </w:t>
      </w:r>
      <w:r w:rsidR="00B812AB" w:rsidRPr="00D6425B">
        <w:rPr>
          <w:sz w:val="27"/>
          <w:szCs w:val="27"/>
        </w:rPr>
        <w:t>N</w:t>
      </w:r>
      <w:r w:rsidRPr="00D6425B">
        <w:rPr>
          <w:sz w:val="27"/>
          <w:szCs w:val="27"/>
        </w:rPr>
        <w:t>hóm chuyên gia Viện Đào tạo và Nghiên cứu</w:t>
      </w:r>
      <w:r w:rsidR="0056122A" w:rsidRPr="00D6425B">
        <w:rPr>
          <w:sz w:val="27"/>
          <w:szCs w:val="27"/>
        </w:rPr>
        <w:t xml:space="preserve"> </w:t>
      </w:r>
      <w:r w:rsidRPr="00D6425B">
        <w:rPr>
          <w:sz w:val="27"/>
          <w:szCs w:val="27"/>
        </w:rPr>
        <w:t>BIDV</w:t>
      </w:r>
      <w:r w:rsidR="00B25243" w:rsidRPr="00D6425B">
        <w:rPr>
          <w:sz w:val="27"/>
          <w:szCs w:val="27"/>
        </w:rPr>
        <w:t xml:space="preserve"> năm 2022</w:t>
      </w:r>
      <w:r w:rsidRPr="00D6425B">
        <w:rPr>
          <w:sz w:val="27"/>
          <w:szCs w:val="27"/>
        </w:rPr>
        <w:t>. Dự thảo</w:t>
      </w:r>
      <w:r w:rsidR="003143A7" w:rsidRPr="00D6425B">
        <w:rPr>
          <w:sz w:val="27"/>
          <w:szCs w:val="27"/>
        </w:rPr>
        <w:t xml:space="preserve"> Luật Đất đai (sửa đổi)</w:t>
      </w:r>
      <w:r w:rsidRPr="00D6425B">
        <w:rPr>
          <w:sz w:val="27"/>
          <w:szCs w:val="27"/>
        </w:rPr>
        <w:t xml:space="preserve"> đã thể hiện</w:t>
      </w:r>
      <w:r w:rsidR="00B25243" w:rsidRPr="00D6425B">
        <w:rPr>
          <w:sz w:val="27"/>
          <w:szCs w:val="27"/>
        </w:rPr>
        <w:t xml:space="preserve"> bước tiến </w:t>
      </w:r>
      <w:r w:rsidRPr="00D6425B">
        <w:rPr>
          <w:sz w:val="27"/>
          <w:szCs w:val="27"/>
        </w:rPr>
        <w:t>rõ nét về cả về hình thức và nội dung; văn phong mạch lạc, trong sáng hơn, chuẩn chỉnh hơn, các nội dung được sửa đổi chi tiết hơn, sát thực tế hơn và có tính khả thi, từng bước tháo gỡ những vướng mắc trong quản lý, sử dụn</w:t>
      </w:r>
      <w:r w:rsidR="003143A7" w:rsidRPr="00D6425B">
        <w:rPr>
          <w:sz w:val="27"/>
          <w:szCs w:val="27"/>
        </w:rPr>
        <w:t>g đất đai, hài hòa lợi ích của n</w:t>
      </w:r>
      <w:r w:rsidRPr="00D6425B">
        <w:rPr>
          <w:sz w:val="27"/>
          <w:szCs w:val="27"/>
        </w:rPr>
        <w:t xml:space="preserve">hà nước, doanh nghiệp, chủ đầu tư và nhân dân, góp phần vì lợi ích chung của quốc gia. </w:t>
      </w:r>
    </w:p>
    <w:p w:rsidR="00505E7F" w:rsidRPr="00D6425B" w:rsidRDefault="00881176" w:rsidP="006F7263">
      <w:pPr>
        <w:spacing w:before="120" w:after="120" w:line="360" w:lineRule="auto"/>
        <w:ind w:firstLine="720"/>
        <w:jc w:val="both"/>
        <w:rPr>
          <w:sz w:val="27"/>
          <w:szCs w:val="27"/>
        </w:rPr>
      </w:pPr>
      <w:r w:rsidRPr="00D6425B">
        <w:rPr>
          <w:sz w:val="27"/>
          <w:szCs w:val="27"/>
        </w:rPr>
        <w:lastRenderedPageBreak/>
        <w:t>Hiện Dự thảo Luật Đất đai (sửa đổi) đang được lấy ý kiến nhân dân (theo Nghị quyết</w:t>
      </w:r>
      <w:r w:rsidR="003143A7" w:rsidRPr="00D6425B">
        <w:rPr>
          <w:sz w:val="27"/>
          <w:szCs w:val="27"/>
        </w:rPr>
        <w:t xml:space="preserve"> số</w:t>
      </w:r>
      <w:r w:rsidRPr="00D6425B">
        <w:rPr>
          <w:sz w:val="27"/>
          <w:szCs w:val="27"/>
        </w:rPr>
        <w:t xml:space="preserve"> 170/NQ-CP ngày 31/12/2022</w:t>
      </w:r>
      <w:r w:rsidR="003143A7" w:rsidRPr="00D6425B">
        <w:rPr>
          <w:sz w:val="27"/>
          <w:szCs w:val="27"/>
        </w:rPr>
        <w:t xml:space="preserve"> của Chính phủ</w:t>
      </w:r>
      <w:r w:rsidRPr="00D6425B">
        <w:rPr>
          <w:sz w:val="27"/>
          <w:szCs w:val="27"/>
        </w:rPr>
        <w:t>) nhằm huy động trí tuệ, tâm huyết của nhân dân</w:t>
      </w:r>
      <w:r w:rsidR="003143A7" w:rsidRPr="00D6425B">
        <w:rPr>
          <w:sz w:val="27"/>
          <w:szCs w:val="27"/>
        </w:rPr>
        <w:t>;</w:t>
      </w:r>
      <w:r w:rsidRPr="00D6425B">
        <w:rPr>
          <w:sz w:val="27"/>
          <w:szCs w:val="27"/>
        </w:rPr>
        <w:t xml:space="preserve"> đồng thời phản ánh ý chí, nguyện vọng, vì lợi ích của nhân dân, góp phần huy động hiệu quả nguồn lực đất đai cho sự phát triển bền vững, thịnh vượng của đất nước. </w:t>
      </w:r>
      <w:r w:rsidR="00117BCC" w:rsidRPr="00D6425B">
        <w:rPr>
          <w:sz w:val="27"/>
          <w:szCs w:val="27"/>
        </w:rPr>
        <w:t>Việc lấy ý kiến người dân được thực hiện đến hết ngày 15/</w:t>
      </w:r>
      <w:r w:rsidR="003143A7" w:rsidRPr="00D6425B">
        <w:rPr>
          <w:sz w:val="27"/>
          <w:szCs w:val="27"/>
        </w:rPr>
        <w:t>3/2023 và tổng hợp, cậ</w:t>
      </w:r>
      <w:r w:rsidR="00117BCC" w:rsidRPr="00D6425B">
        <w:rPr>
          <w:sz w:val="27"/>
          <w:szCs w:val="27"/>
        </w:rPr>
        <w:t>p nhật bản cuối trước</w:t>
      </w:r>
      <w:r w:rsidR="003143A7" w:rsidRPr="00D6425B">
        <w:rPr>
          <w:sz w:val="27"/>
          <w:szCs w:val="27"/>
        </w:rPr>
        <w:t xml:space="preserve"> ngày</w:t>
      </w:r>
      <w:r w:rsidR="00117BCC" w:rsidRPr="00D6425B">
        <w:rPr>
          <w:sz w:val="27"/>
          <w:szCs w:val="27"/>
        </w:rPr>
        <w:t xml:space="preserve"> 25/4/2023 để kịp </w:t>
      </w:r>
      <w:r w:rsidRPr="00D6425B">
        <w:rPr>
          <w:sz w:val="27"/>
          <w:szCs w:val="27"/>
        </w:rPr>
        <w:t>trình Quốc hội</w:t>
      </w:r>
      <w:r w:rsidR="00D6425B">
        <w:rPr>
          <w:sz w:val="27"/>
          <w:szCs w:val="27"/>
        </w:rPr>
        <w:t xml:space="preserve"> </w:t>
      </w:r>
      <w:r w:rsidR="00117BCC" w:rsidRPr="00D6425B">
        <w:rPr>
          <w:sz w:val="27"/>
          <w:szCs w:val="27"/>
        </w:rPr>
        <w:t xml:space="preserve">tiếp tục bàn thảo </w:t>
      </w:r>
      <w:r w:rsidRPr="00D6425B">
        <w:rPr>
          <w:sz w:val="27"/>
          <w:szCs w:val="27"/>
        </w:rPr>
        <w:t xml:space="preserve">tại kỳ họp sắp tới. </w:t>
      </w:r>
    </w:p>
    <w:p w:rsidR="00881176" w:rsidRPr="00D6425B" w:rsidRDefault="00736D47" w:rsidP="006F7263">
      <w:pPr>
        <w:pStyle w:val="Heading1"/>
        <w:spacing w:before="120" w:after="120" w:line="360" w:lineRule="auto"/>
        <w:rPr>
          <w:rFonts w:ascii="Times New Roman" w:hAnsi="Times New Roman" w:cs="Times New Roman"/>
          <w:b/>
          <w:bCs/>
          <w:sz w:val="27"/>
          <w:szCs w:val="27"/>
        </w:rPr>
      </w:pPr>
      <w:r w:rsidRPr="00D6425B">
        <w:rPr>
          <w:rFonts w:ascii="Times New Roman" w:hAnsi="Times New Roman" w:cs="Times New Roman"/>
          <w:b/>
          <w:bCs/>
          <w:color w:val="auto"/>
          <w:sz w:val="27"/>
          <w:szCs w:val="27"/>
        </w:rPr>
        <w:tab/>
        <w:t>2</w:t>
      </w:r>
      <w:r w:rsidR="00881176" w:rsidRPr="00D6425B">
        <w:rPr>
          <w:rFonts w:ascii="Times New Roman" w:hAnsi="Times New Roman" w:cs="Times New Roman"/>
          <w:b/>
          <w:bCs/>
          <w:color w:val="auto"/>
          <w:sz w:val="27"/>
          <w:szCs w:val="27"/>
        </w:rPr>
        <w:t>. Mười (10) kiến nghị về</w:t>
      </w:r>
      <w:r w:rsidR="003143A7" w:rsidRPr="00D6425B">
        <w:rPr>
          <w:rFonts w:ascii="Times New Roman" w:hAnsi="Times New Roman" w:cs="Times New Roman"/>
          <w:b/>
          <w:bCs/>
          <w:color w:val="auto"/>
          <w:sz w:val="27"/>
          <w:szCs w:val="27"/>
        </w:rPr>
        <w:t xml:space="preserve"> tài chính trong Dự thảo</w:t>
      </w:r>
      <w:r w:rsidR="00881176" w:rsidRPr="00D6425B">
        <w:rPr>
          <w:rFonts w:ascii="Times New Roman" w:hAnsi="Times New Roman" w:cs="Times New Roman"/>
          <w:b/>
          <w:bCs/>
          <w:color w:val="auto"/>
          <w:sz w:val="27"/>
          <w:szCs w:val="27"/>
        </w:rPr>
        <w:t xml:space="preserve"> Luậ</w:t>
      </w:r>
      <w:r w:rsidR="003143A7" w:rsidRPr="00D6425B">
        <w:rPr>
          <w:rFonts w:ascii="Times New Roman" w:hAnsi="Times New Roman" w:cs="Times New Roman"/>
          <w:b/>
          <w:bCs/>
          <w:color w:val="auto"/>
          <w:sz w:val="27"/>
          <w:szCs w:val="27"/>
        </w:rPr>
        <w:t>t Đ</w:t>
      </w:r>
      <w:r w:rsidR="00881176" w:rsidRPr="00D6425B">
        <w:rPr>
          <w:rFonts w:ascii="Times New Roman" w:hAnsi="Times New Roman" w:cs="Times New Roman"/>
          <w:b/>
          <w:bCs/>
          <w:color w:val="auto"/>
          <w:sz w:val="27"/>
          <w:szCs w:val="27"/>
        </w:rPr>
        <w:t>ấ</w:t>
      </w:r>
      <w:r w:rsidR="0056122A" w:rsidRPr="00D6425B">
        <w:rPr>
          <w:rFonts w:ascii="Times New Roman" w:hAnsi="Times New Roman" w:cs="Times New Roman"/>
          <w:b/>
          <w:bCs/>
          <w:color w:val="auto"/>
          <w:sz w:val="27"/>
          <w:szCs w:val="27"/>
        </w:rPr>
        <w:t>t đai</w:t>
      </w:r>
      <w:r w:rsidR="003143A7" w:rsidRPr="00D6425B">
        <w:rPr>
          <w:rFonts w:ascii="Times New Roman" w:hAnsi="Times New Roman" w:cs="Times New Roman"/>
          <w:b/>
          <w:bCs/>
          <w:color w:val="auto"/>
          <w:sz w:val="27"/>
          <w:szCs w:val="27"/>
        </w:rPr>
        <w:t xml:space="preserve"> (sửa đổi)</w:t>
      </w:r>
    </w:p>
    <w:p w:rsidR="00881176" w:rsidRPr="00D6425B" w:rsidRDefault="00881176" w:rsidP="006F7263">
      <w:pPr>
        <w:spacing w:before="120" w:after="120" w:line="360" w:lineRule="auto"/>
        <w:ind w:firstLine="720"/>
        <w:jc w:val="both"/>
        <w:rPr>
          <w:iCs/>
          <w:color w:val="000000"/>
          <w:sz w:val="27"/>
          <w:szCs w:val="27"/>
        </w:rPr>
      </w:pPr>
      <w:r w:rsidRPr="00D6425B">
        <w:rPr>
          <w:bCs/>
          <w:sz w:val="27"/>
          <w:szCs w:val="27"/>
        </w:rPr>
        <w:t>Vấn đề</w:t>
      </w:r>
      <w:r w:rsidRPr="00D6425B">
        <w:rPr>
          <w:bCs/>
          <w:color w:val="000000"/>
          <w:sz w:val="27"/>
          <w:szCs w:val="27"/>
        </w:rPr>
        <w:t xml:space="preserve"> tài chính đất đai (Chương XI)</w:t>
      </w:r>
      <w:r w:rsidRPr="00D6425B">
        <w:rPr>
          <w:b/>
          <w:bCs/>
          <w:i/>
          <w:color w:val="000000"/>
          <w:sz w:val="27"/>
          <w:szCs w:val="27"/>
        </w:rPr>
        <w:t xml:space="preserve"> </w:t>
      </w:r>
      <w:r w:rsidR="00C9692F" w:rsidRPr="00D6425B">
        <w:rPr>
          <w:iCs/>
          <w:color w:val="000000"/>
          <w:sz w:val="27"/>
          <w:szCs w:val="27"/>
        </w:rPr>
        <w:t>đã có nhiều điểm</w:t>
      </w:r>
      <w:r w:rsidR="00D6425B">
        <w:rPr>
          <w:iCs/>
          <w:color w:val="000000"/>
          <w:sz w:val="27"/>
          <w:szCs w:val="27"/>
        </w:rPr>
        <w:t xml:space="preserve"> mới </w:t>
      </w:r>
      <w:r w:rsidRPr="00D6425B">
        <w:rPr>
          <w:iCs/>
          <w:color w:val="000000"/>
          <w:sz w:val="27"/>
          <w:szCs w:val="27"/>
        </w:rPr>
        <w:t>trong Dự thảo</w:t>
      </w:r>
      <w:r w:rsidR="003143A7" w:rsidRPr="00D6425B">
        <w:rPr>
          <w:iCs/>
          <w:color w:val="000000"/>
          <w:sz w:val="27"/>
          <w:szCs w:val="27"/>
        </w:rPr>
        <w:t xml:space="preserve"> Luật Đất đai (sửa đổi)</w:t>
      </w:r>
      <w:r w:rsidRPr="00D6425B">
        <w:rPr>
          <w:iCs/>
          <w:color w:val="000000"/>
          <w:sz w:val="27"/>
          <w:szCs w:val="27"/>
        </w:rPr>
        <w:t xml:space="preserve"> </w:t>
      </w:r>
      <w:r w:rsidR="003143A7" w:rsidRPr="00D6425B">
        <w:rPr>
          <w:bCs/>
          <w:color w:val="000000"/>
          <w:sz w:val="27"/>
          <w:szCs w:val="27"/>
        </w:rPr>
        <w:t>như: B</w:t>
      </w:r>
      <w:r w:rsidRPr="00D6425B">
        <w:rPr>
          <w:bCs/>
          <w:color w:val="000000"/>
          <w:sz w:val="27"/>
          <w:szCs w:val="27"/>
        </w:rPr>
        <w:t>ỏ khung giá đất</w:t>
      </w:r>
      <w:r w:rsidRPr="00D6425B">
        <w:rPr>
          <w:b/>
          <w:bCs/>
          <w:color w:val="000000"/>
          <w:sz w:val="27"/>
          <w:szCs w:val="27"/>
        </w:rPr>
        <w:t xml:space="preserve"> </w:t>
      </w:r>
      <w:r w:rsidRPr="00D6425B">
        <w:rPr>
          <w:bCs/>
          <w:color w:val="000000"/>
          <w:sz w:val="27"/>
          <w:szCs w:val="27"/>
        </w:rPr>
        <w:t>hướng tới</w:t>
      </w:r>
      <w:r w:rsidR="003143A7" w:rsidRPr="00D6425B">
        <w:rPr>
          <w:bCs/>
          <w:color w:val="000000"/>
          <w:sz w:val="27"/>
          <w:szCs w:val="27"/>
        </w:rPr>
        <w:t xml:space="preserve"> việc</w:t>
      </w:r>
      <w:r w:rsidRPr="00D6425B">
        <w:rPr>
          <w:bCs/>
          <w:color w:val="000000"/>
          <w:sz w:val="27"/>
          <w:szCs w:val="27"/>
        </w:rPr>
        <w:t xml:space="preserve"> định giá đất </w:t>
      </w:r>
      <w:r w:rsidRPr="00D6425B">
        <w:rPr>
          <w:iCs/>
          <w:color w:val="000000"/>
          <w:sz w:val="27"/>
          <w:szCs w:val="27"/>
        </w:rPr>
        <w:t>phù hợp với quy luậ</w:t>
      </w:r>
      <w:r w:rsidR="003143A7" w:rsidRPr="00D6425B">
        <w:rPr>
          <w:iCs/>
          <w:color w:val="000000"/>
          <w:sz w:val="27"/>
          <w:szCs w:val="27"/>
        </w:rPr>
        <w:t>t của</w:t>
      </w:r>
      <w:r w:rsidRPr="00D6425B">
        <w:rPr>
          <w:iCs/>
          <w:color w:val="000000"/>
          <w:sz w:val="27"/>
          <w:szCs w:val="27"/>
        </w:rPr>
        <w:t xml:space="preserve"> thị trường; bổ sung các khoản thu tài chính từ đất (thu từ đất sử dụng đa mục đích; tiền sử dụng đất, tiền thuê đất tăng thêm đối với dự án chậm tiến độ, không đưa đất vào sử dụng; thu dịch vụ công đất đai</w:t>
      </w:r>
      <w:r w:rsidR="00736D47" w:rsidRPr="00D6425B">
        <w:rPr>
          <w:iCs/>
          <w:color w:val="000000"/>
          <w:sz w:val="27"/>
          <w:szCs w:val="27"/>
        </w:rPr>
        <w:t>…</w:t>
      </w:r>
      <w:r w:rsidRPr="00D6425B">
        <w:rPr>
          <w:iCs/>
          <w:color w:val="000000"/>
          <w:sz w:val="27"/>
          <w:szCs w:val="27"/>
        </w:rPr>
        <w:t xml:space="preserve">); quy định chi tiết các trường hợp được miễn giảm tiền sử dụng đất, tiền thuê đất (nhà ở thương mại là đối tượng không được miễn giảm tiền sử dụng đất, tiền thuê đất); </w:t>
      </w:r>
      <w:r w:rsidRPr="00D6425B">
        <w:rPr>
          <w:sz w:val="27"/>
          <w:szCs w:val="27"/>
          <w:lang w:eastAsia="x-none"/>
        </w:rPr>
        <w:t xml:space="preserve">đã bổ sung quy định </w:t>
      </w:r>
      <w:r w:rsidR="003143A7" w:rsidRPr="00D6425B">
        <w:rPr>
          <w:sz w:val="27"/>
          <w:szCs w:val="27"/>
          <w:lang w:eastAsia="x-none"/>
        </w:rPr>
        <w:t>sử dụng</w:t>
      </w:r>
      <w:r w:rsidR="00736D47" w:rsidRPr="00D6425B">
        <w:rPr>
          <w:sz w:val="27"/>
          <w:szCs w:val="27"/>
          <w:lang w:eastAsia="x-none"/>
        </w:rPr>
        <w:t xml:space="preserve"> giá đất sát thị trường để làm gì (</w:t>
      </w:r>
      <w:r w:rsidRPr="00D6425B">
        <w:rPr>
          <w:sz w:val="27"/>
          <w:szCs w:val="27"/>
          <w:lang w:eastAsia="x-none"/>
        </w:rPr>
        <w:t>“</w:t>
      </w:r>
      <w:r w:rsidR="00736D47" w:rsidRPr="00D6425B">
        <w:rPr>
          <w:sz w:val="27"/>
          <w:szCs w:val="27"/>
          <w:lang w:eastAsia="x-none"/>
        </w:rPr>
        <w:t>…</w:t>
      </w:r>
      <w:r w:rsidRPr="00D6425B">
        <w:rPr>
          <w:i/>
          <w:iCs/>
          <w:sz w:val="27"/>
          <w:szCs w:val="27"/>
          <w:lang w:eastAsia="x-none"/>
        </w:rPr>
        <w:t>được sử dụng làm căn cứ xác định giá khởi điểm đấu giá đất, đầu thầu dự án sử dụng đất”</w:t>
      </w:r>
      <w:r w:rsidR="00736D47" w:rsidRPr="00D6425B">
        <w:rPr>
          <w:i/>
          <w:iCs/>
          <w:sz w:val="27"/>
          <w:szCs w:val="27"/>
          <w:lang w:eastAsia="x-none"/>
        </w:rPr>
        <w:t>…).</w:t>
      </w:r>
      <w:r w:rsidRPr="00D6425B">
        <w:rPr>
          <w:sz w:val="27"/>
          <w:szCs w:val="27"/>
          <w:lang w:eastAsia="x-none"/>
        </w:rPr>
        <w:t xml:space="preserve">  </w:t>
      </w:r>
    </w:p>
    <w:p w:rsidR="00881176" w:rsidRPr="00D6425B" w:rsidRDefault="00881176" w:rsidP="006F7263">
      <w:pPr>
        <w:spacing w:before="120" w:after="120" w:line="360" w:lineRule="auto"/>
        <w:ind w:firstLine="720"/>
        <w:jc w:val="both"/>
        <w:rPr>
          <w:iCs/>
          <w:color w:val="000000"/>
          <w:sz w:val="27"/>
          <w:szCs w:val="27"/>
        </w:rPr>
      </w:pPr>
      <w:r w:rsidRPr="00D6425B">
        <w:rPr>
          <w:iCs/>
          <w:color w:val="000000"/>
          <w:sz w:val="27"/>
          <w:szCs w:val="27"/>
        </w:rPr>
        <w:t xml:space="preserve">Tuy nhiên, vẫn còn nhiều nội dung còn chưa phù hợp với thực tiễn, chưa đảm bảo tính thống nhất, khoa học. Đây là nội dung quan trọng nhất, liên quan trực tiếp đến quyền lợi, nghĩa vụ của các </w:t>
      </w:r>
      <w:r w:rsidR="00736D47" w:rsidRPr="00D6425B">
        <w:rPr>
          <w:iCs/>
          <w:color w:val="000000"/>
          <w:sz w:val="27"/>
          <w:szCs w:val="27"/>
        </w:rPr>
        <w:t>bên liên quan</w:t>
      </w:r>
      <w:r w:rsidRPr="00D6425B">
        <w:rPr>
          <w:iCs/>
          <w:color w:val="000000"/>
          <w:sz w:val="27"/>
          <w:szCs w:val="27"/>
        </w:rPr>
        <w:t xml:space="preserve"> </w:t>
      </w:r>
      <w:r w:rsidR="00736D47" w:rsidRPr="00D6425B">
        <w:rPr>
          <w:iCs/>
          <w:color w:val="000000"/>
          <w:sz w:val="27"/>
          <w:szCs w:val="27"/>
        </w:rPr>
        <w:t xml:space="preserve">và </w:t>
      </w:r>
      <w:r w:rsidRPr="00D6425B">
        <w:rPr>
          <w:iCs/>
          <w:color w:val="000000"/>
          <w:sz w:val="27"/>
          <w:szCs w:val="27"/>
        </w:rPr>
        <w:t>cũng là vấn đề phức tạp và nhạy cảm. Để</w:t>
      </w:r>
      <w:r w:rsidR="002B65D0" w:rsidRPr="00D6425B">
        <w:rPr>
          <w:iCs/>
          <w:color w:val="000000"/>
          <w:sz w:val="27"/>
          <w:szCs w:val="27"/>
        </w:rPr>
        <w:t xml:space="preserve"> có thể sớm ban hành được Luật Đ</w:t>
      </w:r>
      <w:r w:rsidRPr="00D6425B">
        <w:rPr>
          <w:iCs/>
          <w:color w:val="000000"/>
          <w:sz w:val="27"/>
          <w:szCs w:val="27"/>
        </w:rPr>
        <w:t>ất đ</w:t>
      </w:r>
      <w:r w:rsidR="002B65D0" w:rsidRPr="00D6425B">
        <w:rPr>
          <w:iCs/>
          <w:color w:val="000000"/>
          <w:sz w:val="27"/>
          <w:szCs w:val="27"/>
        </w:rPr>
        <w:t>ai (sau đợt lấy ý kiến nhân dân</w:t>
      </w:r>
      <w:r w:rsidRPr="00D6425B">
        <w:rPr>
          <w:iCs/>
          <w:color w:val="000000"/>
          <w:sz w:val="27"/>
          <w:szCs w:val="27"/>
        </w:rPr>
        <w:t xml:space="preserve"> kết thúc vào </w:t>
      </w:r>
      <w:r w:rsidR="002B65D0" w:rsidRPr="00D6425B">
        <w:rPr>
          <w:iCs/>
          <w:color w:val="000000"/>
          <w:sz w:val="27"/>
          <w:szCs w:val="27"/>
        </w:rPr>
        <w:t xml:space="preserve">ngày </w:t>
      </w:r>
      <w:r w:rsidRPr="00D6425B">
        <w:rPr>
          <w:iCs/>
          <w:color w:val="000000"/>
          <w:sz w:val="27"/>
          <w:szCs w:val="27"/>
        </w:rPr>
        <w:t>15/03</w:t>
      </w:r>
      <w:r w:rsidR="002B65D0" w:rsidRPr="00D6425B">
        <w:rPr>
          <w:iCs/>
          <w:color w:val="000000"/>
          <w:sz w:val="27"/>
          <w:szCs w:val="27"/>
        </w:rPr>
        <w:t>/2023</w:t>
      </w:r>
      <w:r w:rsidRPr="00D6425B">
        <w:rPr>
          <w:iCs/>
          <w:color w:val="000000"/>
          <w:sz w:val="27"/>
          <w:szCs w:val="27"/>
        </w:rPr>
        <w:t xml:space="preserve">), vấn đề tài chính đất đai cần được tập trung tháo gỡ một cách toàn diện, </w:t>
      </w:r>
      <w:r w:rsidR="00736D47" w:rsidRPr="00D6425B">
        <w:rPr>
          <w:iCs/>
          <w:color w:val="000000"/>
          <w:sz w:val="27"/>
          <w:szCs w:val="27"/>
        </w:rPr>
        <w:t xml:space="preserve">căn cơ hơn, </w:t>
      </w:r>
      <w:r w:rsidRPr="00D6425B">
        <w:rPr>
          <w:iCs/>
          <w:color w:val="000000"/>
          <w:sz w:val="27"/>
          <w:szCs w:val="27"/>
        </w:rPr>
        <w:t>triệt để</w:t>
      </w:r>
      <w:r w:rsidR="00736D47" w:rsidRPr="00D6425B">
        <w:rPr>
          <w:iCs/>
          <w:color w:val="000000"/>
          <w:sz w:val="27"/>
          <w:szCs w:val="27"/>
        </w:rPr>
        <w:t xml:space="preserve"> hơn và</w:t>
      </w:r>
      <w:r w:rsidRPr="00D6425B">
        <w:rPr>
          <w:iCs/>
          <w:color w:val="000000"/>
          <w:sz w:val="27"/>
          <w:szCs w:val="27"/>
        </w:rPr>
        <w:t xml:space="preserve"> nhất quán</w:t>
      </w:r>
      <w:r w:rsidR="00736D47" w:rsidRPr="00D6425B">
        <w:rPr>
          <w:iCs/>
          <w:color w:val="000000"/>
          <w:sz w:val="27"/>
          <w:szCs w:val="27"/>
        </w:rPr>
        <w:t xml:space="preserve"> hơn</w:t>
      </w:r>
      <w:r w:rsidRPr="00D6425B">
        <w:rPr>
          <w:iCs/>
          <w:color w:val="000000"/>
          <w:sz w:val="27"/>
          <w:szCs w:val="27"/>
        </w:rPr>
        <w:t xml:space="preserve">, vừa </w:t>
      </w:r>
      <w:r w:rsidRPr="00D6425B">
        <w:rPr>
          <w:i/>
          <w:iCs/>
          <w:color w:val="000000"/>
          <w:sz w:val="27"/>
          <w:szCs w:val="27"/>
        </w:rPr>
        <w:t>“tuân theo quy luật, nguyên tắc thị trường”</w:t>
      </w:r>
      <w:r w:rsidRPr="00D6425B">
        <w:rPr>
          <w:iCs/>
          <w:color w:val="000000"/>
          <w:sz w:val="27"/>
          <w:szCs w:val="27"/>
        </w:rPr>
        <w:t xml:space="preserve"> vừa đảm bảo tính khoa học, vừa phù hợp với thực tiễn, đảm bảo q</w:t>
      </w:r>
      <w:r w:rsidR="002B65D0" w:rsidRPr="00D6425B">
        <w:rPr>
          <w:iCs/>
          <w:color w:val="000000"/>
          <w:sz w:val="27"/>
          <w:szCs w:val="27"/>
        </w:rPr>
        <w:t>uyền và lợi ích hợp pháp của</w:t>
      </w:r>
      <w:r w:rsidRPr="00D6425B">
        <w:rPr>
          <w:iCs/>
          <w:color w:val="000000"/>
          <w:sz w:val="27"/>
          <w:szCs w:val="27"/>
        </w:rPr>
        <w:t xml:space="preserve"> </w:t>
      </w:r>
      <w:r w:rsidR="002B65D0" w:rsidRPr="00D6425B">
        <w:rPr>
          <w:iCs/>
          <w:color w:val="000000"/>
          <w:sz w:val="27"/>
          <w:szCs w:val="27"/>
        </w:rPr>
        <w:t>n</w:t>
      </w:r>
      <w:r w:rsidR="00736D47" w:rsidRPr="00D6425B">
        <w:rPr>
          <w:iCs/>
          <w:color w:val="000000"/>
          <w:sz w:val="27"/>
          <w:szCs w:val="27"/>
        </w:rPr>
        <w:t xml:space="preserve">hà nước, </w:t>
      </w:r>
      <w:r w:rsidRPr="00D6425B">
        <w:rPr>
          <w:iCs/>
          <w:color w:val="000000"/>
          <w:sz w:val="27"/>
          <w:szCs w:val="27"/>
        </w:rPr>
        <w:t>tổ chức</w:t>
      </w:r>
      <w:r w:rsidR="002B65D0" w:rsidRPr="00D6425B">
        <w:rPr>
          <w:iCs/>
          <w:color w:val="000000"/>
          <w:sz w:val="27"/>
          <w:szCs w:val="27"/>
        </w:rPr>
        <w:t>, doanh nghiệp</w:t>
      </w:r>
      <w:r w:rsidR="00736D47" w:rsidRPr="00D6425B">
        <w:rPr>
          <w:iCs/>
          <w:color w:val="000000"/>
          <w:sz w:val="27"/>
          <w:szCs w:val="27"/>
        </w:rPr>
        <w:t xml:space="preserve"> và người dân</w:t>
      </w:r>
      <w:r w:rsidR="002B65D0" w:rsidRPr="00D6425B">
        <w:rPr>
          <w:iCs/>
          <w:color w:val="000000"/>
          <w:sz w:val="27"/>
          <w:szCs w:val="27"/>
        </w:rPr>
        <w:t xml:space="preserve"> ...</w:t>
      </w:r>
      <w:r w:rsidR="0056122A" w:rsidRPr="00D6425B">
        <w:rPr>
          <w:iCs/>
          <w:color w:val="000000"/>
          <w:sz w:val="27"/>
          <w:szCs w:val="27"/>
        </w:rPr>
        <w:t>v.v.</w:t>
      </w:r>
    </w:p>
    <w:p w:rsidR="00881176" w:rsidRDefault="00881176" w:rsidP="006F7263">
      <w:pPr>
        <w:spacing w:before="120" w:after="120" w:line="360" w:lineRule="auto"/>
        <w:ind w:firstLine="720"/>
        <w:jc w:val="both"/>
        <w:rPr>
          <w:sz w:val="27"/>
          <w:szCs w:val="27"/>
        </w:rPr>
      </w:pPr>
      <w:r w:rsidRPr="00D6425B">
        <w:rPr>
          <w:sz w:val="27"/>
          <w:szCs w:val="27"/>
        </w:rPr>
        <w:t>Trên cơ sở nghiên cứu Dự thảo</w:t>
      </w:r>
      <w:r w:rsidR="002B65D0" w:rsidRPr="00D6425B">
        <w:rPr>
          <w:sz w:val="27"/>
          <w:szCs w:val="27"/>
        </w:rPr>
        <w:t xml:space="preserve"> Luật Đất đai (sửa đổi)</w:t>
      </w:r>
      <w:r w:rsidRPr="00D6425B">
        <w:rPr>
          <w:sz w:val="27"/>
          <w:szCs w:val="27"/>
        </w:rPr>
        <w:t xml:space="preserve"> mới nhất</w:t>
      </w:r>
      <w:r w:rsidR="002B65D0" w:rsidRPr="00D6425B">
        <w:rPr>
          <w:sz w:val="27"/>
          <w:szCs w:val="27"/>
        </w:rPr>
        <w:t xml:space="preserve"> (bản công bố lấy ý kiến nhân dân ngày 05/01/2023)</w:t>
      </w:r>
      <w:r w:rsidRPr="00D6425B">
        <w:rPr>
          <w:sz w:val="27"/>
          <w:szCs w:val="27"/>
        </w:rPr>
        <w:t xml:space="preserve">, Nhóm nghiên cứu </w:t>
      </w:r>
      <w:r w:rsidR="00736D47" w:rsidRPr="00D6425B">
        <w:rPr>
          <w:sz w:val="27"/>
          <w:szCs w:val="27"/>
        </w:rPr>
        <w:t xml:space="preserve">xin nêu </w:t>
      </w:r>
      <w:r w:rsidRPr="00D6425B">
        <w:rPr>
          <w:b/>
          <w:sz w:val="27"/>
          <w:szCs w:val="27"/>
        </w:rPr>
        <w:t>10 kiến nghị</w:t>
      </w:r>
      <w:r w:rsidRPr="00D6425B">
        <w:rPr>
          <w:sz w:val="27"/>
          <w:szCs w:val="27"/>
        </w:rPr>
        <w:t xml:space="preserve"> liên quan đến</w:t>
      </w:r>
      <w:r w:rsidR="002B65D0" w:rsidRPr="00D6425B">
        <w:rPr>
          <w:sz w:val="27"/>
          <w:szCs w:val="27"/>
        </w:rPr>
        <w:t xml:space="preserve"> vấn đề</w:t>
      </w:r>
      <w:r w:rsidRPr="00D6425B">
        <w:rPr>
          <w:sz w:val="27"/>
          <w:szCs w:val="27"/>
        </w:rPr>
        <w:t xml:space="preserve"> tài chính đất đai trong Dự thảo</w:t>
      </w:r>
      <w:r w:rsidR="002B65D0" w:rsidRPr="00D6425B">
        <w:rPr>
          <w:sz w:val="27"/>
          <w:szCs w:val="27"/>
        </w:rPr>
        <w:t xml:space="preserve"> Luật Đất đai (sửa đổi)</w:t>
      </w:r>
      <w:r w:rsidRPr="00D6425B">
        <w:rPr>
          <w:sz w:val="27"/>
          <w:szCs w:val="27"/>
        </w:rPr>
        <w:t>, tập trung vào các vấn đề n</w:t>
      </w:r>
      <w:r w:rsidR="00736D47" w:rsidRPr="00D6425B">
        <w:rPr>
          <w:sz w:val="27"/>
          <w:szCs w:val="27"/>
        </w:rPr>
        <w:t>óng, then chốt</w:t>
      </w:r>
      <w:r w:rsidRPr="00D6425B">
        <w:rPr>
          <w:sz w:val="27"/>
          <w:szCs w:val="27"/>
        </w:rPr>
        <w:t>, đang được</w:t>
      </w:r>
      <w:r w:rsidR="002B65D0" w:rsidRPr="00D6425B">
        <w:rPr>
          <w:sz w:val="27"/>
          <w:szCs w:val="27"/>
        </w:rPr>
        <w:t xml:space="preserve"> dư luận</w:t>
      </w:r>
      <w:r w:rsidRPr="00D6425B">
        <w:rPr>
          <w:sz w:val="27"/>
          <w:szCs w:val="27"/>
        </w:rPr>
        <w:t xml:space="preserve"> quan tâm. Cụ thể như sau:</w:t>
      </w:r>
    </w:p>
    <w:p w:rsidR="00D6425B" w:rsidRPr="00D6425B" w:rsidRDefault="00D6425B" w:rsidP="006F7263">
      <w:pPr>
        <w:spacing w:before="120" w:after="120" w:line="360" w:lineRule="auto"/>
        <w:ind w:firstLine="720"/>
        <w:jc w:val="both"/>
        <w:rPr>
          <w:sz w:val="27"/>
          <w:szCs w:val="27"/>
        </w:rPr>
      </w:pPr>
    </w:p>
    <w:p w:rsidR="00881176" w:rsidRPr="00D6425B" w:rsidRDefault="002B65D0" w:rsidP="006F7263">
      <w:pPr>
        <w:spacing w:before="120" w:after="120" w:line="360" w:lineRule="auto"/>
        <w:ind w:firstLine="720"/>
        <w:jc w:val="both"/>
        <w:rPr>
          <w:iCs/>
          <w:color w:val="000000"/>
          <w:sz w:val="27"/>
          <w:szCs w:val="27"/>
        </w:rPr>
      </w:pPr>
      <w:r w:rsidRPr="00D6425B">
        <w:rPr>
          <w:b/>
          <w:i/>
          <w:iCs/>
          <w:color w:val="000000"/>
          <w:sz w:val="27"/>
          <w:szCs w:val="27"/>
        </w:rPr>
        <w:lastRenderedPageBreak/>
        <w:t>Thứ nhất</w:t>
      </w:r>
      <w:r w:rsidRPr="00D6425B">
        <w:rPr>
          <w:b/>
          <w:iCs/>
          <w:color w:val="000000"/>
          <w:sz w:val="27"/>
          <w:szCs w:val="27"/>
        </w:rPr>
        <w:t>, về giá đất</w:t>
      </w:r>
      <w:r w:rsidR="0056122A" w:rsidRPr="00D6425B">
        <w:rPr>
          <w:b/>
          <w:iCs/>
          <w:color w:val="000000"/>
          <w:sz w:val="27"/>
          <w:szCs w:val="27"/>
        </w:rPr>
        <w:t>:</w:t>
      </w:r>
      <w:r w:rsidR="00881176" w:rsidRPr="00D6425B">
        <w:rPr>
          <w:iCs/>
          <w:color w:val="000000"/>
          <w:sz w:val="27"/>
          <w:szCs w:val="27"/>
        </w:rPr>
        <w:t xml:space="preserve"> </w:t>
      </w:r>
      <w:r w:rsidRPr="00D6425B">
        <w:rPr>
          <w:iCs/>
          <w:color w:val="000000"/>
          <w:sz w:val="27"/>
          <w:szCs w:val="27"/>
        </w:rPr>
        <w:t>(i) N</w:t>
      </w:r>
      <w:r w:rsidR="00881176" w:rsidRPr="00D6425B">
        <w:rPr>
          <w:iCs/>
          <w:color w:val="000000"/>
          <w:sz w:val="27"/>
          <w:szCs w:val="27"/>
        </w:rPr>
        <w:t xml:space="preserve">ên bổ sung 1 </w:t>
      </w:r>
      <w:r w:rsidR="001B22DA" w:rsidRPr="00D6425B">
        <w:rPr>
          <w:iCs/>
          <w:color w:val="000000"/>
          <w:sz w:val="27"/>
          <w:szCs w:val="27"/>
        </w:rPr>
        <w:t>khoản</w:t>
      </w:r>
      <w:r w:rsidR="00BB45E1" w:rsidRPr="00D6425B">
        <w:rPr>
          <w:iCs/>
          <w:color w:val="000000"/>
          <w:sz w:val="27"/>
          <w:szCs w:val="27"/>
        </w:rPr>
        <w:t xml:space="preserve"> trong C</w:t>
      </w:r>
      <w:r w:rsidR="00881176" w:rsidRPr="00D6425B">
        <w:rPr>
          <w:iCs/>
          <w:color w:val="000000"/>
          <w:sz w:val="27"/>
          <w:szCs w:val="27"/>
        </w:rPr>
        <w:t xml:space="preserve">hương </w:t>
      </w:r>
      <w:r w:rsidR="00E93AC1" w:rsidRPr="00D6425B">
        <w:rPr>
          <w:iCs/>
          <w:color w:val="000000"/>
          <w:sz w:val="27"/>
          <w:szCs w:val="27"/>
        </w:rPr>
        <w:t xml:space="preserve">I (Quy định chung: Giải thích từ ngữ) hoặc trong Chương </w:t>
      </w:r>
      <w:r w:rsidR="00881176" w:rsidRPr="00D6425B">
        <w:rPr>
          <w:iCs/>
          <w:color w:val="000000"/>
          <w:sz w:val="27"/>
          <w:szCs w:val="27"/>
        </w:rPr>
        <w:t xml:space="preserve">XI về các khái niệm liên quan đến giá đất có thể phát sinh trong thực tế, chuẩn hóa các thuật ngữ như </w:t>
      </w:r>
      <w:r w:rsidR="00A31C34" w:rsidRPr="00D6425B">
        <w:rPr>
          <w:i/>
          <w:iCs/>
          <w:color w:val="000000"/>
          <w:sz w:val="27"/>
          <w:szCs w:val="27"/>
        </w:rPr>
        <w:t>“</w:t>
      </w:r>
      <w:r w:rsidR="00881176" w:rsidRPr="00D6425B">
        <w:rPr>
          <w:i/>
          <w:iCs/>
          <w:color w:val="000000"/>
          <w:sz w:val="27"/>
          <w:szCs w:val="27"/>
        </w:rPr>
        <w:t>giá đất phổ biến trên thị trường</w:t>
      </w:r>
      <w:r w:rsidR="006B68E5" w:rsidRPr="00D6425B">
        <w:rPr>
          <w:i/>
          <w:iCs/>
          <w:color w:val="000000"/>
          <w:sz w:val="27"/>
          <w:szCs w:val="27"/>
        </w:rPr>
        <w:t>/giá đất chuẩn</w:t>
      </w:r>
      <w:r w:rsidR="00881176" w:rsidRPr="00D6425B">
        <w:rPr>
          <w:i/>
          <w:iCs/>
          <w:color w:val="000000"/>
          <w:sz w:val="27"/>
          <w:szCs w:val="27"/>
        </w:rPr>
        <w:t xml:space="preserve">, </w:t>
      </w:r>
      <w:r w:rsidR="00CC53D6" w:rsidRPr="00D6425B">
        <w:rPr>
          <w:i/>
          <w:iCs/>
          <w:color w:val="000000"/>
          <w:sz w:val="27"/>
          <w:szCs w:val="27"/>
        </w:rPr>
        <w:t xml:space="preserve">bảng giá đất, </w:t>
      </w:r>
      <w:r w:rsidR="006B68E5" w:rsidRPr="00D6425B">
        <w:rPr>
          <w:i/>
          <w:iCs/>
          <w:color w:val="000000"/>
          <w:sz w:val="27"/>
          <w:szCs w:val="27"/>
        </w:rPr>
        <w:t>thửa đất chuẩn</w:t>
      </w:r>
      <w:r w:rsidR="00870F1D" w:rsidRPr="00D6425B">
        <w:rPr>
          <w:i/>
          <w:iCs/>
          <w:color w:val="000000"/>
          <w:sz w:val="27"/>
          <w:szCs w:val="27"/>
        </w:rPr>
        <w:t xml:space="preserve">, </w:t>
      </w:r>
      <w:r w:rsidR="006B68E5" w:rsidRPr="00D6425B">
        <w:rPr>
          <w:i/>
          <w:iCs/>
          <w:color w:val="000000"/>
          <w:sz w:val="27"/>
          <w:szCs w:val="27"/>
        </w:rPr>
        <w:t>giá đất cụ thể,</w:t>
      </w:r>
      <w:r w:rsidRPr="00D6425B">
        <w:rPr>
          <w:i/>
          <w:iCs/>
          <w:color w:val="000000"/>
          <w:sz w:val="27"/>
          <w:szCs w:val="27"/>
        </w:rPr>
        <w:t xml:space="preserve"> </w:t>
      </w:r>
      <w:r w:rsidR="00881176" w:rsidRPr="00D6425B">
        <w:rPr>
          <w:i/>
          <w:iCs/>
          <w:color w:val="000000"/>
          <w:sz w:val="27"/>
          <w:szCs w:val="27"/>
        </w:rPr>
        <w:t>…</w:t>
      </w:r>
      <w:r w:rsidR="00881176" w:rsidRPr="00D6425B">
        <w:rPr>
          <w:iCs/>
          <w:color w:val="000000"/>
          <w:sz w:val="27"/>
          <w:szCs w:val="27"/>
        </w:rPr>
        <w:t>”</w:t>
      </w:r>
      <w:r w:rsidR="00E93AC1" w:rsidRPr="00D6425B">
        <w:rPr>
          <w:iCs/>
          <w:color w:val="000000"/>
          <w:sz w:val="27"/>
          <w:szCs w:val="27"/>
        </w:rPr>
        <w:t xml:space="preserve">, để </w:t>
      </w:r>
      <w:r w:rsidR="003C3EEB" w:rsidRPr="00D6425B">
        <w:rPr>
          <w:iCs/>
          <w:color w:val="000000"/>
          <w:sz w:val="27"/>
          <w:szCs w:val="27"/>
        </w:rPr>
        <w:t>nhất quán cách hiể</w:t>
      </w:r>
      <w:r w:rsidR="00E93AC1" w:rsidRPr="00D6425B">
        <w:rPr>
          <w:iCs/>
          <w:color w:val="000000"/>
          <w:sz w:val="27"/>
          <w:szCs w:val="27"/>
        </w:rPr>
        <w:t>u và áp dụng sau này</w:t>
      </w:r>
      <w:r w:rsidR="00881176" w:rsidRPr="00D6425B">
        <w:rPr>
          <w:iCs/>
          <w:color w:val="000000"/>
          <w:sz w:val="27"/>
          <w:szCs w:val="27"/>
        </w:rPr>
        <w:t xml:space="preserve">. </w:t>
      </w:r>
      <w:r w:rsidR="00E93AC1" w:rsidRPr="00D6425B">
        <w:rPr>
          <w:iCs/>
          <w:color w:val="000000"/>
          <w:sz w:val="27"/>
          <w:szCs w:val="27"/>
        </w:rPr>
        <w:t xml:space="preserve">Đồng thời, khi triển khai, </w:t>
      </w:r>
      <w:r w:rsidR="00881176" w:rsidRPr="00D6425B">
        <w:rPr>
          <w:iCs/>
          <w:color w:val="000000"/>
          <w:sz w:val="27"/>
          <w:szCs w:val="27"/>
        </w:rPr>
        <w:t xml:space="preserve">các địa phương chỉ cần xác định giá đất theo các loại đất, thửa đất, vị trí đất, mục đích sử dụng đất (không cần liệt kê </w:t>
      </w:r>
      <w:r w:rsidR="00E93AC1" w:rsidRPr="00D6425B">
        <w:rPr>
          <w:iCs/>
          <w:color w:val="000000"/>
          <w:sz w:val="27"/>
          <w:szCs w:val="27"/>
        </w:rPr>
        <w:t xml:space="preserve">các </w:t>
      </w:r>
      <w:r w:rsidR="00881176" w:rsidRPr="00D6425B">
        <w:rPr>
          <w:iCs/>
          <w:color w:val="000000"/>
          <w:sz w:val="27"/>
          <w:szCs w:val="27"/>
        </w:rPr>
        <w:t xml:space="preserve">khái niệm mà Luật đã quy định). Một số gợi ý chuẩn hóa như sau: </w:t>
      </w:r>
    </w:p>
    <w:p w:rsidR="00591B76" w:rsidRPr="00D6425B" w:rsidRDefault="002B65D0" w:rsidP="006F7263">
      <w:pPr>
        <w:spacing w:before="120" w:after="120" w:line="360" w:lineRule="auto"/>
        <w:ind w:firstLine="720"/>
        <w:jc w:val="both"/>
        <w:rPr>
          <w:i/>
          <w:iCs/>
          <w:color w:val="000000"/>
          <w:sz w:val="27"/>
          <w:szCs w:val="27"/>
        </w:rPr>
      </w:pPr>
      <w:r w:rsidRPr="00D6425B">
        <w:rPr>
          <w:i/>
          <w:iCs/>
          <w:color w:val="000000"/>
          <w:sz w:val="27"/>
          <w:szCs w:val="27"/>
        </w:rPr>
        <w:t>Một là,</w:t>
      </w:r>
      <w:r w:rsidRPr="00D6425B">
        <w:rPr>
          <w:iCs/>
          <w:color w:val="000000"/>
          <w:sz w:val="27"/>
          <w:szCs w:val="27"/>
        </w:rPr>
        <w:t xml:space="preserve"> g</w:t>
      </w:r>
      <w:r w:rsidR="00881176" w:rsidRPr="00D6425B">
        <w:rPr>
          <w:iCs/>
          <w:color w:val="000000"/>
          <w:sz w:val="27"/>
          <w:szCs w:val="27"/>
        </w:rPr>
        <w:t>iá đất phổ biến trên thị trường trong điều kiện bình thường</w:t>
      </w:r>
      <w:r w:rsidR="00881176" w:rsidRPr="00D6425B">
        <w:rPr>
          <w:i/>
          <w:iCs/>
          <w:color w:val="000000"/>
          <w:sz w:val="27"/>
          <w:szCs w:val="27"/>
        </w:rPr>
        <w:t xml:space="preserve"> </w:t>
      </w:r>
      <w:r w:rsidR="001B1D2F" w:rsidRPr="00D6425B">
        <w:rPr>
          <w:iCs/>
          <w:color w:val="000000"/>
          <w:sz w:val="27"/>
          <w:szCs w:val="27"/>
        </w:rPr>
        <w:t>(tại</w:t>
      </w:r>
      <w:r w:rsidR="00881176" w:rsidRPr="00D6425B">
        <w:rPr>
          <w:iCs/>
          <w:color w:val="000000"/>
          <w:sz w:val="27"/>
          <w:szCs w:val="27"/>
        </w:rPr>
        <w:t xml:space="preserve"> Điều 153/khoản 2) nên được chuẩn hóa là</w:t>
      </w:r>
      <w:r w:rsidR="00881176" w:rsidRPr="00D6425B">
        <w:rPr>
          <w:i/>
          <w:iCs/>
          <w:color w:val="000000"/>
          <w:sz w:val="27"/>
          <w:szCs w:val="27"/>
        </w:rPr>
        <w:t>: Là bình quân giản đơn của các mức giá giao dịch thực tế trên thị trường của loại đất có cùng mục đích sử dụng (“giá đất giao dịch trung bình thị trường”) trong thời gian nhất định (</w:t>
      </w:r>
      <w:r w:rsidR="00E93AC1" w:rsidRPr="00D6425B">
        <w:rPr>
          <w:i/>
          <w:iCs/>
          <w:color w:val="000000"/>
          <w:sz w:val="27"/>
          <w:szCs w:val="27"/>
        </w:rPr>
        <w:t xml:space="preserve">cần nêu rõ là “bao lâu”? </w:t>
      </w:r>
      <w:r w:rsidR="00881176" w:rsidRPr="00D6425B">
        <w:rPr>
          <w:i/>
          <w:iCs/>
          <w:color w:val="000000"/>
          <w:sz w:val="27"/>
          <w:szCs w:val="27"/>
        </w:rPr>
        <w:t xml:space="preserve">chẳng hạn 1 </w:t>
      </w:r>
      <w:r w:rsidR="00E93AC1" w:rsidRPr="00D6425B">
        <w:rPr>
          <w:i/>
          <w:iCs/>
          <w:color w:val="000000"/>
          <w:sz w:val="27"/>
          <w:szCs w:val="27"/>
        </w:rPr>
        <w:t>tuần/tháng?</w:t>
      </w:r>
      <w:r w:rsidR="00881176" w:rsidRPr="00D6425B">
        <w:rPr>
          <w:i/>
          <w:iCs/>
          <w:color w:val="000000"/>
          <w:sz w:val="27"/>
          <w:szCs w:val="27"/>
        </w:rPr>
        <w:t>), đã loại trừ các yếu tố đột biến (ưu đãi, đầu cơ, giao dịch nội gián, giao dịch có yếu tố huyết thống, kể cả yếu tố thiên tai, địch họa, chiến tranh, dịch bệnh, yếu tố bất thường mang tính khách quan</w:t>
      </w:r>
      <w:r w:rsidR="001B1D2F" w:rsidRPr="00D6425B">
        <w:rPr>
          <w:i/>
          <w:iCs/>
          <w:color w:val="000000"/>
          <w:sz w:val="27"/>
          <w:szCs w:val="27"/>
        </w:rPr>
        <w:t>…</w:t>
      </w:r>
      <w:r w:rsidR="00881176" w:rsidRPr="00D6425B">
        <w:rPr>
          <w:i/>
          <w:iCs/>
          <w:color w:val="000000"/>
          <w:sz w:val="27"/>
          <w:szCs w:val="27"/>
        </w:rPr>
        <w:t>)</w:t>
      </w:r>
      <w:r w:rsidR="00314FFC" w:rsidRPr="00D6425B">
        <w:rPr>
          <w:i/>
          <w:iCs/>
          <w:color w:val="000000"/>
          <w:sz w:val="27"/>
          <w:szCs w:val="27"/>
        </w:rPr>
        <w:t>, có thể gọi là giá đất chuẩn/giá đất tham chiếu</w:t>
      </w:r>
      <w:r w:rsidR="00881176" w:rsidRPr="00D6425B">
        <w:rPr>
          <w:i/>
          <w:iCs/>
          <w:color w:val="000000"/>
          <w:sz w:val="27"/>
          <w:szCs w:val="27"/>
        </w:rPr>
        <w:t>.</w:t>
      </w:r>
      <w:r w:rsidR="00881176" w:rsidRPr="00D6425B">
        <w:rPr>
          <w:iCs/>
          <w:color w:val="000000"/>
          <w:sz w:val="27"/>
          <w:szCs w:val="27"/>
        </w:rPr>
        <w:t xml:space="preserve"> </w:t>
      </w:r>
      <w:r w:rsidR="00BA21BA" w:rsidRPr="00D6425B">
        <w:rPr>
          <w:iCs/>
          <w:color w:val="000000"/>
          <w:sz w:val="27"/>
          <w:szCs w:val="27"/>
        </w:rPr>
        <w:t>Nên bổ sung quy định trường hợp không có hoặc có quá ít giao dịch thực tế trước đó thì xử lý như thế nào?</w:t>
      </w:r>
      <w:r w:rsidR="003910BE" w:rsidRPr="00D6425B">
        <w:rPr>
          <w:iCs/>
          <w:color w:val="000000"/>
          <w:sz w:val="27"/>
          <w:szCs w:val="27"/>
        </w:rPr>
        <w:t xml:space="preserve"> Theo đó, </w:t>
      </w:r>
      <w:r w:rsidR="00E93AC1" w:rsidRPr="00D6425B">
        <w:rPr>
          <w:iCs/>
          <w:color w:val="000000"/>
          <w:sz w:val="27"/>
          <w:szCs w:val="27"/>
        </w:rPr>
        <w:t xml:space="preserve">nên quy định việc thu thập các mức giá giao dịch thực tế sẽ </w:t>
      </w:r>
      <w:r w:rsidR="00591B76" w:rsidRPr="00D6425B">
        <w:rPr>
          <w:iCs/>
          <w:color w:val="000000"/>
          <w:sz w:val="27"/>
          <w:szCs w:val="27"/>
        </w:rPr>
        <w:t>thực hiện như thế nào? (</w:t>
      </w:r>
      <w:r w:rsidR="003910BE" w:rsidRPr="00D6425B">
        <w:rPr>
          <w:iCs/>
          <w:color w:val="000000"/>
          <w:sz w:val="27"/>
          <w:szCs w:val="27"/>
        </w:rPr>
        <w:t>nhằm đảm bảo khả</w:t>
      </w:r>
      <w:r w:rsidR="00591B76" w:rsidRPr="00D6425B">
        <w:rPr>
          <w:iCs/>
          <w:color w:val="000000"/>
          <w:sz w:val="27"/>
          <w:szCs w:val="27"/>
        </w:rPr>
        <w:t xml:space="preserve"> thi, nhất quán áp dụng).</w:t>
      </w:r>
      <w:r w:rsidR="00591B76" w:rsidRPr="00D6425B">
        <w:rPr>
          <w:i/>
          <w:iCs/>
          <w:color w:val="000000"/>
          <w:sz w:val="27"/>
          <w:szCs w:val="27"/>
        </w:rPr>
        <w:t xml:space="preserve"> </w:t>
      </w:r>
    </w:p>
    <w:p w:rsidR="006131BD" w:rsidRPr="00D6425B" w:rsidRDefault="002B65D0" w:rsidP="006F7263">
      <w:pPr>
        <w:spacing w:before="120" w:after="120" w:line="360" w:lineRule="auto"/>
        <w:ind w:firstLine="720"/>
        <w:jc w:val="both"/>
        <w:rPr>
          <w:iCs/>
          <w:color w:val="000000"/>
          <w:sz w:val="27"/>
          <w:szCs w:val="27"/>
        </w:rPr>
      </w:pPr>
      <w:r w:rsidRPr="00D6425B">
        <w:rPr>
          <w:i/>
          <w:iCs/>
          <w:color w:val="000000"/>
          <w:sz w:val="27"/>
          <w:szCs w:val="27"/>
        </w:rPr>
        <w:t>Hai là,</w:t>
      </w:r>
      <w:r w:rsidRPr="00D6425B">
        <w:rPr>
          <w:iCs/>
          <w:color w:val="000000"/>
          <w:sz w:val="27"/>
          <w:szCs w:val="27"/>
        </w:rPr>
        <w:t xml:space="preserve"> b</w:t>
      </w:r>
      <w:r w:rsidR="006131BD" w:rsidRPr="00D6425B">
        <w:rPr>
          <w:iCs/>
          <w:color w:val="000000"/>
          <w:sz w:val="27"/>
          <w:szCs w:val="27"/>
        </w:rPr>
        <w:t xml:space="preserve">ảng giá đất là bảng tập hợp giá đất chuẩn (giá đất phổ biến trên thị trường trong điều kiện bình thường) theo vùng giá trị đất đai và bản đồ hiện trạng sử dụng đất…v.v. </w:t>
      </w:r>
      <w:r w:rsidR="00525334" w:rsidRPr="00D6425B">
        <w:rPr>
          <w:iCs/>
          <w:color w:val="000000"/>
          <w:sz w:val="27"/>
          <w:szCs w:val="27"/>
        </w:rPr>
        <w:t>Cần quy định Bảng giá đất sẽ được công bố định kỳ hàng năm, nhưng vào thời điểm</w:t>
      </w:r>
      <w:r w:rsidRPr="00D6425B">
        <w:rPr>
          <w:iCs/>
          <w:color w:val="000000"/>
          <w:sz w:val="27"/>
          <w:szCs w:val="27"/>
        </w:rPr>
        <w:t>, thời gian cụ thể</w:t>
      </w:r>
      <w:r w:rsidR="00525334" w:rsidRPr="00D6425B">
        <w:rPr>
          <w:iCs/>
          <w:color w:val="000000"/>
          <w:sz w:val="27"/>
          <w:szCs w:val="27"/>
        </w:rPr>
        <w:t xml:space="preserve"> nào?</w:t>
      </w:r>
    </w:p>
    <w:p w:rsidR="006131BD" w:rsidRPr="00D6425B" w:rsidRDefault="002B65D0" w:rsidP="006F7263">
      <w:pPr>
        <w:spacing w:before="120" w:after="120" w:line="360" w:lineRule="auto"/>
        <w:ind w:firstLine="720"/>
        <w:jc w:val="both"/>
        <w:rPr>
          <w:iCs/>
          <w:color w:val="000000"/>
          <w:sz w:val="27"/>
          <w:szCs w:val="27"/>
        </w:rPr>
      </w:pPr>
      <w:r w:rsidRPr="00D6425B">
        <w:rPr>
          <w:i/>
          <w:iCs/>
          <w:color w:val="000000"/>
          <w:sz w:val="27"/>
          <w:szCs w:val="27"/>
        </w:rPr>
        <w:t>Ba là,</w:t>
      </w:r>
      <w:r w:rsidRPr="00D6425B">
        <w:rPr>
          <w:iCs/>
          <w:color w:val="000000"/>
          <w:sz w:val="27"/>
          <w:szCs w:val="27"/>
        </w:rPr>
        <w:t xml:space="preserve"> t</w:t>
      </w:r>
      <w:r w:rsidR="00870F1D" w:rsidRPr="00D6425B">
        <w:rPr>
          <w:iCs/>
          <w:color w:val="000000"/>
          <w:sz w:val="27"/>
          <w:szCs w:val="27"/>
        </w:rPr>
        <w:t>ương tự, nên bổ sung định nghĩa “</w:t>
      </w:r>
      <w:r w:rsidR="00881176" w:rsidRPr="00D6425B">
        <w:rPr>
          <w:iCs/>
          <w:color w:val="000000"/>
          <w:sz w:val="27"/>
          <w:szCs w:val="27"/>
        </w:rPr>
        <w:t>T</w:t>
      </w:r>
      <w:r w:rsidR="00A31C34" w:rsidRPr="00D6425B">
        <w:rPr>
          <w:iCs/>
          <w:color w:val="000000"/>
          <w:sz w:val="27"/>
          <w:szCs w:val="27"/>
        </w:rPr>
        <w:t>hửa đất chuẩn</w:t>
      </w:r>
      <w:r w:rsidR="00870F1D" w:rsidRPr="00D6425B">
        <w:rPr>
          <w:iCs/>
          <w:color w:val="000000"/>
          <w:sz w:val="27"/>
          <w:szCs w:val="27"/>
        </w:rPr>
        <w:t>”</w:t>
      </w:r>
      <w:r w:rsidR="00870F1D" w:rsidRPr="00D6425B">
        <w:rPr>
          <w:b/>
          <w:iCs/>
          <w:color w:val="000000"/>
          <w:sz w:val="27"/>
          <w:szCs w:val="27"/>
        </w:rPr>
        <w:t>.</w:t>
      </w:r>
      <w:r w:rsidR="00870F1D" w:rsidRPr="00D6425B">
        <w:rPr>
          <w:b/>
          <w:i/>
          <w:iCs/>
          <w:color w:val="000000"/>
          <w:sz w:val="27"/>
          <w:szCs w:val="27"/>
        </w:rPr>
        <w:t xml:space="preserve"> </w:t>
      </w:r>
      <w:r w:rsidR="0056122A" w:rsidRPr="00D6425B">
        <w:rPr>
          <w:iCs/>
          <w:color w:val="000000"/>
          <w:sz w:val="27"/>
          <w:szCs w:val="27"/>
        </w:rPr>
        <w:t>T</w:t>
      </w:r>
      <w:r w:rsidR="00881176" w:rsidRPr="00D6425B">
        <w:rPr>
          <w:iCs/>
          <w:color w:val="000000"/>
          <w:sz w:val="27"/>
          <w:szCs w:val="27"/>
        </w:rPr>
        <w:t xml:space="preserve">hửa đất chuẩn là thửa đất có đặc tính về diện tích, hình thể, kích thước mang tính đại diện cho các thửa đất trong vùng giá trị trong điều kiện bình thường (loại trừ các yếu tố bất thường), được chọn làm thửa đất chuẩn để định giá cho các thửa đất khác trong vùng giá trị. </w:t>
      </w:r>
    </w:p>
    <w:p w:rsidR="00870F1D" w:rsidRPr="00D6425B" w:rsidRDefault="002B65D0" w:rsidP="006F7263">
      <w:pPr>
        <w:spacing w:before="120" w:after="120" w:line="360" w:lineRule="auto"/>
        <w:ind w:firstLine="720"/>
        <w:jc w:val="both"/>
        <w:rPr>
          <w:iCs/>
          <w:color w:val="000000"/>
          <w:sz w:val="27"/>
          <w:szCs w:val="27"/>
        </w:rPr>
      </w:pPr>
      <w:r w:rsidRPr="00D6425B">
        <w:rPr>
          <w:i/>
          <w:iCs/>
          <w:color w:val="000000"/>
          <w:sz w:val="27"/>
          <w:szCs w:val="27"/>
        </w:rPr>
        <w:t>Bốn là,</w:t>
      </w:r>
      <w:r w:rsidRPr="00D6425B">
        <w:rPr>
          <w:iCs/>
          <w:color w:val="000000"/>
          <w:sz w:val="27"/>
          <w:szCs w:val="27"/>
        </w:rPr>
        <w:t xml:space="preserve"> về giá đất cụ thể. G</w:t>
      </w:r>
      <w:r w:rsidR="00881176" w:rsidRPr="00D6425B">
        <w:rPr>
          <w:iCs/>
          <w:color w:val="000000"/>
          <w:sz w:val="27"/>
          <w:szCs w:val="27"/>
        </w:rPr>
        <w:t xml:space="preserve">iá đất cụ thể: </w:t>
      </w:r>
      <w:r w:rsidR="00870F1D" w:rsidRPr="00D6425B">
        <w:rPr>
          <w:iCs/>
          <w:color w:val="000000"/>
          <w:sz w:val="27"/>
          <w:szCs w:val="27"/>
        </w:rPr>
        <w:t>nên bổ sung định nghĩa</w:t>
      </w:r>
      <w:r w:rsidRPr="00D6425B">
        <w:rPr>
          <w:iCs/>
          <w:color w:val="000000"/>
          <w:sz w:val="27"/>
          <w:szCs w:val="27"/>
        </w:rPr>
        <w:t xml:space="preserve"> trong Điều 3 của Dự thảo Luật Đất đai (sửa đổi)</w:t>
      </w:r>
      <w:r w:rsidR="00870F1D" w:rsidRPr="00D6425B">
        <w:rPr>
          <w:iCs/>
          <w:color w:val="000000"/>
          <w:sz w:val="27"/>
          <w:szCs w:val="27"/>
        </w:rPr>
        <w:t>.</w:t>
      </w:r>
    </w:p>
    <w:p w:rsidR="003F4048" w:rsidRPr="00D6425B" w:rsidRDefault="002B65D0" w:rsidP="006F7263">
      <w:pPr>
        <w:spacing w:before="120" w:after="120" w:line="360" w:lineRule="auto"/>
        <w:ind w:firstLine="720"/>
        <w:jc w:val="both"/>
        <w:rPr>
          <w:iCs/>
          <w:color w:val="000000"/>
          <w:sz w:val="27"/>
          <w:szCs w:val="27"/>
        </w:rPr>
      </w:pPr>
      <w:r w:rsidRPr="00D6425B">
        <w:rPr>
          <w:b/>
          <w:i/>
          <w:iCs/>
          <w:color w:val="000000"/>
          <w:sz w:val="27"/>
          <w:szCs w:val="27"/>
        </w:rPr>
        <w:t>Thứ h</w:t>
      </w:r>
      <w:r w:rsidR="001B22DA" w:rsidRPr="00D6425B">
        <w:rPr>
          <w:b/>
          <w:i/>
          <w:iCs/>
          <w:color w:val="000000"/>
          <w:sz w:val="27"/>
          <w:szCs w:val="27"/>
        </w:rPr>
        <w:t>ai</w:t>
      </w:r>
      <w:r w:rsidR="00881176" w:rsidRPr="00D6425B">
        <w:rPr>
          <w:b/>
          <w:i/>
          <w:iCs/>
          <w:color w:val="000000"/>
          <w:sz w:val="27"/>
          <w:szCs w:val="27"/>
        </w:rPr>
        <w:t xml:space="preserve">, </w:t>
      </w:r>
      <w:r w:rsidR="00881176" w:rsidRPr="00D6425B">
        <w:rPr>
          <w:iCs/>
          <w:color w:val="000000"/>
          <w:sz w:val="27"/>
          <w:szCs w:val="27"/>
        </w:rPr>
        <w:t xml:space="preserve">về </w:t>
      </w:r>
      <w:r w:rsidR="003F4048" w:rsidRPr="00D6425B">
        <w:rPr>
          <w:iCs/>
          <w:color w:val="000000"/>
          <w:sz w:val="27"/>
          <w:szCs w:val="27"/>
        </w:rPr>
        <w:t>điều tiết nguồn thu từ đất:</w:t>
      </w:r>
      <w:r w:rsidR="003F4048" w:rsidRPr="00D6425B">
        <w:rPr>
          <w:b/>
          <w:i/>
          <w:iCs/>
          <w:color w:val="000000"/>
          <w:sz w:val="27"/>
          <w:szCs w:val="27"/>
        </w:rPr>
        <w:t xml:space="preserve"> </w:t>
      </w:r>
      <w:r w:rsidRPr="00D6425B">
        <w:rPr>
          <w:iCs/>
          <w:color w:val="000000"/>
          <w:sz w:val="27"/>
          <w:szCs w:val="27"/>
        </w:rPr>
        <w:t>N</w:t>
      </w:r>
      <w:r w:rsidR="003F4048" w:rsidRPr="00D6425B">
        <w:rPr>
          <w:iCs/>
          <w:color w:val="000000"/>
          <w:sz w:val="27"/>
          <w:szCs w:val="27"/>
        </w:rPr>
        <w:t xml:space="preserve">ên bổ sung mục đích điều tiết nguồn thu từ đất bao gồm cả việc </w:t>
      </w:r>
      <w:r w:rsidR="00A357C2" w:rsidRPr="00D6425B">
        <w:rPr>
          <w:iCs/>
          <w:color w:val="000000"/>
          <w:sz w:val="27"/>
          <w:szCs w:val="27"/>
        </w:rPr>
        <w:t xml:space="preserve">dùng nguồn thu để </w:t>
      </w:r>
      <w:r w:rsidR="003F4048" w:rsidRPr="00D6425B">
        <w:rPr>
          <w:iCs/>
          <w:color w:val="000000"/>
          <w:sz w:val="27"/>
          <w:szCs w:val="27"/>
        </w:rPr>
        <w:t>phục vụ “công tác thu hồi đất, tái định cư…”.</w:t>
      </w:r>
    </w:p>
    <w:p w:rsidR="00162DD7" w:rsidRPr="00D6425B" w:rsidRDefault="002B65D0" w:rsidP="006F7263">
      <w:pPr>
        <w:spacing w:before="120" w:after="120" w:line="360" w:lineRule="auto"/>
        <w:ind w:firstLine="720"/>
        <w:jc w:val="both"/>
        <w:rPr>
          <w:i/>
          <w:iCs/>
          <w:sz w:val="27"/>
          <w:szCs w:val="27"/>
          <w:lang w:eastAsia="x-none"/>
        </w:rPr>
      </w:pPr>
      <w:r w:rsidRPr="00D6425B">
        <w:rPr>
          <w:b/>
          <w:i/>
          <w:iCs/>
          <w:color w:val="000000"/>
          <w:sz w:val="27"/>
          <w:szCs w:val="27"/>
        </w:rPr>
        <w:lastRenderedPageBreak/>
        <w:t>Thứ ba</w:t>
      </w:r>
      <w:r w:rsidR="003F4048" w:rsidRPr="00D6425B">
        <w:rPr>
          <w:b/>
          <w:i/>
          <w:iCs/>
          <w:color w:val="000000"/>
          <w:sz w:val="27"/>
          <w:szCs w:val="27"/>
        </w:rPr>
        <w:t xml:space="preserve">, </w:t>
      </w:r>
      <w:r w:rsidR="003F4048" w:rsidRPr="00D6425B">
        <w:rPr>
          <w:iCs/>
          <w:color w:val="000000"/>
          <w:sz w:val="27"/>
          <w:szCs w:val="27"/>
        </w:rPr>
        <w:t xml:space="preserve">về </w:t>
      </w:r>
      <w:r w:rsidR="00881176" w:rsidRPr="00D6425B">
        <w:rPr>
          <w:iCs/>
          <w:color w:val="000000"/>
          <w:sz w:val="27"/>
          <w:szCs w:val="27"/>
        </w:rPr>
        <w:t xml:space="preserve">phương pháp định giá đất, quy trình định giá đất </w:t>
      </w:r>
      <w:r w:rsidRPr="00D6425B">
        <w:rPr>
          <w:iCs/>
          <w:color w:val="000000"/>
          <w:sz w:val="27"/>
          <w:szCs w:val="27"/>
        </w:rPr>
        <w:t>và công bố bảng giá đất.</w:t>
      </w:r>
      <w:r w:rsidR="00881176" w:rsidRPr="00D6425B">
        <w:rPr>
          <w:iCs/>
          <w:color w:val="000000"/>
          <w:sz w:val="27"/>
          <w:szCs w:val="27"/>
        </w:rPr>
        <w:t xml:space="preserve"> </w:t>
      </w:r>
      <w:r w:rsidR="00162DD7" w:rsidRPr="00D6425B">
        <w:rPr>
          <w:iCs/>
          <w:color w:val="000000"/>
          <w:sz w:val="27"/>
          <w:szCs w:val="27"/>
        </w:rPr>
        <w:t>Dự thảo</w:t>
      </w:r>
      <w:r w:rsidRPr="00D6425B">
        <w:rPr>
          <w:iCs/>
          <w:color w:val="000000"/>
          <w:sz w:val="27"/>
          <w:szCs w:val="27"/>
        </w:rPr>
        <w:t xml:space="preserve"> Luật Đất đai (sửa đổi)</w:t>
      </w:r>
      <w:r w:rsidR="00162DD7" w:rsidRPr="00D6425B">
        <w:rPr>
          <w:iCs/>
          <w:color w:val="000000"/>
          <w:sz w:val="27"/>
          <w:szCs w:val="27"/>
        </w:rPr>
        <w:t xml:space="preserve"> chưa nêu rõ mà đang giao Chính phủ quy định cụ thể. Theo chúng tôi, nên qui định</w:t>
      </w:r>
      <w:r w:rsidR="00881176" w:rsidRPr="00D6425B">
        <w:rPr>
          <w:sz w:val="27"/>
          <w:szCs w:val="27"/>
          <w:lang w:eastAsia="x-none"/>
        </w:rPr>
        <w:t xml:space="preserve"> lựa chọn</w:t>
      </w:r>
      <w:r w:rsidR="00162DD7" w:rsidRPr="00D6425B">
        <w:rPr>
          <w:sz w:val="27"/>
          <w:szCs w:val="27"/>
          <w:lang w:eastAsia="x-none"/>
        </w:rPr>
        <w:t xml:space="preserve">, </w:t>
      </w:r>
      <w:r w:rsidR="00881176" w:rsidRPr="00D6425B">
        <w:rPr>
          <w:sz w:val="27"/>
          <w:szCs w:val="27"/>
          <w:lang w:eastAsia="x-none"/>
        </w:rPr>
        <w:t xml:space="preserve">giới hạn </w:t>
      </w:r>
      <w:r w:rsidR="00A357C2" w:rsidRPr="00D6425B">
        <w:rPr>
          <w:sz w:val="27"/>
          <w:szCs w:val="27"/>
          <w:lang w:eastAsia="x-none"/>
        </w:rPr>
        <w:t xml:space="preserve">khoảng </w:t>
      </w:r>
      <w:r w:rsidR="00162DD7" w:rsidRPr="00D6425B">
        <w:rPr>
          <w:b/>
          <w:sz w:val="27"/>
          <w:szCs w:val="27"/>
          <w:lang w:eastAsia="x-none"/>
        </w:rPr>
        <w:t>3</w:t>
      </w:r>
      <w:r w:rsidR="00881176" w:rsidRPr="00D6425B">
        <w:rPr>
          <w:b/>
          <w:sz w:val="27"/>
          <w:szCs w:val="27"/>
          <w:lang w:eastAsia="x-none"/>
        </w:rPr>
        <w:t xml:space="preserve"> phương pháp </w:t>
      </w:r>
      <w:r w:rsidR="00162DD7" w:rsidRPr="00D6425B">
        <w:rPr>
          <w:sz w:val="27"/>
          <w:szCs w:val="27"/>
          <w:lang w:eastAsia="x-none"/>
        </w:rPr>
        <w:t>định giá</w:t>
      </w:r>
      <w:r w:rsidR="00881176" w:rsidRPr="00D6425B">
        <w:rPr>
          <w:sz w:val="27"/>
          <w:szCs w:val="27"/>
          <w:lang w:eastAsia="x-none"/>
        </w:rPr>
        <w:t xml:space="preserve"> đất (các phương pháp có nhiều ưu điểm hoặc được tổ chức tư vấn đề xuất như “</w:t>
      </w:r>
      <w:r w:rsidR="00881176" w:rsidRPr="00D6425B">
        <w:rPr>
          <w:i/>
          <w:iCs/>
          <w:sz w:val="27"/>
          <w:szCs w:val="27"/>
          <w:lang w:eastAsia="x-none"/>
        </w:rPr>
        <w:t>Phương pháp so sánh trực tiếp</w:t>
      </w:r>
      <w:r w:rsidR="00162DD7" w:rsidRPr="00D6425B">
        <w:rPr>
          <w:i/>
          <w:iCs/>
          <w:sz w:val="27"/>
          <w:szCs w:val="27"/>
          <w:lang w:eastAsia="x-none"/>
        </w:rPr>
        <w:t xml:space="preserve">, </w:t>
      </w:r>
      <w:r w:rsidR="00881176" w:rsidRPr="00D6425B">
        <w:rPr>
          <w:i/>
          <w:iCs/>
          <w:sz w:val="27"/>
          <w:szCs w:val="27"/>
          <w:lang w:eastAsia="x-none"/>
        </w:rPr>
        <w:t>phương pháp hệ số điều chỉnh</w:t>
      </w:r>
      <w:r w:rsidR="00162DD7" w:rsidRPr="00D6425B">
        <w:rPr>
          <w:i/>
          <w:iCs/>
          <w:sz w:val="27"/>
          <w:szCs w:val="27"/>
          <w:lang w:eastAsia="x-none"/>
        </w:rPr>
        <w:t xml:space="preserve">, </w:t>
      </w:r>
      <w:r w:rsidR="00881176" w:rsidRPr="00D6425B">
        <w:rPr>
          <w:i/>
          <w:iCs/>
          <w:sz w:val="27"/>
          <w:szCs w:val="27"/>
          <w:lang w:eastAsia="x-none"/>
        </w:rPr>
        <w:t>phương pháp định lượng hồi quy Hedonic</w:t>
      </w:r>
      <w:r w:rsidR="00162DD7" w:rsidRPr="00D6425B">
        <w:rPr>
          <w:i/>
          <w:iCs/>
          <w:sz w:val="27"/>
          <w:szCs w:val="27"/>
          <w:lang w:eastAsia="x-none"/>
        </w:rPr>
        <w:t>…</w:t>
      </w:r>
      <w:r w:rsidR="00881176" w:rsidRPr="00D6425B">
        <w:rPr>
          <w:i/>
          <w:iCs/>
          <w:sz w:val="27"/>
          <w:szCs w:val="27"/>
          <w:lang w:eastAsia="x-none"/>
        </w:rPr>
        <w:t>”</w:t>
      </w:r>
      <w:r w:rsidR="00162DD7" w:rsidRPr="00D6425B">
        <w:rPr>
          <w:i/>
          <w:iCs/>
          <w:sz w:val="27"/>
          <w:szCs w:val="27"/>
          <w:lang w:eastAsia="x-none"/>
        </w:rPr>
        <w:t xml:space="preserve">. </w:t>
      </w:r>
    </w:p>
    <w:p w:rsidR="00881176" w:rsidRPr="00D6425B" w:rsidRDefault="00162DD7" w:rsidP="006F7263">
      <w:pPr>
        <w:spacing w:before="120" w:after="120" w:line="360" w:lineRule="auto"/>
        <w:ind w:firstLine="720"/>
        <w:jc w:val="both"/>
        <w:rPr>
          <w:b/>
          <w:i/>
          <w:iCs/>
          <w:color w:val="000000"/>
          <w:sz w:val="27"/>
          <w:szCs w:val="27"/>
        </w:rPr>
      </w:pPr>
      <w:r w:rsidRPr="00D6425B">
        <w:rPr>
          <w:iCs/>
          <w:sz w:val="27"/>
          <w:szCs w:val="27"/>
          <w:lang w:eastAsia="x-none"/>
        </w:rPr>
        <w:t xml:space="preserve">Đồng thời, </w:t>
      </w:r>
      <w:r w:rsidRPr="00D6425B">
        <w:rPr>
          <w:b/>
          <w:iCs/>
          <w:sz w:val="27"/>
          <w:szCs w:val="27"/>
          <w:lang w:eastAsia="x-none"/>
        </w:rPr>
        <w:t>nên cân nhắc có lộ trình áp dụng giá đất sát với giá thị trường</w:t>
      </w:r>
      <w:r w:rsidRPr="00D6425B">
        <w:rPr>
          <w:iCs/>
          <w:sz w:val="27"/>
          <w:szCs w:val="27"/>
          <w:lang w:eastAsia="x-none"/>
        </w:rPr>
        <w:t xml:space="preserve"> (thí điểm ở một số địa phương lớn, rồi </w:t>
      </w:r>
      <w:r w:rsidRPr="00D6425B">
        <w:rPr>
          <w:b/>
          <w:iCs/>
          <w:sz w:val="27"/>
          <w:szCs w:val="27"/>
          <w:lang w:eastAsia="x-none"/>
        </w:rPr>
        <w:t>nhân rộng</w:t>
      </w:r>
      <w:r w:rsidR="00FF744E" w:rsidRPr="00D6425B">
        <w:rPr>
          <w:b/>
          <w:iCs/>
          <w:sz w:val="27"/>
          <w:szCs w:val="27"/>
          <w:lang w:eastAsia="x-none"/>
        </w:rPr>
        <w:t>, chính thức áp dụng từ năm 2026</w:t>
      </w:r>
      <w:r w:rsidR="00FF744E" w:rsidRPr="00D6425B">
        <w:rPr>
          <w:iCs/>
          <w:sz w:val="27"/>
          <w:szCs w:val="27"/>
          <w:lang w:eastAsia="x-none"/>
        </w:rPr>
        <w:t>?</w:t>
      </w:r>
      <w:r w:rsidRPr="00D6425B">
        <w:rPr>
          <w:iCs/>
          <w:sz w:val="27"/>
          <w:szCs w:val="27"/>
          <w:lang w:eastAsia="x-none"/>
        </w:rPr>
        <w:t>);</w:t>
      </w:r>
      <w:r w:rsidRPr="00D6425B">
        <w:rPr>
          <w:i/>
          <w:iCs/>
          <w:sz w:val="27"/>
          <w:szCs w:val="27"/>
          <w:lang w:eastAsia="x-none"/>
        </w:rPr>
        <w:t xml:space="preserve"> </w:t>
      </w:r>
      <w:r w:rsidR="00881176" w:rsidRPr="00D6425B">
        <w:rPr>
          <w:sz w:val="27"/>
          <w:szCs w:val="27"/>
          <w:lang w:eastAsia="x-none"/>
        </w:rPr>
        <w:t>từng bước nghiên cứu và áp dụng công nghệ hiện đại vào xác định giá đất như phương pháp “</w:t>
      </w:r>
      <w:r w:rsidR="00881176" w:rsidRPr="00D6425B">
        <w:rPr>
          <w:b/>
          <w:i/>
          <w:sz w:val="27"/>
          <w:szCs w:val="27"/>
          <w:lang w:eastAsia="x-none"/>
        </w:rPr>
        <w:t>vùng giá trị đất đai và bản đồ giá đất”</w:t>
      </w:r>
      <w:r w:rsidR="00881176" w:rsidRPr="00D6425B">
        <w:rPr>
          <w:sz w:val="27"/>
          <w:szCs w:val="27"/>
          <w:lang w:eastAsia="x-none"/>
        </w:rPr>
        <w:t xml:space="preserve">, giá đất của từng thửa đất trên toàn quốc (không phân biệt vị trí địa lý, vùng miền) sẽ được cập nhật hàng ngày, theo sát thị trường (kinh nghiệm thế giới cần thời gian 5-10 năm để nghiên cứu, áp dụng kỹ thuật này).  </w:t>
      </w:r>
    </w:p>
    <w:p w:rsidR="00881176" w:rsidRPr="00D6425B" w:rsidRDefault="003E2A5E" w:rsidP="006F7263">
      <w:pPr>
        <w:spacing w:before="120" w:after="120" w:line="360" w:lineRule="auto"/>
        <w:ind w:firstLine="720"/>
        <w:jc w:val="both"/>
        <w:rPr>
          <w:iCs/>
          <w:color w:val="000000"/>
          <w:sz w:val="27"/>
          <w:szCs w:val="27"/>
        </w:rPr>
      </w:pPr>
      <w:r w:rsidRPr="00D6425B">
        <w:rPr>
          <w:iCs/>
          <w:color w:val="000000"/>
          <w:sz w:val="27"/>
          <w:szCs w:val="27"/>
        </w:rPr>
        <w:t>Ngoài ra, để</w:t>
      </w:r>
      <w:r w:rsidR="00881176" w:rsidRPr="00D6425B">
        <w:rPr>
          <w:iCs/>
          <w:color w:val="000000"/>
          <w:sz w:val="27"/>
          <w:szCs w:val="27"/>
        </w:rPr>
        <w:t xml:space="preserve"> có thể xây dựng được giá đất chuẩn, sát với thị trường, cần </w:t>
      </w:r>
      <w:r w:rsidR="00881176" w:rsidRPr="00D6425B">
        <w:rPr>
          <w:b/>
          <w:iCs/>
          <w:color w:val="000000"/>
          <w:sz w:val="27"/>
          <w:szCs w:val="27"/>
        </w:rPr>
        <w:t>chuẩn hóa quy trình định giá đất</w:t>
      </w:r>
      <w:r w:rsidR="00881176" w:rsidRPr="00D6425B">
        <w:rPr>
          <w:iCs/>
          <w:color w:val="000000"/>
          <w:sz w:val="27"/>
          <w:szCs w:val="27"/>
        </w:rPr>
        <w:t>, có</w:t>
      </w:r>
      <w:r w:rsidR="002B65D0" w:rsidRPr="00D6425B">
        <w:rPr>
          <w:iCs/>
          <w:color w:val="000000"/>
          <w:sz w:val="27"/>
          <w:szCs w:val="27"/>
        </w:rPr>
        <w:t xml:space="preserve"> thể bao gồm các bước sau: (i) L</w:t>
      </w:r>
      <w:r w:rsidR="00881176" w:rsidRPr="00D6425B">
        <w:rPr>
          <w:iCs/>
          <w:color w:val="000000"/>
          <w:sz w:val="27"/>
          <w:szCs w:val="27"/>
        </w:rPr>
        <w:t>ựa chọn/xác định vùng giá trị và thửa đất chuẩn theo mục đích sử dụng, đặc điểm tương đồng (thông qua tổ chức khảo sát, điều tra về đất đai, cơ sở dữ liệu đất đai</w:t>
      </w:r>
      <w:r w:rsidRPr="00D6425B">
        <w:rPr>
          <w:iCs/>
          <w:color w:val="000000"/>
          <w:sz w:val="27"/>
          <w:szCs w:val="27"/>
        </w:rPr>
        <w:t>…)</w:t>
      </w:r>
      <w:r w:rsidR="002B65D0" w:rsidRPr="00D6425B">
        <w:rPr>
          <w:iCs/>
          <w:color w:val="000000"/>
          <w:sz w:val="27"/>
          <w:szCs w:val="27"/>
        </w:rPr>
        <w:t>; (ii) X</w:t>
      </w:r>
      <w:r w:rsidR="00881176" w:rsidRPr="00D6425B">
        <w:rPr>
          <w:iCs/>
          <w:color w:val="000000"/>
          <w:sz w:val="27"/>
          <w:szCs w:val="27"/>
        </w:rPr>
        <w:t xml:space="preserve">ây dựng hệ thống tính giá đất và áp dụng phương pháp định giá đất phù hợp; (iii) </w:t>
      </w:r>
      <w:r w:rsidR="002B65D0" w:rsidRPr="00D6425B">
        <w:rPr>
          <w:iCs/>
          <w:color w:val="000000"/>
          <w:sz w:val="27"/>
          <w:szCs w:val="27"/>
        </w:rPr>
        <w:t>T</w:t>
      </w:r>
      <w:r w:rsidR="00776000" w:rsidRPr="00D6425B">
        <w:rPr>
          <w:iCs/>
          <w:color w:val="000000"/>
          <w:sz w:val="27"/>
          <w:szCs w:val="27"/>
        </w:rPr>
        <w:t>hành lập</w:t>
      </w:r>
      <w:r w:rsidR="00881176" w:rsidRPr="00D6425B">
        <w:rPr>
          <w:iCs/>
          <w:color w:val="000000"/>
          <w:sz w:val="27"/>
          <w:szCs w:val="27"/>
        </w:rPr>
        <w:t xml:space="preserve"> Hội đồng thẩm định giá đất; (iv)</w:t>
      </w:r>
      <w:r w:rsidR="00162DD7" w:rsidRPr="00D6425B">
        <w:rPr>
          <w:iCs/>
          <w:color w:val="000000"/>
          <w:sz w:val="27"/>
          <w:szCs w:val="27"/>
        </w:rPr>
        <w:t xml:space="preserve"> </w:t>
      </w:r>
      <w:r w:rsidR="002B65D0" w:rsidRPr="00D6425B">
        <w:rPr>
          <w:iCs/>
          <w:color w:val="000000"/>
          <w:sz w:val="27"/>
          <w:szCs w:val="27"/>
        </w:rPr>
        <w:t>Ủy ban nhân dân cấp tỉnh/huyện (</w:t>
      </w:r>
      <w:r w:rsidR="00881176" w:rsidRPr="00D6425B">
        <w:rPr>
          <w:iCs/>
          <w:color w:val="000000"/>
          <w:sz w:val="27"/>
          <w:szCs w:val="27"/>
        </w:rPr>
        <w:t>UBND cấp tỉnh/huyện</w:t>
      </w:r>
      <w:r w:rsidR="004D4FEA" w:rsidRPr="00D6425B">
        <w:rPr>
          <w:iCs/>
          <w:color w:val="000000"/>
          <w:sz w:val="27"/>
          <w:szCs w:val="27"/>
        </w:rPr>
        <w:t>)</w:t>
      </w:r>
      <w:r w:rsidR="00881176" w:rsidRPr="00D6425B">
        <w:rPr>
          <w:iCs/>
          <w:color w:val="000000"/>
          <w:sz w:val="27"/>
          <w:szCs w:val="27"/>
        </w:rPr>
        <w:t xml:space="preserve"> trình Hội đồng nhân dân thông qua và ban hà</w:t>
      </w:r>
      <w:r w:rsidR="00FA372E" w:rsidRPr="00D6425B">
        <w:rPr>
          <w:iCs/>
          <w:color w:val="000000"/>
          <w:sz w:val="27"/>
          <w:szCs w:val="27"/>
        </w:rPr>
        <w:t>nh quyết định về Bảng giá đất (hàng năm</w:t>
      </w:r>
      <w:r w:rsidR="00881176" w:rsidRPr="00D6425B">
        <w:rPr>
          <w:iCs/>
          <w:color w:val="000000"/>
          <w:sz w:val="27"/>
          <w:szCs w:val="27"/>
        </w:rPr>
        <w:t xml:space="preserve">), </w:t>
      </w:r>
      <w:r w:rsidR="00FA372E" w:rsidRPr="00D6425B">
        <w:rPr>
          <w:iCs/>
          <w:color w:val="000000"/>
          <w:sz w:val="27"/>
          <w:szCs w:val="27"/>
        </w:rPr>
        <w:t>giá đất cụ thể…v.v. (có tham vấn T</w:t>
      </w:r>
      <w:r w:rsidR="00F32AD8" w:rsidRPr="00D6425B">
        <w:rPr>
          <w:iCs/>
          <w:color w:val="000000"/>
          <w:sz w:val="27"/>
          <w:szCs w:val="27"/>
        </w:rPr>
        <w:t xml:space="preserve">ổ chức tư vấn định giá đất); (v) </w:t>
      </w:r>
      <w:r w:rsidR="004D4FEA" w:rsidRPr="00D6425B">
        <w:rPr>
          <w:iCs/>
          <w:color w:val="000000"/>
          <w:sz w:val="27"/>
          <w:szCs w:val="27"/>
        </w:rPr>
        <w:t>C</w:t>
      </w:r>
      <w:r w:rsidR="00F32AD8" w:rsidRPr="00D6425B">
        <w:rPr>
          <w:iCs/>
          <w:color w:val="000000"/>
          <w:sz w:val="27"/>
          <w:szCs w:val="27"/>
        </w:rPr>
        <w:t>ông bố Bảng giá đất.</w:t>
      </w:r>
      <w:r w:rsidR="00881176" w:rsidRPr="00D6425B">
        <w:rPr>
          <w:iCs/>
          <w:color w:val="000000"/>
          <w:sz w:val="27"/>
          <w:szCs w:val="27"/>
        </w:rPr>
        <w:t xml:space="preserve"> </w:t>
      </w:r>
    </w:p>
    <w:p w:rsidR="00A26300" w:rsidRPr="00D6425B" w:rsidRDefault="004D4FEA" w:rsidP="006F7263">
      <w:pPr>
        <w:spacing w:before="120" w:after="120" w:line="360" w:lineRule="auto"/>
        <w:ind w:firstLine="720"/>
        <w:jc w:val="both"/>
        <w:rPr>
          <w:iCs/>
          <w:sz w:val="27"/>
          <w:szCs w:val="27"/>
          <w:lang w:eastAsia="x-none"/>
        </w:rPr>
      </w:pPr>
      <w:r w:rsidRPr="00D6425B">
        <w:rPr>
          <w:b/>
          <w:i/>
          <w:sz w:val="27"/>
          <w:szCs w:val="27"/>
          <w:lang w:eastAsia="x-none"/>
        </w:rPr>
        <w:t>Thứ tư</w:t>
      </w:r>
      <w:r w:rsidR="00881176" w:rsidRPr="00D6425B">
        <w:rPr>
          <w:b/>
          <w:i/>
          <w:sz w:val="27"/>
          <w:szCs w:val="27"/>
          <w:lang w:eastAsia="x-none"/>
        </w:rPr>
        <w:t xml:space="preserve">, </w:t>
      </w:r>
      <w:r w:rsidR="00881176" w:rsidRPr="00D6425B">
        <w:rPr>
          <w:sz w:val="27"/>
          <w:szCs w:val="27"/>
          <w:lang w:eastAsia="x-none"/>
        </w:rPr>
        <w:t xml:space="preserve">về tổ chức tư vấn xác định giá đất và vai trò của chuyên gia định giá đất. Để đảm bảo tính độc lập, trung thực khách quan, đảm bảo giá đất </w:t>
      </w:r>
      <w:r w:rsidR="00474798" w:rsidRPr="00D6425B">
        <w:rPr>
          <w:sz w:val="27"/>
          <w:szCs w:val="27"/>
          <w:lang w:eastAsia="x-none"/>
        </w:rPr>
        <w:t xml:space="preserve">sát </w:t>
      </w:r>
      <w:r w:rsidR="00881176" w:rsidRPr="00D6425B">
        <w:rPr>
          <w:sz w:val="27"/>
          <w:szCs w:val="27"/>
          <w:lang w:eastAsia="x-none"/>
        </w:rPr>
        <w:t xml:space="preserve">với </w:t>
      </w:r>
      <w:r w:rsidR="00474798" w:rsidRPr="00D6425B">
        <w:rPr>
          <w:sz w:val="27"/>
          <w:szCs w:val="27"/>
          <w:lang w:eastAsia="x-none"/>
        </w:rPr>
        <w:t xml:space="preserve">giá </w:t>
      </w:r>
      <w:r w:rsidR="00881176" w:rsidRPr="00D6425B">
        <w:rPr>
          <w:sz w:val="27"/>
          <w:szCs w:val="27"/>
          <w:lang w:eastAsia="x-none"/>
        </w:rPr>
        <w:t>thị trường và không chịu áp lực, chi phối từ các cơ quan quản lý cấp địa phương và các nhóm lợi ích</w:t>
      </w:r>
      <w:r w:rsidR="00B25B0E" w:rsidRPr="00D6425B">
        <w:rPr>
          <w:sz w:val="27"/>
          <w:szCs w:val="27"/>
          <w:lang w:eastAsia="x-none"/>
        </w:rPr>
        <w:t>;</w:t>
      </w:r>
      <w:r w:rsidR="00881176" w:rsidRPr="00D6425B">
        <w:rPr>
          <w:sz w:val="27"/>
          <w:szCs w:val="27"/>
          <w:lang w:eastAsia="x-none"/>
        </w:rPr>
        <w:t xml:space="preserve"> tổ chức tư vấn định giá đất nên là một </w:t>
      </w:r>
      <w:r w:rsidR="00881176" w:rsidRPr="00D6425B">
        <w:rPr>
          <w:b/>
          <w:sz w:val="27"/>
          <w:szCs w:val="27"/>
          <w:lang w:eastAsia="x-none"/>
        </w:rPr>
        <w:t xml:space="preserve">cơ quan độc lập, </w:t>
      </w:r>
      <w:r w:rsidR="00A357C2" w:rsidRPr="00D6425B">
        <w:rPr>
          <w:b/>
          <w:sz w:val="27"/>
          <w:szCs w:val="27"/>
          <w:lang w:eastAsia="x-none"/>
        </w:rPr>
        <w:t xml:space="preserve">khách quan, </w:t>
      </w:r>
      <w:r w:rsidR="00881176" w:rsidRPr="00D6425B">
        <w:rPr>
          <w:b/>
          <w:sz w:val="27"/>
          <w:szCs w:val="27"/>
          <w:lang w:eastAsia="x-none"/>
        </w:rPr>
        <w:t>chuyên nghiệp</w:t>
      </w:r>
      <w:r w:rsidR="0011313A" w:rsidRPr="00D6425B">
        <w:rPr>
          <w:b/>
          <w:sz w:val="27"/>
          <w:szCs w:val="27"/>
          <w:lang w:eastAsia="x-none"/>
        </w:rPr>
        <w:t>, có chứng chỉ hành nghề</w:t>
      </w:r>
      <w:r w:rsidR="00881176" w:rsidRPr="00D6425B">
        <w:rPr>
          <w:b/>
          <w:sz w:val="27"/>
          <w:szCs w:val="27"/>
          <w:lang w:eastAsia="x-none"/>
        </w:rPr>
        <w:t xml:space="preserve"> </w:t>
      </w:r>
      <w:r w:rsidR="00881176" w:rsidRPr="00D6425B">
        <w:rPr>
          <w:sz w:val="27"/>
          <w:szCs w:val="27"/>
          <w:lang w:eastAsia="x-none"/>
        </w:rPr>
        <w:t xml:space="preserve">(không </w:t>
      </w:r>
      <w:r w:rsidR="00B25B0E" w:rsidRPr="00D6425B">
        <w:rPr>
          <w:sz w:val="27"/>
          <w:szCs w:val="27"/>
          <w:lang w:eastAsia="x-none"/>
        </w:rPr>
        <w:t xml:space="preserve">liên quan đến </w:t>
      </w:r>
      <w:r w:rsidR="00881176" w:rsidRPr="00D6425B">
        <w:rPr>
          <w:sz w:val="27"/>
          <w:szCs w:val="27"/>
          <w:lang w:eastAsia="x-none"/>
        </w:rPr>
        <w:t xml:space="preserve">Hội đồng </w:t>
      </w:r>
      <w:r w:rsidR="00B25B0E" w:rsidRPr="00D6425B">
        <w:rPr>
          <w:sz w:val="27"/>
          <w:szCs w:val="27"/>
          <w:lang w:eastAsia="x-none"/>
        </w:rPr>
        <w:t xml:space="preserve">thẩm </w:t>
      </w:r>
      <w:r w:rsidR="00881176" w:rsidRPr="00D6425B">
        <w:rPr>
          <w:sz w:val="27"/>
          <w:szCs w:val="27"/>
          <w:lang w:eastAsia="x-none"/>
        </w:rPr>
        <w:t>định giá đất/UBND</w:t>
      </w:r>
      <w:r w:rsidRPr="00D6425B">
        <w:rPr>
          <w:sz w:val="27"/>
          <w:szCs w:val="27"/>
          <w:lang w:eastAsia="x-none"/>
        </w:rPr>
        <w:t xml:space="preserve"> cấp</w:t>
      </w:r>
      <w:r w:rsidR="00881176" w:rsidRPr="00D6425B">
        <w:rPr>
          <w:sz w:val="27"/>
          <w:szCs w:val="27"/>
          <w:lang w:eastAsia="x-none"/>
        </w:rPr>
        <w:t xml:space="preserve"> tỉnh hay cơ quan quản lý</w:t>
      </w:r>
      <w:r w:rsidRPr="00D6425B">
        <w:rPr>
          <w:sz w:val="27"/>
          <w:szCs w:val="27"/>
          <w:lang w:eastAsia="x-none"/>
        </w:rPr>
        <w:t xml:space="preserve"> nhà nước về đất đai ở trung ương</w:t>
      </w:r>
      <w:r w:rsidR="00881176" w:rsidRPr="00D6425B">
        <w:rPr>
          <w:sz w:val="27"/>
          <w:szCs w:val="27"/>
          <w:lang w:eastAsia="x-none"/>
        </w:rPr>
        <w:t>/địa phươ</w:t>
      </w:r>
      <w:r w:rsidR="00A2789F" w:rsidRPr="00D6425B">
        <w:rPr>
          <w:sz w:val="27"/>
          <w:szCs w:val="27"/>
          <w:lang w:eastAsia="x-none"/>
        </w:rPr>
        <w:t>ng; Chính phủ có quy định cụ thể</w:t>
      </w:r>
      <w:r w:rsidR="00881176" w:rsidRPr="00D6425B">
        <w:rPr>
          <w:sz w:val="27"/>
          <w:szCs w:val="27"/>
          <w:lang w:eastAsia="x-none"/>
        </w:rPr>
        <w:t>) có chức năng tư vấn về phương pháp tính giá đất, xây dựng bảng giá đất, giá đất cụ thể</w:t>
      </w:r>
      <w:r w:rsidR="00A26300" w:rsidRPr="00D6425B">
        <w:rPr>
          <w:sz w:val="27"/>
          <w:szCs w:val="27"/>
          <w:lang w:eastAsia="x-none"/>
        </w:rPr>
        <w:t>, giải quyết khiếu nại</w:t>
      </w:r>
      <w:r w:rsidR="00D6425B">
        <w:rPr>
          <w:sz w:val="27"/>
          <w:szCs w:val="27"/>
          <w:lang w:eastAsia="x-none"/>
        </w:rPr>
        <w:t xml:space="preserve"> cụ thể về giá đất theo yêu cầu, </w:t>
      </w:r>
      <w:r w:rsidR="00881176" w:rsidRPr="00D6425B">
        <w:rPr>
          <w:iCs/>
          <w:sz w:val="27"/>
          <w:szCs w:val="27"/>
          <w:lang w:eastAsia="x-none"/>
        </w:rPr>
        <w:t xml:space="preserve">có tính đến yếu tố vùng, miền. </w:t>
      </w:r>
    </w:p>
    <w:p w:rsidR="00881176" w:rsidRPr="00D6425B" w:rsidRDefault="00881176" w:rsidP="006F7263">
      <w:pPr>
        <w:spacing w:before="120" w:after="120" w:line="360" w:lineRule="auto"/>
        <w:ind w:firstLine="720"/>
        <w:jc w:val="both"/>
        <w:rPr>
          <w:iCs/>
          <w:sz w:val="27"/>
          <w:szCs w:val="27"/>
          <w:lang w:eastAsia="x-none"/>
        </w:rPr>
      </w:pPr>
      <w:r w:rsidRPr="00D6425B">
        <w:rPr>
          <w:iCs/>
          <w:sz w:val="27"/>
          <w:szCs w:val="27"/>
          <w:lang w:eastAsia="x-none"/>
        </w:rPr>
        <w:lastRenderedPageBreak/>
        <w:t xml:space="preserve">Theo đó, nên bổ sung quy định chi tiết hơn về: quyền và trách nhiệm của tổ chức tư vấn định giá đất, chuyên gia định giá đất (Điều 158) như quyền được cung cấp các thông tin về quy hoạch, kế hoạch sử dụng đất và phát triển quỹ đất, cơ sở dữ liệu về đất đai của quốc gia và địa phương, đặc thù, cơ chế sử dụng các loại đất của địa phương…; đồng thời, tăng trách nhiệm như cam kết giữ bí mật thông tin, không được thực hiện giao dịch nội gián, đảm bảo khách quan, khoa học trong lựa chọn phương pháp định giá đất, lưu trữ hồ sơ tối thiểu </w:t>
      </w:r>
      <w:r w:rsidR="00002E7F" w:rsidRPr="00D6425B">
        <w:rPr>
          <w:iCs/>
          <w:sz w:val="27"/>
          <w:szCs w:val="27"/>
          <w:lang w:eastAsia="x-none"/>
        </w:rPr>
        <w:t>bao lâu?</w:t>
      </w:r>
      <w:r w:rsidRPr="00D6425B">
        <w:rPr>
          <w:iCs/>
          <w:sz w:val="27"/>
          <w:szCs w:val="27"/>
          <w:lang w:eastAsia="x-none"/>
        </w:rPr>
        <w:t xml:space="preserve"> (bằng cả bản cứng và file mềm, lưu trữ điện tử…).</w:t>
      </w:r>
    </w:p>
    <w:p w:rsidR="00881176" w:rsidRPr="00D6425B" w:rsidRDefault="004D4FEA" w:rsidP="006F7263">
      <w:pPr>
        <w:spacing w:before="120" w:after="120" w:line="360" w:lineRule="auto"/>
        <w:ind w:firstLine="720"/>
        <w:jc w:val="both"/>
        <w:rPr>
          <w:sz w:val="27"/>
          <w:szCs w:val="27"/>
          <w:lang w:eastAsia="x-none"/>
        </w:rPr>
      </w:pPr>
      <w:r w:rsidRPr="00D6425B">
        <w:rPr>
          <w:b/>
          <w:i/>
          <w:sz w:val="27"/>
          <w:szCs w:val="27"/>
          <w:lang w:eastAsia="x-none"/>
        </w:rPr>
        <w:t>Thứ năm</w:t>
      </w:r>
      <w:r w:rsidR="00881176" w:rsidRPr="00D6425B">
        <w:rPr>
          <w:b/>
          <w:i/>
          <w:sz w:val="27"/>
          <w:szCs w:val="27"/>
          <w:lang w:eastAsia="x-none"/>
        </w:rPr>
        <w:t xml:space="preserve">, </w:t>
      </w:r>
      <w:r w:rsidR="00881176" w:rsidRPr="00D6425B">
        <w:rPr>
          <w:sz w:val="27"/>
          <w:szCs w:val="27"/>
          <w:lang w:eastAsia="x-none"/>
        </w:rPr>
        <w:t xml:space="preserve">về </w:t>
      </w:r>
      <w:r w:rsidRPr="00D6425B">
        <w:rPr>
          <w:sz w:val="27"/>
          <w:szCs w:val="27"/>
          <w:lang w:eastAsia="x-none"/>
        </w:rPr>
        <w:t>tiền sử dụng đất, tiền thuê đất.</w:t>
      </w:r>
      <w:r w:rsidR="00881176" w:rsidRPr="00D6425B">
        <w:rPr>
          <w:sz w:val="27"/>
          <w:szCs w:val="27"/>
          <w:lang w:eastAsia="x-none"/>
        </w:rPr>
        <w:t xml:space="preserve"> Dự thảo</w:t>
      </w:r>
      <w:r w:rsidRPr="00D6425B">
        <w:rPr>
          <w:sz w:val="27"/>
          <w:szCs w:val="27"/>
          <w:lang w:eastAsia="x-none"/>
        </w:rPr>
        <w:t xml:space="preserve"> Luật Đất đai (sửa đổi)</w:t>
      </w:r>
      <w:r w:rsidR="00881176" w:rsidRPr="00D6425B">
        <w:rPr>
          <w:sz w:val="27"/>
          <w:szCs w:val="27"/>
          <w:lang w:eastAsia="x-none"/>
        </w:rPr>
        <w:t xml:space="preserve"> đã quy định bổ sung tiền thuê đất đối với một số loại dự án/loại đất phát sinh như </w:t>
      </w:r>
      <w:r w:rsidR="00881176" w:rsidRPr="00D6425B">
        <w:rPr>
          <w:i/>
          <w:sz w:val="27"/>
          <w:szCs w:val="27"/>
          <w:lang w:eastAsia="x-none"/>
        </w:rPr>
        <w:t>đất xây dựng công trình ngầm, đất xây dựng công trình trên không</w:t>
      </w:r>
      <w:r w:rsidR="00664825" w:rsidRPr="00D6425B">
        <w:rPr>
          <w:sz w:val="27"/>
          <w:szCs w:val="27"/>
          <w:lang w:eastAsia="x-none"/>
        </w:rPr>
        <w:t>…v.v.</w:t>
      </w:r>
      <w:r w:rsidR="00881176" w:rsidRPr="00D6425B">
        <w:rPr>
          <w:sz w:val="27"/>
          <w:szCs w:val="27"/>
          <w:lang w:eastAsia="x-none"/>
        </w:rPr>
        <w:t xml:space="preserve"> Tuy nhiên, để</w:t>
      </w:r>
      <w:r w:rsidRPr="00D6425B">
        <w:rPr>
          <w:sz w:val="27"/>
          <w:szCs w:val="27"/>
          <w:lang w:eastAsia="x-none"/>
        </w:rPr>
        <w:t xml:space="preserve"> đảm bảo</w:t>
      </w:r>
      <w:r w:rsidR="00881176" w:rsidRPr="00D6425B">
        <w:rPr>
          <w:sz w:val="27"/>
          <w:szCs w:val="27"/>
          <w:lang w:eastAsia="x-none"/>
        </w:rPr>
        <w:t xml:space="preserve"> tính đầy đủ hơn, tránh thất thoát và đảm bảo phù hợp với thực tế, xu hướng phát triển</w:t>
      </w:r>
      <w:r w:rsidRPr="00D6425B">
        <w:rPr>
          <w:sz w:val="27"/>
          <w:szCs w:val="27"/>
          <w:lang w:eastAsia="x-none"/>
        </w:rPr>
        <w:t xml:space="preserve"> của các loại đất mới nên: (i) B</w:t>
      </w:r>
      <w:r w:rsidR="00881176" w:rsidRPr="00D6425B">
        <w:rPr>
          <w:sz w:val="27"/>
          <w:szCs w:val="27"/>
          <w:lang w:eastAsia="x-none"/>
        </w:rPr>
        <w:t xml:space="preserve">ổ sung thu tiền </w:t>
      </w:r>
      <w:r w:rsidR="00881176" w:rsidRPr="00D6425B">
        <w:rPr>
          <w:iCs/>
          <w:color w:val="000000"/>
          <w:sz w:val="27"/>
          <w:szCs w:val="27"/>
        </w:rPr>
        <w:t xml:space="preserve">thuê đất hàng năm đối với </w:t>
      </w:r>
      <w:r w:rsidR="00881176" w:rsidRPr="00D6425B">
        <w:rPr>
          <w:i/>
          <w:iCs/>
          <w:color w:val="000000"/>
          <w:sz w:val="27"/>
          <w:szCs w:val="27"/>
        </w:rPr>
        <w:t>các thửa đất nhỏ hẹp, nằm xen kẹp; đất hình thành sau lấn biển (</w:t>
      </w:r>
      <w:r w:rsidR="00881176" w:rsidRPr="00D6425B">
        <w:rPr>
          <w:bCs/>
          <w:i/>
          <w:sz w:val="27"/>
          <w:szCs w:val="27"/>
        </w:rPr>
        <w:t>đối với nhà đầu tư không phải nhà đầu tư đã thực hiện dự án lấn biển)</w:t>
      </w:r>
      <w:r w:rsidRPr="00D6425B">
        <w:rPr>
          <w:bCs/>
          <w:sz w:val="27"/>
          <w:szCs w:val="27"/>
        </w:rPr>
        <w:t>; (ii) Q</w:t>
      </w:r>
      <w:r w:rsidR="00881176" w:rsidRPr="00D6425B">
        <w:rPr>
          <w:bCs/>
          <w:sz w:val="27"/>
          <w:szCs w:val="27"/>
        </w:rPr>
        <w:t>uy định chi tiết hơn việc thu tiền đất</w:t>
      </w:r>
      <w:r w:rsidRPr="00D6425B">
        <w:rPr>
          <w:bCs/>
          <w:sz w:val="27"/>
          <w:szCs w:val="27"/>
        </w:rPr>
        <w:t xml:space="preserve"> đối với</w:t>
      </w:r>
      <w:r w:rsidR="00881176" w:rsidRPr="00D6425B">
        <w:rPr>
          <w:bCs/>
          <w:sz w:val="27"/>
          <w:szCs w:val="27"/>
        </w:rPr>
        <w:t xml:space="preserve"> </w:t>
      </w:r>
      <w:r w:rsidR="00881176" w:rsidRPr="00D6425B">
        <w:rPr>
          <w:i/>
          <w:sz w:val="27"/>
          <w:szCs w:val="27"/>
          <w:lang w:eastAsia="x-none"/>
        </w:rPr>
        <w:t>đất xây dựng công trình ngầm, đất xây dựng công trình trên không</w:t>
      </w:r>
      <w:r w:rsidR="00881176" w:rsidRPr="00D6425B">
        <w:rPr>
          <w:sz w:val="27"/>
          <w:szCs w:val="27"/>
          <w:lang w:eastAsia="x-none"/>
        </w:rPr>
        <w:t xml:space="preserve"> </w:t>
      </w:r>
      <w:r w:rsidR="00881176" w:rsidRPr="00D6425B">
        <w:rPr>
          <w:i/>
          <w:sz w:val="27"/>
          <w:szCs w:val="27"/>
          <w:lang w:eastAsia="x-none"/>
        </w:rPr>
        <w:t>nhằm mục đích kinh doanh</w:t>
      </w:r>
      <w:r w:rsidR="00881176" w:rsidRPr="00D6425B">
        <w:rPr>
          <w:sz w:val="27"/>
          <w:szCs w:val="27"/>
          <w:lang w:eastAsia="x-none"/>
        </w:rPr>
        <w:t xml:space="preserve">. </w:t>
      </w:r>
    </w:p>
    <w:p w:rsidR="00270F84" w:rsidRPr="00D6425B" w:rsidRDefault="004D4FEA" w:rsidP="006F7263">
      <w:pPr>
        <w:spacing w:before="120" w:after="120" w:line="360" w:lineRule="auto"/>
        <w:ind w:firstLine="720"/>
        <w:jc w:val="both"/>
        <w:rPr>
          <w:iCs/>
          <w:color w:val="000000"/>
          <w:sz w:val="27"/>
          <w:szCs w:val="27"/>
        </w:rPr>
      </w:pPr>
      <w:r w:rsidRPr="00D6425B">
        <w:rPr>
          <w:b/>
          <w:i/>
          <w:sz w:val="27"/>
          <w:szCs w:val="27"/>
          <w:lang w:eastAsia="x-none"/>
        </w:rPr>
        <w:t>Thứ sáu</w:t>
      </w:r>
      <w:r w:rsidR="00270F84" w:rsidRPr="00D6425B">
        <w:rPr>
          <w:b/>
          <w:i/>
          <w:sz w:val="27"/>
          <w:szCs w:val="27"/>
          <w:lang w:eastAsia="x-none"/>
        </w:rPr>
        <w:t xml:space="preserve">, </w:t>
      </w:r>
      <w:r w:rsidR="00270F84" w:rsidRPr="00D6425B">
        <w:rPr>
          <w:sz w:val="27"/>
          <w:szCs w:val="27"/>
          <w:lang w:eastAsia="x-none"/>
        </w:rPr>
        <w:t>về việc nộp tiền sử dụng đất, tiền thuê đất khi chuyển mục đích/gia hạn sử dụng đất:</w:t>
      </w:r>
      <w:r w:rsidRPr="00D6425B">
        <w:rPr>
          <w:sz w:val="27"/>
          <w:szCs w:val="27"/>
          <w:lang w:eastAsia="x-none"/>
        </w:rPr>
        <w:t xml:space="preserve"> Dự thảo Luật Đất đai (sửa đổi) c</w:t>
      </w:r>
      <w:r w:rsidR="00E10B99" w:rsidRPr="00D6425B">
        <w:rPr>
          <w:sz w:val="27"/>
          <w:szCs w:val="27"/>
          <w:lang w:eastAsia="x-none"/>
        </w:rPr>
        <w:t>ần nêu rõ là nộp theo mức giá nà</w:t>
      </w:r>
      <w:r w:rsidRPr="00D6425B">
        <w:rPr>
          <w:sz w:val="27"/>
          <w:szCs w:val="27"/>
          <w:lang w:eastAsia="x-none"/>
        </w:rPr>
        <w:t>o (giá sát với giá thị trường)?</w:t>
      </w:r>
    </w:p>
    <w:p w:rsidR="00881176" w:rsidRDefault="004D4FEA" w:rsidP="006F7263">
      <w:pPr>
        <w:spacing w:before="120" w:after="120" w:line="360" w:lineRule="auto"/>
        <w:ind w:firstLine="720"/>
        <w:jc w:val="both"/>
        <w:rPr>
          <w:color w:val="000000"/>
          <w:sz w:val="27"/>
          <w:szCs w:val="27"/>
        </w:rPr>
      </w:pPr>
      <w:r w:rsidRPr="00D6425B">
        <w:rPr>
          <w:b/>
          <w:i/>
          <w:sz w:val="27"/>
          <w:szCs w:val="27"/>
          <w:lang w:eastAsia="x-none"/>
        </w:rPr>
        <w:t>Thứ bảy</w:t>
      </w:r>
      <w:r w:rsidR="00881176" w:rsidRPr="00D6425B">
        <w:rPr>
          <w:b/>
          <w:i/>
          <w:sz w:val="27"/>
          <w:szCs w:val="27"/>
          <w:lang w:eastAsia="x-none"/>
        </w:rPr>
        <w:t xml:space="preserve">, </w:t>
      </w:r>
      <w:r w:rsidR="00881176" w:rsidRPr="00D6425B">
        <w:rPr>
          <w:sz w:val="27"/>
          <w:szCs w:val="27"/>
          <w:lang w:eastAsia="x-none"/>
        </w:rPr>
        <w:t>về miễn giảm tiền sử dụng đất, tiền thuê đất:</w:t>
      </w:r>
      <w:r w:rsidRPr="00D6425B">
        <w:rPr>
          <w:sz w:val="27"/>
          <w:szCs w:val="27"/>
          <w:lang w:eastAsia="x-none"/>
        </w:rPr>
        <w:t xml:space="preserve"> (i) N</w:t>
      </w:r>
      <w:r w:rsidR="00881176" w:rsidRPr="00D6425B">
        <w:rPr>
          <w:sz w:val="27"/>
          <w:szCs w:val="27"/>
          <w:lang w:eastAsia="x-none"/>
        </w:rPr>
        <w:t xml:space="preserve">ên bổ sung đối tượng được miễn tiền sử dụng đất, tiền thuê đất (Điều 152) như </w:t>
      </w:r>
      <w:r w:rsidR="00881176" w:rsidRPr="00D6425B">
        <w:rPr>
          <w:i/>
          <w:sz w:val="27"/>
          <w:szCs w:val="27"/>
          <w:lang w:eastAsia="x-none"/>
        </w:rPr>
        <w:t xml:space="preserve">“đất khu công nghiệp dành </w:t>
      </w:r>
      <w:r w:rsidRPr="00D6425B">
        <w:rPr>
          <w:i/>
          <w:sz w:val="27"/>
          <w:szCs w:val="27"/>
          <w:lang w:eastAsia="x-none"/>
        </w:rPr>
        <w:t>cho các doanh nghiệp</w:t>
      </w:r>
      <w:r w:rsidR="00881176" w:rsidRPr="00D6425B">
        <w:rPr>
          <w:i/>
          <w:sz w:val="27"/>
          <w:szCs w:val="27"/>
          <w:lang w:eastAsia="x-none"/>
        </w:rPr>
        <w:t xml:space="preserve"> vừa và nhỏ, các cơ sở di dời do ô nhiễm môi trường, đe dọa tính mạng con người</w:t>
      </w:r>
      <w:r w:rsidR="00A27584" w:rsidRPr="00D6425B">
        <w:rPr>
          <w:i/>
          <w:sz w:val="27"/>
          <w:szCs w:val="27"/>
          <w:lang w:eastAsia="x-none"/>
        </w:rPr>
        <w:t>, các công trình/dự án ứng phó biến đổi khí hậu,</w:t>
      </w:r>
      <w:r w:rsidR="00881176" w:rsidRPr="00D6425B">
        <w:rPr>
          <w:i/>
          <w:sz w:val="27"/>
          <w:szCs w:val="27"/>
          <w:lang w:eastAsia="x-none"/>
        </w:rPr>
        <w:t xml:space="preserve"> và để thực hiện các chín</w:t>
      </w:r>
      <w:r w:rsidRPr="00D6425B">
        <w:rPr>
          <w:i/>
          <w:sz w:val="27"/>
          <w:szCs w:val="27"/>
          <w:lang w:eastAsia="x-none"/>
        </w:rPr>
        <w:t>h sách an sinh xã hội khác của n</w:t>
      </w:r>
      <w:r w:rsidR="00881176" w:rsidRPr="00D6425B">
        <w:rPr>
          <w:i/>
          <w:sz w:val="27"/>
          <w:szCs w:val="27"/>
          <w:lang w:eastAsia="x-none"/>
        </w:rPr>
        <w:t>hà nước”</w:t>
      </w:r>
      <w:r w:rsidR="00881176" w:rsidRPr="00D6425B">
        <w:rPr>
          <w:sz w:val="27"/>
          <w:szCs w:val="27"/>
          <w:lang w:eastAsia="x-none"/>
        </w:rPr>
        <w:t xml:space="preserve">; </w:t>
      </w:r>
      <w:r w:rsidRPr="00D6425B">
        <w:rPr>
          <w:color w:val="000000"/>
          <w:sz w:val="27"/>
          <w:szCs w:val="27"/>
        </w:rPr>
        <w:t>(ii) N</w:t>
      </w:r>
      <w:r w:rsidR="00D42388" w:rsidRPr="00D6425B">
        <w:rPr>
          <w:color w:val="000000"/>
          <w:sz w:val="27"/>
          <w:szCs w:val="27"/>
        </w:rPr>
        <w:t xml:space="preserve">ên tách rõ </w:t>
      </w:r>
      <w:r w:rsidR="00881176" w:rsidRPr="00D6425B">
        <w:rPr>
          <w:color w:val="000000"/>
          <w:sz w:val="27"/>
          <w:szCs w:val="27"/>
        </w:rPr>
        <w:t xml:space="preserve">2 trường hợp là được </w:t>
      </w:r>
      <w:r w:rsidR="00881176" w:rsidRPr="00D6425B">
        <w:rPr>
          <w:b/>
          <w:color w:val="000000"/>
          <w:sz w:val="27"/>
          <w:szCs w:val="27"/>
        </w:rPr>
        <w:t>miễn</w:t>
      </w:r>
      <w:r w:rsidR="00881176" w:rsidRPr="00D6425B">
        <w:rPr>
          <w:color w:val="000000"/>
          <w:sz w:val="27"/>
          <w:szCs w:val="27"/>
        </w:rPr>
        <w:t xml:space="preserve"> và </w:t>
      </w:r>
      <w:r w:rsidR="00881176" w:rsidRPr="00D6425B">
        <w:rPr>
          <w:b/>
          <w:color w:val="000000"/>
          <w:sz w:val="27"/>
          <w:szCs w:val="27"/>
        </w:rPr>
        <w:t>giảm</w:t>
      </w:r>
      <w:r w:rsidR="00881176" w:rsidRPr="00D6425B">
        <w:rPr>
          <w:color w:val="000000"/>
          <w:sz w:val="27"/>
          <w:szCs w:val="27"/>
        </w:rPr>
        <w:t xml:space="preserve"> tiền sử dụng đất; nếu trường hợp </w:t>
      </w:r>
      <w:r w:rsidR="00D42388" w:rsidRPr="00D6425B">
        <w:rPr>
          <w:color w:val="000000"/>
          <w:sz w:val="27"/>
          <w:szCs w:val="27"/>
        </w:rPr>
        <w:t xml:space="preserve">được </w:t>
      </w:r>
      <w:r w:rsidR="00881176" w:rsidRPr="00D6425B">
        <w:rPr>
          <w:color w:val="000000"/>
          <w:sz w:val="27"/>
          <w:szCs w:val="27"/>
        </w:rPr>
        <w:t xml:space="preserve">miễn thì có thể </w:t>
      </w:r>
      <w:r w:rsidR="00881176" w:rsidRPr="00D6425B">
        <w:rPr>
          <w:b/>
          <w:color w:val="000000"/>
          <w:sz w:val="27"/>
          <w:szCs w:val="27"/>
        </w:rPr>
        <w:t xml:space="preserve">toàn bộ thời gian thuê </w:t>
      </w:r>
      <w:r w:rsidR="00881176" w:rsidRPr="00D6425B">
        <w:rPr>
          <w:color w:val="000000"/>
          <w:sz w:val="27"/>
          <w:szCs w:val="27"/>
        </w:rPr>
        <w:t xml:space="preserve">(thống nhất với Điều 3/khoản 35); trường hợp </w:t>
      </w:r>
      <w:r w:rsidR="00D42388" w:rsidRPr="00D6425B">
        <w:rPr>
          <w:color w:val="000000"/>
          <w:sz w:val="27"/>
          <w:szCs w:val="27"/>
        </w:rPr>
        <w:t xml:space="preserve">được </w:t>
      </w:r>
      <w:r w:rsidR="00881176" w:rsidRPr="00D6425B">
        <w:rPr>
          <w:color w:val="000000"/>
          <w:sz w:val="27"/>
          <w:szCs w:val="27"/>
        </w:rPr>
        <w:t>giảm</w:t>
      </w:r>
      <w:r w:rsidR="00D42388" w:rsidRPr="00D6425B">
        <w:rPr>
          <w:color w:val="000000"/>
          <w:sz w:val="27"/>
          <w:szCs w:val="27"/>
        </w:rPr>
        <w:t xml:space="preserve"> tiền thuê đất thì nên tách rõ </w:t>
      </w:r>
      <w:r w:rsidR="00881176" w:rsidRPr="00D6425B">
        <w:rPr>
          <w:color w:val="000000"/>
          <w:sz w:val="27"/>
          <w:szCs w:val="27"/>
        </w:rPr>
        <w:t xml:space="preserve">3 trường hợp cho </w:t>
      </w:r>
      <w:r w:rsidR="00881176" w:rsidRPr="00D6425B">
        <w:rPr>
          <w:b/>
          <w:color w:val="000000"/>
          <w:sz w:val="27"/>
          <w:szCs w:val="27"/>
        </w:rPr>
        <w:t>toàn bộ thời gian thuê</w:t>
      </w:r>
      <w:r w:rsidR="00881176" w:rsidRPr="00D6425B">
        <w:rPr>
          <w:color w:val="000000"/>
          <w:sz w:val="27"/>
          <w:szCs w:val="27"/>
        </w:rPr>
        <w:t xml:space="preserve"> và </w:t>
      </w:r>
      <w:r w:rsidR="00881176" w:rsidRPr="00D6425B">
        <w:rPr>
          <w:b/>
          <w:color w:val="000000"/>
          <w:sz w:val="27"/>
          <w:szCs w:val="27"/>
        </w:rPr>
        <w:t>trong một giai đoạn nhất định</w:t>
      </w:r>
      <w:r w:rsidR="00881176" w:rsidRPr="00D6425B">
        <w:rPr>
          <w:color w:val="000000"/>
          <w:sz w:val="27"/>
          <w:szCs w:val="27"/>
        </w:rPr>
        <w:t xml:space="preserve"> (chẳng hạn như thời gian xây dựng dự án, giai đoạn ảnh hưởng bởi dịch bệnh, thiên tai khách quan…). </w:t>
      </w:r>
    </w:p>
    <w:p w:rsidR="00D6425B" w:rsidRPr="00D6425B" w:rsidRDefault="00D6425B" w:rsidP="006F7263">
      <w:pPr>
        <w:spacing w:before="120" w:after="120" w:line="360" w:lineRule="auto"/>
        <w:ind w:firstLine="720"/>
        <w:jc w:val="both"/>
        <w:rPr>
          <w:color w:val="000000"/>
          <w:sz w:val="27"/>
          <w:szCs w:val="27"/>
        </w:rPr>
      </w:pPr>
    </w:p>
    <w:p w:rsidR="00881176" w:rsidRPr="00D6425B" w:rsidRDefault="004D4FEA" w:rsidP="006F7263">
      <w:pPr>
        <w:spacing w:before="120" w:after="120" w:line="360" w:lineRule="auto"/>
        <w:ind w:firstLine="720"/>
        <w:jc w:val="both"/>
        <w:rPr>
          <w:sz w:val="27"/>
          <w:szCs w:val="27"/>
          <w:lang w:eastAsia="x-none"/>
        </w:rPr>
      </w:pPr>
      <w:r w:rsidRPr="00D6425B">
        <w:rPr>
          <w:b/>
          <w:i/>
          <w:sz w:val="27"/>
          <w:szCs w:val="27"/>
          <w:lang w:eastAsia="x-none"/>
        </w:rPr>
        <w:lastRenderedPageBreak/>
        <w:t>Thứ tám</w:t>
      </w:r>
      <w:r w:rsidR="00881176" w:rsidRPr="00D6425B">
        <w:rPr>
          <w:b/>
          <w:i/>
          <w:sz w:val="27"/>
          <w:szCs w:val="27"/>
          <w:lang w:eastAsia="x-none"/>
        </w:rPr>
        <w:t xml:space="preserve">, </w:t>
      </w:r>
      <w:r w:rsidR="00881176" w:rsidRPr="00D6425B">
        <w:rPr>
          <w:sz w:val="27"/>
          <w:szCs w:val="27"/>
          <w:lang w:eastAsia="x-none"/>
        </w:rPr>
        <w:t>về quản lý các</w:t>
      </w:r>
      <w:r w:rsidRPr="00D6425B">
        <w:rPr>
          <w:sz w:val="27"/>
          <w:szCs w:val="27"/>
          <w:lang w:eastAsia="x-none"/>
        </w:rPr>
        <w:t xml:space="preserve"> khoản thu tài chính từ đất đai.</w:t>
      </w:r>
      <w:r w:rsidR="00881176" w:rsidRPr="00D6425B">
        <w:rPr>
          <w:b/>
          <w:i/>
          <w:sz w:val="27"/>
          <w:szCs w:val="27"/>
          <w:lang w:eastAsia="x-none"/>
        </w:rPr>
        <w:t xml:space="preserve"> </w:t>
      </w:r>
      <w:r w:rsidR="00881176" w:rsidRPr="00D6425B">
        <w:rPr>
          <w:sz w:val="27"/>
          <w:szCs w:val="27"/>
          <w:lang w:eastAsia="x-none"/>
        </w:rPr>
        <w:t>Dự thảo</w:t>
      </w:r>
      <w:r w:rsidRPr="00D6425B">
        <w:rPr>
          <w:sz w:val="27"/>
          <w:szCs w:val="27"/>
          <w:lang w:eastAsia="x-none"/>
        </w:rPr>
        <w:t xml:space="preserve"> Luật Đất đai (sửa đổi)</w:t>
      </w:r>
      <w:r w:rsidR="00881176" w:rsidRPr="00D6425B">
        <w:rPr>
          <w:sz w:val="27"/>
          <w:szCs w:val="27"/>
          <w:lang w:eastAsia="x-none"/>
        </w:rPr>
        <w:t xml:space="preserve"> đã quy định “các khoản thu từ đất đai là nguồn thu của</w:t>
      </w:r>
      <w:r w:rsidRPr="00D6425B">
        <w:rPr>
          <w:sz w:val="27"/>
          <w:szCs w:val="27"/>
          <w:lang w:eastAsia="x-none"/>
        </w:rPr>
        <w:t xml:space="preserve"> ngân sách trung ương và ngân sách địa phương theo quy định của Luật Ngân sách nhà nước</w:t>
      </w:r>
      <w:r w:rsidR="00881176" w:rsidRPr="00D6425B">
        <w:rPr>
          <w:sz w:val="27"/>
          <w:szCs w:val="27"/>
          <w:lang w:eastAsia="x-none"/>
        </w:rPr>
        <w:t>”, nên bổ sung nội dung</w:t>
      </w:r>
      <w:r w:rsidR="0006525B" w:rsidRPr="00D6425B">
        <w:rPr>
          <w:sz w:val="27"/>
          <w:szCs w:val="27"/>
          <w:lang w:eastAsia="x-none"/>
        </w:rPr>
        <w:t>:</w:t>
      </w:r>
      <w:r w:rsidR="00881176" w:rsidRPr="00D6425B">
        <w:rPr>
          <w:sz w:val="27"/>
          <w:szCs w:val="27"/>
          <w:lang w:eastAsia="x-none"/>
        </w:rPr>
        <w:t xml:space="preserve"> “</w:t>
      </w:r>
      <w:r w:rsidR="0006525B" w:rsidRPr="00D6425B">
        <w:rPr>
          <w:i/>
          <w:sz w:val="27"/>
          <w:szCs w:val="27"/>
          <w:lang w:eastAsia="x-none"/>
        </w:rPr>
        <w:t>Bộ Tài chính, các địa phương</w:t>
      </w:r>
      <w:r w:rsidR="00881176" w:rsidRPr="00D6425B">
        <w:rPr>
          <w:i/>
          <w:sz w:val="27"/>
          <w:szCs w:val="27"/>
          <w:lang w:eastAsia="x-none"/>
        </w:rPr>
        <w:t xml:space="preserve"> có trách nhiệm quản lý, sử dụng hiệu quả nguồn thu này, góp phần đảm bảo cân đối</w:t>
      </w:r>
      <w:r w:rsidRPr="00D6425B">
        <w:rPr>
          <w:i/>
          <w:sz w:val="27"/>
          <w:szCs w:val="27"/>
          <w:lang w:eastAsia="x-none"/>
        </w:rPr>
        <w:t xml:space="preserve"> ngân sách trung ương và ngân sách địa phương</w:t>
      </w:r>
      <w:r w:rsidR="00881176" w:rsidRPr="00D6425B">
        <w:rPr>
          <w:sz w:val="27"/>
          <w:szCs w:val="27"/>
          <w:lang w:eastAsia="x-none"/>
        </w:rPr>
        <w:t>” bởi nguồn thu từ đất đai đóng</w:t>
      </w:r>
      <w:r w:rsidR="0006525B" w:rsidRPr="00D6425B">
        <w:rPr>
          <w:sz w:val="27"/>
          <w:szCs w:val="27"/>
          <w:lang w:eastAsia="x-none"/>
        </w:rPr>
        <w:t xml:space="preserve"> góp khá</w:t>
      </w:r>
      <w:r w:rsidR="00881176" w:rsidRPr="00D6425B">
        <w:rPr>
          <w:sz w:val="27"/>
          <w:szCs w:val="27"/>
          <w:lang w:eastAsia="x-none"/>
        </w:rPr>
        <w:t xml:space="preserve"> lớn cho thu </w:t>
      </w:r>
      <w:r w:rsidR="0006525B" w:rsidRPr="00D6425B">
        <w:rPr>
          <w:sz w:val="27"/>
          <w:szCs w:val="27"/>
          <w:lang w:eastAsia="x-none"/>
        </w:rPr>
        <w:t xml:space="preserve">ngân sách </w:t>
      </w:r>
      <w:r w:rsidR="00881176" w:rsidRPr="00D6425B">
        <w:rPr>
          <w:sz w:val="27"/>
          <w:szCs w:val="27"/>
          <w:lang w:eastAsia="x-none"/>
        </w:rPr>
        <w:t>của nhiều địa phương (</w:t>
      </w:r>
      <w:r w:rsidR="0006525B" w:rsidRPr="00D6425B">
        <w:rPr>
          <w:sz w:val="27"/>
          <w:szCs w:val="27"/>
          <w:lang w:eastAsia="x-none"/>
        </w:rPr>
        <w:t>chiếm 10</w:t>
      </w:r>
      <w:r w:rsidRPr="00D6425B">
        <w:rPr>
          <w:sz w:val="27"/>
          <w:szCs w:val="27"/>
          <w:lang w:eastAsia="x-none"/>
        </w:rPr>
        <w:t xml:space="preserve"> </w:t>
      </w:r>
      <w:r w:rsidR="00881176" w:rsidRPr="00D6425B">
        <w:rPr>
          <w:sz w:val="27"/>
          <w:szCs w:val="27"/>
          <w:lang w:eastAsia="x-none"/>
        </w:rPr>
        <w:t>-</w:t>
      </w:r>
      <w:r w:rsidRPr="00D6425B">
        <w:rPr>
          <w:sz w:val="27"/>
          <w:szCs w:val="27"/>
          <w:lang w:eastAsia="x-none"/>
        </w:rPr>
        <w:t xml:space="preserve"> </w:t>
      </w:r>
      <w:r w:rsidR="00881176" w:rsidRPr="00D6425B">
        <w:rPr>
          <w:sz w:val="27"/>
          <w:szCs w:val="27"/>
          <w:lang w:eastAsia="x-none"/>
        </w:rPr>
        <w:t>20%</w:t>
      </w:r>
      <w:r w:rsidR="0006525B" w:rsidRPr="00D6425B">
        <w:rPr>
          <w:sz w:val="27"/>
          <w:szCs w:val="27"/>
          <w:lang w:eastAsia="x-none"/>
        </w:rPr>
        <w:t>,</w:t>
      </w:r>
      <w:r w:rsidR="00881176" w:rsidRPr="00D6425B">
        <w:rPr>
          <w:sz w:val="27"/>
          <w:szCs w:val="27"/>
          <w:lang w:eastAsia="x-none"/>
        </w:rPr>
        <w:t xml:space="preserve"> thậm chí có giai đoạn lên tới 30</w:t>
      </w:r>
      <w:r w:rsidRPr="00D6425B">
        <w:rPr>
          <w:sz w:val="27"/>
          <w:szCs w:val="27"/>
          <w:lang w:eastAsia="x-none"/>
        </w:rPr>
        <w:t xml:space="preserve"> </w:t>
      </w:r>
      <w:r w:rsidR="00881176" w:rsidRPr="00D6425B">
        <w:rPr>
          <w:sz w:val="27"/>
          <w:szCs w:val="27"/>
          <w:lang w:eastAsia="x-none"/>
        </w:rPr>
        <w:t>-</w:t>
      </w:r>
      <w:r w:rsidRPr="00D6425B">
        <w:rPr>
          <w:sz w:val="27"/>
          <w:szCs w:val="27"/>
          <w:lang w:eastAsia="x-none"/>
        </w:rPr>
        <w:t xml:space="preserve"> 40%). Đ</w:t>
      </w:r>
      <w:r w:rsidR="00881176" w:rsidRPr="00D6425B">
        <w:rPr>
          <w:sz w:val="27"/>
          <w:szCs w:val="27"/>
          <w:lang w:eastAsia="x-none"/>
        </w:rPr>
        <w:t xml:space="preserve">iều này đòi hỏi việc quản lý, sử dụng, điều tiết nguồn thu này chặt chẽ, hiệu quả, đáp </w:t>
      </w:r>
      <w:r w:rsidRPr="00D6425B">
        <w:rPr>
          <w:sz w:val="27"/>
          <w:szCs w:val="27"/>
          <w:lang w:eastAsia="x-none"/>
        </w:rPr>
        <w:t>ứng các nhu cầu phát triển kinh tế - xã hội của</w:t>
      </w:r>
      <w:r w:rsidR="00881176" w:rsidRPr="00D6425B">
        <w:rPr>
          <w:sz w:val="27"/>
          <w:szCs w:val="27"/>
          <w:lang w:eastAsia="x-none"/>
        </w:rPr>
        <w:t xml:space="preserve"> địa phương và</w:t>
      </w:r>
      <w:r w:rsidRPr="00D6425B">
        <w:rPr>
          <w:sz w:val="27"/>
          <w:szCs w:val="27"/>
          <w:lang w:eastAsia="x-none"/>
        </w:rPr>
        <w:t xml:space="preserve"> của</w:t>
      </w:r>
      <w:r w:rsidR="00881176" w:rsidRPr="00D6425B">
        <w:rPr>
          <w:sz w:val="27"/>
          <w:szCs w:val="27"/>
          <w:lang w:eastAsia="x-none"/>
        </w:rPr>
        <w:t xml:space="preserve"> quốc gia.</w:t>
      </w:r>
    </w:p>
    <w:p w:rsidR="00881176" w:rsidRPr="00D6425B" w:rsidRDefault="004D4FEA" w:rsidP="006F7263">
      <w:pPr>
        <w:spacing w:before="120" w:after="120" w:line="360" w:lineRule="auto"/>
        <w:ind w:firstLine="720"/>
        <w:jc w:val="both"/>
        <w:rPr>
          <w:sz w:val="27"/>
          <w:szCs w:val="27"/>
          <w:lang w:eastAsia="x-none"/>
        </w:rPr>
      </w:pPr>
      <w:r w:rsidRPr="00D6425B">
        <w:rPr>
          <w:b/>
          <w:i/>
          <w:sz w:val="27"/>
          <w:szCs w:val="27"/>
          <w:lang w:eastAsia="x-none"/>
        </w:rPr>
        <w:t>Thứ chín</w:t>
      </w:r>
      <w:r w:rsidR="00881176" w:rsidRPr="00D6425B">
        <w:rPr>
          <w:b/>
          <w:i/>
          <w:sz w:val="27"/>
          <w:szCs w:val="27"/>
          <w:lang w:eastAsia="x-none"/>
        </w:rPr>
        <w:t xml:space="preserve">, </w:t>
      </w:r>
      <w:r w:rsidR="00881176" w:rsidRPr="00D6425B">
        <w:rPr>
          <w:sz w:val="27"/>
          <w:szCs w:val="27"/>
          <w:lang w:eastAsia="x-none"/>
        </w:rPr>
        <w:t>về vấn đề thuế tăng thêm/lũy tiến đối với người nhiều diện tích đất, nhiều nh</w:t>
      </w:r>
      <w:r w:rsidRPr="00D6425B">
        <w:rPr>
          <w:sz w:val="27"/>
          <w:szCs w:val="27"/>
          <w:lang w:eastAsia="x-none"/>
        </w:rPr>
        <w:t xml:space="preserve">à ở, đất bỏ hoang, chậm sử dụng. </w:t>
      </w:r>
      <w:r w:rsidR="00F61330" w:rsidRPr="00D6425B">
        <w:rPr>
          <w:sz w:val="27"/>
          <w:szCs w:val="27"/>
          <w:lang w:eastAsia="x-none"/>
        </w:rPr>
        <w:t>D</w:t>
      </w:r>
      <w:r w:rsidR="00881176" w:rsidRPr="00D6425B">
        <w:rPr>
          <w:sz w:val="27"/>
          <w:szCs w:val="27"/>
          <w:lang w:eastAsia="x-none"/>
        </w:rPr>
        <w:t>ự thảo</w:t>
      </w:r>
      <w:r w:rsidRPr="00D6425B">
        <w:rPr>
          <w:sz w:val="27"/>
          <w:szCs w:val="27"/>
          <w:lang w:eastAsia="x-none"/>
        </w:rPr>
        <w:t xml:space="preserve"> Luật Đất đai (sửa đổi)</w:t>
      </w:r>
      <w:r w:rsidR="00881176" w:rsidRPr="00D6425B">
        <w:rPr>
          <w:sz w:val="27"/>
          <w:szCs w:val="27"/>
          <w:lang w:eastAsia="x-none"/>
        </w:rPr>
        <w:t xml:space="preserve"> đã bổ sung việc tính tiền đất tăng thêm đối với</w:t>
      </w:r>
      <w:r w:rsidR="00881176" w:rsidRPr="00D6425B">
        <w:rPr>
          <w:b/>
          <w:sz w:val="27"/>
          <w:szCs w:val="27"/>
          <w:lang w:eastAsia="x-none"/>
        </w:rPr>
        <w:t xml:space="preserve"> </w:t>
      </w:r>
      <w:r w:rsidR="00881176" w:rsidRPr="00D6425B">
        <w:rPr>
          <w:i/>
          <w:sz w:val="27"/>
          <w:szCs w:val="27"/>
          <w:lang w:eastAsia="x-none"/>
        </w:rPr>
        <w:t>dự án chậm tiến độ, không đưa đất vào sử dụng</w:t>
      </w:r>
      <w:r w:rsidR="00881176" w:rsidRPr="00D6425B">
        <w:rPr>
          <w:sz w:val="27"/>
          <w:szCs w:val="27"/>
          <w:lang w:eastAsia="x-none"/>
        </w:rPr>
        <w:t xml:space="preserve"> (phù hợp với thực trạng nhiều đất bỏ hoang, đất/khu biệt thự mua chờ tăng giá chứ không sử dụng). Tuy nhiên, vẫn có tình trạng nhiều người dân không đủ khả năng mua nhà</w:t>
      </w:r>
      <w:r w:rsidRPr="00D6425B">
        <w:rPr>
          <w:sz w:val="27"/>
          <w:szCs w:val="27"/>
          <w:lang w:eastAsia="x-none"/>
        </w:rPr>
        <w:t>;</w:t>
      </w:r>
      <w:r w:rsidR="00881176" w:rsidRPr="00D6425B">
        <w:rPr>
          <w:sz w:val="27"/>
          <w:szCs w:val="27"/>
          <w:lang w:eastAsia="x-none"/>
        </w:rPr>
        <w:t xml:space="preserve"> trong khi nhiều dự án bỏ hoang, nhiều người mua </w:t>
      </w:r>
      <w:r w:rsidR="00F61330" w:rsidRPr="00D6425B">
        <w:rPr>
          <w:sz w:val="27"/>
          <w:szCs w:val="27"/>
          <w:lang w:eastAsia="x-none"/>
        </w:rPr>
        <w:t>5-7 căn nhà với mục đích đầu cơ. V</w:t>
      </w:r>
      <w:r w:rsidR="00881176" w:rsidRPr="00D6425B">
        <w:rPr>
          <w:sz w:val="27"/>
          <w:szCs w:val="27"/>
          <w:lang w:eastAsia="x-none"/>
        </w:rPr>
        <w:t>ì vậy, cần sớm nghiên cứu phương án khả thi và phù hợp để hạn chế</w:t>
      </w:r>
      <w:r w:rsidRPr="00D6425B">
        <w:rPr>
          <w:sz w:val="27"/>
          <w:szCs w:val="27"/>
          <w:lang w:eastAsia="x-none"/>
        </w:rPr>
        <w:t xml:space="preserve"> việc</w:t>
      </w:r>
      <w:r w:rsidR="00881176" w:rsidRPr="00D6425B">
        <w:rPr>
          <w:sz w:val="27"/>
          <w:szCs w:val="27"/>
          <w:lang w:eastAsia="x-none"/>
        </w:rPr>
        <w:t xml:space="preserve"> tăng giá</w:t>
      </w:r>
      <w:r w:rsidRPr="00D6425B">
        <w:rPr>
          <w:sz w:val="27"/>
          <w:szCs w:val="27"/>
          <w:lang w:eastAsia="x-none"/>
        </w:rPr>
        <w:t xml:space="preserve"> bất động sản</w:t>
      </w:r>
      <w:r w:rsidR="00881176" w:rsidRPr="00D6425B">
        <w:rPr>
          <w:sz w:val="27"/>
          <w:szCs w:val="27"/>
          <w:lang w:eastAsia="x-none"/>
        </w:rPr>
        <w:t xml:space="preserve"> </w:t>
      </w:r>
      <w:r w:rsidRPr="00D6425B">
        <w:rPr>
          <w:sz w:val="27"/>
          <w:szCs w:val="27"/>
          <w:lang w:eastAsia="x-none"/>
        </w:rPr>
        <w:t>(</w:t>
      </w:r>
      <w:r w:rsidR="00881176" w:rsidRPr="00D6425B">
        <w:rPr>
          <w:sz w:val="27"/>
          <w:szCs w:val="27"/>
          <w:lang w:eastAsia="x-none"/>
        </w:rPr>
        <w:t>BĐS</w:t>
      </w:r>
      <w:r w:rsidRPr="00D6425B">
        <w:rPr>
          <w:sz w:val="27"/>
          <w:szCs w:val="27"/>
          <w:lang w:eastAsia="x-none"/>
        </w:rPr>
        <w:t>)</w:t>
      </w:r>
      <w:r w:rsidR="00881176" w:rsidRPr="00D6425B">
        <w:rPr>
          <w:sz w:val="27"/>
          <w:szCs w:val="27"/>
          <w:lang w:eastAsia="x-none"/>
        </w:rPr>
        <w:t xml:space="preserve">, tăng khả năng mua nhà cho người thu nhập thấp/trung bình, </w:t>
      </w:r>
      <w:r w:rsidR="00F61330" w:rsidRPr="00D6425B">
        <w:rPr>
          <w:sz w:val="27"/>
          <w:szCs w:val="27"/>
          <w:lang w:eastAsia="x-none"/>
        </w:rPr>
        <w:t>hạn chế đầu cơ. T</w:t>
      </w:r>
      <w:r w:rsidR="00881176" w:rsidRPr="00D6425B">
        <w:rPr>
          <w:sz w:val="27"/>
          <w:szCs w:val="27"/>
          <w:lang w:eastAsia="x-none"/>
        </w:rPr>
        <w:t>heo đó, cần</w:t>
      </w:r>
      <w:r w:rsidR="00F61330" w:rsidRPr="00D6425B">
        <w:rPr>
          <w:sz w:val="27"/>
          <w:szCs w:val="27"/>
          <w:lang w:eastAsia="x-none"/>
        </w:rPr>
        <w:t>:</w:t>
      </w:r>
      <w:r w:rsidRPr="00D6425B">
        <w:rPr>
          <w:sz w:val="27"/>
          <w:szCs w:val="27"/>
          <w:lang w:eastAsia="x-none"/>
        </w:rPr>
        <w:t xml:space="preserve"> (i) P</w:t>
      </w:r>
      <w:r w:rsidR="00881176" w:rsidRPr="00D6425B">
        <w:rPr>
          <w:sz w:val="27"/>
          <w:szCs w:val="27"/>
          <w:lang w:eastAsia="x-none"/>
        </w:rPr>
        <w:t>hân biệt các khái niệm đất bỏ hoang, đất không sử dụng (cả đất nông nghiệp và đất ở</w:t>
      </w:r>
      <w:r w:rsidR="00881176" w:rsidRPr="00D6425B">
        <w:rPr>
          <w:i/>
          <w:sz w:val="27"/>
          <w:szCs w:val="27"/>
          <w:lang w:eastAsia="x-none"/>
        </w:rPr>
        <w:t xml:space="preserve">) </w:t>
      </w:r>
      <w:r w:rsidR="00881176" w:rsidRPr="00D6425B">
        <w:rPr>
          <w:sz w:val="27"/>
          <w:szCs w:val="27"/>
          <w:lang w:eastAsia="x-none"/>
        </w:rPr>
        <w:t xml:space="preserve">với “đất chưa sử dụng” (Điều 213), khái niệm </w:t>
      </w:r>
      <w:r w:rsidR="00881176" w:rsidRPr="00D6425B">
        <w:rPr>
          <w:i/>
          <w:sz w:val="27"/>
          <w:szCs w:val="27"/>
          <w:lang w:eastAsia="x-none"/>
        </w:rPr>
        <w:t>người</w:t>
      </w:r>
      <w:r w:rsidRPr="00D6425B">
        <w:rPr>
          <w:i/>
          <w:sz w:val="27"/>
          <w:szCs w:val="27"/>
          <w:lang w:eastAsia="x-none"/>
        </w:rPr>
        <w:t xml:space="preserve"> có</w:t>
      </w:r>
      <w:r w:rsidR="00881176" w:rsidRPr="00D6425B">
        <w:rPr>
          <w:i/>
          <w:sz w:val="27"/>
          <w:szCs w:val="27"/>
          <w:lang w:eastAsia="x-none"/>
        </w:rPr>
        <w:t xml:space="preserve"> nhiều diện tích đất, nhiều nhà ở, đầu cơ đất </w:t>
      </w:r>
      <w:r w:rsidR="00881176" w:rsidRPr="00D6425B">
        <w:rPr>
          <w:sz w:val="27"/>
          <w:szCs w:val="27"/>
          <w:lang w:eastAsia="x-none"/>
        </w:rPr>
        <w:t>để áp các loại thuế phù hợp, chính xác, đảm bảo việc thực thi hi</w:t>
      </w:r>
      <w:r w:rsidRPr="00D6425B">
        <w:rPr>
          <w:sz w:val="27"/>
          <w:szCs w:val="27"/>
          <w:lang w:eastAsia="x-none"/>
        </w:rPr>
        <w:t>ệu quả, tránh chồng chéo; (ii) N</w:t>
      </w:r>
      <w:r w:rsidR="00881176" w:rsidRPr="00D6425B">
        <w:rPr>
          <w:sz w:val="27"/>
          <w:szCs w:val="27"/>
          <w:lang w:eastAsia="x-none"/>
        </w:rPr>
        <w:t xml:space="preserve">ghiên cứu áp dụng các loại thuế, phí như </w:t>
      </w:r>
      <w:r w:rsidR="00881176" w:rsidRPr="00D6425B">
        <w:rPr>
          <w:i/>
          <w:sz w:val="27"/>
          <w:szCs w:val="27"/>
          <w:lang w:eastAsia="x-none"/>
        </w:rPr>
        <w:t>thuế lũy tiến với người mua “nhà ở thứ hai trở lên” và thuế</w:t>
      </w:r>
      <w:r w:rsidRPr="00D6425B">
        <w:rPr>
          <w:i/>
          <w:sz w:val="27"/>
          <w:szCs w:val="27"/>
          <w:lang w:eastAsia="x-none"/>
        </w:rPr>
        <w:t xml:space="preserve"> lũy tiến theo thời gian bán bất động sản</w:t>
      </w:r>
      <w:r w:rsidR="00881176" w:rsidRPr="00D6425B">
        <w:rPr>
          <w:i/>
          <w:sz w:val="27"/>
          <w:szCs w:val="27"/>
          <w:lang w:eastAsia="x-none"/>
        </w:rPr>
        <w:t xml:space="preserve">, các loại phụ phí (càng ở khu vực, thành phố trung tâm phụ phí càng cao) </w:t>
      </w:r>
      <w:r w:rsidR="00881176" w:rsidRPr="00D6425B">
        <w:rPr>
          <w:sz w:val="27"/>
          <w:szCs w:val="27"/>
          <w:lang w:eastAsia="x-none"/>
        </w:rPr>
        <w:t>để hạn chế đầu cơ đất, giữ đất, hạn chế tình trạng</w:t>
      </w:r>
      <w:r w:rsidR="00881176" w:rsidRPr="00D6425B">
        <w:rPr>
          <w:i/>
          <w:sz w:val="27"/>
          <w:szCs w:val="27"/>
          <w:lang w:eastAsia="x-none"/>
        </w:rPr>
        <w:t xml:space="preserve"> </w:t>
      </w:r>
      <w:r w:rsidR="00881176" w:rsidRPr="00D6425B">
        <w:rPr>
          <w:sz w:val="27"/>
          <w:szCs w:val="27"/>
          <w:lang w:eastAsia="x-none"/>
        </w:rPr>
        <w:t>“nhà/đất không sử dụng”. Chẳng hạn, kinh nghiệm của Singapore, người mua thứ hai phải trả phí 7%, nhà thứ ba phải trả 10%; nếu bán nhà ngay trong năm mua thì áp dụng thuế 1</w:t>
      </w:r>
      <w:r w:rsidRPr="00D6425B">
        <w:rPr>
          <w:sz w:val="27"/>
          <w:szCs w:val="27"/>
          <w:lang w:eastAsia="x-none"/>
        </w:rPr>
        <w:t>6% giá trị bất động sản</w:t>
      </w:r>
      <w:r w:rsidR="00881176" w:rsidRPr="00D6425B">
        <w:rPr>
          <w:sz w:val="27"/>
          <w:szCs w:val="27"/>
          <w:lang w:eastAsia="x-none"/>
        </w:rPr>
        <w:t>, bán vào năm thứ hai thì đóng thuế 12%, năm thứ ba là 8% và năm thứ t</w:t>
      </w:r>
      <w:r w:rsidRPr="00D6425B">
        <w:rPr>
          <w:sz w:val="27"/>
          <w:szCs w:val="27"/>
          <w:lang w:eastAsia="x-none"/>
        </w:rPr>
        <w:t>ư là 4%, sau 4 năm người bán bất động sản</w:t>
      </w:r>
      <w:r w:rsidR="00881176" w:rsidRPr="00D6425B">
        <w:rPr>
          <w:sz w:val="27"/>
          <w:szCs w:val="27"/>
          <w:lang w:eastAsia="x-none"/>
        </w:rPr>
        <w:t xml:space="preserve"> sẽ không phải trả phí</w:t>
      </w:r>
      <w:r w:rsidR="000145E3" w:rsidRPr="00D6425B">
        <w:rPr>
          <w:sz w:val="27"/>
          <w:szCs w:val="27"/>
          <w:lang w:eastAsia="x-none"/>
        </w:rPr>
        <w:t>…v.v.</w:t>
      </w:r>
      <w:r w:rsidR="00881176" w:rsidRPr="00D6425B">
        <w:rPr>
          <w:sz w:val="27"/>
          <w:szCs w:val="27"/>
          <w:lang w:eastAsia="x-none"/>
        </w:rPr>
        <w:t xml:space="preserve"> </w:t>
      </w:r>
    </w:p>
    <w:p w:rsidR="00CD43DA" w:rsidRPr="00D6425B" w:rsidRDefault="004D4FEA" w:rsidP="006F7263">
      <w:pPr>
        <w:spacing w:before="120" w:after="120" w:line="360" w:lineRule="auto"/>
        <w:ind w:firstLine="720"/>
        <w:jc w:val="both"/>
        <w:rPr>
          <w:color w:val="000000"/>
          <w:sz w:val="27"/>
          <w:szCs w:val="27"/>
        </w:rPr>
      </w:pPr>
      <w:r w:rsidRPr="00D6425B">
        <w:rPr>
          <w:b/>
          <w:i/>
          <w:color w:val="000000"/>
          <w:sz w:val="27"/>
          <w:szCs w:val="27"/>
        </w:rPr>
        <w:t>Thứ mười</w:t>
      </w:r>
      <w:r w:rsidR="00881176" w:rsidRPr="00D6425B">
        <w:rPr>
          <w:b/>
          <w:i/>
          <w:color w:val="000000"/>
          <w:sz w:val="27"/>
          <w:szCs w:val="27"/>
        </w:rPr>
        <w:t xml:space="preserve">, </w:t>
      </w:r>
      <w:r w:rsidR="00881176" w:rsidRPr="00D6425B">
        <w:rPr>
          <w:color w:val="000000"/>
          <w:sz w:val="27"/>
          <w:szCs w:val="27"/>
        </w:rPr>
        <w:t>về ứng dụng công nghệ, số hóa trong quả</w:t>
      </w:r>
      <w:r w:rsidRPr="00D6425B">
        <w:rPr>
          <w:color w:val="000000"/>
          <w:sz w:val="27"/>
          <w:szCs w:val="27"/>
        </w:rPr>
        <w:t>n lý giá đất, tài chính đất đai.</w:t>
      </w:r>
      <w:r w:rsidR="00881176" w:rsidRPr="00D6425B">
        <w:rPr>
          <w:b/>
          <w:i/>
          <w:color w:val="000000"/>
          <w:sz w:val="27"/>
          <w:szCs w:val="27"/>
        </w:rPr>
        <w:t xml:space="preserve"> </w:t>
      </w:r>
      <w:r w:rsidR="00BD4C9F" w:rsidRPr="00D6425B">
        <w:rPr>
          <w:color w:val="000000"/>
          <w:sz w:val="27"/>
          <w:szCs w:val="27"/>
        </w:rPr>
        <w:t>Muốn làm được việc này, cần có</w:t>
      </w:r>
      <w:r w:rsidR="00BD4C9F" w:rsidRPr="00D6425B">
        <w:rPr>
          <w:b/>
          <w:color w:val="000000"/>
          <w:sz w:val="27"/>
          <w:szCs w:val="27"/>
        </w:rPr>
        <w:t xml:space="preserve"> </w:t>
      </w:r>
      <w:r w:rsidR="00BD4C9F" w:rsidRPr="00D6425B">
        <w:rPr>
          <w:color w:val="000000"/>
          <w:sz w:val="27"/>
          <w:szCs w:val="27"/>
        </w:rPr>
        <w:t xml:space="preserve">thông tin, dữ liệu lớn (big data) </w:t>
      </w:r>
      <w:r w:rsidR="008B5438" w:rsidRPr="00D6425B">
        <w:rPr>
          <w:color w:val="000000"/>
          <w:sz w:val="27"/>
          <w:szCs w:val="27"/>
        </w:rPr>
        <w:t xml:space="preserve">chuẩn, sạch </w:t>
      </w:r>
      <w:r w:rsidR="00BD4C9F" w:rsidRPr="00D6425B">
        <w:rPr>
          <w:color w:val="000000"/>
          <w:sz w:val="27"/>
          <w:szCs w:val="27"/>
        </w:rPr>
        <w:t xml:space="preserve">về đất đai, giá đất; theo đó, </w:t>
      </w:r>
      <w:r w:rsidR="00BD4C9F" w:rsidRPr="00D6425B">
        <w:rPr>
          <w:color w:val="000000"/>
          <w:sz w:val="27"/>
          <w:szCs w:val="27"/>
          <w:u w:val="single"/>
        </w:rPr>
        <w:t xml:space="preserve">cần bổ sung quy định làm rõ trách nhiệm của chính quyền địa phương các </w:t>
      </w:r>
      <w:r w:rsidR="00BD4C9F" w:rsidRPr="00D6425B">
        <w:rPr>
          <w:color w:val="000000"/>
          <w:sz w:val="27"/>
          <w:szCs w:val="27"/>
          <w:u w:val="single"/>
        </w:rPr>
        <w:lastRenderedPageBreak/>
        <w:t>cấp</w:t>
      </w:r>
      <w:r w:rsidR="00CD43DA" w:rsidRPr="00D6425B">
        <w:rPr>
          <w:color w:val="000000"/>
          <w:sz w:val="27"/>
          <w:szCs w:val="27"/>
          <w:u w:val="single"/>
        </w:rPr>
        <w:t>, các trung gian giao dịch đất đai liên quan trong việc cung cấp, cập nhật, tra cứu</w:t>
      </w:r>
      <w:r w:rsidR="002708DB" w:rsidRPr="00D6425B">
        <w:rPr>
          <w:color w:val="000000"/>
          <w:sz w:val="27"/>
          <w:szCs w:val="27"/>
          <w:u w:val="single"/>
        </w:rPr>
        <w:t>, khai thác</w:t>
      </w:r>
      <w:r w:rsidR="00CD43DA" w:rsidRPr="00D6425B">
        <w:rPr>
          <w:color w:val="000000"/>
          <w:sz w:val="27"/>
          <w:szCs w:val="27"/>
          <w:u w:val="single"/>
        </w:rPr>
        <w:t xml:space="preserve"> thông tin, dữ liệu đất đai</w:t>
      </w:r>
      <w:r w:rsidR="00CD43DA" w:rsidRPr="00D6425B">
        <w:rPr>
          <w:color w:val="000000"/>
          <w:sz w:val="27"/>
          <w:szCs w:val="27"/>
        </w:rPr>
        <w:t xml:space="preserve"> (Dự thảo</w:t>
      </w:r>
      <w:r w:rsidR="00D92958" w:rsidRPr="00D6425B">
        <w:rPr>
          <w:color w:val="000000"/>
          <w:sz w:val="27"/>
          <w:szCs w:val="27"/>
        </w:rPr>
        <w:t xml:space="preserve"> Luật Đất đai (sửa đổi)</w:t>
      </w:r>
      <w:r w:rsidR="00CD43DA" w:rsidRPr="00D6425B">
        <w:rPr>
          <w:color w:val="000000"/>
          <w:sz w:val="27"/>
          <w:szCs w:val="27"/>
        </w:rPr>
        <w:t xml:space="preserve"> chưa nêu rõ yêu cầu này).</w:t>
      </w:r>
    </w:p>
    <w:p w:rsidR="00881176" w:rsidRPr="00D6425B" w:rsidRDefault="00881176" w:rsidP="00D83420">
      <w:pPr>
        <w:spacing w:before="120" w:after="120" w:line="360" w:lineRule="auto"/>
        <w:ind w:firstLine="720"/>
        <w:jc w:val="both"/>
        <w:rPr>
          <w:b/>
          <w:bCs/>
          <w:sz w:val="27"/>
          <w:szCs w:val="27"/>
        </w:rPr>
      </w:pPr>
      <w:r w:rsidRPr="00D6425B">
        <w:rPr>
          <w:bCs/>
          <w:sz w:val="27"/>
          <w:szCs w:val="27"/>
        </w:rPr>
        <w:t xml:space="preserve">   </w:t>
      </w:r>
      <w:r w:rsidR="004C3A87" w:rsidRPr="00D6425B">
        <w:rPr>
          <w:b/>
          <w:bCs/>
          <w:sz w:val="27"/>
          <w:szCs w:val="27"/>
        </w:rPr>
        <w:t>3</w:t>
      </w:r>
      <w:r w:rsidRPr="00D6425B">
        <w:rPr>
          <w:b/>
          <w:bCs/>
          <w:sz w:val="27"/>
          <w:szCs w:val="27"/>
        </w:rPr>
        <w:t xml:space="preserve">. Một số </w:t>
      </w:r>
      <w:r w:rsidR="004C3A87" w:rsidRPr="00D6425B">
        <w:rPr>
          <w:b/>
          <w:bCs/>
          <w:sz w:val="27"/>
          <w:szCs w:val="27"/>
        </w:rPr>
        <w:t xml:space="preserve">ý kiến </w:t>
      </w:r>
      <w:r w:rsidRPr="00D6425B">
        <w:rPr>
          <w:b/>
          <w:bCs/>
          <w:sz w:val="27"/>
          <w:szCs w:val="27"/>
        </w:rPr>
        <w:t xml:space="preserve">khác liên quan đến </w:t>
      </w:r>
      <w:r w:rsidR="004C3A87" w:rsidRPr="00D6425B">
        <w:rPr>
          <w:b/>
          <w:bCs/>
          <w:sz w:val="27"/>
          <w:szCs w:val="27"/>
        </w:rPr>
        <w:t>vấn đề “Thu hồi đất” và “T</w:t>
      </w:r>
      <w:r w:rsidRPr="00D6425B">
        <w:rPr>
          <w:b/>
          <w:bCs/>
          <w:sz w:val="27"/>
          <w:szCs w:val="27"/>
        </w:rPr>
        <w:t>ài chính đất đai</w:t>
      </w:r>
      <w:r w:rsidR="004C3A87" w:rsidRPr="00D6425B">
        <w:rPr>
          <w:b/>
          <w:bCs/>
          <w:sz w:val="27"/>
          <w:szCs w:val="27"/>
        </w:rPr>
        <w:t>”</w:t>
      </w:r>
      <w:r w:rsidR="00D6425B">
        <w:rPr>
          <w:b/>
          <w:bCs/>
          <w:sz w:val="27"/>
          <w:szCs w:val="27"/>
        </w:rPr>
        <w:t xml:space="preserve"> (quyền sở hữu và nhận thế chấp):</w:t>
      </w:r>
    </w:p>
    <w:p w:rsidR="00624770" w:rsidRPr="00D6425B" w:rsidRDefault="00624770" w:rsidP="006F7263">
      <w:pPr>
        <w:spacing w:before="120" w:after="120" w:line="360" w:lineRule="auto"/>
        <w:ind w:firstLine="720"/>
        <w:jc w:val="both"/>
        <w:rPr>
          <w:color w:val="000000"/>
          <w:sz w:val="27"/>
          <w:szCs w:val="27"/>
        </w:rPr>
      </w:pPr>
      <w:r w:rsidRPr="00D6425B">
        <w:rPr>
          <w:b/>
          <w:i/>
          <w:color w:val="000000"/>
          <w:sz w:val="27"/>
          <w:szCs w:val="27"/>
        </w:rPr>
        <w:t xml:space="preserve">Một là, </w:t>
      </w:r>
      <w:r w:rsidR="002068D4" w:rsidRPr="00D6425B">
        <w:rPr>
          <w:color w:val="000000"/>
          <w:sz w:val="27"/>
          <w:szCs w:val="27"/>
        </w:rPr>
        <w:t xml:space="preserve">mục đích thu hồi đất: (i) </w:t>
      </w:r>
      <w:r w:rsidR="00D92958" w:rsidRPr="00D6425B">
        <w:rPr>
          <w:color w:val="000000"/>
          <w:sz w:val="27"/>
          <w:szCs w:val="27"/>
        </w:rPr>
        <w:t>X</w:t>
      </w:r>
      <w:r w:rsidRPr="00D6425B">
        <w:rPr>
          <w:color w:val="000000"/>
          <w:sz w:val="27"/>
          <w:szCs w:val="27"/>
        </w:rPr>
        <w:t>em xét bổ sung mục đích thu hồi đất cho cả “ứng phó biến đổi khí hậu” (hiện Dự thảo</w:t>
      </w:r>
      <w:r w:rsidR="00D92958" w:rsidRPr="00D6425B">
        <w:rPr>
          <w:color w:val="000000"/>
          <w:sz w:val="27"/>
          <w:szCs w:val="27"/>
        </w:rPr>
        <w:t xml:space="preserve"> Luật Đất đai (sửa đổi) chỉ nêu “bảo vệ môi trường” -</w:t>
      </w:r>
      <w:r w:rsidRPr="00D6425B">
        <w:rPr>
          <w:color w:val="000000"/>
          <w:sz w:val="27"/>
          <w:szCs w:val="27"/>
        </w:rPr>
        <w:t xml:space="preserve"> Điều 78)</w:t>
      </w:r>
      <w:r w:rsidR="002068D4" w:rsidRPr="00D6425B">
        <w:rPr>
          <w:color w:val="000000"/>
          <w:sz w:val="27"/>
          <w:szCs w:val="27"/>
        </w:rPr>
        <w:t>; (ii) Làm rõ thu hồi đất đ</w:t>
      </w:r>
      <w:r w:rsidR="00D92958" w:rsidRPr="00D6425B">
        <w:rPr>
          <w:color w:val="000000"/>
          <w:sz w:val="27"/>
          <w:szCs w:val="27"/>
        </w:rPr>
        <w:t>ể làm “Dự án nhà ở thương mại” -</w:t>
      </w:r>
      <w:r w:rsidR="002068D4" w:rsidRPr="00D6425B">
        <w:rPr>
          <w:color w:val="000000"/>
          <w:sz w:val="27"/>
          <w:szCs w:val="27"/>
        </w:rPr>
        <w:t xml:space="preserve"> Điều 78, nên bổ sung cho rõ “Dự án nhà ở thương mại </w:t>
      </w:r>
      <w:r w:rsidR="003A2317" w:rsidRPr="00D6425B">
        <w:rPr>
          <w:color w:val="000000"/>
          <w:sz w:val="27"/>
          <w:szCs w:val="27"/>
        </w:rPr>
        <w:t>dành cho người thu nhập thấp”.</w:t>
      </w:r>
    </w:p>
    <w:p w:rsidR="00624770" w:rsidRPr="00D6425B" w:rsidRDefault="00AA5D95" w:rsidP="006F7263">
      <w:pPr>
        <w:spacing w:before="120" w:after="120" w:line="360" w:lineRule="auto"/>
        <w:ind w:firstLine="720"/>
        <w:jc w:val="both"/>
        <w:rPr>
          <w:color w:val="000000"/>
          <w:sz w:val="27"/>
          <w:szCs w:val="27"/>
        </w:rPr>
      </w:pPr>
      <w:r w:rsidRPr="00D6425B">
        <w:rPr>
          <w:b/>
          <w:i/>
          <w:color w:val="000000"/>
          <w:sz w:val="27"/>
          <w:szCs w:val="27"/>
        </w:rPr>
        <w:t xml:space="preserve">Hai là, </w:t>
      </w:r>
      <w:r w:rsidRPr="00D6425B">
        <w:rPr>
          <w:color w:val="000000"/>
          <w:sz w:val="27"/>
          <w:szCs w:val="27"/>
        </w:rPr>
        <w:t>thời điểm gửi văn bản thông báo thu hồi đất (Điều 83)</w:t>
      </w:r>
      <w:r w:rsidR="00D92958" w:rsidRPr="00D6425B">
        <w:rPr>
          <w:color w:val="000000"/>
          <w:sz w:val="27"/>
          <w:szCs w:val="27"/>
        </w:rPr>
        <w:t>. C</w:t>
      </w:r>
      <w:r w:rsidRPr="00D6425B">
        <w:rPr>
          <w:color w:val="000000"/>
          <w:sz w:val="27"/>
          <w:szCs w:val="27"/>
        </w:rPr>
        <w:t xml:space="preserve">ần qui định rõ 90 ngày đối với đất nông nghiệp hay 180 ngày đối với đất phi nông nghiệp (trước khi ban hành quyết định thu hối đất) là </w:t>
      </w:r>
      <w:r w:rsidRPr="00D6425B">
        <w:rPr>
          <w:b/>
          <w:color w:val="000000"/>
          <w:sz w:val="27"/>
          <w:szCs w:val="27"/>
        </w:rPr>
        <w:t>tính từ khi nào?</w:t>
      </w:r>
    </w:p>
    <w:p w:rsidR="00592A40" w:rsidRPr="00D6425B" w:rsidRDefault="00592A40" w:rsidP="006F7263">
      <w:pPr>
        <w:spacing w:before="120" w:after="120" w:line="360" w:lineRule="auto"/>
        <w:ind w:firstLine="720"/>
        <w:jc w:val="both"/>
        <w:rPr>
          <w:color w:val="000000"/>
          <w:sz w:val="27"/>
          <w:szCs w:val="27"/>
        </w:rPr>
      </w:pPr>
      <w:r w:rsidRPr="00D6425B">
        <w:rPr>
          <w:b/>
          <w:i/>
          <w:color w:val="000000"/>
          <w:sz w:val="27"/>
          <w:szCs w:val="27"/>
        </w:rPr>
        <w:t xml:space="preserve">Ba là, </w:t>
      </w:r>
      <w:r w:rsidRPr="00D6425B">
        <w:rPr>
          <w:color w:val="000000"/>
          <w:sz w:val="27"/>
          <w:szCs w:val="27"/>
        </w:rPr>
        <w:t>nên quy định rõ hơn “Tổ chức làm nhiệm vụ bồi thường, giải phóng mặt bằng” là ai?</w:t>
      </w:r>
      <w:r w:rsidRPr="00D6425B">
        <w:rPr>
          <w:b/>
          <w:i/>
          <w:color w:val="000000"/>
          <w:sz w:val="27"/>
          <w:szCs w:val="27"/>
        </w:rPr>
        <w:t xml:space="preserve"> </w:t>
      </w:r>
      <w:r w:rsidR="00D92958" w:rsidRPr="00D6425B">
        <w:rPr>
          <w:color w:val="000000"/>
          <w:sz w:val="27"/>
          <w:szCs w:val="27"/>
        </w:rPr>
        <w:t>(hiện đang D</w:t>
      </w:r>
      <w:r w:rsidRPr="00D6425B">
        <w:rPr>
          <w:color w:val="000000"/>
          <w:sz w:val="27"/>
          <w:szCs w:val="27"/>
        </w:rPr>
        <w:t>ự thảo</w:t>
      </w:r>
      <w:r w:rsidR="00D92958" w:rsidRPr="00D6425B">
        <w:rPr>
          <w:color w:val="000000"/>
          <w:sz w:val="27"/>
          <w:szCs w:val="27"/>
        </w:rPr>
        <w:t xml:space="preserve"> Luật Đất đai (sửa đổi) quy định</w:t>
      </w:r>
      <w:r w:rsidRPr="00D6425B">
        <w:rPr>
          <w:color w:val="000000"/>
          <w:sz w:val="27"/>
          <w:szCs w:val="27"/>
        </w:rPr>
        <w:t xml:space="preserve"> là “Đơn vị có chức</w:t>
      </w:r>
      <w:r w:rsidR="00D92958" w:rsidRPr="00D6425B">
        <w:rPr>
          <w:color w:val="000000"/>
          <w:sz w:val="27"/>
          <w:szCs w:val="27"/>
        </w:rPr>
        <w:t xml:space="preserve"> năng thực hiện bồi thường, giải phóng mặt bằng</w:t>
      </w:r>
      <w:r w:rsidRPr="00D6425B">
        <w:rPr>
          <w:color w:val="000000"/>
          <w:sz w:val="27"/>
          <w:szCs w:val="27"/>
        </w:rPr>
        <w:t>” và Hội đồng bồi thường, hỗ trợ, tái định cư</w:t>
      </w:r>
      <w:r w:rsidR="00D92958" w:rsidRPr="00D6425B">
        <w:rPr>
          <w:color w:val="000000"/>
          <w:sz w:val="27"/>
          <w:szCs w:val="27"/>
        </w:rPr>
        <w:t xml:space="preserve"> -</w:t>
      </w:r>
      <w:r w:rsidRPr="00D6425B">
        <w:rPr>
          <w:color w:val="000000"/>
          <w:sz w:val="27"/>
          <w:szCs w:val="27"/>
        </w:rPr>
        <w:t xml:space="preserve"> Điều 84)</w:t>
      </w:r>
      <w:r w:rsidR="00D92958" w:rsidRPr="00D6425B">
        <w:rPr>
          <w:color w:val="000000"/>
          <w:sz w:val="27"/>
          <w:szCs w:val="27"/>
        </w:rPr>
        <w:t>; vì đây là t</w:t>
      </w:r>
      <w:r w:rsidRPr="00D6425B">
        <w:rPr>
          <w:color w:val="000000"/>
          <w:sz w:val="27"/>
          <w:szCs w:val="27"/>
        </w:rPr>
        <w:t xml:space="preserve">ổ chức </w:t>
      </w:r>
      <w:r w:rsidR="001D7AD8" w:rsidRPr="00D6425B">
        <w:rPr>
          <w:color w:val="000000"/>
          <w:sz w:val="27"/>
          <w:szCs w:val="27"/>
        </w:rPr>
        <w:t>r</w:t>
      </w:r>
      <w:r w:rsidR="00D92958" w:rsidRPr="00D6425B">
        <w:rPr>
          <w:color w:val="000000"/>
          <w:sz w:val="27"/>
          <w:szCs w:val="27"/>
        </w:rPr>
        <w:t>ất quan trọng trong vấn đề này</w:t>
      </w:r>
      <w:r w:rsidR="001D7AD8" w:rsidRPr="00D6425B">
        <w:rPr>
          <w:color w:val="000000"/>
          <w:sz w:val="27"/>
          <w:szCs w:val="27"/>
        </w:rPr>
        <w:t xml:space="preserve"> phải đứng ra gặp gỡ, đàm phán, giải trình trực tiếp với người dân khi thu hồi, giải phóng mặt bằng…v.v.</w:t>
      </w:r>
    </w:p>
    <w:p w:rsidR="004077CC" w:rsidRPr="00D6425B" w:rsidRDefault="00592A40" w:rsidP="006F7263">
      <w:pPr>
        <w:spacing w:before="120" w:after="120" w:line="360" w:lineRule="auto"/>
        <w:ind w:firstLine="720"/>
        <w:jc w:val="both"/>
        <w:rPr>
          <w:color w:val="000000"/>
          <w:sz w:val="27"/>
          <w:szCs w:val="27"/>
        </w:rPr>
      </w:pPr>
      <w:r w:rsidRPr="00D6425B">
        <w:rPr>
          <w:b/>
          <w:i/>
          <w:color w:val="000000"/>
          <w:sz w:val="27"/>
          <w:szCs w:val="27"/>
        </w:rPr>
        <w:t xml:space="preserve">Bốn là, </w:t>
      </w:r>
      <w:r w:rsidR="00253C25" w:rsidRPr="00D6425B">
        <w:rPr>
          <w:color w:val="000000"/>
          <w:sz w:val="27"/>
          <w:szCs w:val="27"/>
        </w:rPr>
        <w:t>nên quy định rõ hơn khi nào sẽ quyết định cưỡng chế đối với khu nhà/chung cư:</w:t>
      </w:r>
      <w:r w:rsidR="00D92958" w:rsidRPr="00D6425B">
        <w:rPr>
          <w:color w:val="000000"/>
          <w:sz w:val="27"/>
          <w:szCs w:val="27"/>
        </w:rPr>
        <w:t xml:space="preserve"> Ví dụ:</w:t>
      </w:r>
      <w:r w:rsidR="00253C25" w:rsidRPr="00D6425B">
        <w:rPr>
          <w:color w:val="000000"/>
          <w:sz w:val="27"/>
          <w:szCs w:val="27"/>
        </w:rPr>
        <w:t xml:space="preserve"> Tỷ lệ đồng thuận là 80%, còn lại 20% không đồng ý</w:t>
      </w:r>
      <w:r w:rsidR="00D92958" w:rsidRPr="00D6425B">
        <w:rPr>
          <w:color w:val="000000"/>
          <w:sz w:val="27"/>
          <w:szCs w:val="27"/>
        </w:rPr>
        <w:t xml:space="preserve"> nhận bồi thường, di dời để giải phóng mặt bằng</w:t>
      </w:r>
      <w:r w:rsidR="00253C25" w:rsidRPr="00D6425B">
        <w:rPr>
          <w:color w:val="000000"/>
          <w:sz w:val="27"/>
          <w:szCs w:val="27"/>
        </w:rPr>
        <w:t>? (hiện Dự thảo</w:t>
      </w:r>
      <w:r w:rsidR="00D92958" w:rsidRPr="00D6425B">
        <w:rPr>
          <w:color w:val="000000"/>
          <w:sz w:val="27"/>
          <w:szCs w:val="27"/>
        </w:rPr>
        <w:t xml:space="preserve"> Luật Đất đai (sửa đổi) chưa quy định cụ thể về vấn đề</w:t>
      </w:r>
      <w:r w:rsidR="00253C25" w:rsidRPr="00D6425B">
        <w:rPr>
          <w:color w:val="000000"/>
          <w:sz w:val="27"/>
          <w:szCs w:val="27"/>
        </w:rPr>
        <w:t xml:space="preserve"> này). </w:t>
      </w:r>
    </w:p>
    <w:p w:rsidR="00592A40" w:rsidRPr="00D6425B" w:rsidRDefault="004077CC" w:rsidP="006F7263">
      <w:pPr>
        <w:spacing w:before="120" w:after="120" w:line="360" w:lineRule="auto"/>
        <w:ind w:firstLine="720"/>
        <w:jc w:val="both"/>
        <w:rPr>
          <w:b/>
          <w:i/>
          <w:color w:val="000000"/>
          <w:sz w:val="27"/>
          <w:szCs w:val="27"/>
        </w:rPr>
      </w:pPr>
      <w:r w:rsidRPr="00D6425B">
        <w:rPr>
          <w:b/>
          <w:i/>
          <w:color w:val="000000"/>
          <w:sz w:val="27"/>
          <w:szCs w:val="27"/>
        </w:rPr>
        <w:t xml:space="preserve">Năm là, </w:t>
      </w:r>
      <w:r w:rsidRPr="00D6425B">
        <w:rPr>
          <w:color w:val="000000"/>
          <w:sz w:val="27"/>
          <w:szCs w:val="27"/>
        </w:rPr>
        <w:t xml:space="preserve">về giá đền bù/bồi thường về đất (Điều 89): </w:t>
      </w:r>
      <w:r w:rsidR="00D92958" w:rsidRPr="00D6425B">
        <w:rPr>
          <w:color w:val="000000"/>
          <w:sz w:val="27"/>
          <w:szCs w:val="27"/>
        </w:rPr>
        <w:t>D</w:t>
      </w:r>
      <w:r w:rsidR="00266F42" w:rsidRPr="00D6425B">
        <w:rPr>
          <w:color w:val="000000"/>
          <w:sz w:val="27"/>
          <w:szCs w:val="27"/>
        </w:rPr>
        <w:t>ự thảo</w:t>
      </w:r>
      <w:r w:rsidR="00D92958" w:rsidRPr="00D6425B">
        <w:rPr>
          <w:color w:val="000000"/>
          <w:sz w:val="27"/>
          <w:szCs w:val="27"/>
        </w:rPr>
        <w:t xml:space="preserve"> Luật Đất đai (sửa đổi) đang quy định</w:t>
      </w:r>
      <w:r w:rsidR="00266F42" w:rsidRPr="00D6425B">
        <w:rPr>
          <w:color w:val="000000"/>
          <w:sz w:val="27"/>
          <w:szCs w:val="27"/>
        </w:rPr>
        <w:t xml:space="preserve"> là giá đất cụ thể của loại đất thu hồi do UBND cấp tỉnh/huyện quyết định tại thời điểm phê duyệt phương án bồi thường…</w:t>
      </w:r>
      <w:r w:rsidR="00202E2B" w:rsidRPr="00D6425B">
        <w:rPr>
          <w:color w:val="000000"/>
          <w:sz w:val="27"/>
          <w:szCs w:val="27"/>
        </w:rPr>
        <w:t xml:space="preserve">/. </w:t>
      </w:r>
      <w:r w:rsidR="00D92958" w:rsidRPr="00D6425B">
        <w:rPr>
          <w:color w:val="000000"/>
          <w:sz w:val="27"/>
          <w:szCs w:val="27"/>
        </w:rPr>
        <w:t>Vậy n</w:t>
      </w:r>
      <w:r w:rsidR="00202E2B" w:rsidRPr="00D6425B">
        <w:rPr>
          <w:color w:val="000000"/>
          <w:sz w:val="27"/>
          <w:szCs w:val="27"/>
        </w:rPr>
        <w:t xml:space="preserve">ếu giá đất thay đổi nhiều từ thời gian đàm phán/trao đổi với người dân đến lúc </w:t>
      </w:r>
      <w:r w:rsidR="00E64921" w:rsidRPr="00D6425B">
        <w:rPr>
          <w:color w:val="000000"/>
          <w:sz w:val="27"/>
          <w:szCs w:val="27"/>
        </w:rPr>
        <w:t>phê duyệt, thì sẽ giải quyết n</w:t>
      </w:r>
      <w:r w:rsidR="00D92958" w:rsidRPr="00D6425B">
        <w:rPr>
          <w:color w:val="000000"/>
          <w:sz w:val="27"/>
          <w:szCs w:val="27"/>
        </w:rPr>
        <w:t>hư thế nào? C</w:t>
      </w:r>
      <w:r w:rsidR="00E64921" w:rsidRPr="00D6425B">
        <w:rPr>
          <w:color w:val="000000"/>
          <w:sz w:val="27"/>
          <w:szCs w:val="27"/>
        </w:rPr>
        <w:t>ần tính đến điều này (vì thực tế rất hay xảy ra).</w:t>
      </w:r>
      <w:r w:rsidR="00266F42" w:rsidRPr="00D6425B">
        <w:rPr>
          <w:color w:val="000000"/>
          <w:sz w:val="27"/>
          <w:szCs w:val="27"/>
        </w:rPr>
        <w:t xml:space="preserve"> </w:t>
      </w:r>
      <w:r w:rsidR="00253C25" w:rsidRPr="00D6425B">
        <w:rPr>
          <w:color w:val="000000"/>
          <w:sz w:val="27"/>
          <w:szCs w:val="27"/>
        </w:rPr>
        <w:t xml:space="preserve"> </w:t>
      </w:r>
    </w:p>
    <w:p w:rsidR="00BA4181" w:rsidRPr="00D6425B" w:rsidRDefault="009C47AF" w:rsidP="006F7263">
      <w:pPr>
        <w:spacing w:before="120" w:after="120" w:line="360" w:lineRule="auto"/>
        <w:ind w:firstLine="720"/>
        <w:jc w:val="both"/>
        <w:rPr>
          <w:iCs/>
          <w:color w:val="000000"/>
          <w:sz w:val="27"/>
          <w:szCs w:val="27"/>
        </w:rPr>
      </w:pPr>
      <w:r w:rsidRPr="00D6425B">
        <w:rPr>
          <w:b/>
          <w:i/>
          <w:color w:val="000000"/>
          <w:sz w:val="27"/>
          <w:szCs w:val="27"/>
        </w:rPr>
        <w:t>Sáu</w:t>
      </w:r>
      <w:r w:rsidR="00BA4181" w:rsidRPr="00D6425B">
        <w:rPr>
          <w:b/>
          <w:i/>
          <w:color w:val="000000"/>
          <w:sz w:val="27"/>
          <w:szCs w:val="27"/>
        </w:rPr>
        <w:t xml:space="preserve"> là, </w:t>
      </w:r>
      <w:r w:rsidR="00BA4181" w:rsidRPr="00D6425B">
        <w:rPr>
          <w:color w:val="000000"/>
          <w:sz w:val="27"/>
          <w:szCs w:val="27"/>
        </w:rPr>
        <w:t>về bồi thường thu hồi đất (đối với bồi thường nhà ở, công trình xây dựng trên đất):</w:t>
      </w:r>
      <w:r w:rsidR="00BA4181" w:rsidRPr="00D6425B">
        <w:rPr>
          <w:b/>
          <w:i/>
          <w:color w:val="000000"/>
          <w:sz w:val="27"/>
          <w:szCs w:val="27"/>
        </w:rPr>
        <w:t xml:space="preserve"> </w:t>
      </w:r>
      <w:r w:rsidR="00D92958" w:rsidRPr="00D6425B">
        <w:rPr>
          <w:color w:val="000000"/>
          <w:sz w:val="27"/>
          <w:szCs w:val="27"/>
        </w:rPr>
        <w:t>T</w:t>
      </w:r>
      <w:r w:rsidRPr="00D6425B">
        <w:rPr>
          <w:color w:val="000000"/>
          <w:sz w:val="27"/>
          <w:szCs w:val="27"/>
        </w:rPr>
        <w:t>heo Đ</w:t>
      </w:r>
      <w:r w:rsidR="00BA4181" w:rsidRPr="00D6425B">
        <w:rPr>
          <w:color w:val="000000"/>
          <w:sz w:val="27"/>
          <w:szCs w:val="27"/>
        </w:rPr>
        <w:t>iều 99/khoản 4</w:t>
      </w:r>
      <w:r w:rsidR="00D92958" w:rsidRPr="00D6425B">
        <w:rPr>
          <w:color w:val="000000"/>
          <w:sz w:val="27"/>
          <w:szCs w:val="27"/>
        </w:rPr>
        <w:t xml:space="preserve"> quy định</w:t>
      </w:r>
      <w:r w:rsidR="00BA4181" w:rsidRPr="00D6425B">
        <w:rPr>
          <w:color w:val="000000"/>
          <w:sz w:val="27"/>
          <w:szCs w:val="27"/>
        </w:rPr>
        <w:t xml:space="preserve">: </w:t>
      </w:r>
      <w:r w:rsidR="00D92958" w:rsidRPr="00D6425B">
        <w:rPr>
          <w:i/>
          <w:color w:val="000000"/>
          <w:sz w:val="27"/>
          <w:szCs w:val="27"/>
        </w:rPr>
        <w:t>“Ủy ban nhân dân</w:t>
      </w:r>
      <w:r w:rsidR="00BA4181" w:rsidRPr="00D6425B">
        <w:rPr>
          <w:i/>
          <w:color w:val="000000"/>
          <w:sz w:val="27"/>
          <w:szCs w:val="27"/>
        </w:rPr>
        <w:t xml:space="preserve"> cấp tỉnh ban hành bảng đơn giá bồi thường thiệt hại thực tế về nhà, công trình xây dựng trên đất để làm căn cứ tính </w:t>
      </w:r>
      <w:r w:rsidR="00BA4181" w:rsidRPr="00D6425B">
        <w:rPr>
          <w:i/>
          <w:color w:val="000000"/>
          <w:sz w:val="27"/>
          <w:szCs w:val="27"/>
        </w:rPr>
        <w:lastRenderedPageBreak/>
        <w:t xml:space="preserve">bồi thường khi thu hồi đất”. </w:t>
      </w:r>
      <w:r w:rsidR="00BA4181" w:rsidRPr="00D6425B">
        <w:rPr>
          <w:color w:val="000000"/>
          <w:sz w:val="27"/>
          <w:szCs w:val="27"/>
        </w:rPr>
        <w:t>Nội dung này còn khá chung chung, chưa đủ thuyết phục khi áp dụng thực tế. Vì vậy, để đảm bảo quyền lợi của các cá nhân, tổ chức bị thu hồi đất, cần quy định chi tiết hơn về “</w:t>
      </w:r>
      <w:r w:rsidR="00BA4181" w:rsidRPr="00D6425B">
        <w:rPr>
          <w:i/>
          <w:color w:val="000000"/>
          <w:sz w:val="27"/>
          <w:szCs w:val="27"/>
        </w:rPr>
        <w:t>hệ số điều chỉnh giá đất khi xây dựng</w:t>
      </w:r>
      <w:r w:rsidR="00BA4181" w:rsidRPr="00D6425B">
        <w:rPr>
          <w:i/>
          <w:iCs/>
          <w:color w:val="000000"/>
          <w:sz w:val="27"/>
          <w:szCs w:val="27"/>
        </w:rPr>
        <w:t xml:space="preserve"> phương án bồi th</w:t>
      </w:r>
      <w:r w:rsidR="00D92958" w:rsidRPr="00D6425B">
        <w:rPr>
          <w:i/>
          <w:iCs/>
          <w:color w:val="000000"/>
          <w:sz w:val="27"/>
          <w:szCs w:val="27"/>
        </w:rPr>
        <w:t>ường, tính tiền bồi thường khi n</w:t>
      </w:r>
      <w:r w:rsidR="00BA4181" w:rsidRPr="00D6425B">
        <w:rPr>
          <w:i/>
          <w:iCs/>
          <w:color w:val="000000"/>
          <w:sz w:val="27"/>
          <w:szCs w:val="27"/>
        </w:rPr>
        <w:t xml:space="preserve">hà nước thu hồi đất cho mục đích công cộng”, </w:t>
      </w:r>
      <w:r w:rsidR="00BA4181" w:rsidRPr="00D6425B">
        <w:rPr>
          <w:iCs/>
          <w:color w:val="000000"/>
          <w:sz w:val="27"/>
          <w:szCs w:val="27"/>
        </w:rPr>
        <w:t>theo đó cần  đảm bảo yêu cầu</w:t>
      </w:r>
      <w:r w:rsidR="00BA4181" w:rsidRPr="00D6425B">
        <w:rPr>
          <w:i/>
          <w:iCs/>
          <w:color w:val="000000"/>
          <w:sz w:val="27"/>
          <w:szCs w:val="27"/>
        </w:rPr>
        <w:t xml:space="preserve">: </w:t>
      </w:r>
      <w:r w:rsidR="00D92958" w:rsidRPr="00D6425B">
        <w:rPr>
          <w:iCs/>
          <w:color w:val="000000"/>
          <w:sz w:val="27"/>
          <w:szCs w:val="27"/>
        </w:rPr>
        <w:t>(i) H</w:t>
      </w:r>
      <w:r w:rsidR="00BA4181" w:rsidRPr="00D6425B">
        <w:rPr>
          <w:iCs/>
          <w:color w:val="000000"/>
          <w:sz w:val="27"/>
          <w:szCs w:val="27"/>
        </w:rPr>
        <w:t xml:space="preserve">ệ số này sẽ khác </w:t>
      </w:r>
      <w:r w:rsidR="00BA4181" w:rsidRPr="00D6425B">
        <w:rPr>
          <w:i/>
          <w:iCs/>
          <w:color w:val="000000"/>
          <w:sz w:val="27"/>
          <w:szCs w:val="27"/>
        </w:rPr>
        <w:t>(kinh nghiệm quốc tế là cao hơn)</w:t>
      </w:r>
      <w:r w:rsidR="00BA4181" w:rsidRPr="00D6425B">
        <w:rPr>
          <w:iCs/>
          <w:color w:val="000000"/>
          <w:sz w:val="27"/>
          <w:szCs w:val="27"/>
        </w:rPr>
        <w:t xml:space="preserve"> so với</w:t>
      </w:r>
      <w:r w:rsidR="00BA4181" w:rsidRPr="00D6425B">
        <w:rPr>
          <w:color w:val="000000"/>
          <w:sz w:val="27"/>
          <w:szCs w:val="27"/>
        </w:rPr>
        <w:t xml:space="preserve"> với hệ số điều chỉnh giá đất khi tính tiền sử dụng đất, tính thuế, phí, do tính tới sự tăng giá đất của các vùng đất liền kề, chi phí hợp lý khi phải thay đổi địa điểm kinh doanh, cư trú…, hướng tới mục tiêu “đảm bảo tốt hơn quyền lợi cho người có đất bị thu hồi, hạn chế tình trạng khiếu kiện”</w:t>
      </w:r>
      <w:r w:rsidR="00D92958" w:rsidRPr="00D6425B">
        <w:rPr>
          <w:color w:val="000000"/>
          <w:sz w:val="27"/>
          <w:szCs w:val="27"/>
        </w:rPr>
        <w:t>; (ii) H</w:t>
      </w:r>
      <w:r w:rsidR="00BA4181" w:rsidRPr="00D6425B">
        <w:rPr>
          <w:color w:val="000000"/>
          <w:sz w:val="27"/>
          <w:szCs w:val="27"/>
        </w:rPr>
        <w:t xml:space="preserve">ệ số sử dụng đất thu hồi </w:t>
      </w:r>
      <w:r w:rsidR="001E23B4" w:rsidRPr="00D6425B">
        <w:rPr>
          <w:color w:val="000000"/>
          <w:sz w:val="27"/>
          <w:szCs w:val="27"/>
        </w:rPr>
        <w:t xml:space="preserve">(hoặc đơn giá bồi thường) nên </w:t>
      </w:r>
      <w:r w:rsidR="00BA4181" w:rsidRPr="00D6425B">
        <w:rPr>
          <w:color w:val="000000"/>
          <w:sz w:val="27"/>
          <w:szCs w:val="27"/>
        </w:rPr>
        <w:t xml:space="preserve">được quyết định </w:t>
      </w:r>
      <w:r w:rsidR="00BA4181" w:rsidRPr="00D6425B">
        <w:rPr>
          <w:i/>
          <w:iCs/>
          <w:color w:val="000000"/>
          <w:sz w:val="27"/>
          <w:szCs w:val="27"/>
        </w:rPr>
        <w:t xml:space="preserve">trên cơ sở kết quả của Hội đồng thẩm định giá đất </w:t>
      </w:r>
      <w:r w:rsidR="00BA4181" w:rsidRPr="00D6425B">
        <w:rPr>
          <w:iCs/>
          <w:color w:val="000000"/>
          <w:sz w:val="27"/>
          <w:szCs w:val="27"/>
        </w:rPr>
        <w:t xml:space="preserve">(có tham vấn Tổ chức tư vấn định giá đất). </w:t>
      </w:r>
    </w:p>
    <w:p w:rsidR="00881176" w:rsidRPr="00D6425B" w:rsidRDefault="007A6BCE" w:rsidP="006F7263">
      <w:pPr>
        <w:spacing w:line="360" w:lineRule="auto"/>
        <w:jc w:val="both"/>
        <w:rPr>
          <w:b/>
          <w:sz w:val="27"/>
          <w:szCs w:val="27"/>
        </w:rPr>
      </w:pPr>
      <w:r w:rsidRPr="00D6425B">
        <w:rPr>
          <w:sz w:val="27"/>
          <w:szCs w:val="27"/>
        </w:rPr>
        <w:tab/>
      </w:r>
      <w:r w:rsidRPr="00D6425B">
        <w:rPr>
          <w:b/>
          <w:bCs/>
          <w:i/>
          <w:sz w:val="27"/>
          <w:szCs w:val="27"/>
        </w:rPr>
        <w:t>Bảy</w:t>
      </w:r>
      <w:r w:rsidR="00881176" w:rsidRPr="00D6425B">
        <w:rPr>
          <w:b/>
          <w:bCs/>
          <w:i/>
          <w:sz w:val="27"/>
          <w:szCs w:val="27"/>
        </w:rPr>
        <w:t xml:space="preserve"> là,</w:t>
      </w:r>
      <w:r w:rsidR="00881176" w:rsidRPr="00D6425B">
        <w:rPr>
          <w:b/>
          <w:i/>
          <w:sz w:val="27"/>
          <w:szCs w:val="27"/>
        </w:rPr>
        <w:t xml:space="preserve"> </w:t>
      </w:r>
      <w:r w:rsidR="00881176" w:rsidRPr="00D6425B">
        <w:rPr>
          <w:sz w:val="27"/>
          <w:szCs w:val="27"/>
        </w:rPr>
        <w:t>về việc thế chấp quyền sử dụng đất, tài sản gắn liền với đất thế chấp tại</w:t>
      </w:r>
      <w:r w:rsidR="00D92958" w:rsidRPr="00D6425B">
        <w:rPr>
          <w:sz w:val="27"/>
          <w:szCs w:val="27"/>
        </w:rPr>
        <w:t xml:space="preserve"> các tổ chức tín dụng. Đ</w:t>
      </w:r>
      <w:r w:rsidR="00881176" w:rsidRPr="00D6425B">
        <w:rPr>
          <w:sz w:val="27"/>
          <w:szCs w:val="27"/>
        </w:rPr>
        <w:t xml:space="preserve">ây cũng là nội dung quan trọng và có liên quan mật thiết với vấn đề tài chính đất đai (giá đất, tín dụng, lãi suất…), ảnh hưởng trực tiếp tới năng lực tài chính và khả năng vượt qua khó khăn, phát triển bền </w:t>
      </w:r>
      <w:r w:rsidR="00D92958" w:rsidRPr="00D6425B">
        <w:rPr>
          <w:sz w:val="27"/>
          <w:szCs w:val="27"/>
        </w:rPr>
        <w:t>vững của thị trường đất đai, bất động sản</w:t>
      </w:r>
      <w:r w:rsidR="00D6425B">
        <w:rPr>
          <w:sz w:val="27"/>
          <w:szCs w:val="27"/>
        </w:rPr>
        <w:t xml:space="preserve"> VN</w:t>
      </w:r>
      <w:r w:rsidR="00881176" w:rsidRPr="00D6425B">
        <w:rPr>
          <w:sz w:val="27"/>
          <w:szCs w:val="27"/>
        </w:rPr>
        <w:t xml:space="preserve">. </w:t>
      </w:r>
    </w:p>
    <w:p w:rsidR="00881176" w:rsidRPr="00D6425B" w:rsidRDefault="00881176" w:rsidP="006F7263">
      <w:pPr>
        <w:spacing w:before="120" w:after="120" w:line="360" w:lineRule="auto"/>
        <w:ind w:firstLine="720"/>
        <w:jc w:val="both"/>
        <w:rPr>
          <w:sz w:val="27"/>
          <w:szCs w:val="27"/>
        </w:rPr>
      </w:pPr>
      <w:r w:rsidRPr="00D6425B">
        <w:rPr>
          <w:sz w:val="27"/>
          <w:szCs w:val="27"/>
        </w:rPr>
        <w:t xml:space="preserve">Theo Chương III/Quyền và nghĩa vụ của người sử dụng đất đã mở rộng đối tượng nhận thế chấp bằng quyền sử dụng đất và tài sản gắn liền với đất là </w:t>
      </w:r>
      <w:r w:rsidR="00D92958" w:rsidRPr="00D6425B">
        <w:rPr>
          <w:i/>
          <w:sz w:val="27"/>
          <w:szCs w:val="27"/>
        </w:rPr>
        <w:t>“các tổ chức tín dụng</w:t>
      </w:r>
      <w:r w:rsidRPr="00D6425B">
        <w:rPr>
          <w:i/>
          <w:sz w:val="27"/>
          <w:szCs w:val="27"/>
        </w:rPr>
        <w:t xml:space="preserve"> được phép hoạt động tại Việt Nam, tại các tổ chức kinh tế khác hoặc cá nhân theo quy định của pháp luật”</w:t>
      </w:r>
      <w:r w:rsidR="009B184E" w:rsidRPr="00D6425B">
        <w:rPr>
          <w:i/>
          <w:sz w:val="27"/>
          <w:szCs w:val="27"/>
        </w:rPr>
        <w:t>.</w:t>
      </w:r>
      <w:r w:rsidR="009B184E" w:rsidRPr="00D6425B">
        <w:rPr>
          <w:sz w:val="27"/>
          <w:szCs w:val="27"/>
        </w:rPr>
        <w:t xml:space="preserve"> T</w:t>
      </w:r>
      <w:r w:rsidRPr="00D6425B">
        <w:rPr>
          <w:sz w:val="27"/>
          <w:szCs w:val="27"/>
        </w:rPr>
        <w:t>uy nhiên, các tổ chức</w:t>
      </w:r>
      <w:r w:rsidR="009B184E" w:rsidRPr="00D6425B">
        <w:rPr>
          <w:sz w:val="27"/>
          <w:szCs w:val="27"/>
        </w:rPr>
        <w:t>,</w:t>
      </w:r>
      <w:r w:rsidRPr="00D6425B">
        <w:rPr>
          <w:sz w:val="27"/>
          <w:szCs w:val="27"/>
        </w:rPr>
        <w:t xml:space="preserve"> cá nhân Việt Nam chưa có quyền thế chấp </w:t>
      </w:r>
      <w:r w:rsidR="009B184E" w:rsidRPr="00D6425B">
        <w:rPr>
          <w:sz w:val="27"/>
          <w:szCs w:val="27"/>
        </w:rPr>
        <w:t xml:space="preserve">quyền sử dụng </w:t>
      </w:r>
      <w:r w:rsidRPr="00D6425B">
        <w:rPr>
          <w:sz w:val="27"/>
          <w:szCs w:val="27"/>
        </w:rPr>
        <w:t xml:space="preserve">đất và </w:t>
      </w:r>
      <w:r w:rsidR="009B184E" w:rsidRPr="00D6425B">
        <w:rPr>
          <w:sz w:val="27"/>
          <w:szCs w:val="27"/>
        </w:rPr>
        <w:t xml:space="preserve">tài </w:t>
      </w:r>
      <w:r w:rsidRPr="00D6425B">
        <w:rPr>
          <w:sz w:val="27"/>
          <w:szCs w:val="27"/>
        </w:rPr>
        <w:t xml:space="preserve">sản gắn liền với đất tại tổ chức </w:t>
      </w:r>
      <w:r w:rsidR="00CC258E" w:rsidRPr="00D6425B">
        <w:rPr>
          <w:sz w:val="27"/>
          <w:szCs w:val="27"/>
        </w:rPr>
        <w:t>tài chính</w:t>
      </w:r>
      <w:r w:rsidR="009B184E" w:rsidRPr="00D6425B">
        <w:rPr>
          <w:sz w:val="27"/>
          <w:szCs w:val="27"/>
        </w:rPr>
        <w:t xml:space="preserve"> </w:t>
      </w:r>
      <w:r w:rsidRPr="00D6425B">
        <w:rPr>
          <w:sz w:val="27"/>
          <w:szCs w:val="27"/>
        </w:rPr>
        <w:t>quốc tế. Theo Báo cáo quốc gia về khí hậu và phát triển cho Việt Nam (WB, 2022), tổng nhu cầu tài chính cho các dự án xanh, ứng phó với biến đổi khí hậu của Việt Nam giai đoạn 2022</w:t>
      </w:r>
      <w:r w:rsidR="00D92958" w:rsidRPr="00D6425B">
        <w:rPr>
          <w:sz w:val="27"/>
          <w:szCs w:val="27"/>
        </w:rPr>
        <w:t xml:space="preserve"> </w:t>
      </w:r>
      <w:r w:rsidRPr="00D6425B">
        <w:rPr>
          <w:sz w:val="27"/>
          <w:szCs w:val="27"/>
        </w:rPr>
        <w:t>-</w:t>
      </w:r>
      <w:r w:rsidR="00D92958" w:rsidRPr="00D6425B">
        <w:rPr>
          <w:sz w:val="27"/>
          <w:szCs w:val="27"/>
        </w:rPr>
        <w:t xml:space="preserve"> </w:t>
      </w:r>
      <w:r w:rsidRPr="00D6425B">
        <w:rPr>
          <w:sz w:val="27"/>
          <w:szCs w:val="27"/>
        </w:rPr>
        <w:t>2040 lên tới 368 tỷ USD, tương đương với 6,8%GDP/năm, trong đó ít nhất 15% phải huy động từ nguồn lực quốc tế. Vì vậy, để có thể huy động được nguồn lực tài chính tốt hơn, hiệu quả hơn cho việc p</w:t>
      </w:r>
      <w:r w:rsidR="009B184E" w:rsidRPr="00D6425B">
        <w:rPr>
          <w:sz w:val="27"/>
          <w:szCs w:val="27"/>
        </w:rPr>
        <w:t>hát triển các dự án hạ tầng, năng lượng</w:t>
      </w:r>
      <w:r w:rsidRPr="00D6425B">
        <w:rPr>
          <w:sz w:val="27"/>
          <w:szCs w:val="27"/>
        </w:rPr>
        <w:t xml:space="preserve"> (</w:t>
      </w:r>
      <w:r w:rsidR="009B184E" w:rsidRPr="00D6425B">
        <w:rPr>
          <w:sz w:val="27"/>
          <w:szCs w:val="27"/>
        </w:rPr>
        <w:t>nhất là hạ tầng xanh, năng lượng tái tạo…)</w:t>
      </w:r>
      <w:r w:rsidRPr="00D6425B">
        <w:rPr>
          <w:sz w:val="27"/>
          <w:szCs w:val="27"/>
        </w:rPr>
        <w:t xml:space="preserve"> đòi hỏi nguồn lực t</w:t>
      </w:r>
      <w:r w:rsidR="00D92958" w:rsidRPr="00D6425B">
        <w:rPr>
          <w:sz w:val="27"/>
          <w:szCs w:val="27"/>
        </w:rPr>
        <w:t xml:space="preserve">ài chính lớn trong khi các tổ chức tín dụng </w:t>
      </w:r>
      <w:r w:rsidRPr="00D6425B">
        <w:rPr>
          <w:sz w:val="27"/>
          <w:szCs w:val="27"/>
        </w:rPr>
        <w:t>trong nước chưa đủ tiềm lực để đáp ứng</w:t>
      </w:r>
      <w:r w:rsidR="009B184E" w:rsidRPr="00D6425B">
        <w:rPr>
          <w:sz w:val="27"/>
          <w:szCs w:val="27"/>
        </w:rPr>
        <w:t xml:space="preserve"> đầy đủ</w:t>
      </w:r>
      <w:r w:rsidRPr="00D6425B">
        <w:rPr>
          <w:sz w:val="27"/>
          <w:szCs w:val="27"/>
        </w:rPr>
        <w:t xml:space="preserve">. </w:t>
      </w:r>
    </w:p>
    <w:p w:rsidR="00881176" w:rsidRPr="00D6425B" w:rsidRDefault="00881176" w:rsidP="006F7263">
      <w:pPr>
        <w:spacing w:before="120" w:after="120" w:line="360" w:lineRule="auto"/>
        <w:ind w:firstLine="720"/>
        <w:jc w:val="both"/>
        <w:rPr>
          <w:sz w:val="27"/>
          <w:szCs w:val="27"/>
        </w:rPr>
      </w:pPr>
      <w:r w:rsidRPr="00D6425B">
        <w:rPr>
          <w:b/>
          <w:bCs/>
          <w:sz w:val="27"/>
          <w:szCs w:val="27"/>
        </w:rPr>
        <w:t>Kiến nghị:</w:t>
      </w:r>
      <w:r w:rsidR="00D92958" w:rsidRPr="00D6425B">
        <w:rPr>
          <w:sz w:val="27"/>
          <w:szCs w:val="27"/>
        </w:rPr>
        <w:t xml:space="preserve"> (i) N</w:t>
      </w:r>
      <w:r w:rsidRPr="00D6425B">
        <w:rPr>
          <w:sz w:val="27"/>
          <w:szCs w:val="27"/>
        </w:rPr>
        <w:t xml:space="preserve">ghiên cứu </w:t>
      </w:r>
      <w:r w:rsidR="00D92958" w:rsidRPr="00D6425B">
        <w:rPr>
          <w:sz w:val="27"/>
          <w:szCs w:val="27"/>
        </w:rPr>
        <w:t>bổ sung quy định cho phép các doanh nghiệp</w:t>
      </w:r>
      <w:r w:rsidRPr="00D6425B">
        <w:rPr>
          <w:sz w:val="27"/>
          <w:szCs w:val="27"/>
        </w:rPr>
        <w:t xml:space="preserve"> trong nước </w:t>
      </w:r>
      <w:r w:rsidR="00650430" w:rsidRPr="00D6425B">
        <w:rPr>
          <w:sz w:val="27"/>
          <w:szCs w:val="27"/>
        </w:rPr>
        <w:t xml:space="preserve">được </w:t>
      </w:r>
      <w:r w:rsidRPr="00D6425B">
        <w:rPr>
          <w:sz w:val="27"/>
          <w:szCs w:val="27"/>
        </w:rPr>
        <w:t xml:space="preserve">thế chấp quyền sử dụng đất </w:t>
      </w:r>
      <w:r w:rsidR="00650430" w:rsidRPr="00D6425B">
        <w:rPr>
          <w:sz w:val="27"/>
          <w:szCs w:val="27"/>
        </w:rPr>
        <w:t xml:space="preserve">(sau này là cả </w:t>
      </w:r>
      <w:r w:rsidR="0086767D" w:rsidRPr="00D6425B">
        <w:rPr>
          <w:sz w:val="27"/>
          <w:szCs w:val="27"/>
        </w:rPr>
        <w:t xml:space="preserve">bất động sản, </w:t>
      </w:r>
      <w:r w:rsidR="00650430" w:rsidRPr="00D6425B">
        <w:rPr>
          <w:sz w:val="27"/>
          <w:szCs w:val="27"/>
        </w:rPr>
        <w:t xml:space="preserve">tài sản gắn liền với đất) </w:t>
      </w:r>
      <w:r w:rsidRPr="00D6425B">
        <w:rPr>
          <w:sz w:val="27"/>
          <w:szCs w:val="27"/>
        </w:rPr>
        <w:t xml:space="preserve">tại các </w:t>
      </w:r>
      <w:r w:rsidRPr="00D6425B">
        <w:rPr>
          <w:i/>
          <w:sz w:val="27"/>
          <w:szCs w:val="27"/>
        </w:rPr>
        <w:t xml:space="preserve">tổ chức tài chính nước ngoài </w:t>
      </w:r>
      <w:r w:rsidRPr="00D6425B">
        <w:rPr>
          <w:sz w:val="27"/>
          <w:szCs w:val="27"/>
        </w:rPr>
        <w:t xml:space="preserve">(có thể </w:t>
      </w:r>
      <w:r w:rsidR="00650430" w:rsidRPr="00D6425B">
        <w:rPr>
          <w:sz w:val="27"/>
          <w:szCs w:val="27"/>
        </w:rPr>
        <w:t xml:space="preserve">là </w:t>
      </w:r>
      <w:r w:rsidR="00D92958" w:rsidRPr="00D6425B">
        <w:rPr>
          <w:sz w:val="27"/>
          <w:szCs w:val="27"/>
        </w:rPr>
        <w:t>gián tiếp thông qua các tổ chức tín dụng</w:t>
      </w:r>
      <w:r w:rsidRPr="00D6425B">
        <w:rPr>
          <w:sz w:val="27"/>
          <w:szCs w:val="27"/>
        </w:rPr>
        <w:t xml:space="preserve"> được </w:t>
      </w:r>
      <w:r w:rsidRPr="00D6425B">
        <w:rPr>
          <w:sz w:val="27"/>
          <w:szCs w:val="27"/>
        </w:rPr>
        <w:lastRenderedPageBreak/>
        <w:t>phép hoạt động tại Việt Nam dưới hình thức đại</w:t>
      </w:r>
      <w:r w:rsidR="00650430" w:rsidRPr="00D6425B">
        <w:rPr>
          <w:sz w:val="27"/>
          <w:szCs w:val="27"/>
        </w:rPr>
        <w:t xml:space="preserve"> lý/trung gian</w:t>
      </w:r>
      <w:r w:rsidRPr="00D6425B">
        <w:rPr>
          <w:sz w:val="27"/>
          <w:szCs w:val="27"/>
        </w:rPr>
        <w:t xml:space="preserve"> nhận </w:t>
      </w:r>
      <w:r w:rsidR="00650430" w:rsidRPr="00D6425B">
        <w:rPr>
          <w:sz w:val="27"/>
          <w:szCs w:val="27"/>
        </w:rPr>
        <w:t xml:space="preserve">ủy thác </w:t>
      </w:r>
      <w:r w:rsidRPr="00D6425B">
        <w:rPr>
          <w:sz w:val="27"/>
          <w:szCs w:val="27"/>
        </w:rPr>
        <w:t xml:space="preserve">và </w:t>
      </w:r>
      <w:r w:rsidR="00515F27" w:rsidRPr="00D6425B">
        <w:rPr>
          <w:sz w:val="27"/>
          <w:szCs w:val="27"/>
        </w:rPr>
        <w:t xml:space="preserve">kể cả </w:t>
      </w:r>
      <w:r w:rsidRPr="00D6425B">
        <w:rPr>
          <w:sz w:val="27"/>
          <w:szCs w:val="27"/>
        </w:rPr>
        <w:t>xử lý tài sản đảm bảo</w:t>
      </w:r>
      <w:r w:rsidR="00515F27" w:rsidRPr="00D6425B">
        <w:rPr>
          <w:sz w:val="27"/>
          <w:szCs w:val="27"/>
        </w:rPr>
        <w:t xml:space="preserve"> sau này nếu bên vay đó vi phạm hợp đồng tài trợ</w:t>
      </w:r>
      <w:r w:rsidR="00D92958" w:rsidRPr="00D6425B">
        <w:rPr>
          <w:sz w:val="27"/>
          <w:szCs w:val="27"/>
        </w:rPr>
        <w:t>). Điều này sẽ giúp các doanh nghiệp</w:t>
      </w:r>
      <w:r w:rsidRPr="00D6425B">
        <w:rPr>
          <w:sz w:val="27"/>
          <w:szCs w:val="27"/>
        </w:rPr>
        <w:t xml:space="preserve"> Việt Nam huy động vốn với chi phí cạnh tranh, đồng thời vẫn đảm bảo quy định quản lý đất đai</w:t>
      </w:r>
      <w:r w:rsidR="00D92958" w:rsidRPr="00D6425B">
        <w:rPr>
          <w:sz w:val="27"/>
          <w:szCs w:val="27"/>
        </w:rPr>
        <w:t>, bất động sản</w:t>
      </w:r>
      <w:r w:rsidR="004C686B" w:rsidRPr="00D6425B">
        <w:rPr>
          <w:sz w:val="27"/>
          <w:szCs w:val="27"/>
        </w:rPr>
        <w:t>;</w:t>
      </w:r>
      <w:r w:rsidR="00D92958" w:rsidRPr="00D6425B">
        <w:rPr>
          <w:sz w:val="27"/>
          <w:szCs w:val="27"/>
        </w:rPr>
        <w:t xml:space="preserve"> (ii) Q</w:t>
      </w:r>
      <w:r w:rsidRPr="00D6425B">
        <w:rPr>
          <w:sz w:val="27"/>
          <w:szCs w:val="27"/>
        </w:rPr>
        <w:t>uy định rõ hơn về “</w:t>
      </w:r>
      <w:r w:rsidRPr="00D6425B">
        <w:rPr>
          <w:i/>
          <w:sz w:val="27"/>
          <w:szCs w:val="27"/>
        </w:rPr>
        <w:t>các tổ chức kinh tế khác</w:t>
      </w:r>
      <w:r w:rsidR="00D92958" w:rsidRPr="00D6425B">
        <w:rPr>
          <w:sz w:val="27"/>
          <w:szCs w:val="27"/>
        </w:rPr>
        <w:t>” (không phải tổ chức tín dụng</w:t>
      </w:r>
      <w:r w:rsidRPr="00D6425B">
        <w:rPr>
          <w:sz w:val="27"/>
          <w:szCs w:val="27"/>
        </w:rPr>
        <w:t>)</w:t>
      </w:r>
      <w:r w:rsidR="00CC4DCF" w:rsidRPr="00D6425B">
        <w:rPr>
          <w:sz w:val="27"/>
          <w:szCs w:val="27"/>
        </w:rPr>
        <w:t>,</w:t>
      </w:r>
      <w:r w:rsidRPr="00D6425B">
        <w:rPr>
          <w:sz w:val="27"/>
          <w:szCs w:val="27"/>
        </w:rPr>
        <w:t xml:space="preserve"> theo đó vẫn nên giới hạn là tổ chức tài chính để vừa đảm bảo điều kiện về quy mô, năng lực tài chính, kinh nghiệm, khả năng thẩm định tài sản đảm bảo </w:t>
      </w:r>
      <w:r w:rsidR="00CC258E" w:rsidRPr="00D6425B">
        <w:rPr>
          <w:sz w:val="27"/>
          <w:szCs w:val="27"/>
        </w:rPr>
        <w:t>và cho vay…</w:t>
      </w:r>
      <w:r w:rsidR="00D92958" w:rsidRPr="00D6425B">
        <w:rPr>
          <w:sz w:val="27"/>
          <w:szCs w:val="27"/>
        </w:rPr>
        <w:t>; (iii) G</w:t>
      </w:r>
      <w:r w:rsidRPr="00D6425B">
        <w:rPr>
          <w:sz w:val="27"/>
          <w:szCs w:val="27"/>
        </w:rPr>
        <w:t>ắn với cơ chế, phương thức đ</w:t>
      </w:r>
      <w:r w:rsidR="00CC258E" w:rsidRPr="00D6425B">
        <w:rPr>
          <w:sz w:val="27"/>
          <w:szCs w:val="27"/>
        </w:rPr>
        <w:t>ịnh giá đất phù hợp (thông qua T</w:t>
      </w:r>
      <w:r w:rsidRPr="00D6425B">
        <w:rPr>
          <w:sz w:val="27"/>
          <w:szCs w:val="27"/>
        </w:rPr>
        <w:t>ổ chức tư vấn định giá đất độc lập, chuyên nghiệp) để đảm bảo quyền lợi của cả bên thế chấp và bên nhận thế chấp.</w:t>
      </w:r>
    </w:p>
    <w:p w:rsidR="00881176" w:rsidRPr="00D6425B" w:rsidRDefault="008D64C8" w:rsidP="006F7263">
      <w:pPr>
        <w:spacing w:before="120" w:after="120" w:line="360" w:lineRule="auto"/>
        <w:ind w:firstLine="720"/>
        <w:jc w:val="both"/>
        <w:rPr>
          <w:b/>
          <w:bCs/>
          <w:i/>
          <w:iCs/>
          <w:sz w:val="27"/>
          <w:szCs w:val="27"/>
        </w:rPr>
      </w:pPr>
      <w:r w:rsidRPr="00D6425B">
        <w:rPr>
          <w:b/>
          <w:bCs/>
          <w:sz w:val="27"/>
          <w:szCs w:val="27"/>
        </w:rPr>
        <w:t>Tám</w:t>
      </w:r>
      <w:r w:rsidR="00881176" w:rsidRPr="00D6425B">
        <w:rPr>
          <w:b/>
          <w:bCs/>
          <w:sz w:val="27"/>
          <w:szCs w:val="27"/>
        </w:rPr>
        <w:t xml:space="preserve"> là,</w:t>
      </w:r>
      <w:r w:rsidR="00881176" w:rsidRPr="00D6425B">
        <w:rPr>
          <w:b/>
          <w:bCs/>
          <w:iCs/>
          <w:sz w:val="27"/>
          <w:szCs w:val="27"/>
        </w:rPr>
        <w:t xml:space="preserve"> </w:t>
      </w:r>
      <w:r w:rsidR="00881176" w:rsidRPr="00D6425B">
        <w:rPr>
          <w:bCs/>
          <w:iCs/>
          <w:sz w:val="27"/>
          <w:szCs w:val="27"/>
        </w:rPr>
        <w:t>về vấn đề cho người nước ngoài sở h</w:t>
      </w:r>
      <w:r w:rsidR="00D92958" w:rsidRPr="00D6425B">
        <w:rPr>
          <w:bCs/>
          <w:iCs/>
          <w:sz w:val="27"/>
          <w:szCs w:val="27"/>
        </w:rPr>
        <w:t>ữu, giao dịch quyền sử dụng đất.</w:t>
      </w:r>
      <w:r w:rsidR="00881176" w:rsidRPr="00D6425B">
        <w:rPr>
          <w:b/>
          <w:bCs/>
          <w:i/>
          <w:iCs/>
          <w:sz w:val="27"/>
          <w:szCs w:val="27"/>
        </w:rPr>
        <w:t xml:space="preserve"> </w:t>
      </w:r>
      <w:r w:rsidR="00C94BB1" w:rsidRPr="00D6425B">
        <w:rPr>
          <w:sz w:val="27"/>
          <w:szCs w:val="27"/>
        </w:rPr>
        <w:t>Theo Dự thảo</w:t>
      </w:r>
      <w:r w:rsidR="00D92958" w:rsidRPr="00D6425B">
        <w:rPr>
          <w:sz w:val="27"/>
          <w:szCs w:val="27"/>
        </w:rPr>
        <w:t xml:space="preserve"> Luật Đất đai (sửa đổi)</w:t>
      </w:r>
      <w:r w:rsidR="00C94BB1" w:rsidRPr="00D6425B">
        <w:rPr>
          <w:sz w:val="27"/>
          <w:szCs w:val="27"/>
        </w:rPr>
        <w:t xml:space="preserve"> mới nhất</w:t>
      </w:r>
      <w:r w:rsidR="00D92958" w:rsidRPr="00D6425B">
        <w:rPr>
          <w:sz w:val="27"/>
          <w:szCs w:val="27"/>
        </w:rPr>
        <w:t xml:space="preserve"> (ngày 05/01/2023)</w:t>
      </w:r>
      <w:r w:rsidR="00C94BB1" w:rsidRPr="00D6425B">
        <w:rPr>
          <w:sz w:val="27"/>
          <w:szCs w:val="27"/>
        </w:rPr>
        <w:t xml:space="preserve"> (Đ</w:t>
      </w:r>
      <w:r w:rsidR="00881176" w:rsidRPr="00D6425B">
        <w:rPr>
          <w:sz w:val="27"/>
          <w:szCs w:val="27"/>
        </w:rPr>
        <w:t>iều 5/</w:t>
      </w:r>
      <w:r w:rsidR="00881176" w:rsidRPr="00D6425B">
        <w:rPr>
          <w:bCs/>
          <w:iCs/>
          <w:sz w:val="27"/>
          <w:szCs w:val="27"/>
        </w:rPr>
        <w:t>Người sử dụng đất),</w:t>
      </w:r>
      <w:r w:rsidR="00881176" w:rsidRPr="00D6425B">
        <w:rPr>
          <w:b/>
          <w:bCs/>
          <w:sz w:val="27"/>
          <w:szCs w:val="27"/>
        </w:rPr>
        <w:t xml:space="preserve"> </w:t>
      </w:r>
      <w:r w:rsidR="00881176" w:rsidRPr="00D6425B">
        <w:rPr>
          <w:sz w:val="27"/>
          <w:szCs w:val="27"/>
        </w:rPr>
        <w:t>cá nhân nước ngoài vẫn chưa thuộc đối tượng có quyền sử dụng đất. Điều này chưa phù hợp với các cam kết hội nhập (đặc biệt là EVFTA và CPTPP) và chưa n</w:t>
      </w:r>
      <w:r w:rsidR="00FE7272" w:rsidRPr="00D6425B">
        <w:rPr>
          <w:sz w:val="27"/>
          <w:szCs w:val="27"/>
        </w:rPr>
        <w:t>hất quán với Luật kinh doanh bất động sản năm 2014</w:t>
      </w:r>
      <w:r w:rsidR="00881176" w:rsidRPr="00D6425B">
        <w:rPr>
          <w:sz w:val="27"/>
          <w:szCs w:val="27"/>
        </w:rPr>
        <w:t xml:space="preserve"> và Luật nhà ở 2014 </w:t>
      </w:r>
      <w:r w:rsidR="00881176" w:rsidRPr="00D6425B">
        <w:rPr>
          <w:i/>
          <w:iCs/>
          <w:sz w:val="27"/>
          <w:szCs w:val="27"/>
        </w:rPr>
        <w:t>(Điều 1</w:t>
      </w:r>
      <w:r w:rsidR="00FE7272" w:rsidRPr="00D6425B">
        <w:rPr>
          <w:i/>
          <w:iCs/>
          <w:sz w:val="27"/>
          <w:szCs w:val="27"/>
        </w:rPr>
        <w:t>4 và Điều 19/Luật Kinh doanh bất động sản</w:t>
      </w:r>
      <w:r w:rsidR="00881176" w:rsidRPr="00D6425B">
        <w:rPr>
          <w:i/>
          <w:iCs/>
          <w:sz w:val="27"/>
          <w:szCs w:val="27"/>
        </w:rPr>
        <w:t xml:space="preserve"> quy định người nước ngoài được mua nhà tại Việt Nam và việc mua bán nhà phải gắn với quyền sử dụng đất; Luật Nhà ở cho phép người nước ngoài có quyền sở hữu nhà ở gắn liền với đất ở để ở, kinh doanh, cho thuê tại V</w:t>
      </w:r>
      <w:r w:rsidR="008307E3" w:rsidRPr="00D6425B">
        <w:rPr>
          <w:i/>
          <w:iCs/>
          <w:sz w:val="27"/>
          <w:szCs w:val="27"/>
        </w:rPr>
        <w:t xml:space="preserve">iệt </w:t>
      </w:r>
      <w:r w:rsidR="00881176" w:rsidRPr="00D6425B">
        <w:rPr>
          <w:i/>
          <w:iCs/>
          <w:sz w:val="27"/>
          <w:szCs w:val="27"/>
        </w:rPr>
        <w:t>N</w:t>
      </w:r>
      <w:r w:rsidR="008307E3" w:rsidRPr="00D6425B">
        <w:rPr>
          <w:i/>
          <w:iCs/>
          <w:sz w:val="27"/>
          <w:szCs w:val="27"/>
        </w:rPr>
        <w:t>am</w:t>
      </w:r>
      <w:r w:rsidR="00881176" w:rsidRPr="00D6425B">
        <w:rPr>
          <w:i/>
          <w:iCs/>
          <w:sz w:val="27"/>
          <w:szCs w:val="27"/>
        </w:rPr>
        <w:t xml:space="preserve">). </w:t>
      </w:r>
    </w:p>
    <w:p w:rsidR="00881176" w:rsidRPr="00D6425B" w:rsidRDefault="00881176" w:rsidP="006F7263">
      <w:pPr>
        <w:spacing w:before="120" w:after="120" w:line="360" w:lineRule="auto"/>
        <w:ind w:firstLine="720"/>
        <w:jc w:val="both"/>
        <w:rPr>
          <w:sz w:val="27"/>
          <w:szCs w:val="27"/>
        </w:rPr>
      </w:pPr>
      <w:r w:rsidRPr="00D6425B">
        <w:rPr>
          <w:b/>
          <w:bCs/>
          <w:sz w:val="27"/>
          <w:szCs w:val="27"/>
        </w:rPr>
        <w:t>Kiến nghị:</w:t>
      </w:r>
      <w:r w:rsidRPr="00D6425B">
        <w:rPr>
          <w:sz w:val="27"/>
          <w:szCs w:val="27"/>
        </w:rPr>
        <w:t xml:space="preserve"> </w:t>
      </w:r>
      <w:r w:rsidR="00651871" w:rsidRPr="00D6425B">
        <w:rPr>
          <w:sz w:val="27"/>
          <w:szCs w:val="27"/>
        </w:rPr>
        <w:t>Đây cũng là vấn đề cần t</w:t>
      </w:r>
      <w:r w:rsidRPr="00D6425B">
        <w:rPr>
          <w:sz w:val="27"/>
          <w:szCs w:val="27"/>
        </w:rPr>
        <w:t xml:space="preserve">iếp tục nghiên cứu và đề xuất </w:t>
      </w:r>
      <w:r w:rsidR="00C94BB1" w:rsidRPr="00D6425B">
        <w:rPr>
          <w:sz w:val="27"/>
          <w:szCs w:val="27"/>
        </w:rPr>
        <w:t xml:space="preserve">điều chỉnh với </w:t>
      </w:r>
      <w:r w:rsidRPr="00D6425B">
        <w:rPr>
          <w:sz w:val="27"/>
          <w:szCs w:val="27"/>
        </w:rPr>
        <w:t>lộ trình phù hợp</w:t>
      </w:r>
      <w:r w:rsidR="00C94BB1" w:rsidRPr="00D6425B">
        <w:rPr>
          <w:sz w:val="27"/>
          <w:szCs w:val="27"/>
        </w:rPr>
        <w:t xml:space="preserve"> (với điều kiện chặt chẽ hơn như số lượng tối đa được có quyền sử dụng đất, </w:t>
      </w:r>
      <w:r w:rsidRPr="00D6425B">
        <w:rPr>
          <w:sz w:val="27"/>
          <w:szCs w:val="27"/>
        </w:rPr>
        <w:t>có thể áp dụng mức thuế cao hơn, yêu cầu chứng minh thu nhập với người nước ngoài khi mua nhà tại Việt Nam để hạn chế đầu cơ</w:t>
      </w:r>
      <w:r w:rsidR="00FE7272" w:rsidRPr="00D6425B">
        <w:rPr>
          <w:sz w:val="27"/>
          <w:szCs w:val="27"/>
        </w:rPr>
        <w:t xml:space="preserve"> bất động sản</w:t>
      </w:r>
      <w:r w:rsidR="00651871" w:rsidRPr="00D6425B">
        <w:rPr>
          <w:sz w:val="27"/>
          <w:szCs w:val="27"/>
        </w:rPr>
        <w:t>, nhà đất</w:t>
      </w:r>
      <w:r w:rsidR="00C94BB1" w:rsidRPr="00D6425B">
        <w:rPr>
          <w:sz w:val="27"/>
          <w:szCs w:val="27"/>
        </w:rPr>
        <w:t>..</w:t>
      </w:r>
      <w:r w:rsidRPr="00D6425B">
        <w:rPr>
          <w:sz w:val="27"/>
          <w:szCs w:val="27"/>
        </w:rPr>
        <w:t>.</w:t>
      </w:r>
      <w:r w:rsidR="00C94BB1" w:rsidRPr="00D6425B">
        <w:rPr>
          <w:sz w:val="27"/>
          <w:szCs w:val="27"/>
        </w:rPr>
        <w:t>).</w:t>
      </w:r>
      <w:r w:rsidRPr="00D6425B">
        <w:rPr>
          <w:sz w:val="27"/>
          <w:szCs w:val="27"/>
        </w:rPr>
        <w:t xml:space="preserve">  </w:t>
      </w:r>
    </w:p>
    <w:p w:rsidR="0056122A" w:rsidRPr="00D6425B" w:rsidRDefault="0056122A" w:rsidP="00FE7272">
      <w:pPr>
        <w:spacing w:before="120" w:after="120" w:line="360" w:lineRule="auto"/>
        <w:ind w:firstLine="720"/>
        <w:jc w:val="center"/>
        <w:rPr>
          <w:b/>
          <w:sz w:val="27"/>
          <w:szCs w:val="27"/>
        </w:rPr>
      </w:pPr>
    </w:p>
    <w:p w:rsidR="00D83420" w:rsidRPr="00D6425B" w:rsidRDefault="00D83420" w:rsidP="00FE7272">
      <w:pPr>
        <w:spacing w:before="120" w:after="120" w:line="360" w:lineRule="auto"/>
        <w:ind w:firstLine="720"/>
        <w:jc w:val="center"/>
        <w:rPr>
          <w:b/>
          <w:sz w:val="27"/>
          <w:szCs w:val="27"/>
        </w:rPr>
      </w:pPr>
    </w:p>
    <w:p w:rsidR="00600CAF" w:rsidRPr="00D6425B" w:rsidRDefault="00600CAF" w:rsidP="006F7263">
      <w:pPr>
        <w:spacing w:line="360" w:lineRule="auto"/>
        <w:rPr>
          <w:sz w:val="27"/>
          <w:szCs w:val="27"/>
        </w:rPr>
      </w:pPr>
      <w:bookmarkStart w:id="0" w:name="_GoBack"/>
      <w:bookmarkEnd w:id="0"/>
    </w:p>
    <w:sectPr w:rsidR="00600CAF" w:rsidRPr="00D6425B" w:rsidSect="0056122A">
      <w:footerReference w:type="default" r:id="rId7"/>
      <w:pgSz w:w="12240" w:h="15840" w:code="1"/>
      <w:pgMar w:top="864" w:right="1008" w:bottom="864" w:left="158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329" w:rsidRDefault="00475329" w:rsidP="00881176">
      <w:r>
        <w:separator/>
      </w:r>
    </w:p>
  </w:endnote>
  <w:endnote w:type="continuationSeparator" w:id="0">
    <w:p w:rsidR="00475329" w:rsidRDefault="00475329" w:rsidP="0088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251111"/>
      <w:docPartObj>
        <w:docPartGallery w:val="Page Numbers (Bottom of Page)"/>
        <w:docPartUnique/>
      </w:docPartObj>
    </w:sdtPr>
    <w:sdtEndPr>
      <w:rPr>
        <w:noProof/>
      </w:rPr>
    </w:sdtEndPr>
    <w:sdtContent>
      <w:p w:rsidR="00881176" w:rsidRDefault="00881176">
        <w:pPr>
          <w:pStyle w:val="Footer"/>
          <w:jc w:val="right"/>
        </w:pPr>
        <w:r>
          <w:fldChar w:fldCharType="begin"/>
        </w:r>
        <w:r>
          <w:instrText xml:space="preserve"> PAGE   \* MERGEFORMAT </w:instrText>
        </w:r>
        <w:r>
          <w:fldChar w:fldCharType="separate"/>
        </w:r>
        <w:r w:rsidR="00D6425B">
          <w:rPr>
            <w:noProof/>
          </w:rPr>
          <w:t>9</w:t>
        </w:r>
        <w:r>
          <w:rPr>
            <w:noProof/>
          </w:rPr>
          <w:fldChar w:fldCharType="end"/>
        </w:r>
      </w:p>
    </w:sdtContent>
  </w:sdt>
  <w:p w:rsidR="00881176" w:rsidRDefault="008811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329" w:rsidRDefault="00475329" w:rsidP="00881176">
      <w:r>
        <w:separator/>
      </w:r>
    </w:p>
  </w:footnote>
  <w:footnote w:type="continuationSeparator" w:id="0">
    <w:p w:rsidR="00475329" w:rsidRDefault="00475329" w:rsidP="0088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76"/>
    <w:rsid w:val="00002E7F"/>
    <w:rsid w:val="000145E3"/>
    <w:rsid w:val="0006525B"/>
    <w:rsid w:val="00073FC4"/>
    <w:rsid w:val="00087848"/>
    <w:rsid w:val="00093EF5"/>
    <w:rsid w:val="0011313A"/>
    <w:rsid w:val="00117BCC"/>
    <w:rsid w:val="00162DD7"/>
    <w:rsid w:val="001B1D2F"/>
    <w:rsid w:val="001B22DA"/>
    <w:rsid w:val="001D7AD8"/>
    <w:rsid w:val="001E23B4"/>
    <w:rsid w:val="00202E2B"/>
    <w:rsid w:val="002068D4"/>
    <w:rsid w:val="00221752"/>
    <w:rsid w:val="00253C25"/>
    <w:rsid w:val="00266F42"/>
    <w:rsid w:val="002708DB"/>
    <w:rsid w:val="00270F84"/>
    <w:rsid w:val="0027207D"/>
    <w:rsid w:val="002B65D0"/>
    <w:rsid w:val="002B79E1"/>
    <w:rsid w:val="002D4DF0"/>
    <w:rsid w:val="003143A7"/>
    <w:rsid w:val="00314FFC"/>
    <w:rsid w:val="003679B4"/>
    <w:rsid w:val="003910BE"/>
    <w:rsid w:val="003A2317"/>
    <w:rsid w:val="003C3EEB"/>
    <w:rsid w:val="003E0769"/>
    <w:rsid w:val="003E2A5E"/>
    <w:rsid w:val="003F4048"/>
    <w:rsid w:val="004077CC"/>
    <w:rsid w:val="00431251"/>
    <w:rsid w:val="00474798"/>
    <w:rsid w:val="00475329"/>
    <w:rsid w:val="004C2398"/>
    <w:rsid w:val="004C3A87"/>
    <w:rsid w:val="004C686B"/>
    <w:rsid w:val="004D4FEA"/>
    <w:rsid w:val="00505E7F"/>
    <w:rsid w:val="00515F27"/>
    <w:rsid w:val="00525334"/>
    <w:rsid w:val="0056122A"/>
    <w:rsid w:val="00591B76"/>
    <w:rsid w:val="00592A40"/>
    <w:rsid w:val="005A15FC"/>
    <w:rsid w:val="005D33C3"/>
    <w:rsid w:val="006006D7"/>
    <w:rsid w:val="00600CAF"/>
    <w:rsid w:val="006131BD"/>
    <w:rsid w:val="00624770"/>
    <w:rsid w:val="00650430"/>
    <w:rsid w:val="00651871"/>
    <w:rsid w:val="00664825"/>
    <w:rsid w:val="006949A9"/>
    <w:rsid w:val="006A5182"/>
    <w:rsid w:val="006B68E5"/>
    <w:rsid w:val="006F7263"/>
    <w:rsid w:val="007024F2"/>
    <w:rsid w:val="007315BA"/>
    <w:rsid w:val="00736D47"/>
    <w:rsid w:val="00776000"/>
    <w:rsid w:val="007A6BCE"/>
    <w:rsid w:val="007E2F31"/>
    <w:rsid w:val="008307E3"/>
    <w:rsid w:val="0086767D"/>
    <w:rsid w:val="00870F1D"/>
    <w:rsid w:val="00881176"/>
    <w:rsid w:val="008B5438"/>
    <w:rsid w:val="008D64C8"/>
    <w:rsid w:val="008D6D65"/>
    <w:rsid w:val="00942ADE"/>
    <w:rsid w:val="009954D8"/>
    <w:rsid w:val="009A6514"/>
    <w:rsid w:val="009B184E"/>
    <w:rsid w:val="009C47AF"/>
    <w:rsid w:val="009F00C7"/>
    <w:rsid w:val="00A26300"/>
    <w:rsid w:val="00A27584"/>
    <w:rsid w:val="00A2789F"/>
    <w:rsid w:val="00A31C34"/>
    <w:rsid w:val="00A357C2"/>
    <w:rsid w:val="00A5233D"/>
    <w:rsid w:val="00A576F7"/>
    <w:rsid w:val="00A915B8"/>
    <w:rsid w:val="00AA5D95"/>
    <w:rsid w:val="00B25243"/>
    <w:rsid w:val="00B25B0E"/>
    <w:rsid w:val="00B812AB"/>
    <w:rsid w:val="00BA21BA"/>
    <w:rsid w:val="00BA4181"/>
    <w:rsid w:val="00BB45E1"/>
    <w:rsid w:val="00BB47BF"/>
    <w:rsid w:val="00BD4C9F"/>
    <w:rsid w:val="00BE36AC"/>
    <w:rsid w:val="00C0136D"/>
    <w:rsid w:val="00C23668"/>
    <w:rsid w:val="00C94BB1"/>
    <w:rsid w:val="00C9692F"/>
    <w:rsid w:val="00CC258E"/>
    <w:rsid w:val="00CC4DCF"/>
    <w:rsid w:val="00CC53D6"/>
    <w:rsid w:val="00CD43DA"/>
    <w:rsid w:val="00D42388"/>
    <w:rsid w:val="00D473C9"/>
    <w:rsid w:val="00D6425B"/>
    <w:rsid w:val="00D83420"/>
    <w:rsid w:val="00D92958"/>
    <w:rsid w:val="00DF78DB"/>
    <w:rsid w:val="00E10B99"/>
    <w:rsid w:val="00E64921"/>
    <w:rsid w:val="00E93AC1"/>
    <w:rsid w:val="00EC41A0"/>
    <w:rsid w:val="00F32AD8"/>
    <w:rsid w:val="00F55C69"/>
    <w:rsid w:val="00F61330"/>
    <w:rsid w:val="00FA372E"/>
    <w:rsid w:val="00FE7272"/>
    <w:rsid w:val="00F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8CB2"/>
  <w15:chartTrackingRefBased/>
  <w15:docId w15:val="{9D62EC76-F4B0-485A-BF99-32E5DBCA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11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17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81176"/>
    <w:pPr>
      <w:tabs>
        <w:tab w:val="center" w:pos="4680"/>
        <w:tab w:val="right" w:pos="9360"/>
      </w:tabs>
    </w:pPr>
  </w:style>
  <w:style w:type="character" w:customStyle="1" w:styleId="HeaderChar">
    <w:name w:val="Header Char"/>
    <w:basedOn w:val="DefaultParagraphFont"/>
    <w:link w:val="Header"/>
    <w:uiPriority w:val="99"/>
    <w:rsid w:val="008811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176"/>
    <w:pPr>
      <w:tabs>
        <w:tab w:val="center" w:pos="4680"/>
        <w:tab w:val="right" w:pos="9360"/>
      </w:tabs>
    </w:pPr>
  </w:style>
  <w:style w:type="character" w:customStyle="1" w:styleId="FooterChar">
    <w:name w:val="Footer Char"/>
    <w:basedOn w:val="DefaultParagraphFont"/>
    <w:link w:val="Footer"/>
    <w:uiPriority w:val="99"/>
    <w:rsid w:val="00881176"/>
    <w:rPr>
      <w:rFonts w:ascii="Times New Roman" w:eastAsia="Times New Roman" w:hAnsi="Times New Roman" w:cs="Times New Roman"/>
      <w:sz w:val="24"/>
      <w:szCs w:val="24"/>
    </w:rPr>
  </w:style>
  <w:style w:type="paragraph" w:styleId="ListParagraph">
    <w:name w:val="List Paragraph"/>
    <w:basedOn w:val="Normal"/>
    <w:uiPriority w:val="34"/>
    <w:qFormat/>
    <w:rsid w:val="00B25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B4A5-4B5F-498B-8714-BE9525FA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Trang</dc:creator>
  <cp:keywords/>
  <dc:description/>
  <cp:lastModifiedBy>Luc</cp:lastModifiedBy>
  <cp:revision>9</cp:revision>
  <dcterms:created xsi:type="dcterms:W3CDTF">2023-03-07T15:33:00Z</dcterms:created>
  <dcterms:modified xsi:type="dcterms:W3CDTF">2023-03-08T02:56:00Z</dcterms:modified>
</cp:coreProperties>
</file>