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1783" w:rsidRPr="009670A8" w:rsidRDefault="00083650">
      <w:pPr>
        <w:rPr>
          <w:b/>
          <w:sz w:val="24"/>
        </w:rPr>
      </w:pPr>
      <w:r w:rsidRPr="009670A8">
        <w:rPr>
          <w:b/>
          <w:sz w:val="24"/>
        </w:rPr>
        <w:t>TÓM TẮT CÁC SỬA ĐỔI, BỔ SUNG CỦA QUY CHUẨN KTQG VỀ KIỂM TRA VÀ ĐÓNG TÀU BIỂN CỠ NHỎ (MÃ SỐ QCVN 03)</w:t>
      </w:r>
    </w:p>
    <w:tbl>
      <w:tblPr>
        <w:tblW w:w="5000" w:type="pct"/>
        <w:tblLook w:val="04A0" w:firstRow="1" w:lastRow="0" w:firstColumn="1" w:lastColumn="0" w:noHBand="0" w:noVBand="1"/>
      </w:tblPr>
      <w:tblGrid>
        <w:gridCol w:w="2199"/>
        <w:gridCol w:w="2510"/>
        <w:gridCol w:w="4599"/>
        <w:gridCol w:w="5254"/>
      </w:tblGrid>
      <w:tr w:rsidR="00AE7EDA" w:rsidRPr="00B41589" w:rsidTr="00AE7EDA">
        <w:trPr>
          <w:trHeight w:val="300"/>
          <w:tblHeader/>
        </w:trPr>
        <w:tc>
          <w:tcPr>
            <w:tcW w:w="75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41589" w:rsidRPr="00B41589" w:rsidRDefault="00B41589" w:rsidP="00B41589">
            <w:pPr>
              <w:spacing w:after="0" w:line="240" w:lineRule="auto"/>
              <w:jc w:val="center"/>
              <w:rPr>
                <w:rFonts w:eastAsia="Times New Roman" w:cs="Times New Roman"/>
                <w:b/>
                <w:bCs/>
                <w:color w:val="000000"/>
                <w:sz w:val="22"/>
              </w:rPr>
            </w:pPr>
            <w:r w:rsidRPr="00B41589">
              <w:rPr>
                <w:rFonts w:eastAsia="Times New Roman" w:cs="Times New Roman"/>
                <w:b/>
                <w:bCs/>
                <w:color w:val="000000"/>
                <w:sz w:val="22"/>
              </w:rPr>
              <w:t>Quy định về</w:t>
            </w:r>
          </w:p>
        </w:tc>
        <w:tc>
          <w:tcPr>
            <w:tcW w:w="2441" w:type="pct"/>
            <w:gridSpan w:val="2"/>
            <w:tcBorders>
              <w:top w:val="single" w:sz="4" w:space="0" w:color="auto"/>
              <w:left w:val="nil"/>
              <w:bottom w:val="single" w:sz="4" w:space="0" w:color="auto"/>
              <w:right w:val="single" w:sz="4" w:space="0" w:color="auto"/>
            </w:tcBorders>
            <w:shd w:val="clear" w:color="auto" w:fill="auto"/>
            <w:vAlign w:val="center"/>
            <w:hideMark/>
          </w:tcPr>
          <w:p w:rsidR="00B41589" w:rsidRPr="00B41589" w:rsidRDefault="00B41589" w:rsidP="00B41589">
            <w:pPr>
              <w:spacing w:after="0" w:line="240" w:lineRule="auto"/>
              <w:jc w:val="center"/>
              <w:rPr>
                <w:rFonts w:eastAsia="Times New Roman" w:cs="Times New Roman"/>
                <w:b/>
                <w:bCs/>
                <w:color w:val="000000"/>
                <w:sz w:val="22"/>
              </w:rPr>
            </w:pPr>
            <w:r w:rsidRPr="00B41589">
              <w:rPr>
                <w:rFonts w:eastAsia="Times New Roman" w:cs="Times New Roman"/>
                <w:b/>
                <w:bCs/>
                <w:color w:val="000000"/>
                <w:sz w:val="22"/>
              </w:rPr>
              <w:t>Các thay đổi</w:t>
            </w:r>
          </w:p>
        </w:tc>
        <w:tc>
          <w:tcPr>
            <w:tcW w:w="180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41589" w:rsidRPr="00B41589" w:rsidRDefault="00B41589" w:rsidP="00B41589">
            <w:pPr>
              <w:spacing w:after="0" w:line="240" w:lineRule="auto"/>
              <w:jc w:val="center"/>
              <w:rPr>
                <w:rFonts w:eastAsia="Times New Roman" w:cs="Times New Roman"/>
                <w:b/>
                <w:bCs/>
                <w:color w:val="000000"/>
                <w:sz w:val="22"/>
              </w:rPr>
            </w:pPr>
            <w:r w:rsidRPr="00B41589">
              <w:rPr>
                <w:rFonts w:eastAsia="Times New Roman" w:cs="Times New Roman"/>
                <w:b/>
                <w:bCs/>
                <w:color w:val="000000"/>
                <w:sz w:val="22"/>
              </w:rPr>
              <w:t>GHI CHÚ</w:t>
            </w:r>
          </w:p>
        </w:tc>
      </w:tr>
      <w:tr w:rsidR="00B41589" w:rsidRPr="00B41589" w:rsidTr="00AE7EDA">
        <w:trPr>
          <w:trHeight w:val="300"/>
          <w:tblHeader/>
        </w:trPr>
        <w:tc>
          <w:tcPr>
            <w:tcW w:w="755" w:type="pct"/>
            <w:vMerge/>
            <w:tcBorders>
              <w:top w:val="single" w:sz="4" w:space="0" w:color="auto"/>
              <w:left w:val="single" w:sz="4" w:space="0" w:color="auto"/>
              <w:bottom w:val="single" w:sz="4" w:space="0" w:color="auto"/>
              <w:right w:val="single" w:sz="4" w:space="0" w:color="auto"/>
            </w:tcBorders>
            <w:vAlign w:val="center"/>
            <w:hideMark/>
          </w:tcPr>
          <w:p w:rsidR="00B41589" w:rsidRPr="00B41589" w:rsidRDefault="00B41589" w:rsidP="00B41589">
            <w:pPr>
              <w:spacing w:after="0" w:line="240" w:lineRule="auto"/>
              <w:jc w:val="left"/>
              <w:rPr>
                <w:rFonts w:eastAsia="Times New Roman" w:cs="Times New Roman"/>
                <w:b/>
                <w:bCs/>
                <w:color w:val="000000"/>
                <w:sz w:val="22"/>
              </w:rPr>
            </w:pPr>
          </w:p>
        </w:tc>
        <w:tc>
          <w:tcPr>
            <w:tcW w:w="862" w:type="pct"/>
            <w:tcBorders>
              <w:top w:val="nil"/>
              <w:left w:val="nil"/>
              <w:bottom w:val="single" w:sz="4" w:space="0" w:color="auto"/>
              <w:right w:val="single" w:sz="4" w:space="0" w:color="auto"/>
            </w:tcBorders>
            <w:shd w:val="clear" w:color="auto" w:fill="auto"/>
            <w:vAlign w:val="center"/>
            <w:hideMark/>
          </w:tcPr>
          <w:p w:rsidR="00B41589" w:rsidRPr="00B41589" w:rsidRDefault="00B41589" w:rsidP="00B41589">
            <w:pPr>
              <w:spacing w:after="0" w:line="240" w:lineRule="auto"/>
              <w:jc w:val="center"/>
              <w:rPr>
                <w:rFonts w:eastAsia="Times New Roman" w:cs="Times New Roman"/>
                <w:b/>
                <w:bCs/>
                <w:color w:val="000000"/>
                <w:sz w:val="22"/>
              </w:rPr>
            </w:pPr>
            <w:r w:rsidRPr="00B41589">
              <w:rPr>
                <w:rFonts w:eastAsia="Times New Roman" w:cs="Times New Roman"/>
                <w:b/>
                <w:bCs/>
                <w:color w:val="000000"/>
                <w:sz w:val="22"/>
              </w:rPr>
              <w:t>CŨ</w:t>
            </w:r>
          </w:p>
        </w:tc>
        <w:tc>
          <w:tcPr>
            <w:tcW w:w="1579" w:type="pct"/>
            <w:tcBorders>
              <w:top w:val="nil"/>
              <w:left w:val="nil"/>
              <w:bottom w:val="single" w:sz="4" w:space="0" w:color="auto"/>
              <w:right w:val="single" w:sz="4" w:space="0" w:color="auto"/>
            </w:tcBorders>
            <w:shd w:val="clear" w:color="auto" w:fill="auto"/>
            <w:vAlign w:val="center"/>
            <w:hideMark/>
          </w:tcPr>
          <w:p w:rsidR="00B41589" w:rsidRPr="00B41589" w:rsidRDefault="00B41589" w:rsidP="00B41589">
            <w:pPr>
              <w:spacing w:after="0" w:line="240" w:lineRule="auto"/>
              <w:jc w:val="center"/>
              <w:rPr>
                <w:rFonts w:eastAsia="Times New Roman" w:cs="Times New Roman"/>
                <w:b/>
                <w:bCs/>
                <w:color w:val="000000"/>
                <w:sz w:val="22"/>
              </w:rPr>
            </w:pPr>
            <w:r w:rsidRPr="00B41589">
              <w:rPr>
                <w:rFonts w:eastAsia="Times New Roman" w:cs="Times New Roman"/>
                <w:b/>
                <w:bCs/>
                <w:color w:val="000000"/>
                <w:sz w:val="22"/>
              </w:rPr>
              <w:t>MỚI</w:t>
            </w:r>
          </w:p>
        </w:tc>
        <w:tc>
          <w:tcPr>
            <w:tcW w:w="1804" w:type="pct"/>
            <w:vMerge/>
            <w:tcBorders>
              <w:top w:val="single" w:sz="4" w:space="0" w:color="auto"/>
              <w:left w:val="single" w:sz="4" w:space="0" w:color="auto"/>
              <w:bottom w:val="single" w:sz="4" w:space="0" w:color="auto"/>
              <w:right w:val="single" w:sz="4" w:space="0" w:color="auto"/>
            </w:tcBorders>
            <w:vAlign w:val="center"/>
            <w:hideMark/>
          </w:tcPr>
          <w:p w:rsidR="00B41589" w:rsidRPr="00B41589" w:rsidRDefault="00B41589" w:rsidP="00B41589">
            <w:pPr>
              <w:spacing w:after="0" w:line="240" w:lineRule="auto"/>
              <w:jc w:val="left"/>
              <w:rPr>
                <w:rFonts w:eastAsia="Times New Roman" w:cs="Times New Roman"/>
                <w:b/>
                <w:bCs/>
                <w:color w:val="000000"/>
                <w:sz w:val="22"/>
              </w:rPr>
            </w:pPr>
          </w:p>
        </w:tc>
      </w:tr>
      <w:tr w:rsidR="00B41589" w:rsidRPr="00B41589" w:rsidTr="00AE7EDA">
        <w:trPr>
          <w:trHeight w:val="3000"/>
        </w:trPr>
        <w:tc>
          <w:tcPr>
            <w:tcW w:w="755" w:type="pct"/>
            <w:tcBorders>
              <w:top w:val="nil"/>
              <w:left w:val="single" w:sz="4" w:space="0" w:color="auto"/>
              <w:bottom w:val="single" w:sz="4" w:space="0" w:color="auto"/>
              <w:right w:val="single" w:sz="4" w:space="0" w:color="auto"/>
            </w:tcBorders>
            <w:shd w:val="clear" w:color="auto" w:fill="auto"/>
            <w:vAlign w:val="center"/>
            <w:hideMark/>
          </w:tcPr>
          <w:p w:rsidR="00B41589" w:rsidRPr="00B41589" w:rsidRDefault="00B41589" w:rsidP="00B41589">
            <w:pPr>
              <w:spacing w:after="0" w:line="240" w:lineRule="auto"/>
              <w:jc w:val="left"/>
              <w:rPr>
                <w:rFonts w:eastAsia="Times New Roman" w:cs="Times New Roman"/>
                <w:color w:val="000000"/>
                <w:sz w:val="22"/>
              </w:rPr>
            </w:pPr>
            <w:r w:rsidRPr="00B41589">
              <w:rPr>
                <w:rFonts w:eastAsia="Times New Roman" w:cs="Times New Roman"/>
                <w:color w:val="000000"/>
                <w:sz w:val="22"/>
              </w:rPr>
              <w:t>Phạm vi điều chỉnh</w:t>
            </w:r>
          </w:p>
        </w:tc>
        <w:tc>
          <w:tcPr>
            <w:tcW w:w="862" w:type="pct"/>
            <w:tcBorders>
              <w:top w:val="nil"/>
              <w:left w:val="nil"/>
              <w:bottom w:val="single" w:sz="4" w:space="0" w:color="auto"/>
              <w:right w:val="single" w:sz="4" w:space="0" w:color="auto"/>
            </w:tcBorders>
            <w:shd w:val="clear" w:color="auto" w:fill="auto"/>
            <w:vAlign w:val="center"/>
            <w:hideMark/>
          </w:tcPr>
          <w:p w:rsidR="00B41589" w:rsidRPr="00B41589" w:rsidRDefault="00B41589" w:rsidP="00B41589">
            <w:pPr>
              <w:spacing w:after="0" w:line="240" w:lineRule="auto"/>
              <w:jc w:val="left"/>
              <w:rPr>
                <w:rFonts w:eastAsia="Times New Roman" w:cs="Times New Roman"/>
                <w:color w:val="000000"/>
                <w:sz w:val="22"/>
              </w:rPr>
            </w:pPr>
            <w:r w:rsidRPr="00B41589">
              <w:rPr>
                <w:rFonts w:eastAsia="Times New Roman" w:cs="Times New Roman"/>
                <w:color w:val="000000"/>
                <w:sz w:val="22"/>
              </w:rPr>
              <w:t>Tàu hoạt động ven biển VN, cách bờ không quá 20 hải lý với</w:t>
            </w:r>
            <w:r w:rsidRPr="00B41589">
              <w:rPr>
                <w:rFonts w:eastAsia="Times New Roman" w:cs="Times New Roman"/>
                <w:color w:val="000000"/>
                <w:sz w:val="22"/>
              </w:rPr>
              <w:br/>
              <w:t>- Tự hành có chiều dài &lt; 20 m và công suất máy chính &lt; 75 kW</w:t>
            </w:r>
            <w:r w:rsidRPr="00B41589">
              <w:rPr>
                <w:rFonts w:eastAsia="Times New Roman" w:cs="Times New Roman"/>
                <w:color w:val="000000"/>
                <w:sz w:val="22"/>
              </w:rPr>
              <w:br/>
              <w:t>- Không tự hành có GT &lt; 50 hoặc DWT &lt; 100 tấn hoặc chiều dài đường nước &lt; 20 m</w:t>
            </w:r>
            <w:r w:rsidRPr="00B41589">
              <w:rPr>
                <w:rFonts w:eastAsia="Times New Roman" w:cs="Times New Roman"/>
                <w:color w:val="000000"/>
                <w:sz w:val="22"/>
              </w:rPr>
              <w:br/>
              <w:t>Không áp dụng cho tàu khách, tàu chở dầu, khí hóa lỏng, tàu kéo...</w:t>
            </w:r>
          </w:p>
        </w:tc>
        <w:tc>
          <w:tcPr>
            <w:tcW w:w="1579" w:type="pct"/>
            <w:tcBorders>
              <w:top w:val="nil"/>
              <w:left w:val="nil"/>
              <w:bottom w:val="single" w:sz="4" w:space="0" w:color="auto"/>
              <w:right w:val="single" w:sz="4" w:space="0" w:color="auto"/>
            </w:tcBorders>
            <w:shd w:val="clear" w:color="auto" w:fill="auto"/>
            <w:vAlign w:val="center"/>
            <w:hideMark/>
          </w:tcPr>
          <w:p w:rsidR="00B41589" w:rsidRPr="00B41589" w:rsidRDefault="00B41589" w:rsidP="00B41589">
            <w:pPr>
              <w:spacing w:after="0" w:line="240" w:lineRule="auto"/>
              <w:jc w:val="left"/>
              <w:rPr>
                <w:rFonts w:eastAsia="Times New Roman" w:cs="Times New Roman"/>
                <w:color w:val="000000"/>
                <w:sz w:val="22"/>
              </w:rPr>
            </w:pPr>
            <w:r w:rsidRPr="00B41589">
              <w:rPr>
                <w:rFonts w:eastAsia="Times New Roman" w:cs="Times New Roman"/>
                <w:color w:val="000000"/>
                <w:sz w:val="22"/>
              </w:rPr>
              <w:t>Tàu có chiều dài mạn khô &lt; 24 m (tự chạy hoặc không tự chạy).</w:t>
            </w:r>
            <w:r w:rsidRPr="00B41589">
              <w:rPr>
                <w:rFonts w:eastAsia="Times New Roman" w:cs="Times New Roman"/>
                <w:color w:val="000000"/>
                <w:sz w:val="22"/>
              </w:rPr>
              <w:br/>
              <w:t>Không áp dụng cho tàu khách, tàu chở dầu, khí hóa lỏng, tàu kéo...</w:t>
            </w:r>
          </w:p>
        </w:tc>
        <w:tc>
          <w:tcPr>
            <w:tcW w:w="1804" w:type="pct"/>
            <w:tcBorders>
              <w:top w:val="nil"/>
              <w:left w:val="nil"/>
              <w:bottom w:val="single" w:sz="4" w:space="0" w:color="auto"/>
              <w:right w:val="single" w:sz="4" w:space="0" w:color="auto"/>
            </w:tcBorders>
            <w:shd w:val="clear" w:color="auto" w:fill="auto"/>
            <w:vAlign w:val="center"/>
            <w:hideMark/>
          </w:tcPr>
          <w:p w:rsidR="00B41589" w:rsidRPr="00B41589" w:rsidRDefault="00B41589" w:rsidP="00B41589">
            <w:pPr>
              <w:spacing w:after="0" w:line="240" w:lineRule="auto"/>
              <w:jc w:val="left"/>
              <w:rPr>
                <w:rFonts w:eastAsia="Times New Roman" w:cs="Times New Roman"/>
                <w:color w:val="000000"/>
                <w:sz w:val="22"/>
              </w:rPr>
            </w:pPr>
            <w:r w:rsidRPr="00B41589">
              <w:rPr>
                <w:rFonts w:eastAsia="Times New Roman" w:cs="Times New Roman"/>
                <w:color w:val="000000"/>
                <w:sz w:val="22"/>
              </w:rPr>
              <w:t xml:space="preserve">Quy chuẩn mới không giới hạn về phạm vi hoạt động cách bờ, giới hạn áp dụng về chiều dài </w:t>
            </w:r>
            <w:r w:rsidR="003473EE">
              <w:rPr>
                <w:rFonts w:eastAsia="Times New Roman" w:cs="Times New Roman"/>
                <w:color w:val="000000"/>
                <w:sz w:val="22"/>
              </w:rPr>
              <w:t xml:space="preserve">là </w:t>
            </w:r>
            <w:r w:rsidRPr="00B41589">
              <w:rPr>
                <w:rFonts w:eastAsia="Times New Roman" w:cs="Times New Roman"/>
                <w:color w:val="000000"/>
                <w:sz w:val="22"/>
              </w:rPr>
              <w:t xml:space="preserve">phù hợp với thông lệ quốc tế </w:t>
            </w:r>
            <w:r w:rsidR="00021E52">
              <w:rPr>
                <w:rFonts w:eastAsia="Times New Roman" w:cs="Times New Roman"/>
                <w:color w:val="000000"/>
                <w:sz w:val="22"/>
              </w:rPr>
              <w:t xml:space="preserve">(chiều dài mạn khô dưới 24 m) </w:t>
            </w:r>
            <w:r w:rsidRPr="00B41589">
              <w:rPr>
                <w:rFonts w:eastAsia="Times New Roman" w:cs="Times New Roman"/>
                <w:color w:val="000000"/>
                <w:sz w:val="22"/>
              </w:rPr>
              <w:t>và các hướng dẫn hoặc quy phạm có liên quan của các tổ chức Đăng kiểm khác trên thế giới</w:t>
            </w:r>
          </w:p>
        </w:tc>
      </w:tr>
      <w:tr w:rsidR="00B41589" w:rsidRPr="00B41589" w:rsidTr="00AE7EDA">
        <w:trPr>
          <w:trHeight w:val="2100"/>
        </w:trPr>
        <w:tc>
          <w:tcPr>
            <w:tcW w:w="755" w:type="pct"/>
            <w:tcBorders>
              <w:top w:val="nil"/>
              <w:left w:val="single" w:sz="4" w:space="0" w:color="auto"/>
              <w:bottom w:val="single" w:sz="4" w:space="0" w:color="auto"/>
              <w:right w:val="single" w:sz="4" w:space="0" w:color="auto"/>
            </w:tcBorders>
            <w:shd w:val="clear" w:color="auto" w:fill="auto"/>
            <w:vAlign w:val="center"/>
            <w:hideMark/>
          </w:tcPr>
          <w:p w:rsidR="00B41589" w:rsidRPr="00B41589" w:rsidRDefault="00B41589" w:rsidP="00B41589">
            <w:pPr>
              <w:spacing w:after="0" w:line="240" w:lineRule="auto"/>
              <w:jc w:val="left"/>
              <w:rPr>
                <w:rFonts w:eastAsia="Times New Roman" w:cs="Times New Roman"/>
                <w:color w:val="000000"/>
                <w:sz w:val="22"/>
              </w:rPr>
            </w:pPr>
            <w:r w:rsidRPr="00B41589">
              <w:rPr>
                <w:rFonts w:eastAsia="Times New Roman" w:cs="Times New Roman"/>
                <w:color w:val="000000"/>
                <w:sz w:val="22"/>
              </w:rPr>
              <w:t>Phân vùng hoạt động</w:t>
            </w:r>
          </w:p>
        </w:tc>
        <w:tc>
          <w:tcPr>
            <w:tcW w:w="862" w:type="pct"/>
            <w:tcBorders>
              <w:top w:val="nil"/>
              <w:left w:val="nil"/>
              <w:bottom w:val="single" w:sz="4" w:space="0" w:color="auto"/>
              <w:right w:val="single" w:sz="4" w:space="0" w:color="auto"/>
            </w:tcBorders>
            <w:shd w:val="clear" w:color="auto" w:fill="auto"/>
            <w:vAlign w:val="center"/>
            <w:hideMark/>
          </w:tcPr>
          <w:p w:rsidR="00B41589" w:rsidRPr="00B41589" w:rsidRDefault="00B41589" w:rsidP="00B41589">
            <w:pPr>
              <w:spacing w:after="0" w:line="240" w:lineRule="auto"/>
              <w:jc w:val="left"/>
              <w:rPr>
                <w:rFonts w:eastAsia="Times New Roman" w:cs="Times New Roman"/>
                <w:color w:val="000000"/>
                <w:sz w:val="22"/>
              </w:rPr>
            </w:pPr>
            <w:r w:rsidRPr="00B41589">
              <w:rPr>
                <w:rFonts w:eastAsia="Times New Roman" w:cs="Times New Roman"/>
                <w:color w:val="000000"/>
                <w:sz w:val="22"/>
              </w:rPr>
              <w:t>Chỉ hoạt động cách bờ dưới 20 hải lý</w:t>
            </w:r>
          </w:p>
        </w:tc>
        <w:tc>
          <w:tcPr>
            <w:tcW w:w="1579" w:type="pct"/>
            <w:tcBorders>
              <w:top w:val="nil"/>
              <w:left w:val="nil"/>
              <w:bottom w:val="single" w:sz="4" w:space="0" w:color="auto"/>
              <w:right w:val="single" w:sz="4" w:space="0" w:color="auto"/>
            </w:tcBorders>
            <w:shd w:val="clear" w:color="auto" w:fill="auto"/>
            <w:vAlign w:val="center"/>
            <w:hideMark/>
          </w:tcPr>
          <w:p w:rsidR="00B41589" w:rsidRPr="00B41589" w:rsidRDefault="00B41589" w:rsidP="00B41589">
            <w:pPr>
              <w:spacing w:after="0" w:line="240" w:lineRule="auto"/>
              <w:jc w:val="left"/>
              <w:rPr>
                <w:rFonts w:eastAsia="Times New Roman" w:cs="Times New Roman"/>
                <w:color w:val="000000"/>
                <w:sz w:val="22"/>
              </w:rPr>
            </w:pPr>
            <w:r w:rsidRPr="00B41589">
              <w:rPr>
                <w:rFonts w:eastAsia="Times New Roman" w:cs="Times New Roman"/>
                <w:color w:val="000000"/>
                <w:sz w:val="22"/>
              </w:rPr>
              <w:t>Chia thành 7 vùng hoạt động (vùng 0 đến vùng 6), trong đó Vùng 0 là không hạn chế và Vùng 6 là cách bờ và điểm xuất phát dưới 3 hải lý.</w:t>
            </w:r>
          </w:p>
        </w:tc>
        <w:tc>
          <w:tcPr>
            <w:tcW w:w="1804" w:type="pct"/>
            <w:tcBorders>
              <w:top w:val="nil"/>
              <w:left w:val="nil"/>
              <w:bottom w:val="single" w:sz="4" w:space="0" w:color="auto"/>
              <w:right w:val="single" w:sz="4" w:space="0" w:color="auto"/>
            </w:tcBorders>
            <w:shd w:val="clear" w:color="auto" w:fill="auto"/>
            <w:vAlign w:val="center"/>
            <w:hideMark/>
          </w:tcPr>
          <w:p w:rsidR="00B41589" w:rsidRPr="00B41589" w:rsidRDefault="00B41589" w:rsidP="00B41589">
            <w:pPr>
              <w:spacing w:after="0" w:line="240" w:lineRule="auto"/>
              <w:jc w:val="left"/>
              <w:rPr>
                <w:rFonts w:eastAsia="Times New Roman" w:cs="Times New Roman"/>
                <w:color w:val="000000"/>
                <w:sz w:val="22"/>
              </w:rPr>
            </w:pPr>
            <w:r w:rsidRPr="00B41589">
              <w:rPr>
                <w:rFonts w:eastAsia="Times New Roman" w:cs="Times New Roman"/>
                <w:color w:val="000000"/>
                <w:sz w:val="22"/>
              </w:rPr>
              <w:t>Vùng hoạt động được mở rộng đến không hạn chế, tương đương với các Tiêu chuẩn ISO có thể áp dụng</w:t>
            </w:r>
            <w:r w:rsidR="00582B38">
              <w:rPr>
                <w:rFonts w:eastAsia="Times New Roman" w:cs="Times New Roman"/>
                <w:color w:val="000000"/>
                <w:sz w:val="22"/>
              </w:rPr>
              <w:t xml:space="preserve"> cho tàu nhỏ</w:t>
            </w:r>
            <w:r w:rsidRPr="00B41589">
              <w:rPr>
                <w:rFonts w:eastAsia="Times New Roman" w:cs="Times New Roman"/>
                <w:color w:val="000000"/>
                <w:sz w:val="22"/>
              </w:rPr>
              <w:t>, các quy phạm của các tổ chức Đăng kiểm trong IACS</w:t>
            </w:r>
            <w:r w:rsidR="00582B38">
              <w:rPr>
                <w:rFonts w:eastAsia="Times New Roman" w:cs="Times New Roman"/>
                <w:color w:val="000000"/>
                <w:sz w:val="22"/>
              </w:rPr>
              <w:t xml:space="preserve"> đối với tàu biển cỡ nhỏ</w:t>
            </w:r>
            <w:r w:rsidRPr="00B41589">
              <w:rPr>
                <w:rFonts w:eastAsia="Times New Roman" w:cs="Times New Roman"/>
                <w:color w:val="000000"/>
                <w:sz w:val="22"/>
              </w:rPr>
              <w:t>.</w:t>
            </w:r>
          </w:p>
        </w:tc>
      </w:tr>
      <w:tr w:rsidR="00B41589" w:rsidRPr="00B41589" w:rsidTr="00AE7EDA">
        <w:trPr>
          <w:trHeight w:val="1320"/>
        </w:trPr>
        <w:tc>
          <w:tcPr>
            <w:tcW w:w="755" w:type="pct"/>
            <w:tcBorders>
              <w:top w:val="nil"/>
              <w:left w:val="single" w:sz="4" w:space="0" w:color="auto"/>
              <w:bottom w:val="single" w:sz="4" w:space="0" w:color="auto"/>
              <w:right w:val="single" w:sz="4" w:space="0" w:color="auto"/>
            </w:tcBorders>
            <w:shd w:val="clear" w:color="auto" w:fill="auto"/>
            <w:vAlign w:val="center"/>
            <w:hideMark/>
          </w:tcPr>
          <w:p w:rsidR="00B41589" w:rsidRPr="00B41589" w:rsidRDefault="00CD4774" w:rsidP="00B41589">
            <w:pPr>
              <w:spacing w:after="0" w:line="240" w:lineRule="auto"/>
              <w:jc w:val="left"/>
              <w:rPr>
                <w:rFonts w:eastAsia="Times New Roman" w:cs="Times New Roman"/>
                <w:color w:val="000000"/>
                <w:sz w:val="22"/>
              </w:rPr>
            </w:pPr>
            <w:r>
              <w:rPr>
                <w:rFonts w:eastAsia="Times New Roman" w:cs="Times New Roman"/>
                <w:color w:val="000000"/>
                <w:sz w:val="22"/>
              </w:rPr>
              <w:t>K</w:t>
            </w:r>
            <w:r w:rsidR="00B41589" w:rsidRPr="00B41589">
              <w:rPr>
                <w:rFonts w:eastAsia="Times New Roman" w:cs="Times New Roman"/>
                <w:color w:val="000000"/>
                <w:sz w:val="22"/>
              </w:rPr>
              <w:t>iểm tra</w:t>
            </w:r>
          </w:p>
        </w:tc>
        <w:tc>
          <w:tcPr>
            <w:tcW w:w="4245" w:type="pct"/>
            <w:gridSpan w:val="3"/>
            <w:tcBorders>
              <w:top w:val="single" w:sz="4" w:space="0" w:color="auto"/>
              <w:left w:val="nil"/>
              <w:bottom w:val="single" w:sz="4" w:space="0" w:color="auto"/>
              <w:right w:val="single" w:sz="4" w:space="0" w:color="auto"/>
            </w:tcBorders>
            <w:shd w:val="clear" w:color="auto" w:fill="auto"/>
            <w:vAlign w:val="center"/>
            <w:hideMark/>
          </w:tcPr>
          <w:p w:rsidR="00B41589" w:rsidRPr="00B41589" w:rsidRDefault="00B41589" w:rsidP="00212D6E">
            <w:pPr>
              <w:spacing w:after="0" w:line="240" w:lineRule="auto"/>
              <w:jc w:val="left"/>
              <w:rPr>
                <w:rFonts w:eastAsia="Times New Roman" w:cs="Times New Roman"/>
                <w:color w:val="000000"/>
                <w:sz w:val="22"/>
              </w:rPr>
            </w:pPr>
            <w:r w:rsidRPr="00B41589">
              <w:rPr>
                <w:rFonts w:eastAsia="Times New Roman" w:cs="Times New Roman"/>
                <w:color w:val="000000"/>
                <w:sz w:val="22"/>
              </w:rPr>
              <w:t>Về cơ bản là không thay đổi, vẫn bao gồm các hình thức kiểm tra là lần đầu và chu kỳ (định kỳ, hàng năm, trên đà) và kiểm tra bất thường. Khối lượng kiểm tra không thay đổi. Bổ sung thêm quy định đối với tàu muốn được Đăng kiểm kiểm tra và cấp giấy chứng nhận theo quy chuẩn mà trước đó đã được các tổ chức Đăng kiểm trong IACS kiểm tra và chứng nhận hoặc đã được Chính quyền hành chính trước kia kiểm tra và chứng nhận.</w:t>
            </w:r>
          </w:p>
        </w:tc>
      </w:tr>
      <w:tr w:rsidR="00B41589" w:rsidRPr="00B41589" w:rsidTr="00AE7EDA">
        <w:trPr>
          <w:trHeight w:val="2385"/>
        </w:trPr>
        <w:tc>
          <w:tcPr>
            <w:tcW w:w="755" w:type="pct"/>
            <w:tcBorders>
              <w:top w:val="nil"/>
              <w:left w:val="single" w:sz="4" w:space="0" w:color="auto"/>
              <w:bottom w:val="single" w:sz="4" w:space="0" w:color="auto"/>
              <w:right w:val="single" w:sz="4" w:space="0" w:color="auto"/>
            </w:tcBorders>
            <w:shd w:val="clear" w:color="auto" w:fill="auto"/>
            <w:vAlign w:val="center"/>
            <w:hideMark/>
          </w:tcPr>
          <w:p w:rsidR="00B41589" w:rsidRPr="00B41589" w:rsidRDefault="00B41589" w:rsidP="00B41589">
            <w:pPr>
              <w:spacing w:after="0" w:line="240" w:lineRule="auto"/>
              <w:jc w:val="left"/>
              <w:rPr>
                <w:rFonts w:eastAsia="Times New Roman" w:cs="Times New Roman"/>
                <w:color w:val="000000"/>
                <w:sz w:val="22"/>
              </w:rPr>
            </w:pPr>
            <w:r w:rsidRPr="00B41589">
              <w:rPr>
                <w:rFonts w:eastAsia="Times New Roman" w:cs="Times New Roman"/>
                <w:color w:val="000000"/>
                <w:sz w:val="22"/>
              </w:rPr>
              <w:t>Kết cấu thân tàu và trang thiết bị</w:t>
            </w:r>
          </w:p>
        </w:tc>
        <w:tc>
          <w:tcPr>
            <w:tcW w:w="4245" w:type="pct"/>
            <w:gridSpan w:val="3"/>
            <w:tcBorders>
              <w:top w:val="single" w:sz="4" w:space="0" w:color="auto"/>
              <w:left w:val="nil"/>
              <w:bottom w:val="single" w:sz="4" w:space="0" w:color="auto"/>
              <w:right w:val="single" w:sz="4" w:space="0" w:color="auto"/>
            </w:tcBorders>
            <w:shd w:val="clear" w:color="auto" w:fill="auto"/>
            <w:vAlign w:val="center"/>
            <w:hideMark/>
          </w:tcPr>
          <w:p w:rsidR="00B41589" w:rsidRPr="00B41589" w:rsidRDefault="00B41589" w:rsidP="00D64F9D">
            <w:pPr>
              <w:spacing w:after="0" w:line="240" w:lineRule="auto"/>
              <w:jc w:val="left"/>
              <w:rPr>
                <w:rFonts w:eastAsia="Times New Roman" w:cs="Times New Roman"/>
                <w:color w:val="000000"/>
                <w:sz w:val="22"/>
              </w:rPr>
            </w:pPr>
            <w:r w:rsidRPr="00B41589">
              <w:rPr>
                <w:rFonts w:eastAsia="Times New Roman" w:cs="Times New Roman"/>
                <w:color w:val="000000"/>
                <w:sz w:val="22"/>
              </w:rPr>
              <w:t xml:space="preserve">Được xây dựng mới hoàn toàn dựa trên quy </w:t>
            </w:r>
            <w:r w:rsidR="00D64F9D">
              <w:rPr>
                <w:rFonts w:eastAsia="Times New Roman" w:cs="Times New Roman"/>
                <w:color w:val="000000"/>
                <w:sz w:val="22"/>
              </w:rPr>
              <w:t>chuẩn kỹ thuật đối với</w:t>
            </w:r>
            <w:r w:rsidRPr="00B41589">
              <w:rPr>
                <w:rFonts w:eastAsia="Times New Roman" w:cs="Times New Roman"/>
                <w:color w:val="000000"/>
                <w:sz w:val="22"/>
              </w:rPr>
              <w:t xml:space="preserve"> tàu nhỏ hoạt động thương mại sử dụng cho mục đích thể thao hoặc giải trí, tàu công tác và tàu hoa tiêu phù hợp với các vùng hoạt độ</w:t>
            </w:r>
            <w:r w:rsidR="000A6C49">
              <w:rPr>
                <w:rFonts w:eastAsia="Times New Roman" w:cs="Times New Roman"/>
                <w:color w:val="000000"/>
                <w:sz w:val="22"/>
              </w:rPr>
              <w:t>ng dự kiến của tàu (từ 0 đến 6) của Cơ quan quản lý Hàng hải và bảo vệ bờ biển của Vương quốc Anh (MCA).</w:t>
            </w:r>
            <w:r w:rsidRPr="00B41589">
              <w:rPr>
                <w:rFonts w:eastAsia="Times New Roman" w:cs="Times New Roman"/>
                <w:color w:val="000000"/>
                <w:sz w:val="22"/>
              </w:rPr>
              <w:br/>
              <w:t>Kích thước cơ cấu thân tàu được lấy theo hướng dẫn đóng tàu biển cỡ nhỏ của Đăng kiểm Hàn Quốc (KR) và các tiêu chuẩn ISO có thể áp dụng cho tàu biển cỡ nhỏ.</w:t>
            </w:r>
          </w:p>
        </w:tc>
      </w:tr>
      <w:tr w:rsidR="00B41589" w:rsidRPr="00B41589" w:rsidTr="00AE7EDA">
        <w:trPr>
          <w:trHeight w:val="1755"/>
        </w:trPr>
        <w:tc>
          <w:tcPr>
            <w:tcW w:w="755" w:type="pct"/>
            <w:tcBorders>
              <w:top w:val="nil"/>
              <w:left w:val="single" w:sz="4" w:space="0" w:color="auto"/>
              <w:bottom w:val="single" w:sz="4" w:space="0" w:color="auto"/>
              <w:right w:val="single" w:sz="4" w:space="0" w:color="auto"/>
            </w:tcBorders>
            <w:shd w:val="clear" w:color="auto" w:fill="auto"/>
            <w:vAlign w:val="center"/>
            <w:hideMark/>
          </w:tcPr>
          <w:p w:rsidR="00B41589" w:rsidRPr="00B41589" w:rsidRDefault="00B41589" w:rsidP="00B41589">
            <w:pPr>
              <w:spacing w:after="0" w:line="240" w:lineRule="auto"/>
              <w:jc w:val="left"/>
              <w:rPr>
                <w:rFonts w:eastAsia="Times New Roman" w:cs="Times New Roman"/>
                <w:color w:val="000000"/>
                <w:sz w:val="22"/>
              </w:rPr>
            </w:pPr>
            <w:r w:rsidRPr="00B41589">
              <w:rPr>
                <w:rFonts w:eastAsia="Times New Roman" w:cs="Times New Roman"/>
                <w:color w:val="000000"/>
                <w:sz w:val="22"/>
              </w:rPr>
              <w:lastRenderedPageBreak/>
              <w:t>Hệ thống máy tàu (máy chính, hệ trục, chân vịt, hệ thống hút khô)</w:t>
            </w:r>
          </w:p>
        </w:tc>
        <w:tc>
          <w:tcPr>
            <w:tcW w:w="4245" w:type="pct"/>
            <w:gridSpan w:val="3"/>
            <w:tcBorders>
              <w:top w:val="single" w:sz="4" w:space="0" w:color="auto"/>
              <w:left w:val="nil"/>
              <w:bottom w:val="single" w:sz="4" w:space="0" w:color="auto"/>
              <w:right w:val="single" w:sz="4" w:space="0" w:color="auto"/>
            </w:tcBorders>
            <w:shd w:val="clear" w:color="auto" w:fill="auto"/>
            <w:vAlign w:val="center"/>
            <w:hideMark/>
          </w:tcPr>
          <w:p w:rsidR="00B41589" w:rsidRPr="00B41589" w:rsidRDefault="0023465D" w:rsidP="00B41589">
            <w:pPr>
              <w:spacing w:after="0" w:line="240" w:lineRule="auto"/>
              <w:jc w:val="left"/>
              <w:rPr>
                <w:rFonts w:eastAsia="Times New Roman" w:cs="Times New Roman"/>
                <w:color w:val="000000"/>
                <w:sz w:val="22"/>
              </w:rPr>
            </w:pPr>
            <w:r w:rsidRPr="00B41589">
              <w:rPr>
                <w:rFonts w:eastAsia="Times New Roman" w:cs="Times New Roman"/>
                <w:color w:val="000000"/>
                <w:sz w:val="22"/>
              </w:rPr>
              <w:t xml:space="preserve">Được xây dựng mới hoàn toàn dựa trên quy </w:t>
            </w:r>
            <w:r>
              <w:rPr>
                <w:rFonts w:eastAsia="Times New Roman" w:cs="Times New Roman"/>
                <w:color w:val="000000"/>
                <w:sz w:val="22"/>
              </w:rPr>
              <w:t>chuẩn kỹ thuật đối với</w:t>
            </w:r>
            <w:r w:rsidRPr="00B41589">
              <w:rPr>
                <w:rFonts w:eastAsia="Times New Roman" w:cs="Times New Roman"/>
                <w:color w:val="000000"/>
                <w:sz w:val="22"/>
              </w:rPr>
              <w:t xml:space="preserve"> tàu nhỏ hoạt động thương mại sử dụng cho mục đích thể thao hoặc giải trí, tàu công tác và tàu hoa tiêu phù hợp với các vùng hoạt độ</w:t>
            </w:r>
            <w:r>
              <w:rPr>
                <w:rFonts w:eastAsia="Times New Roman" w:cs="Times New Roman"/>
                <w:color w:val="000000"/>
                <w:sz w:val="22"/>
              </w:rPr>
              <w:t>ng dự kiến của tàu (từ 0 đến 6) của Cơ quan quản lý Hàng hải và bảo vệ bờ biển của Vương quốc Anh (MCA).</w:t>
            </w:r>
          </w:p>
        </w:tc>
      </w:tr>
      <w:tr w:rsidR="00B41589" w:rsidRPr="00B41589" w:rsidTr="00AE7EDA">
        <w:trPr>
          <w:trHeight w:val="1650"/>
        </w:trPr>
        <w:tc>
          <w:tcPr>
            <w:tcW w:w="755" w:type="pct"/>
            <w:tcBorders>
              <w:top w:val="nil"/>
              <w:left w:val="single" w:sz="4" w:space="0" w:color="auto"/>
              <w:bottom w:val="single" w:sz="4" w:space="0" w:color="auto"/>
              <w:right w:val="single" w:sz="4" w:space="0" w:color="auto"/>
            </w:tcBorders>
            <w:shd w:val="clear" w:color="auto" w:fill="auto"/>
            <w:vAlign w:val="center"/>
            <w:hideMark/>
          </w:tcPr>
          <w:p w:rsidR="00B41589" w:rsidRPr="00B41589" w:rsidRDefault="00B41589" w:rsidP="00B41589">
            <w:pPr>
              <w:spacing w:after="0" w:line="240" w:lineRule="auto"/>
              <w:jc w:val="left"/>
              <w:rPr>
                <w:rFonts w:eastAsia="Times New Roman" w:cs="Times New Roman"/>
                <w:color w:val="000000"/>
                <w:sz w:val="22"/>
              </w:rPr>
            </w:pPr>
            <w:r w:rsidRPr="00B41589">
              <w:rPr>
                <w:rFonts w:eastAsia="Times New Roman" w:cs="Times New Roman"/>
                <w:color w:val="000000"/>
                <w:sz w:val="22"/>
              </w:rPr>
              <w:t>Trang bị điện</w:t>
            </w:r>
          </w:p>
        </w:tc>
        <w:tc>
          <w:tcPr>
            <w:tcW w:w="4245" w:type="pct"/>
            <w:gridSpan w:val="3"/>
            <w:tcBorders>
              <w:top w:val="single" w:sz="4" w:space="0" w:color="auto"/>
              <w:left w:val="nil"/>
              <w:bottom w:val="single" w:sz="4" w:space="0" w:color="auto"/>
              <w:right w:val="single" w:sz="4" w:space="0" w:color="auto"/>
            </w:tcBorders>
            <w:shd w:val="clear" w:color="auto" w:fill="auto"/>
            <w:vAlign w:val="center"/>
            <w:hideMark/>
          </w:tcPr>
          <w:p w:rsidR="00B41589" w:rsidRPr="00B41589" w:rsidRDefault="0016289F" w:rsidP="00B41589">
            <w:pPr>
              <w:spacing w:after="0" w:line="240" w:lineRule="auto"/>
              <w:jc w:val="left"/>
              <w:rPr>
                <w:rFonts w:eastAsia="Times New Roman" w:cs="Times New Roman"/>
                <w:color w:val="000000"/>
                <w:sz w:val="22"/>
              </w:rPr>
            </w:pPr>
            <w:r w:rsidRPr="00B41589">
              <w:rPr>
                <w:rFonts w:eastAsia="Times New Roman" w:cs="Times New Roman"/>
                <w:color w:val="000000"/>
                <w:sz w:val="22"/>
              </w:rPr>
              <w:t xml:space="preserve">Được xây dựng mới hoàn toàn dựa trên quy </w:t>
            </w:r>
            <w:r>
              <w:rPr>
                <w:rFonts w:eastAsia="Times New Roman" w:cs="Times New Roman"/>
                <w:color w:val="000000"/>
                <w:sz w:val="22"/>
              </w:rPr>
              <w:t>chuẩn kỹ thuật đối với</w:t>
            </w:r>
            <w:r w:rsidRPr="00B41589">
              <w:rPr>
                <w:rFonts w:eastAsia="Times New Roman" w:cs="Times New Roman"/>
                <w:color w:val="000000"/>
                <w:sz w:val="22"/>
              </w:rPr>
              <w:t xml:space="preserve"> tàu nhỏ hoạt động thương mại sử dụng cho mục đích thể thao hoặc giải trí, tàu công tác và tàu hoa tiêu phù hợp với các vùng hoạt độ</w:t>
            </w:r>
            <w:r>
              <w:rPr>
                <w:rFonts w:eastAsia="Times New Roman" w:cs="Times New Roman"/>
                <w:color w:val="000000"/>
                <w:sz w:val="22"/>
              </w:rPr>
              <w:t>ng dự kiến của tàu (từ 0 đến 6) của Cơ quan quản lý Hàng hải và bảo vệ bờ biển của Vương quốc Anh (MCA).</w:t>
            </w:r>
            <w:r w:rsidR="00B41589" w:rsidRPr="00B41589">
              <w:rPr>
                <w:rFonts w:eastAsia="Times New Roman" w:cs="Times New Roman"/>
                <w:color w:val="000000"/>
                <w:sz w:val="22"/>
              </w:rPr>
              <w:br/>
              <w:t>Ngoài ra có tham khảo đến các tiêu chuẩn về hệ thống điện của IEC.</w:t>
            </w:r>
          </w:p>
        </w:tc>
      </w:tr>
      <w:tr w:rsidR="00B41589" w:rsidRPr="00B41589" w:rsidTr="00AE7EDA">
        <w:trPr>
          <w:trHeight w:val="1650"/>
        </w:trPr>
        <w:tc>
          <w:tcPr>
            <w:tcW w:w="755" w:type="pct"/>
            <w:tcBorders>
              <w:top w:val="nil"/>
              <w:left w:val="single" w:sz="4" w:space="0" w:color="auto"/>
              <w:bottom w:val="single" w:sz="4" w:space="0" w:color="auto"/>
              <w:right w:val="single" w:sz="4" w:space="0" w:color="auto"/>
            </w:tcBorders>
            <w:shd w:val="clear" w:color="auto" w:fill="auto"/>
            <w:vAlign w:val="center"/>
            <w:hideMark/>
          </w:tcPr>
          <w:p w:rsidR="00B41589" w:rsidRPr="00B41589" w:rsidRDefault="00B41589" w:rsidP="00B41589">
            <w:pPr>
              <w:spacing w:after="0" w:line="240" w:lineRule="auto"/>
              <w:jc w:val="left"/>
              <w:rPr>
                <w:rFonts w:eastAsia="Times New Roman" w:cs="Times New Roman"/>
                <w:color w:val="000000"/>
                <w:sz w:val="22"/>
              </w:rPr>
            </w:pPr>
            <w:r w:rsidRPr="00B41589">
              <w:rPr>
                <w:rFonts w:eastAsia="Times New Roman" w:cs="Times New Roman"/>
                <w:color w:val="000000"/>
                <w:sz w:val="22"/>
              </w:rPr>
              <w:t>Phòng, phát hiện và chữa cháy</w:t>
            </w:r>
          </w:p>
        </w:tc>
        <w:tc>
          <w:tcPr>
            <w:tcW w:w="4245" w:type="pct"/>
            <w:gridSpan w:val="3"/>
            <w:tcBorders>
              <w:top w:val="single" w:sz="4" w:space="0" w:color="auto"/>
              <w:left w:val="nil"/>
              <w:bottom w:val="single" w:sz="4" w:space="0" w:color="auto"/>
              <w:right w:val="single" w:sz="4" w:space="0" w:color="auto"/>
            </w:tcBorders>
            <w:shd w:val="clear" w:color="auto" w:fill="auto"/>
            <w:vAlign w:val="center"/>
            <w:hideMark/>
          </w:tcPr>
          <w:p w:rsidR="00B41589" w:rsidRPr="00B41589" w:rsidRDefault="00C27B7A" w:rsidP="00B41589">
            <w:pPr>
              <w:spacing w:after="0" w:line="240" w:lineRule="auto"/>
              <w:jc w:val="left"/>
              <w:rPr>
                <w:rFonts w:eastAsia="Times New Roman" w:cs="Times New Roman"/>
                <w:color w:val="000000"/>
                <w:sz w:val="22"/>
              </w:rPr>
            </w:pPr>
            <w:r w:rsidRPr="00B41589">
              <w:rPr>
                <w:rFonts w:eastAsia="Times New Roman" w:cs="Times New Roman"/>
                <w:color w:val="000000"/>
                <w:sz w:val="22"/>
              </w:rPr>
              <w:t xml:space="preserve">Được xây dựng mới hoàn toàn dựa trên quy </w:t>
            </w:r>
            <w:r>
              <w:rPr>
                <w:rFonts w:eastAsia="Times New Roman" w:cs="Times New Roman"/>
                <w:color w:val="000000"/>
                <w:sz w:val="22"/>
              </w:rPr>
              <w:t>chuẩn kỹ thuật đối với</w:t>
            </w:r>
            <w:r w:rsidRPr="00B41589">
              <w:rPr>
                <w:rFonts w:eastAsia="Times New Roman" w:cs="Times New Roman"/>
                <w:color w:val="000000"/>
                <w:sz w:val="22"/>
              </w:rPr>
              <w:t xml:space="preserve"> tàu nhỏ hoạt động thương mại sử dụng cho mục đích thể thao hoặc giải trí, tàu công tác và tàu hoa tiêu phù hợp với các vùng hoạt độ</w:t>
            </w:r>
            <w:r>
              <w:rPr>
                <w:rFonts w:eastAsia="Times New Roman" w:cs="Times New Roman"/>
                <w:color w:val="000000"/>
                <w:sz w:val="22"/>
              </w:rPr>
              <w:t>ng dự kiến của tàu (từ 0 đến 6) của Cơ quan quản lý Hàng hải và bảo vệ bờ biển của Vương quốc Anh (MCA).</w:t>
            </w:r>
          </w:p>
        </w:tc>
      </w:tr>
      <w:tr w:rsidR="00B41589" w:rsidRPr="00B41589" w:rsidTr="00AE7EDA">
        <w:trPr>
          <w:trHeight w:val="1305"/>
        </w:trPr>
        <w:tc>
          <w:tcPr>
            <w:tcW w:w="755" w:type="pct"/>
            <w:tcBorders>
              <w:top w:val="nil"/>
              <w:left w:val="single" w:sz="4" w:space="0" w:color="auto"/>
              <w:bottom w:val="single" w:sz="4" w:space="0" w:color="auto"/>
              <w:right w:val="single" w:sz="4" w:space="0" w:color="auto"/>
            </w:tcBorders>
            <w:shd w:val="clear" w:color="auto" w:fill="auto"/>
            <w:vAlign w:val="center"/>
            <w:hideMark/>
          </w:tcPr>
          <w:p w:rsidR="00B41589" w:rsidRPr="00B41589" w:rsidRDefault="00B41589" w:rsidP="00B41589">
            <w:pPr>
              <w:spacing w:after="0" w:line="240" w:lineRule="auto"/>
              <w:jc w:val="left"/>
              <w:rPr>
                <w:rFonts w:eastAsia="Times New Roman" w:cs="Times New Roman"/>
                <w:color w:val="000000"/>
                <w:sz w:val="22"/>
              </w:rPr>
            </w:pPr>
            <w:r w:rsidRPr="00B41589">
              <w:rPr>
                <w:rFonts w:eastAsia="Times New Roman" w:cs="Times New Roman"/>
                <w:color w:val="000000"/>
                <w:sz w:val="22"/>
              </w:rPr>
              <w:t>Ổn định</w:t>
            </w:r>
          </w:p>
        </w:tc>
        <w:tc>
          <w:tcPr>
            <w:tcW w:w="4245" w:type="pct"/>
            <w:gridSpan w:val="3"/>
            <w:tcBorders>
              <w:top w:val="single" w:sz="4" w:space="0" w:color="auto"/>
              <w:left w:val="nil"/>
              <w:bottom w:val="single" w:sz="4" w:space="0" w:color="auto"/>
              <w:right w:val="single" w:sz="4" w:space="0" w:color="auto"/>
            </w:tcBorders>
            <w:shd w:val="clear" w:color="auto" w:fill="auto"/>
            <w:vAlign w:val="center"/>
            <w:hideMark/>
          </w:tcPr>
          <w:p w:rsidR="00B41589" w:rsidRPr="00B41589" w:rsidRDefault="00C27B7A" w:rsidP="00B41589">
            <w:pPr>
              <w:spacing w:after="0" w:line="240" w:lineRule="auto"/>
              <w:jc w:val="left"/>
              <w:rPr>
                <w:rFonts w:eastAsia="Times New Roman" w:cs="Times New Roman"/>
                <w:color w:val="000000"/>
                <w:sz w:val="22"/>
              </w:rPr>
            </w:pPr>
            <w:r w:rsidRPr="00B41589">
              <w:rPr>
                <w:rFonts w:eastAsia="Times New Roman" w:cs="Times New Roman"/>
                <w:color w:val="000000"/>
                <w:sz w:val="22"/>
              </w:rPr>
              <w:t xml:space="preserve">Được xây dựng mới hoàn toàn dựa trên quy </w:t>
            </w:r>
            <w:r>
              <w:rPr>
                <w:rFonts w:eastAsia="Times New Roman" w:cs="Times New Roman"/>
                <w:color w:val="000000"/>
                <w:sz w:val="22"/>
              </w:rPr>
              <w:t>chuẩn kỹ thuật đối với</w:t>
            </w:r>
            <w:r w:rsidRPr="00B41589">
              <w:rPr>
                <w:rFonts w:eastAsia="Times New Roman" w:cs="Times New Roman"/>
                <w:color w:val="000000"/>
                <w:sz w:val="22"/>
              </w:rPr>
              <w:t xml:space="preserve"> tàu nhỏ hoạt động thương mại sử dụng cho mục đích thể thao hoặc giải trí, tàu công tác và tàu hoa tiêu phù hợp với các vùng hoạt độ</w:t>
            </w:r>
            <w:r>
              <w:rPr>
                <w:rFonts w:eastAsia="Times New Roman" w:cs="Times New Roman"/>
                <w:color w:val="000000"/>
                <w:sz w:val="22"/>
              </w:rPr>
              <w:t>ng dự kiến của tàu (từ 0 đến 6) của Cơ quan quản lý Hàng hải và bảo vệ bờ biển của Vương quốc Anh (MCA).</w:t>
            </w:r>
            <w:r w:rsidR="00B41589" w:rsidRPr="00B41589">
              <w:rPr>
                <w:rFonts w:eastAsia="Times New Roman" w:cs="Times New Roman"/>
                <w:color w:val="000000"/>
                <w:sz w:val="22"/>
              </w:rPr>
              <w:br/>
              <w:t>Ngoài ra, quy chuẩn mới có tham chiếu để có thể áp dụng các tiêu chuẩn ISO liên quan đến ổn định của tàu nhỏ (ví dụ ISO 12217)</w:t>
            </w:r>
          </w:p>
        </w:tc>
      </w:tr>
      <w:tr w:rsidR="00B41589" w:rsidRPr="00B41589" w:rsidTr="00AE7EDA">
        <w:trPr>
          <w:trHeight w:val="1035"/>
        </w:trPr>
        <w:tc>
          <w:tcPr>
            <w:tcW w:w="755" w:type="pct"/>
            <w:tcBorders>
              <w:top w:val="nil"/>
              <w:left w:val="single" w:sz="4" w:space="0" w:color="auto"/>
              <w:bottom w:val="single" w:sz="4" w:space="0" w:color="auto"/>
              <w:right w:val="single" w:sz="4" w:space="0" w:color="auto"/>
            </w:tcBorders>
            <w:shd w:val="clear" w:color="auto" w:fill="auto"/>
            <w:vAlign w:val="center"/>
            <w:hideMark/>
          </w:tcPr>
          <w:p w:rsidR="00B41589" w:rsidRPr="00B41589" w:rsidRDefault="00B41589" w:rsidP="00B41589">
            <w:pPr>
              <w:spacing w:after="0" w:line="240" w:lineRule="auto"/>
              <w:jc w:val="left"/>
              <w:rPr>
                <w:rFonts w:eastAsia="Times New Roman" w:cs="Times New Roman"/>
                <w:color w:val="000000"/>
                <w:sz w:val="22"/>
              </w:rPr>
            </w:pPr>
            <w:r w:rsidRPr="00B41589">
              <w:rPr>
                <w:rFonts w:eastAsia="Times New Roman" w:cs="Times New Roman"/>
                <w:color w:val="000000"/>
                <w:sz w:val="22"/>
              </w:rPr>
              <w:t>Mạn khô</w:t>
            </w:r>
          </w:p>
        </w:tc>
        <w:tc>
          <w:tcPr>
            <w:tcW w:w="4245" w:type="pct"/>
            <w:gridSpan w:val="3"/>
            <w:tcBorders>
              <w:top w:val="single" w:sz="4" w:space="0" w:color="auto"/>
              <w:left w:val="nil"/>
              <w:bottom w:val="single" w:sz="4" w:space="0" w:color="auto"/>
              <w:right w:val="single" w:sz="4" w:space="0" w:color="auto"/>
            </w:tcBorders>
            <w:shd w:val="clear" w:color="auto" w:fill="auto"/>
            <w:vAlign w:val="center"/>
            <w:hideMark/>
          </w:tcPr>
          <w:p w:rsidR="00B41589" w:rsidRPr="00B41589" w:rsidRDefault="00BA3A67" w:rsidP="00B41589">
            <w:pPr>
              <w:spacing w:after="0" w:line="240" w:lineRule="auto"/>
              <w:jc w:val="left"/>
              <w:rPr>
                <w:rFonts w:eastAsia="Times New Roman" w:cs="Times New Roman"/>
                <w:color w:val="000000"/>
                <w:sz w:val="22"/>
              </w:rPr>
            </w:pPr>
            <w:r w:rsidRPr="00B41589">
              <w:rPr>
                <w:rFonts w:eastAsia="Times New Roman" w:cs="Times New Roman"/>
                <w:color w:val="000000"/>
                <w:sz w:val="22"/>
              </w:rPr>
              <w:t xml:space="preserve">Được xây dựng mới hoàn toàn dựa trên quy </w:t>
            </w:r>
            <w:r>
              <w:rPr>
                <w:rFonts w:eastAsia="Times New Roman" w:cs="Times New Roman"/>
                <w:color w:val="000000"/>
                <w:sz w:val="22"/>
              </w:rPr>
              <w:t>chuẩn kỹ thuật đối với</w:t>
            </w:r>
            <w:r w:rsidRPr="00B41589">
              <w:rPr>
                <w:rFonts w:eastAsia="Times New Roman" w:cs="Times New Roman"/>
                <w:color w:val="000000"/>
                <w:sz w:val="22"/>
              </w:rPr>
              <w:t xml:space="preserve"> tàu nhỏ hoạt động thương mại sử dụng cho mục đích thể thao hoặc giải trí, tàu công tác và tàu hoa tiêu phù hợp với các vùng hoạt độ</w:t>
            </w:r>
            <w:r>
              <w:rPr>
                <w:rFonts w:eastAsia="Times New Roman" w:cs="Times New Roman"/>
                <w:color w:val="000000"/>
                <w:sz w:val="22"/>
              </w:rPr>
              <w:t>ng dự kiến của tàu (từ 0 đến 6) của Cơ quan quản lý Hàng hải và bảo vệ bờ biển của Vương quốc Anh (MCA).</w:t>
            </w:r>
          </w:p>
        </w:tc>
      </w:tr>
      <w:tr w:rsidR="00B41589" w:rsidRPr="00B41589" w:rsidTr="00AE7EDA">
        <w:trPr>
          <w:trHeight w:val="1500"/>
        </w:trPr>
        <w:tc>
          <w:tcPr>
            <w:tcW w:w="755" w:type="pct"/>
            <w:tcBorders>
              <w:top w:val="nil"/>
              <w:left w:val="single" w:sz="4" w:space="0" w:color="auto"/>
              <w:bottom w:val="single" w:sz="4" w:space="0" w:color="auto"/>
              <w:right w:val="single" w:sz="4" w:space="0" w:color="auto"/>
            </w:tcBorders>
            <w:shd w:val="clear" w:color="auto" w:fill="auto"/>
            <w:vAlign w:val="center"/>
            <w:hideMark/>
          </w:tcPr>
          <w:p w:rsidR="00B41589" w:rsidRPr="00B41589" w:rsidRDefault="00B41589" w:rsidP="00B41589">
            <w:pPr>
              <w:spacing w:after="0" w:line="240" w:lineRule="auto"/>
              <w:jc w:val="left"/>
              <w:rPr>
                <w:rFonts w:eastAsia="Times New Roman" w:cs="Times New Roman"/>
                <w:color w:val="000000"/>
                <w:sz w:val="22"/>
              </w:rPr>
            </w:pPr>
            <w:r w:rsidRPr="00B41589">
              <w:rPr>
                <w:rFonts w:eastAsia="Times New Roman" w:cs="Times New Roman"/>
                <w:color w:val="000000"/>
                <w:sz w:val="22"/>
              </w:rPr>
              <w:t>Trang thiết bị an toàn</w:t>
            </w:r>
          </w:p>
        </w:tc>
        <w:tc>
          <w:tcPr>
            <w:tcW w:w="4245" w:type="pct"/>
            <w:gridSpan w:val="3"/>
            <w:tcBorders>
              <w:top w:val="single" w:sz="4" w:space="0" w:color="auto"/>
              <w:left w:val="nil"/>
              <w:bottom w:val="single" w:sz="4" w:space="0" w:color="auto"/>
              <w:right w:val="single" w:sz="4" w:space="0" w:color="auto"/>
            </w:tcBorders>
            <w:shd w:val="clear" w:color="auto" w:fill="auto"/>
            <w:vAlign w:val="center"/>
            <w:hideMark/>
          </w:tcPr>
          <w:p w:rsidR="00B41589" w:rsidRPr="00B41589" w:rsidRDefault="00FF413F" w:rsidP="00B41589">
            <w:pPr>
              <w:spacing w:after="0" w:line="240" w:lineRule="auto"/>
              <w:jc w:val="left"/>
              <w:rPr>
                <w:rFonts w:eastAsia="Times New Roman" w:cs="Times New Roman"/>
                <w:color w:val="000000"/>
                <w:sz w:val="22"/>
              </w:rPr>
            </w:pPr>
            <w:r w:rsidRPr="00B41589">
              <w:rPr>
                <w:rFonts w:eastAsia="Times New Roman" w:cs="Times New Roman"/>
                <w:color w:val="000000"/>
                <w:sz w:val="22"/>
              </w:rPr>
              <w:t xml:space="preserve">Được xây dựng mới hoàn toàn dựa trên quy </w:t>
            </w:r>
            <w:r>
              <w:rPr>
                <w:rFonts w:eastAsia="Times New Roman" w:cs="Times New Roman"/>
                <w:color w:val="000000"/>
                <w:sz w:val="22"/>
              </w:rPr>
              <w:t>chuẩn kỹ thuật đối với</w:t>
            </w:r>
            <w:r w:rsidRPr="00B41589">
              <w:rPr>
                <w:rFonts w:eastAsia="Times New Roman" w:cs="Times New Roman"/>
                <w:color w:val="000000"/>
                <w:sz w:val="22"/>
              </w:rPr>
              <w:t xml:space="preserve"> tàu nhỏ hoạt động thương mại sử dụng cho mục đích thể thao hoặc giải trí, tàu công tác và tàu hoa tiêu phù hợp với các vùng hoạt độ</w:t>
            </w:r>
            <w:r>
              <w:rPr>
                <w:rFonts w:eastAsia="Times New Roman" w:cs="Times New Roman"/>
                <w:color w:val="000000"/>
                <w:sz w:val="22"/>
              </w:rPr>
              <w:t>ng dự kiến của tàu (từ 0 đến 6) của Cơ quan quản lý Hàng hải và bảo vệ bờ biển của Vương quốc Anh (MCA).</w:t>
            </w:r>
            <w:bookmarkStart w:id="0" w:name="_GoBack"/>
            <w:bookmarkEnd w:id="0"/>
            <w:r w:rsidR="00B41589" w:rsidRPr="00B41589">
              <w:rPr>
                <w:rFonts w:eastAsia="Times New Roman" w:cs="Times New Roman"/>
                <w:color w:val="000000"/>
                <w:sz w:val="22"/>
              </w:rPr>
              <w:br/>
              <w:t>Quy chuẩn mới có các quy định để giảm nhẹ cho các tàu hoạt động gần bờ, tương đương với quy chuẩn cũ (ví dụ, thay phao bè bằng số lượng phù hợp các phao tròn, trang bị vô tuyến điện...)</w:t>
            </w:r>
          </w:p>
        </w:tc>
      </w:tr>
      <w:tr w:rsidR="00B41589" w:rsidRPr="00B41589" w:rsidTr="00AE7EDA">
        <w:trPr>
          <w:trHeight w:val="3240"/>
        </w:trPr>
        <w:tc>
          <w:tcPr>
            <w:tcW w:w="755" w:type="pct"/>
            <w:tcBorders>
              <w:top w:val="nil"/>
              <w:left w:val="single" w:sz="4" w:space="0" w:color="auto"/>
              <w:bottom w:val="single" w:sz="4" w:space="0" w:color="auto"/>
              <w:right w:val="single" w:sz="4" w:space="0" w:color="auto"/>
            </w:tcBorders>
            <w:shd w:val="clear" w:color="auto" w:fill="auto"/>
            <w:vAlign w:val="center"/>
            <w:hideMark/>
          </w:tcPr>
          <w:p w:rsidR="00B41589" w:rsidRPr="00B41589" w:rsidRDefault="00CD4774" w:rsidP="00B41589">
            <w:pPr>
              <w:spacing w:after="0" w:line="240" w:lineRule="auto"/>
              <w:jc w:val="left"/>
              <w:rPr>
                <w:rFonts w:eastAsia="Times New Roman" w:cs="Times New Roman"/>
                <w:color w:val="000000"/>
                <w:sz w:val="22"/>
              </w:rPr>
            </w:pPr>
            <w:r>
              <w:rPr>
                <w:rFonts w:eastAsia="Times New Roman" w:cs="Times New Roman"/>
                <w:color w:val="000000"/>
                <w:sz w:val="22"/>
              </w:rPr>
              <w:lastRenderedPageBreak/>
              <w:t>Q</w:t>
            </w:r>
            <w:r w:rsidR="00B41589">
              <w:rPr>
                <w:rFonts w:eastAsia="Times New Roman" w:cs="Times New Roman"/>
                <w:color w:val="000000"/>
                <w:sz w:val="22"/>
              </w:rPr>
              <w:t xml:space="preserve">uản lý (cấp </w:t>
            </w:r>
            <w:r w:rsidR="00B41589" w:rsidRPr="00B41589">
              <w:rPr>
                <w:rFonts w:eastAsia="Times New Roman" w:cs="Times New Roman"/>
                <w:color w:val="000000"/>
                <w:sz w:val="22"/>
              </w:rPr>
              <w:t>chứng nhận</w:t>
            </w:r>
            <w:r w:rsidR="00B41589">
              <w:rPr>
                <w:rFonts w:eastAsia="Times New Roman" w:cs="Times New Roman"/>
                <w:color w:val="000000"/>
                <w:sz w:val="22"/>
              </w:rPr>
              <w:t>)</w:t>
            </w:r>
          </w:p>
        </w:tc>
        <w:tc>
          <w:tcPr>
            <w:tcW w:w="862" w:type="pct"/>
            <w:tcBorders>
              <w:top w:val="nil"/>
              <w:left w:val="nil"/>
              <w:bottom w:val="single" w:sz="4" w:space="0" w:color="auto"/>
              <w:right w:val="single" w:sz="4" w:space="0" w:color="auto"/>
            </w:tcBorders>
            <w:shd w:val="clear" w:color="auto" w:fill="auto"/>
            <w:vAlign w:val="center"/>
            <w:hideMark/>
          </w:tcPr>
          <w:p w:rsidR="00B41589" w:rsidRPr="00B41589" w:rsidRDefault="00B41589" w:rsidP="00B41589">
            <w:pPr>
              <w:spacing w:after="0" w:line="240" w:lineRule="auto"/>
              <w:jc w:val="left"/>
              <w:rPr>
                <w:rFonts w:eastAsia="Times New Roman" w:cs="Times New Roman"/>
                <w:color w:val="000000"/>
                <w:sz w:val="22"/>
              </w:rPr>
            </w:pPr>
            <w:r w:rsidRPr="00B41589">
              <w:rPr>
                <w:rFonts w:eastAsia="Times New Roman" w:cs="Times New Roman"/>
                <w:color w:val="000000"/>
                <w:sz w:val="22"/>
              </w:rPr>
              <w:t>Cấp giấy chứng nhận an toàn kỹ thuật và bảo vệ môi trường cho tàu</w:t>
            </w:r>
          </w:p>
        </w:tc>
        <w:tc>
          <w:tcPr>
            <w:tcW w:w="1579" w:type="pct"/>
            <w:tcBorders>
              <w:top w:val="nil"/>
              <w:left w:val="nil"/>
              <w:bottom w:val="single" w:sz="4" w:space="0" w:color="auto"/>
              <w:right w:val="single" w:sz="4" w:space="0" w:color="auto"/>
            </w:tcBorders>
            <w:shd w:val="clear" w:color="auto" w:fill="auto"/>
            <w:vAlign w:val="center"/>
            <w:hideMark/>
          </w:tcPr>
          <w:p w:rsidR="00B41589" w:rsidRPr="00B41589" w:rsidRDefault="00B41589" w:rsidP="00B41589">
            <w:pPr>
              <w:spacing w:after="0" w:line="240" w:lineRule="auto"/>
              <w:jc w:val="left"/>
              <w:rPr>
                <w:rFonts w:eastAsia="Times New Roman" w:cs="Times New Roman"/>
                <w:color w:val="000000"/>
                <w:sz w:val="22"/>
              </w:rPr>
            </w:pPr>
            <w:r w:rsidRPr="00B41589">
              <w:rPr>
                <w:rFonts w:eastAsia="Times New Roman" w:cs="Times New Roman"/>
                <w:color w:val="000000"/>
                <w:sz w:val="22"/>
              </w:rPr>
              <w:t>Cấp giấy chứng nhận an toàn kỹ thuật và bảo vệ môi trường cho tàu. Tuy nhiên, đối với các tàu dưới đây thì thay cho giấy chứng nhận này sẽ được cấp giấy chứng nhận phân cấp:</w:t>
            </w:r>
            <w:r w:rsidRPr="00B41589">
              <w:rPr>
                <w:rFonts w:eastAsia="Times New Roman" w:cs="Times New Roman"/>
                <w:color w:val="000000"/>
                <w:sz w:val="22"/>
              </w:rPr>
              <w:br/>
              <w:t>- Tàu có động cơ với tổng công suất máy chính từ 75 kilôwatt (kW) trở lên;</w:t>
            </w:r>
            <w:r w:rsidRPr="00B41589">
              <w:rPr>
                <w:rFonts w:eastAsia="Times New Roman" w:cs="Times New Roman"/>
                <w:color w:val="000000"/>
                <w:sz w:val="22"/>
              </w:rPr>
              <w:br/>
              <w:t>- Tàu không có động cơ, nhưng có tổng dung tích (GT) từ 50 trở lên; hoặc có trọng tải toàn phần từ 100 tấn trở lên; hoặc có chiều dài đường nước thiết kế từ 20 m trở lên.</w:t>
            </w:r>
          </w:p>
        </w:tc>
        <w:tc>
          <w:tcPr>
            <w:tcW w:w="1804" w:type="pct"/>
            <w:tcBorders>
              <w:top w:val="nil"/>
              <w:left w:val="nil"/>
              <w:bottom w:val="single" w:sz="4" w:space="0" w:color="auto"/>
              <w:right w:val="single" w:sz="4" w:space="0" w:color="auto"/>
            </w:tcBorders>
            <w:shd w:val="clear" w:color="auto" w:fill="auto"/>
            <w:vAlign w:val="center"/>
            <w:hideMark/>
          </w:tcPr>
          <w:p w:rsidR="00B41589" w:rsidRPr="00B41589" w:rsidRDefault="00B41589" w:rsidP="00B41589">
            <w:pPr>
              <w:spacing w:after="0" w:line="240" w:lineRule="auto"/>
              <w:jc w:val="left"/>
              <w:rPr>
                <w:rFonts w:eastAsia="Times New Roman" w:cs="Times New Roman"/>
                <w:color w:val="000000"/>
                <w:sz w:val="22"/>
              </w:rPr>
            </w:pPr>
            <w:r w:rsidRPr="00B41589">
              <w:rPr>
                <w:rFonts w:eastAsia="Times New Roman" w:cs="Times New Roman"/>
                <w:color w:val="000000"/>
                <w:sz w:val="22"/>
              </w:rPr>
              <w:t> </w:t>
            </w:r>
          </w:p>
        </w:tc>
      </w:tr>
      <w:tr w:rsidR="00AE7EDA" w:rsidRPr="00B41589" w:rsidTr="00AE7EDA">
        <w:trPr>
          <w:trHeight w:val="1800"/>
        </w:trPr>
        <w:tc>
          <w:tcPr>
            <w:tcW w:w="755" w:type="pct"/>
            <w:tcBorders>
              <w:top w:val="nil"/>
              <w:left w:val="single" w:sz="4" w:space="0" w:color="auto"/>
              <w:bottom w:val="single" w:sz="4" w:space="0" w:color="auto"/>
              <w:right w:val="single" w:sz="4" w:space="0" w:color="auto"/>
            </w:tcBorders>
            <w:shd w:val="clear" w:color="auto" w:fill="auto"/>
            <w:vAlign w:val="center"/>
            <w:hideMark/>
          </w:tcPr>
          <w:p w:rsidR="00B41589" w:rsidRPr="00B41589" w:rsidRDefault="00B41589" w:rsidP="00B41589">
            <w:pPr>
              <w:spacing w:after="0" w:line="240" w:lineRule="auto"/>
              <w:jc w:val="left"/>
              <w:rPr>
                <w:rFonts w:eastAsia="Times New Roman" w:cs="Times New Roman"/>
                <w:color w:val="000000"/>
                <w:sz w:val="22"/>
              </w:rPr>
            </w:pPr>
            <w:r w:rsidRPr="00B41589">
              <w:rPr>
                <w:rFonts w:eastAsia="Times New Roman" w:cs="Times New Roman"/>
                <w:color w:val="000000"/>
                <w:sz w:val="22"/>
              </w:rPr>
              <w:t>TRÁCH NHIỆM CỦA CÁC TỔ CHỨC, CÁ NHÂN</w:t>
            </w:r>
          </w:p>
        </w:tc>
        <w:tc>
          <w:tcPr>
            <w:tcW w:w="2441" w:type="pct"/>
            <w:gridSpan w:val="2"/>
            <w:tcBorders>
              <w:top w:val="single" w:sz="4" w:space="0" w:color="auto"/>
              <w:left w:val="nil"/>
              <w:bottom w:val="single" w:sz="4" w:space="0" w:color="auto"/>
              <w:right w:val="single" w:sz="4" w:space="0" w:color="auto"/>
            </w:tcBorders>
            <w:shd w:val="clear" w:color="auto" w:fill="auto"/>
            <w:vAlign w:val="center"/>
            <w:hideMark/>
          </w:tcPr>
          <w:p w:rsidR="00B41589" w:rsidRPr="00B41589" w:rsidRDefault="00B41589" w:rsidP="00B41589">
            <w:pPr>
              <w:spacing w:after="0" w:line="240" w:lineRule="auto"/>
              <w:jc w:val="left"/>
              <w:rPr>
                <w:rFonts w:eastAsia="Times New Roman" w:cs="Times New Roman"/>
                <w:color w:val="000000"/>
                <w:sz w:val="22"/>
              </w:rPr>
            </w:pPr>
            <w:r w:rsidRPr="00B41589">
              <w:rPr>
                <w:rFonts w:eastAsia="Times New Roman" w:cs="Times New Roman"/>
                <w:color w:val="000000"/>
                <w:sz w:val="22"/>
              </w:rPr>
              <w:t>Không thay đổi đáng kể.</w:t>
            </w:r>
          </w:p>
        </w:tc>
        <w:tc>
          <w:tcPr>
            <w:tcW w:w="1804" w:type="pct"/>
            <w:tcBorders>
              <w:top w:val="nil"/>
              <w:left w:val="nil"/>
              <w:bottom w:val="single" w:sz="4" w:space="0" w:color="auto"/>
              <w:right w:val="single" w:sz="4" w:space="0" w:color="auto"/>
            </w:tcBorders>
            <w:shd w:val="clear" w:color="auto" w:fill="auto"/>
            <w:vAlign w:val="center"/>
            <w:hideMark/>
          </w:tcPr>
          <w:p w:rsidR="00B41589" w:rsidRPr="00B41589" w:rsidRDefault="00B41589" w:rsidP="00B41589">
            <w:pPr>
              <w:spacing w:after="0" w:line="240" w:lineRule="auto"/>
              <w:jc w:val="left"/>
              <w:rPr>
                <w:rFonts w:eastAsia="Times New Roman" w:cs="Times New Roman"/>
                <w:color w:val="000000"/>
                <w:sz w:val="22"/>
              </w:rPr>
            </w:pPr>
            <w:r w:rsidRPr="00B41589">
              <w:rPr>
                <w:rFonts w:eastAsia="Times New Roman" w:cs="Times New Roman"/>
                <w:color w:val="000000"/>
                <w:sz w:val="22"/>
              </w:rPr>
              <w:t>Thực hiện một số sửa đổi nhỏ để phù hợp với các sửa đổi gần đây Quy chuẩn kỹ thuật quốc gia về phân cấp và đóng tàu biển vỏ thép</w:t>
            </w:r>
          </w:p>
        </w:tc>
      </w:tr>
      <w:tr w:rsidR="00AE7EDA" w:rsidRPr="00B41589" w:rsidTr="00AE7EDA">
        <w:trPr>
          <w:trHeight w:val="1800"/>
        </w:trPr>
        <w:tc>
          <w:tcPr>
            <w:tcW w:w="755" w:type="pct"/>
            <w:tcBorders>
              <w:top w:val="nil"/>
              <w:left w:val="single" w:sz="4" w:space="0" w:color="auto"/>
              <w:bottom w:val="single" w:sz="4" w:space="0" w:color="auto"/>
              <w:right w:val="single" w:sz="4" w:space="0" w:color="auto"/>
            </w:tcBorders>
            <w:shd w:val="clear" w:color="auto" w:fill="auto"/>
            <w:vAlign w:val="center"/>
            <w:hideMark/>
          </w:tcPr>
          <w:p w:rsidR="00B41589" w:rsidRPr="00B41589" w:rsidRDefault="00B41589" w:rsidP="00B41589">
            <w:pPr>
              <w:spacing w:after="0" w:line="240" w:lineRule="auto"/>
              <w:jc w:val="left"/>
              <w:rPr>
                <w:rFonts w:eastAsia="Times New Roman" w:cs="Times New Roman"/>
                <w:color w:val="000000"/>
                <w:sz w:val="22"/>
              </w:rPr>
            </w:pPr>
            <w:r w:rsidRPr="00B41589">
              <w:rPr>
                <w:rFonts w:eastAsia="Times New Roman" w:cs="Times New Roman"/>
                <w:color w:val="000000"/>
                <w:sz w:val="22"/>
              </w:rPr>
              <w:t>TỔ CHỨC THỰC HIỆN</w:t>
            </w:r>
          </w:p>
        </w:tc>
        <w:tc>
          <w:tcPr>
            <w:tcW w:w="2441" w:type="pct"/>
            <w:gridSpan w:val="2"/>
            <w:tcBorders>
              <w:top w:val="single" w:sz="4" w:space="0" w:color="auto"/>
              <w:left w:val="nil"/>
              <w:bottom w:val="single" w:sz="4" w:space="0" w:color="auto"/>
              <w:right w:val="single" w:sz="4" w:space="0" w:color="auto"/>
            </w:tcBorders>
            <w:shd w:val="clear" w:color="auto" w:fill="auto"/>
            <w:vAlign w:val="center"/>
            <w:hideMark/>
          </w:tcPr>
          <w:p w:rsidR="00B41589" w:rsidRPr="00B41589" w:rsidRDefault="00B41589" w:rsidP="00B41589">
            <w:pPr>
              <w:spacing w:after="0" w:line="240" w:lineRule="auto"/>
              <w:jc w:val="left"/>
              <w:rPr>
                <w:rFonts w:eastAsia="Times New Roman" w:cs="Times New Roman"/>
                <w:color w:val="000000"/>
                <w:sz w:val="22"/>
              </w:rPr>
            </w:pPr>
            <w:r w:rsidRPr="00B41589">
              <w:rPr>
                <w:rFonts w:eastAsia="Times New Roman" w:cs="Times New Roman"/>
                <w:color w:val="000000"/>
                <w:sz w:val="22"/>
              </w:rPr>
              <w:t>Không thay đổi đáng kể.</w:t>
            </w:r>
          </w:p>
        </w:tc>
        <w:tc>
          <w:tcPr>
            <w:tcW w:w="1804" w:type="pct"/>
            <w:tcBorders>
              <w:top w:val="nil"/>
              <w:left w:val="nil"/>
              <w:bottom w:val="single" w:sz="4" w:space="0" w:color="auto"/>
              <w:right w:val="single" w:sz="4" w:space="0" w:color="auto"/>
            </w:tcBorders>
            <w:shd w:val="clear" w:color="auto" w:fill="auto"/>
            <w:vAlign w:val="center"/>
            <w:hideMark/>
          </w:tcPr>
          <w:p w:rsidR="00B41589" w:rsidRPr="00B41589" w:rsidRDefault="00B41589" w:rsidP="00B41589">
            <w:pPr>
              <w:spacing w:after="0" w:line="240" w:lineRule="auto"/>
              <w:jc w:val="left"/>
              <w:rPr>
                <w:rFonts w:eastAsia="Times New Roman" w:cs="Times New Roman"/>
                <w:color w:val="000000"/>
                <w:sz w:val="22"/>
              </w:rPr>
            </w:pPr>
            <w:r w:rsidRPr="00B41589">
              <w:rPr>
                <w:rFonts w:eastAsia="Times New Roman" w:cs="Times New Roman"/>
                <w:color w:val="000000"/>
                <w:sz w:val="22"/>
              </w:rPr>
              <w:t>Thực hiện một số sửa đổi nhỏ để phù hợp với các sửa đổi gần đây Quy chuẩn kỹ thuật quốc gia về phân cấp và đóng tàu biển vỏ thép</w:t>
            </w:r>
          </w:p>
        </w:tc>
      </w:tr>
    </w:tbl>
    <w:p w:rsidR="00083650" w:rsidRDefault="00083650"/>
    <w:p w:rsidR="00083650" w:rsidRDefault="00083650"/>
    <w:p w:rsidR="00083650" w:rsidRDefault="00083650"/>
    <w:p w:rsidR="00083650" w:rsidRDefault="00083650"/>
    <w:sectPr w:rsidR="00083650" w:rsidSect="00083650">
      <w:pgSz w:w="16840" w:h="11907" w:orient="landscape" w:code="9"/>
      <w:pgMar w:top="851" w:right="1134" w:bottom="568"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92F"/>
    <w:rsid w:val="00021E52"/>
    <w:rsid w:val="00083650"/>
    <w:rsid w:val="000A6C49"/>
    <w:rsid w:val="00141783"/>
    <w:rsid w:val="0016289F"/>
    <w:rsid w:val="00212D6E"/>
    <w:rsid w:val="0023465D"/>
    <w:rsid w:val="003473EE"/>
    <w:rsid w:val="00397AB3"/>
    <w:rsid w:val="00496D92"/>
    <w:rsid w:val="004F203B"/>
    <w:rsid w:val="00582B38"/>
    <w:rsid w:val="00662431"/>
    <w:rsid w:val="00724568"/>
    <w:rsid w:val="009670A8"/>
    <w:rsid w:val="00AE7EDA"/>
    <w:rsid w:val="00B41589"/>
    <w:rsid w:val="00BA3A67"/>
    <w:rsid w:val="00C27B7A"/>
    <w:rsid w:val="00C4692F"/>
    <w:rsid w:val="00C93F5B"/>
    <w:rsid w:val="00CD4774"/>
    <w:rsid w:val="00D64F9D"/>
    <w:rsid w:val="00DB6182"/>
    <w:rsid w:val="00FF41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50401"/>
  <w15:chartTrackingRefBased/>
  <w15:docId w15:val="{90FFAE4B-83D0-42EE-81AE-F99CBB522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6182"/>
    <w:pPr>
      <w:spacing w:after="120" w:line="324" w:lineRule="auto"/>
      <w:jc w:val="both"/>
    </w:pPr>
    <w:rPr>
      <w:rFonts w:ascii="Times New Roman" w:hAnsi="Times New Roman"/>
      <w:sz w:val="26"/>
    </w:rPr>
  </w:style>
  <w:style w:type="paragraph" w:styleId="Heading1">
    <w:name w:val="heading 1"/>
    <w:basedOn w:val="Normal"/>
    <w:next w:val="Normal"/>
    <w:link w:val="Heading1Char"/>
    <w:autoRedefine/>
    <w:uiPriority w:val="9"/>
    <w:qFormat/>
    <w:rsid w:val="00DB6182"/>
    <w:pPr>
      <w:keepNext/>
      <w:keepLines/>
      <w:spacing w:before="240" w:after="0"/>
      <w:contextualSpacing/>
      <w:outlineLvl w:val="0"/>
    </w:pPr>
    <w:rPr>
      <w:rFonts w:eastAsiaTheme="majorEastAsia" w:cstheme="majorBidi"/>
      <w:b/>
      <w:szCs w:val="32"/>
    </w:rPr>
  </w:style>
  <w:style w:type="paragraph" w:styleId="Heading2">
    <w:name w:val="heading 2"/>
    <w:basedOn w:val="Normal"/>
    <w:next w:val="Normal"/>
    <w:link w:val="Heading2Char"/>
    <w:autoRedefine/>
    <w:uiPriority w:val="9"/>
    <w:semiHidden/>
    <w:unhideWhenUsed/>
    <w:qFormat/>
    <w:rsid w:val="00DB6182"/>
    <w:pPr>
      <w:keepNext/>
      <w:keepLines/>
      <w:spacing w:before="120" w:after="0"/>
      <w:contextualSpacing/>
      <w:jc w:val="left"/>
      <w:outlineLvl w:val="1"/>
    </w:pPr>
    <w:rPr>
      <w:rFonts w:eastAsiaTheme="majorEastAsia" w:cstheme="majorBidi"/>
      <w:b/>
      <w:szCs w:val="26"/>
    </w:rPr>
  </w:style>
  <w:style w:type="paragraph" w:styleId="Heading3">
    <w:name w:val="heading 3"/>
    <w:basedOn w:val="Normal"/>
    <w:next w:val="Normal"/>
    <w:link w:val="Heading3Char"/>
    <w:autoRedefine/>
    <w:uiPriority w:val="9"/>
    <w:unhideWhenUsed/>
    <w:qFormat/>
    <w:rsid w:val="00DB6182"/>
    <w:pPr>
      <w:keepNext/>
      <w:keepLines/>
      <w:spacing w:before="120" w:after="0"/>
      <w:contextualSpacing/>
      <w:jc w:val="left"/>
      <w:outlineLvl w:val="2"/>
    </w:pPr>
    <w:rPr>
      <w:rFonts w:eastAsiaTheme="majorEastAsia" w:cstheme="majorBidi"/>
      <w:b/>
      <w:i/>
      <w:szCs w:val="24"/>
    </w:rPr>
  </w:style>
  <w:style w:type="paragraph" w:styleId="Heading4">
    <w:name w:val="heading 4"/>
    <w:basedOn w:val="Normal"/>
    <w:next w:val="Normal"/>
    <w:link w:val="Heading4Char"/>
    <w:autoRedefine/>
    <w:uiPriority w:val="9"/>
    <w:unhideWhenUsed/>
    <w:qFormat/>
    <w:rsid w:val="00DB6182"/>
    <w:pPr>
      <w:keepNext/>
      <w:keepLines/>
      <w:spacing w:before="40" w:after="0"/>
      <w:jc w:val="left"/>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6182"/>
    <w:rPr>
      <w:rFonts w:ascii="Times New Roman" w:eastAsiaTheme="majorEastAsia" w:hAnsi="Times New Roman" w:cstheme="majorBidi"/>
      <w:b/>
      <w:sz w:val="26"/>
      <w:szCs w:val="32"/>
    </w:rPr>
  </w:style>
  <w:style w:type="character" w:customStyle="1" w:styleId="Heading2Char">
    <w:name w:val="Heading 2 Char"/>
    <w:basedOn w:val="DefaultParagraphFont"/>
    <w:link w:val="Heading2"/>
    <w:uiPriority w:val="9"/>
    <w:semiHidden/>
    <w:rsid w:val="00DB6182"/>
    <w:rPr>
      <w:rFonts w:ascii="Times New Roman" w:eastAsiaTheme="majorEastAsia" w:hAnsi="Times New Roman" w:cstheme="majorBidi"/>
      <w:b/>
      <w:sz w:val="26"/>
      <w:szCs w:val="26"/>
    </w:rPr>
  </w:style>
  <w:style w:type="character" w:customStyle="1" w:styleId="Heading3Char">
    <w:name w:val="Heading 3 Char"/>
    <w:basedOn w:val="DefaultParagraphFont"/>
    <w:link w:val="Heading3"/>
    <w:uiPriority w:val="9"/>
    <w:rsid w:val="00DB6182"/>
    <w:rPr>
      <w:rFonts w:ascii="Times New Roman" w:eastAsiaTheme="majorEastAsia" w:hAnsi="Times New Roman" w:cstheme="majorBidi"/>
      <w:b/>
      <w:i/>
      <w:sz w:val="26"/>
      <w:szCs w:val="24"/>
    </w:rPr>
  </w:style>
  <w:style w:type="character" w:customStyle="1" w:styleId="Heading4Char">
    <w:name w:val="Heading 4 Char"/>
    <w:basedOn w:val="DefaultParagraphFont"/>
    <w:link w:val="Heading4"/>
    <w:uiPriority w:val="9"/>
    <w:rsid w:val="00DB6182"/>
    <w:rPr>
      <w:rFonts w:ascii="Times New Roman" w:eastAsiaTheme="majorEastAsia" w:hAnsi="Times New Roman" w:cstheme="majorBidi"/>
      <w:i/>
      <w:iCs/>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832448">
      <w:bodyDiv w:val="1"/>
      <w:marLeft w:val="0"/>
      <w:marRight w:val="0"/>
      <w:marTop w:val="0"/>
      <w:marBottom w:val="0"/>
      <w:divBdr>
        <w:top w:val="none" w:sz="0" w:space="0" w:color="auto"/>
        <w:left w:val="none" w:sz="0" w:space="0" w:color="auto"/>
        <w:bottom w:val="none" w:sz="0" w:space="0" w:color="auto"/>
        <w:right w:val="none" w:sz="0" w:space="0" w:color="auto"/>
      </w:divBdr>
    </w:div>
    <w:div w:id="786126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793</Words>
  <Characters>4526</Characters>
  <Application>Microsoft Office Word</Application>
  <DocSecurity>0</DocSecurity>
  <Lines>37</Lines>
  <Paragraphs>10</Paragraphs>
  <ScaleCrop>false</ScaleCrop>
  <Company>World Maritime University</Company>
  <LinksUpToDate>false</LinksUpToDate>
  <CharactersWithSpaces>5309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24</cp:revision>
  <dcterms:created xsi:type="dcterms:W3CDTF">2022-11-29T09:02:00Z</dcterms:created>
  <dcterms:modified xsi:type="dcterms:W3CDTF">2022-11-29T09:10:00Z</dcterms:modified>
</cp:coreProperties>
</file>