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77F03" w14:textId="5B198FAB" w:rsidR="000235BA" w:rsidRPr="003075DC" w:rsidRDefault="000235BA" w:rsidP="00772094">
      <w:pPr>
        <w:jc w:val="both"/>
        <w:rPr>
          <w:rFonts w:ascii="Times New Roman" w:hAnsi="Times New Roman" w:cs="Times New Roman"/>
          <w:b/>
          <w:bCs/>
          <w:color w:val="002060"/>
          <w:sz w:val="24"/>
          <w:szCs w:val="24"/>
          <w:lang w:val="en-US"/>
        </w:rPr>
      </w:pPr>
      <w:bookmarkStart w:id="0" w:name="_GoBack"/>
      <w:bookmarkEnd w:id="0"/>
      <w:r w:rsidRPr="003075DC">
        <w:rPr>
          <w:rFonts w:ascii="Times New Roman" w:hAnsi="Times New Roman" w:cs="Times New Roman"/>
          <w:b/>
          <w:bCs/>
          <w:color w:val="002060"/>
          <w:sz w:val="24"/>
          <w:szCs w:val="24"/>
          <w:lang w:val="en-US"/>
        </w:rPr>
        <w:t xml:space="preserve">VCCI </w:t>
      </w:r>
      <w:r w:rsidR="003131AA" w:rsidRPr="003075DC">
        <w:rPr>
          <w:rFonts w:ascii="Times New Roman" w:hAnsi="Times New Roman" w:cs="Times New Roman"/>
          <w:b/>
          <w:bCs/>
          <w:color w:val="002060"/>
          <w:sz w:val="24"/>
          <w:szCs w:val="24"/>
          <w:lang w:val="en-US"/>
        </w:rPr>
        <w:t xml:space="preserve">TECH-TRANSFER </w:t>
      </w:r>
      <w:r w:rsidRPr="003075DC">
        <w:rPr>
          <w:rFonts w:ascii="Times New Roman" w:hAnsi="Times New Roman" w:cs="Times New Roman"/>
          <w:b/>
          <w:bCs/>
          <w:color w:val="002060"/>
          <w:sz w:val="24"/>
          <w:szCs w:val="24"/>
          <w:lang w:val="en-US"/>
        </w:rPr>
        <w:t xml:space="preserve">WORKSHOP </w:t>
      </w:r>
    </w:p>
    <w:p w14:paraId="344D0BB2" w14:textId="3EF56FE3" w:rsidR="000235BA" w:rsidRPr="003075DC" w:rsidRDefault="003131AA" w:rsidP="00772094">
      <w:pPr>
        <w:jc w:val="both"/>
        <w:rPr>
          <w:rFonts w:ascii="Times New Roman" w:hAnsi="Times New Roman" w:cs="Times New Roman"/>
          <w:color w:val="002060"/>
          <w:sz w:val="24"/>
          <w:szCs w:val="24"/>
          <w:lang w:val="en-US"/>
        </w:rPr>
      </w:pPr>
      <w:r w:rsidRPr="003075DC">
        <w:rPr>
          <w:rFonts w:ascii="Times New Roman" w:hAnsi="Times New Roman" w:cs="Times New Roman"/>
          <w:color w:val="002060"/>
          <w:sz w:val="24"/>
          <w:szCs w:val="24"/>
          <w:lang w:val="en-US"/>
        </w:rPr>
        <w:t xml:space="preserve">Hanoi, </w:t>
      </w:r>
      <w:r w:rsidR="000235BA" w:rsidRPr="003075DC">
        <w:rPr>
          <w:rFonts w:ascii="Times New Roman" w:hAnsi="Times New Roman" w:cs="Times New Roman"/>
          <w:color w:val="002060"/>
          <w:sz w:val="24"/>
          <w:szCs w:val="24"/>
          <w:lang w:val="en-US"/>
        </w:rPr>
        <w:t>23 Nov 2022</w:t>
      </w:r>
    </w:p>
    <w:p w14:paraId="1A7907B6" w14:textId="77777777" w:rsidR="000235BA" w:rsidRPr="003075DC" w:rsidRDefault="000235BA" w:rsidP="00772094">
      <w:pPr>
        <w:jc w:val="both"/>
        <w:rPr>
          <w:rFonts w:ascii="Times New Roman" w:hAnsi="Times New Roman" w:cs="Times New Roman"/>
          <w:color w:val="002060"/>
          <w:sz w:val="24"/>
          <w:szCs w:val="24"/>
          <w:lang w:val="en-US"/>
        </w:rPr>
      </w:pPr>
    </w:p>
    <w:p w14:paraId="29D540CA" w14:textId="30298019" w:rsidR="000235BA" w:rsidRPr="003075DC" w:rsidRDefault="000235BA" w:rsidP="000235BA">
      <w:pPr>
        <w:jc w:val="center"/>
        <w:rPr>
          <w:rFonts w:ascii="Times New Roman" w:hAnsi="Times New Roman" w:cs="Times New Roman"/>
          <w:b/>
          <w:bCs/>
          <w:color w:val="002060"/>
          <w:sz w:val="24"/>
          <w:szCs w:val="24"/>
          <w:lang w:val="en-US"/>
        </w:rPr>
      </w:pPr>
      <w:r w:rsidRPr="003075DC">
        <w:rPr>
          <w:rFonts w:ascii="Times New Roman" w:hAnsi="Times New Roman" w:cs="Times New Roman"/>
          <w:b/>
          <w:bCs/>
          <w:color w:val="002060"/>
          <w:sz w:val="24"/>
          <w:szCs w:val="24"/>
          <w:lang w:val="en-US"/>
        </w:rPr>
        <w:t>MEDOCHEMIE’S SPEECH</w:t>
      </w:r>
    </w:p>
    <w:p w14:paraId="66068209" w14:textId="77777777" w:rsidR="000235BA" w:rsidRPr="003075DC" w:rsidRDefault="000235BA" w:rsidP="00772094">
      <w:pPr>
        <w:jc w:val="both"/>
        <w:rPr>
          <w:rFonts w:ascii="Times New Roman" w:hAnsi="Times New Roman" w:cs="Times New Roman"/>
          <w:color w:val="002060"/>
          <w:sz w:val="24"/>
          <w:szCs w:val="24"/>
          <w:lang w:val="en-US"/>
        </w:rPr>
      </w:pPr>
    </w:p>
    <w:p w14:paraId="38279ADA" w14:textId="30AE094C" w:rsidR="001443F8" w:rsidRPr="003075DC" w:rsidRDefault="001443F8" w:rsidP="00772094">
      <w:pPr>
        <w:pStyle w:val="ListParagraph"/>
        <w:numPr>
          <w:ilvl w:val="0"/>
          <w:numId w:val="4"/>
        </w:numPr>
        <w:ind w:left="426" w:hanging="426"/>
        <w:jc w:val="both"/>
        <w:rPr>
          <w:rFonts w:ascii="Times New Roman" w:hAnsi="Times New Roman" w:cs="Times New Roman"/>
          <w:b/>
          <w:bCs/>
          <w:color w:val="002060"/>
          <w:sz w:val="27"/>
          <w:szCs w:val="27"/>
          <w:lang w:val="en-US"/>
        </w:rPr>
      </w:pPr>
      <w:r w:rsidRPr="003075DC">
        <w:rPr>
          <w:rFonts w:ascii="Times New Roman" w:hAnsi="Times New Roman" w:cs="Times New Roman"/>
          <w:b/>
          <w:bCs/>
          <w:color w:val="002060"/>
          <w:sz w:val="27"/>
          <w:szCs w:val="27"/>
          <w:lang w:val="en-US"/>
        </w:rPr>
        <w:t>The experience of technology transfer in pharmaceuticals in Vietnam</w:t>
      </w:r>
      <w:r w:rsidR="00772094" w:rsidRPr="003075DC">
        <w:rPr>
          <w:rFonts w:ascii="Times New Roman" w:hAnsi="Times New Roman" w:cs="Times New Roman"/>
          <w:b/>
          <w:b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Kinh</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nghiệm</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của</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Medochemie</w:t>
      </w:r>
      <w:proofErr w:type="spellEnd"/>
      <w:r w:rsidRPr="003075DC">
        <w:rPr>
          <w:rFonts w:ascii="Times New Roman" w:hAnsi="Times New Roman" w:cs="Times New Roman"/>
          <w:b/>
          <w:bCs/>
          <w:i/>
          <w:iCs/>
          <w:color w:val="002060"/>
          <w:sz w:val="27"/>
          <w:szCs w:val="27"/>
          <w:lang w:val="en-US"/>
        </w:rPr>
        <w:t xml:space="preserve"> Far East </w:t>
      </w:r>
      <w:proofErr w:type="spellStart"/>
      <w:r w:rsidRPr="003075DC">
        <w:rPr>
          <w:rFonts w:ascii="Times New Roman" w:hAnsi="Times New Roman" w:cs="Times New Roman"/>
          <w:b/>
          <w:bCs/>
          <w:i/>
          <w:iCs/>
          <w:color w:val="002060"/>
          <w:sz w:val="27"/>
          <w:szCs w:val="27"/>
          <w:lang w:val="en-US"/>
        </w:rPr>
        <w:t>vê</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chuyển</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giao</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công</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nghê</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sản</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xuất</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dược</w:t>
      </w:r>
      <w:proofErr w:type="spellEnd"/>
      <w:r w:rsidRPr="003075DC">
        <w:rPr>
          <w:rFonts w:ascii="Times New Roman" w:hAnsi="Times New Roman" w:cs="Times New Roman"/>
          <w:b/>
          <w:bCs/>
          <w:i/>
          <w:iCs/>
          <w:color w:val="002060"/>
          <w:sz w:val="27"/>
          <w:szCs w:val="27"/>
          <w:lang w:val="en-US"/>
        </w:rPr>
        <w:t xml:space="preserve"> </w:t>
      </w:r>
      <w:proofErr w:type="spellStart"/>
      <w:r w:rsidRPr="003075DC">
        <w:rPr>
          <w:rFonts w:ascii="Times New Roman" w:hAnsi="Times New Roman" w:cs="Times New Roman"/>
          <w:b/>
          <w:bCs/>
          <w:i/>
          <w:iCs/>
          <w:color w:val="002060"/>
          <w:sz w:val="27"/>
          <w:szCs w:val="27"/>
          <w:lang w:val="en-US"/>
        </w:rPr>
        <w:t>phẩm</w:t>
      </w:r>
      <w:proofErr w:type="spellEnd"/>
      <w:r w:rsidRPr="003075DC">
        <w:rPr>
          <w:rFonts w:ascii="Times New Roman" w:hAnsi="Times New Roman" w:cs="Times New Roman"/>
          <w:b/>
          <w:bCs/>
          <w:i/>
          <w:iCs/>
          <w:color w:val="002060"/>
          <w:sz w:val="27"/>
          <w:szCs w:val="27"/>
          <w:lang w:val="en-US"/>
        </w:rPr>
        <w:t xml:space="preserve"> ở </w:t>
      </w:r>
      <w:proofErr w:type="spellStart"/>
      <w:r w:rsidRPr="003075DC">
        <w:rPr>
          <w:rFonts w:ascii="Times New Roman" w:hAnsi="Times New Roman" w:cs="Times New Roman"/>
          <w:b/>
          <w:bCs/>
          <w:i/>
          <w:iCs/>
          <w:color w:val="002060"/>
          <w:sz w:val="27"/>
          <w:szCs w:val="27"/>
          <w:lang w:val="en-US"/>
        </w:rPr>
        <w:t>Việt</w:t>
      </w:r>
      <w:proofErr w:type="spellEnd"/>
      <w:r w:rsidRPr="003075DC">
        <w:rPr>
          <w:rFonts w:ascii="Times New Roman" w:hAnsi="Times New Roman" w:cs="Times New Roman"/>
          <w:b/>
          <w:bCs/>
          <w:i/>
          <w:iCs/>
          <w:color w:val="002060"/>
          <w:sz w:val="27"/>
          <w:szCs w:val="27"/>
          <w:lang w:val="en-US"/>
        </w:rPr>
        <w:t xml:space="preserve"> Nam</w:t>
      </w:r>
    </w:p>
    <w:p w14:paraId="5FEF9202" w14:textId="77777777" w:rsidR="001443F8" w:rsidRPr="003075DC" w:rsidRDefault="001443F8" w:rsidP="00772094">
      <w:pPr>
        <w:jc w:val="both"/>
        <w:rPr>
          <w:rFonts w:ascii="Times New Roman" w:hAnsi="Times New Roman" w:cs="Times New Roman"/>
          <w:color w:val="002060"/>
          <w:sz w:val="27"/>
          <w:szCs w:val="27"/>
          <w:lang w:val="en-US"/>
        </w:rPr>
      </w:pPr>
    </w:p>
    <w:p w14:paraId="751F9173" w14:textId="77777777"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 xml:space="preserve">Each transfer is a significant expense and a detailed budget for each tech transfer is required </w:t>
      </w:r>
    </w:p>
    <w:p w14:paraId="30C6B03E" w14:textId="47B61A2E" w:rsidR="00306DBF" w:rsidRPr="003075DC" w:rsidRDefault="00306DBF" w:rsidP="001D70DC">
      <w:pPr>
        <w:pStyle w:val="ListParagraph"/>
        <w:jc w:val="both"/>
        <w:rPr>
          <w:rFonts w:ascii="Times New Roman" w:hAnsi="Times New Roman" w:cs="Times New Roman"/>
          <w:i/>
          <w:iCs/>
          <w:color w:val="002060"/>
          <w:sz w:val="27"/>
          <w:szCs w:val="27"/>
          <w:lang w:val="en-US"/>
        </w:rPr>
      </w:pPr>
      <w:proofErr w:type="spellStart"/>
      <w:r w:rsidRPr="003075DC">
        <w:rPr>
          <w:rFonts w:ascii="Times New Roman" w:hAnsi="Times New Roman" w:cs="Times New Roman"/>
          <w:i/>
          <w:iCs/>
          <w:color w:val="002060"/>
          <w:sz w:val="27"/>
          <w:szCs w:val="27"/>
          <w:lang w:val="en-US"/>
        </w:rPr>
        <w:t>Mỗi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dư</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chuyển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nghê</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đều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rất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tốn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kém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cần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phải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lập</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dư</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tru</w:t>
      </w:r>
      <w:proofErr w:type="spellEnd"/>
      <w:r w:rsidRPr="003075DC">
        <w:rPr>
          <w:rFonts w:ascii="Times New Roman" w:hAnsi="Times New Roman" w:cs="Times New Roman"/>
          <w:i/>
          <w:iCs/>
          <w:color w:val="002060"/>
          <w:sz w:val="27"/>
          <w:szCs w:val="27"/>
          <w:lang w:val="en-US"/>
        </w:rPr>
        <w:t xml:space="preserve">̀ </w:t>
      </w:r>
      <w:proofErr w:type="spellStart"/>
      <w:r w:rsidR="00F166B0" w:rsidRPr="003075DC">
        <w:rPr>
          <w:rFonts w:ascii="Times New Roman" w:hAnsi="Times New Roman" w:cs="Times New Roman"/>
          <w:i/>
          <w:iCs/>
          <w:color w:val="002060"/>
          <w:sz w:val="27"/>
          <w:szCs w:val="27"/>
          <w:lang w:val="en-US"/>
        </w:rPr>
        <w:t>kinh</w:t>
      </w:r>
      <w:proofErr w:type="spellEnd"/>
      <w:r w:rsidRPr="003075DC">
        <w:rPr>
          <w:rFonts w:ascii="Times New Roman" w:hAnsi="Times New Roman" w:cs="Times New Roman"/>
          <w:i/>
          <w:iCs/>
          <w:color w:val="002060"/>
          <w:sz w:val="27"/>
          <w:szCs w:val="27"/>
          <w:lang w:val="en-US"/>
        </w:rPr>
        <w:t xml:space="preserve"> phí chi </w:t>
      </w:r>
      <w:proofErr w:type="spellStart"/>
      <w:r w:rsidRPr="003075DC">
        <w:rPr>
          <w:rFonts w:ascii="Times New Roman" w:hAnsi="Times New Roman" w:cs="Times New Roman"/>
          <w:i/>
          <w:iCs/>
          <w:color w:val="002060"/>
          <w:sz w:val="27"/>
          <w:szCs w:val="27"/>
          <w:lang w:val="en-US"/>
        </w:rPr>
        <w:t>tiết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từng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phẩm</w:t>
      </w:r>
      <w:proofErr w:type="spellEnd"/>
    </w:p>
    <w:p w14:paraId="301731AD" w14:textId="77777777" w:rsidR="001D70DC" w:rsidRPr="003075DC" w:rsidRDefault="001D70DC" w:rsidP="001D70DC">
      <w:pPr>
        <w:pStyle w:val="ListParagraph"/>
        <w:jc w:val="both"/>
        <w:rPr>
          <w:rFonts w:ascii="Times New Roman" w:hAnsi="Times New Roman" w:cs="Times New Roman"/>
          <w:i/>
          <w:iCs/>
          <w:color w:val="002060"/>
          <w:sz w:val="27"/>
          <w:szCs w:val="27"/>
          <w:lang w:val="en-US"/>
        </w:rPr>
      </w:pPr>
    </w:p>
    <w:p w14:paraId="622DB4BA" w14:textId="77777777"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 xml:space="preserve">Transfers Consume valuable department working </w:t>
      </w:r>
      <w:proofErr w:type="gramStart"/>
      <w:r w:rsidRPr="003075DC">
        <w:rPr>
          <w:rFonts w:ascii="Times New Roman" w:eastAsia="Times New Roman" w:hAnsi="Times New Roman" w:cs="Times New Roman"/>
          <w:color w:val="002060"/>
          <w:sz w:val="27"/>
          <w:szCs w:val="27"/>
          <w:lang w:val="en-US"/>
        </w:rPr>
        <w:t>time,  training</w:t>
      </w:r>
      <w:proofErr w:type="gramEnd"/>
      <w:r w:rsidRPr="003075DC">
        <w:rPr>
          <w:rFonts w:ascii="Times New Roman" w:eastAsia="Times New Roman" w:hAnsi="Times New Roman" w:cs="Times New Roman"/>
          <w:color w:val="002060"/>
          <w:sz w:val="27"/>
          <w:szCs w:val="27"/>
          <w:lang w:val="en-US"/>
        </w:rPr>
        <w:t xml:space="preserve"> time of the personal is necessary and manufacturing time of production machines must be given for the transferring products    </w:t>
      </w:r>
    </w:p>
    <w:p w14:paraId="38A480BE" w14:textId="77777777" w:rsidR="001D70DC" w:rsidRPr="003075DC" w:rsidRDefault="00306DBF" w:rsidP="001D70DC">
      <w:pPr>
        <w:pStyle w:val="ListParagraph"/>
        <w:jc w:val="both"/>
        <w:rPr>
          <w:rFonts w:ascii="Times New Roman" w:eastAsia="Times New Roman" w:hAnsi="Times New Roman" w:cs="Times New Roman"/>
          <w:color w:val="002060"/>
          <w:sz w:val="27"/>
          <w:szCs w:val="27"/>
          <w:lang w:val="en-US"/>
        </w:rPr>
      </w:pPr>
      <w:proofErr w:type="spellStart"/>
      <w:r w:rsidRPr="003075DC">
        <w:rPr>
          <w:rFonts w:ascii="Times New Roman" w:hAnsi="Times New Roman" w:cs="Times New Roman"/>
          <w:i/>
          <w:iCs/>
          <w:color w:val="002060"/>
          <w:sz w:val="27"/>
          <w:szCs w:val="27"/>
          <w:lang w:val="en-US"/>
        </w:rPr>
        <w:t>Việc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chuyển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nghê</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tiêu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tốn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nhiều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thời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gian</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của</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các</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bô</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phận</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trọng</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yếu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thời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đào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tạo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nhân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viên</w:t>
      </w:r>
      <w:proofErr w:type="spellEnd"/>
      <w:r w:rsidR="00760E48" w:rsidRPr="003075DC">
        <w:rPr>
          <w:rFonts w:ascii="Times New Roman" w:hAnsi="Times New Roman" w:cs="Times New Roman"/>
          <w:i/>
          <w:iCs/>
          <w:color w:val="002060"/>
          <w:sz w:val="27"/>
          <w:szCs w:val="27"/>
          <w:lang w:val="en-US"/>
        </w:rPr>
        <w:t>,</w:t>
      </w:r>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thời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gian</w:t>
      </w:r>
      <w:proofErr w:type="spellEnd"/>
      <w:r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vận</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hành</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của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thiết</w:t>
      </w:r>
      <w:proofErr w:type="spellEnd"/>
      <w:r w:rsidRPr="003075DC">
        <w:rPr>
          <w:rFonts w:ascii="Times New Roman" w:hAnsi="Times New Roman" w:cs="Times New Roman"/>
          <w:i/>
          <w:iCs/>
          <w:color w:val="002060"/>
          <w:sz w:val="27"/>
          <w:szCs w:val="27"/>
          <w:lang w:val="en-US"/>
        </w:rPr>
        <w:t xml:space="preserve"> bị </w:t>
      </w:r>
      <w:proofErr w:type="spellStart"/>
      <w:r w:rsidRPr="003075DC">
        <w:rPr>
          <w:rFonts w:ascii="Times New Roman" w:hAnsi="Times New Roman" w:cs="Times New Roman"/>
          <w:i/>
          <w:iCs/>
          <w:color w:val="002060"/>
          <w:sz w:val="27"/>
          <w:szCs w:val="27"/>
          <w:lang w:val="en-US"/>
        </w:rPr>
        <w:t>thay</w:t>
      </w:r>
      <w:proofErr w:type="spellEnd"/>
      <w:r w:rsidRPr="003075DC">
        <w:rPr>
          <w:rFonts w:ascii="Times New Roman" w:hAnsi="Times New Roman" w:cs="Times New Roman"/>
          <w:i/>
          <w:iCs/>
          <w:color w:val="002060"/>
          <w:sz w:val="27"/>
          <w:szCs w:val="27"/>
          <w:lang w:val="en-US"/>
        </w:rPr>
        <w:t xml:space="preserve"> vì </w:t>
      </w:r>
      <w:proofErr w:type="spellStart"/>
      <w:r w:rsidRPr="003075DC">
        <w:rPr>
          <w:rFonts w:ascii="Times New Roman" w:hAnsi="Times New Roman" w:cs="Times New Roman"/>
          <w:i/>
          <w:iCs/>
          <w:color w:val="002060"/>
          <w:sz w:val="27"/>
          <w:szCs w:val="27"/>
          <w:lang w:val="en-US"/>
        </w:rPr>
        <w:t>đê</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xuất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thương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mại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thi</w:t>
      </w:r>
      <w:proofErr w:type="spellEnd"/>
      <w:r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phải</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dành</w:t>
      </w:r>
      <w:proofErr w:type="spellEnd"/>
      <w:r w:rsidR="00760E48"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phục</w:t>
      </w:r>
      <w:proofErr w:type="spellEnd"/>
      <w:r w:rsidRPr="003075DC">
        <w:rPr>
          <w:rFonts w:ascii="Times New Roman" w:hAnsi="Times New Roman" w:cs="Times New Roman"/>
          <w:i/>
          <w:iCs/>
          <w:color w:val="002060"/>
          <w:sz w:val="27"/>
          <w:szCs w:val="27"/>
          <w:lang w:val="en-US"/>
        </w:rPr>
        <w:t xml:space="preserve"> vụ </w:t>
      </w:r>
      <w:proofErr w:type="spellStart"/>
      <w:r w:rsidRPr="003075DC">
        <w:rPr>
          <w:rFonts w:ascii="Times New Roman" w:hAnsi="Times New Roman" w:cs="Times New Roman"/>
          <w:i/>
          <w:iCs/>
          <w:color w:val="002060"/>
          <w:sz w:val="27"/>
          <w:szCs w:val="27"/>
          <w:lang w:val="en-US"/>
        </w:rPr>
        <w:t>cho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phẩm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chuyển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nghê</w:t>
      </w:r>
      <w:proofErr w:type="spellEnd"/>
      <w:r w:rsidRPr="003075DC">
        <w:rPr>
          <w:rFonts w:ascii="Times New Roman" w:hAnsi="Times New Roman" w:cs="Times New Roman"/>
          <w:i/>
          <w:iCs/>
          <w:color w:val="002060"/>
          <w:sz w:val="27"/>
          <w:szCs w:val="27"/>
          <w:lang w:val="en-US"/>
        </w:rPr>
        <w:t>̣</w:t>
      </w:r>
    </w:p>
    <w:p w14:paraId="08050E73" w14:textId="77777777" w:rsidR="001D70DC" w:rsidRPr="003075DC" w:rsidRDefault="001D70DC" w:rsidP="001D70DC">
      <w:pPr>
        <w:pStyle w:val="ListParagraph"/>
        <w:jc w:val="both"/>
        <w:rPr>
          <w:rFonts w:ascii="Times New Roman" w:eastAsia="Times New Roman" w:hAnsi="Times New Roman" w:cs="Times New Roman"/>
          <w:color w:val="002060"/>
          <w:sz w:val="27"/>
          <w:szCs w:val="27"/>
          <w:lang w:val="en-US"/>
        </w:rPr>
      </w:pPr>
    </w:p>
    <w:p w14:paraId="28C181AA" w14:textId="19EBD989" w:rsidR="001443F8" w:rsidRPr="003075DC" w:rsidRDefault="001443F8" w:rsidP="003E2B57">
      <w:pPr>
        <w:pStyle w:val="ListParagraph"/>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Its critical to have sufficient resources (facilities, equipment, qualified personnel) to receive the transfer of a new product</w:t>
      </w:r>
    </w:p>
    <w:p w14:paraId="22982A61" w14:textId="450815AA" w:rsidR="001443F8" w:rsidRPr="003075DC" w:rsidRDefault="00306DBF" w:rsidP="00772094">
      <w:pPr>
        <w:ind w:left="720"/>
        <w:jc w:val="both"/>
        <w:rPr>
          <w:rFonts w:ascii="Times New Roman" w:hAnsi="Times New Roman" w:cs="Times New Roman"/>
          <w:i/>
          <w:iCs/>
          <w:color w:val="002060"/>
          <w:sz w:val="27"/>
          <w:szCs w:val="27"/>
          <w:lang w:val="en-US"/>
        </w:rPr>
      </w:pPr>
      <w:proofErr w:type="spellStart"/>
      <w:r w:rsidRPr="003075DC">
        <w:rPr>
          <w:rFonts w:ascii="Times New Roman" w:hAnsi="Times New Roman" w:cs="Times New Roman"/>
          <w:i/>
          <w:iCs/>
          <w:color w:val="002060"/>
          <w:sz w:val="27"/>
          <w:szCs w:val="27"/>
          <w:lang w:val="en-US"/>
        </w:rPr>
        <w:t>Công</w:t>
      </w:r>
      <w:proofErr w:type="spellEnd"/>
      <w:r w:rsidRPr="003075DC">
        <w:rPr>
          <w:rFonts w:ascii="Times New Roman" w:hAnsi="Times New Roman" w:cs="Times New Roman"/>
          <w:i/>
          <w:iCs/>
          <w:color w:val="002060"/>
          <w:sz w:val="27"/>
          <w:szCs w:val="27"/>
          <w:lang w:val="en-US"/>
        </w:rPr>
        <w:t xml:space="preserve"> ty </w:t>
      </w:r>
      <w:proofErr w:type="spellStart"/>
      <w:r w:rsidRPr="003075DC">
        <w:rPr>
          <w:rFonts w:ascii="Times New Roman" w:hAnsi="Times New Roman" w:cs="Times New Roman"/>
          <w:i/>
          <w:iCs/>
          <w:color w:val="002060"/>
          <w:sz w:val="27"/>
          <w:szCs w:val="27"/>
          <w:lang w:val="en-US"/>
        </w:rPr>
        <w:t>cần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chuẩn</w:t>
      </w:r>
      <w:proofErr w:type="spellEnd"/>
      <w:r w:rsidRPr="003075DC">
        <w:rPr>
          <w:rFonts w:ascii="Times New Roman" w:hAnsi="Times New Roman" w:cs="Times New Roman"/>
          <w:i/>
          <w:iCs/>
          <w:color w:val="002060"/>
          <w:sz w:val="27"/>
          <w:szCs w:val="27"/>
          <w:lang w:val="en-US"/>
        </w:rPr>
        <w:t xml:space="preserve"> bị </w:t>
      </w:r>
      <w:proofErr w:type="spellStart"/>
      <w:r w:rsidRPr="003075DC">
        <w:rPr>
          <w:rFonts w:ascii="Times New Roman" w:hAnsi="Times New Roman" w:cs="Times New Roman"/>
          <w:i/>
          <w:iCs/>
          <w:color w:val="002060"/>
          <w:sz w:val="27"/>
          <w:szCs w:val="27"/>
          <w:lang w:val="en-US"/>
        </w:rPr>
        <w:t>đu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nguồn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lực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nha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xưởng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thiết</w:t>
      </w:r>
      <w:proofErr w:type="spellEnd"/>
      <w:r w:rsidRPr="003075DC">
        <w:rPr>
          <w:rFonts w:ascii="Times New Roman" w:hAnsi="Times New Roman" w:cs="Times New Roman"/>
          <w:i/>
          <w:iCs/>
          <w:color w:val="002060"/>
          <w:sz w:val="27"/>
          <w:szCs w:val="27"/>
          <w:lang w:val="en-US"/>
        </w:rPr>
        <w:t xml:space="preserve"> bị, con </w:t>
      </w:r>
      <w:proofErr w:type="spellStart"/>
      <w:r w:rsidRPr="003075DC">
        <w:rPr>
          <w:rFonts w:ascii="Times New Roman" w:hAnsi="Times New Roman" w:cs="Times New Roman"/>
          <w:i/>
          <w:iCs/>
          <w:color w:val="002060"/>
          <w:sz w:val="27"/>
          <w:szCs w:val="27"/>
          <w:lang w:val="en-US"/>
        </w:rPr>
        <w:t>người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đê</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nhận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chuyển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nghê</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xuất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phẩm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mới</w:t>
      </w:r>
      <w:proofErr w:type="spellEnd"/>
    </w:p>
    <w:p w14:paraId="6233E3F6" w14:textId="77777777" w:rsidR="001D70DC" w:rsidRPr="003075DC" w:rsidRDefault="001D70DC" w:rsidP="00772094">
      <w:pPr>
        <w:ind w:left="720"/>
        <w:jc w:val="both"/>
        <w:rPr>
          <w:rFonts w:ascii="Times New Roman" w:hAnsi="Times New Roman" w:cs="Times New Roman"/>
          <w:i/>
          <w:iCs/>
          <w:color w:val="002060"/>
          <w:sz w:val="27"/>
          <w:szCs w:val="27"/>
          <w:lang w:val="en-US"/>
        </w:rPr>
      </w:pPr>
    </w:p>
    <w:p w14:paraId="429E99FD" w14:textId="5DA271AF"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 xml:space="preserve">A detailed project schedule, </w:t>
      </w:r>
      <w:r w:rsidR="003D7578" w:rsidRPr="003075DC">
        <w:rPr>
          <w:rFonts w:ascii="Times New Roman" w:eastAsia="Times New Roman" w:hAnsi="Times New Roman" w:cs="Times New Roman"/>
          <w:color w:val="002060"/>
          <w:sz w:val="27"/>
          <w:szCs w:val="27"/>
          <w:lang w:val="en-US"/>
        </w:rPr>
        <w:t xml:space="preserve">good </w:t>
      </w:r>
      <w:r w:rsidRPr="003075DC">
        <w:rPr>
          <w:rFonts w:ascii="Times New Roman" w:eastAsia="Times New Roman" w:hAnsi="Times New Roman" w:cs="Times New Roman"/>
          <w:color w:val="002060"/>
          <w:sz w:val="27"/>
          <w:szCs w:val="27"/>
          <w:lang w:val="en-US"/>
        </w:rPr>
        <w:t xml:space="preserve">project management and </w:t>
      </w:r>
      <w:r w:rsidR="007C5ED8" w:rsidRPr="003075DC">
        <w:rPr>
          <w:rFonts w:ascii="Times New Roman" w:eastAsia="Times New Roman" w:hAnsi="Times New Roman" w:cs="Times New Roman"/>
          <w:color w:val="002060"/>
          <w:sz w:val="27"/>
          <w:szCs w:val="27"/>
          <w:lang w:val="en-US"/>
        </w:rPr>
        <w:t>qualified</w:t>
      </w:r>
      <w:r w:rsidR="003D7578" w:rsidRPr="003075DC">
        <w:rPr>
          <w:rFonts w:ascii="Times New Roman" w:eastAsia="Times New Roman" w:hAnsi="Times New Roman" w:cs="Times New Roman"/>
          <w:color w:val="002060"/>
          <w:sz w:val="27"/>
          <w:szCs w:val="27"/>
          <w:lang w:val="en-US"/>
        </w:rPr>
        <w:t xml:space="preserve"> </w:t>
      </w:r>
      <w:r w:rsidRPr="003075DC">
        <w:rPr>
          <w:rFonts w:ascii="Times New Roman" w:eastAsia="Times New Roman" w:hAnsi="Times New Roman" w:cs="Times New Roman"/>
          <w:color w:val="002060"/>
          <w:sz w:val="27"/>
          <w:szCs w:val="27"/>
          <w:lang w:val="en-US"/>
        </w:rPr>
        <w:t xml:space="preserve">project teams are essential for </w:t>
      </w:r>
      <w:r w:rsidR="00A97490" w:rsidRPr="003075DC">
        <w:rPr>
          <w:rFonts w:ascii="Times New Roman" w:eastAsia="Times New Roman" w:hAnsi="Times New Roman" w:cs="Times New Roman"/>
          <w:color w:val="002060"/>
          <w:sz w:val="27"/>
          <w:szCs w:val="27"/>
          <w:lang w:val="en-US"/>
        </w:rPr>
        <w:t xml:space="preserve">a successful </w:t>
      </w:r>
      <w:r w:rsidRPr="003075DC">
        <w:rPr>
          <w:rFonts w:ascii="Times New Roman" w:eastAsia="Times New Roman" w:hAnsi="Times New Roman" w:cs="Times New Roman"/>
          <w:color w:val="002060"/>
          <w:sz w:val="27"/>
          <w:szCs w:val="27"/>
          <w:lang w:val="en-US"/>
        </w:rPr>
        <w:t>transfer  </w:t>
      </w:r>
    </w:p>
    <w:p w14:paraId="6937EC9A" w14:textId="71B6784D" w:rsidR="00306DBF" w:rsidRPr="003075DC" w:rsidRDefault="00A97490" w:rsidP="00772094">
      <w:pPr>
        <w:ind w:left="720"/>
        <w:jc w:val="both"/>
        <w:rPr>
          <w:rFonts w:ascii="Times New Roman" w:eastAsia="Times New Roman" w:hAnsi="Times New Roman" w:cs="Times New Roman"/>
          <w:i/>
          <w:iCs/>
          <w:color w:val="002060"/>
          <w:sz w:val="27"/>
          <w:szCs w:val="27"/>
          <w:lang w:val="en-US"/>
        </w:rPr>
      </w:pPr>
      <w:proofErr w:type="spellStart"/>
      <w:r w:rsidRPr="003075DC">
        <w:rPr>
          <w:rFonts w:ascii="Times New Roman" w:eastAsia="Times New Roman" w:hAnsi="Times New Roman" w:cs="Times New Roman"/>
          <w:i/>
          <w:iCs/>
          <w:color w:val="002060"/>
          <w:sz w:val="27"/>
          <w:szCs w:val="27"/>
          <w:lang w:val="en-US"/>
        </w:rPr>
        <w:t>Đê</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việc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00306DBF" w:rsidRPr="003075DC">
        <w:rPr>
          <w:rFonts w:ascii="Times New Roman" w:eastAsia="Times New Roman" w:hAnsi="Times New Roman" w:cs="Times New Roman"/>
          <w:i/>
          <w:iCs/>
          <w:color w:val="002060"/>
          <w:sz w:val="27"/>
          <w:szCs w:val="27"/>
          <w:lang w:val="en-US"/>
        </w:rPr>
        <w:t>chuyển</w:t>
      </w:r>
      <w:proofErr w:type="spellEnd"/>
      <w:r w:rsidR="00306DBF"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giao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công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nghê</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thành</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công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cần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phải</w:t>
      </w:r>
      <w:proofErr w:type="spellEnd"/>
      <w:r w:rsidRPr="003075DC">
        <w:rPr>
          <w:rFonts w:ascii="Times New Roman" w:eastAsia="Times New Roman" w:hAnsi="Times New Roman" w:cs="Times New Roman"/>
          <w:i/>
          <w:iCs/>
          <w:color w:val="002060"/>
          <w:sz w:val="27"/>
          <w:szCs w:val="27"/>
          <w:lang w:val="en-US"/>
        </w:rPr>
        <w:t xml:space="preserve"> có </w:t>
      </w:r>
      <w:proofErr w:type="spellStart"/>
      <w:r w:rsidRPr="003075DC">
        <w:rPr>
          <w:rFonts w:ascii="Times New Roman" w:eastAsia="Times New Roman" w:hAnsi="Times New Roman" w:cs="Times New Roman"/>
          <w:i/>
          <w:iCs/>
          <w:color w:val="002060"/>
          <w:sz w:val="27"/>
          <w:szCs w:val="27"/>
          <w:lang w:val="en-US"/>
        </w:rPr>
        <w:t>được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các</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yếu</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tô</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sau</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m</w:t>
      </w:r>
      <w:r w:rsidRPr="003075DC">
        <w:rPr>
          <w:rFonts w:ascii="Times New Roman" w:eastAsia="Times New Roman" w:hAnsi="Times New Roman" w:cs="Times New Roman"/>
          <w:i/>
          <w:iCs/>
          <w:color w:val="002060"/>
          <w:sz w:val="27"/>
          <w:szCs w:val="27"/>
          <w:lang w:val="en-US"/>
        </w:rPr>
        <w:t>ột</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kê</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hoạch</w:t>
      </w:r>
      <w:proofErr w:type="spellEnd"/>
      <w:r w:rsidRPr="003075DC">
        <w:rPr>
          <w:rFonts w:ascii="Times New Roman" w:eastAsia="Times New Roman" w:hAnsi="Times New Roman" w:cs="Times New Roman"/>
          <w:i/>
          <w:iCs/>
          <w:color w:val="002060"/>
          <w:sz w:val="27"/>
          <w:szCs w:val="27"/>
          <w:lang w:val="en-US"/>
        </w:rPr>
        <w:t xml:space="preserve"> chi </w:t>
      </w:r>
      <w:proofErr w:type="spellStart"/>
      <w:r w:rsidRPr="003075DC">
        <w:rPr>
          <w:rFonts w:ascii="Times New Roman" w:eastAsia="Times New Roman" w:hAnsi="Times New Roman" w:cs="Times New Roman"/>
          <w:i/>
          <w:iCs/>
          <w:color w:val="002060"/>
          <w:sz w:val="27"/>
          <w:szCs w:val="27"/>
          <w:lang w:val="en-US"/>
        </w:rPr>
        <w:t>tiết</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cho</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dư</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án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quản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ly</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dư</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án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tốt</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va</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một</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nhóm</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quản</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ly</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dư</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án</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đu</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năng</w:t>
      </w:r>
      <w:proofErr w:type="spellEnd"/>
      <w:r w:rsidR="003D7578" w:rsidRPr="003075DC">
        <w:rPr>
          <w:rFonts w:ascii="Times New Roman" w:eastAsia="Times New Roman" w:hAnsi="Times New Roman" w:cs="Times New Roman"/>
          <w:i/>
          <w:iCs/>
          <w:color w:val="002060"/>
          <w:sz w:val="27"/>
          <w:szCs w:val="27"/>
          <w:lang w:val="en-US"/>
        </w:rPr>
        <w:t xml:space="preserve"> </w:t>
      </w:r>
      <w:proofErr w:type="spellStart"/>
      <w:r w:rsidR="003D7578" w:rsidRPr="003075DC">
        <w:rPr>
          <w:rFonts w:ascii="Times New Roman" w:eastAsia="Times New Roman" w:hAnsi="Times New Roman" w:cs="Times New Roman"/>
          <w:i/>
          <w:iCs/>
          <w:color w:val="002060"/>
          <w:sz w:val="27"/>
          <w:szCs w:val="27"/>
          <w:lang w:val="en-US"/>
        </w:rPr>
        <w:t>lực</w:t>
      </w:r>
      <w:proofErr w:type="spellEnd"/>
      <w:r w:rsidR="003D7578" w:rsidRPr="003075DC">
        <w:rPr>
          <w:rFonts w:ascii="Times New Roman" w:eastAsia="Times New Roman" w:hAnsi="Times New Roman" w:cs="Times New Roman"/>
          <w:i/>
          <w:iCs/>
          <w:color w:val="002060"/>
          <w:sz w:val="27"/>
          <w:szCs w:val="27"/>
          <w:lang w:val="en-US"/>
        </w:rPr>
        <w:t>.</w:t>
      </w:r>
    </w:p>
    <w:p w14:paraId="59865514" w14:textId="77777777" w:rsidR="001443F8" w:rsidRPr="003075DC" w:rsidRDefault="001443F8" w:rsidP="00772094">
      <w:pPr>
        <w:ind w:left="720"/>
        <w:jc w:val="both"/>
        <w:rPr>
          <w:rFonts w:ascii="Times New Roman" w:hAnsi="Times New Roman" w:cs="Times New Roman"/>
          <w:color w:val="002060"/>
          <w:sz w:val="27"/>
          <w:szCs w:val="27"/>
          <w:lang w:val="en-US"/>
        </w:rPr>
      </w:pPr>
    </w:p>
    <w:p w14:paraId="117AB5C3" w14:textId="77777777" w:rsidR="001443F8" w:rsidRPr="003075DC" w:rsidRDefault="001443F8" w:rsidP="00772094">
      <w:pPr>
        <w:jc w:val="both"/>
        <w:rPr>
          <w:rFonts w:ascii="Times New Roman" w:hAnsi="Times New Roman" w:cs="Times New Roman"/>
          <w:color w:val="002060"/>
          <w:sz w:val="27"/>
          <w:szCs w:val="27"/>
          <w:lang w:val="en-US"/>
        </w:rPr>
      </w:pPr>
    </w:p>
    <w:p w14:paraId="1820A684" w14:textId="2AC1F9EB" w:rsidR="007C5ED8" w:rsidRPr="003075DC" w:rsidRDefault="001443F8" w:rsidP="00772094">
      <w:pPr>
        <w:pStyle w:val="ListParagraph"/>
        <w:numPr>
          <w:ilvl w:val="0"/>
          <w:numId w:val="4"/>
        </w:numPr>
        <w:ind w:left="426" w:hanging="426"/>
        <w:jc w:val="both"/>
        <w:rPr>
          <w:rFonts w:ascii="Times New Roman" w:hAnsi="Times New Roman" w:cs="Times New Roman"/>
          <w:b/>
          <w:bCs/>
          <w:i/>
          <w:iCs/>
          <w:color w:val="002060"/>
          <w:sz w:val="27"/>
          <w:szCs w:val="27"/>
          <w:lang w:val="en-US"/>
        </w:rPr>
      </w:pPr>
      <w:r w:rsidRPr="003075DC">
        <w:rPr>
          <w:rFonts w:ascii="Times New Roman" w:hAnsi="Times New Roman" w:cs="Times New Roman"/>
          <w:b/>
          <w:bCs/>
          <w:color w:val="002060"/>
          <w:sz w:val="27"/>
          <w:szCs w:val="27"/>
          <w:lang w:val="en-US"/>
        </w:rPr>
        <w:t>The investments in facilities, technologies,</w:t>
      </w:r>
      <w:r w:rsidR="00772094" w:rsidRPr="003075DC">
        <w:rPr>
          <w:rFonts w:ascii="Times New Roman" w:hAnsi="Times New Roman" w:cs="Times New Roman"/>
          <w:b/>
          <w:bCs/>
          <w:color w:val="002060"/>
          <w:sz w:val="27"/>
          <w:szCs w:val="27"/>
          <w:lang w:val="en-US"/>
        </w:rPr>
        <w:t xml:space="preserve"> </w:t>
      </w:r>
      <w:r w:rsidRPr="003075DC">
        <w:rPr>
          <w:rFonts w:ascii="Times New Roman" w:hAnsi="Times New Roman" w:cs="Times New Roman"/>
          <w:b/>
          <w:bCs/>
          <w:color w:val="002060"/>
          <w:sz w:val="27"/>
          <w:szCs w:val="27"/>
          <w:lang w:val="en-US"/>
        </w:rPr>
        <w:t>training for successful Technology Transfer</w:t>
      </w:r>
      <w:r w:rsidR="00772094" w:rsidRPr="003075DC">
        <w:rPr>
          <w:rFonts w:ascii="Times New Roman" w:hAnsi="Times New Roman" w:cs="Times New Roman"/>
          <w:b/>
          <w:b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Đầu</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tư</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vê</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nha</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xưởng</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công</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nghê</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đào</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tạo</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cho</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hoạt</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động</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chuyển</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giao</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công</w:t>
      </w:r>
      <w:proofErr w:type="spellEnd"/>
      <w:r w:rsidR="007C5ED8" w:rsidRPr="003075DC">
        <w:rPr>
          <w:rFonts w:ascii="Times New Roman" w:hAnsi="Times New Roman" w:cs="Times New Roman"/>
          <w:b/>
          <w:bCs/>
          <w:i/>
          <w:iCs/>
          <w:color w:val="002060"/>
          <w:sz w:val="27"/>
          <w:szCs w:val="27"/>
          <w:lang w:val="en-US"/>
        </w:rPr>
        <w:t xml:space="preserve"> </w:t>
      </w:r>
      <w:proofErr w:type="spellStart"/>
      <w:r w:rsidR="007C5ED8" w:rsidRPr="003075DC">
        <w:rPr>
          <w:rFonts w:ascii="Times New Roman" w:hAnsi="Times New Roman" w:cs="Times New Roman"/>
          <w:b/>
          <w:bCs/>
          <w:i/>
          <w:iCs/>
          <w:color w:val="002060"/>
          <w:sz w:val="27"/>
          <w:szCs w:val="27"/>
          <w:lang w:val="en-US"/>
        </w:rPr>
        <w:t>nghê</w:t>
      </w:r>
      <w:proofErr w:type="spellEnd"/>
      <w:r w:rsidR="007C5ED8" w:rsidRPr="003075DC">
        <w:rPr>
          <w:rFonts w:ascii="Times New Roman" w:hAnsi="Times New Roman" w:cs="Times New Roman"/>
          <w:b/>
          <w:bCs/>
          <w:i/>
          <w:iCs/>
          <w:color w:val="002060"/>
          <w:sz w:val="27"/>
          <w:szCs w:val="27"/>
          <w:lang w:val="en-US"/>
        </w:rPr>
        <w:t>̣:</w:t>
      </w:r>
    </w:p>
    <w:p w14:paraId="0FC79D6B" w14:textId="2FBE4B85"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The facilities already meet the EU GMP standards. However, in some cases, modifications of facilities are required to provide the same production environmental condition with the sending site (example, Low humidity)  </w:t>
      </w:r>
    </w:p>
    <w:p w14:paraId="3EFB232A" w14:textId="6FE7A261" w:rsidR="007C5ED8" w:rsidRPr="003075DC" w:rsidRDefault="007C5ED8" w:rsidP="00772094">
      <w:pPr>
        <w:ind w:left="720"/>
        <w:jc w:val="both"/>
        <w:rPr>
          <w:rFonts w:ascii="Times New Roman" w:hAnsi="Times New Roman" w:cs="Times New Roman"/>
          <w:i/>
          <w:iCs/>
          <w:color w:val="002060"/>
          <w:sz w:val="27"/>
          <w:szCs w:val="27"/>
          <w:lang w:val="en-US"/>
        </w:rPr>
      </w:pPr>
      <w:proofErr w:type="spellStart"/>
      <w:r w:rsidRPr="003075DC">
        <w:rPr>
          <w:rFonts w:ascii="Times New Roman" w:hAnsi="Times New Roman" w:cs="Times New Roman"/>
          <w:i/>
          <w:iCs/>
          <w:color w:val="002060"/>
          <w:sz w:val="27"/>
          <w:szCs w:val="27"/>
          <w:lang w:val="en-US"/>
        </w:rPr>
        <w:t>Nha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máy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Medochemie</w:t>
      </w:r>
      <w:proofErr w:type="spellEnd"/>
      <w:r w:rsidRPr="003075DC">
        <w:rPr>
          <w:rFonts w:ascii="Times New Roman" w:hAnsi="Times New Roman" w:cs="Times New Roman"/>
          <w:i/>
          <w:iCs/>
          <w:color w:val="002060"/>
          <w:sz w:val="27"/>
          <w:szCs w:val="27"/>
          <w:lang w:val="en-US"/>
        </w:rPr>
        <w:t xml:space="preserve"> Far East </w:t>
      </w:r>
      <w:proofErr w:type="spellStart"/>
      <w:r w:rsidRPr="003075DC">
        <w:rPr>
          <w:rFonts w:ascii="Times New Roman" w:hAnsi="Times New Roman" w:cs="Times New Roman"/>
          <w:i/>
          <w:iCs/>
          <w:color w:val="002060"/>
          <w:sz w:val="27"/>
          <w:szCs w:val="27"/>
          <w:lang w:val="en-US"/>
        </w:rPr>
        <w:t>đã</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đạt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tiêu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chuẩn</w:t>
      </w:r>
      <w:proofErr w:type="spellEnd"/>
      <w:r w:rsidRPr="003075DC">
        <w:rPr>
          <w:rFonts w:ascii="Times New Roman" w:hAnsi="Times New Roman" w:cs="Times New Roman"/>
          <w:i/>
          <w:iCs/>
          <w:color w:val="002060"/>
          <w:sz w:val="27"/>
          <w:szCs w:val="27"/>
          <w:lang w:val="en-US"/>
        </w:rPr>
        <w:t xml:space="preserve"> EU GMP. </w:t>
      </w:r>
      <w:proofErr w:type="spellStart"/>
      <w:r w:rsidRPr="003075DC">
        <w:rPr>
          <w:rFonts w:ascii="Times New Roman" w:hAnsi="Times New Roman" w:cs="Times New Roman"/>
          <w:i/>
          <w:iCs/>
          <w:color w:val="002060"/>
          <w:sz w:val="27"/>
          <w:szCs w:val="27"/>
          <w:lang w:val="en-US"/>
        </w:rPr>
        <w:t>Tuy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nhiên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trong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một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số</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trường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hợp</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vẫn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cần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phải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thay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đổi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nâng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cấp</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nha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xưởng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để</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đảm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bảo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cùng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điều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kiện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môi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trường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sản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xuất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với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nha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xưởng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của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bên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nghê</w:t>
      </w:r>
      <w:proofErr w:type="spellEnd"/>
      <w:r w:rsidRPr="003075DC">
        <w:rPr>
          <w:rFonts w:ascii="Times New Roman" w:hAnsi="Times New Roman" w:cs="Times New Roman"/>
          <w:i/>
          <w:iCs/>
          <w:color w:val="002060"/>
          <w:sz w:val="27"/>
          <w:szCs w:val="27"/>
          <w:lang w:val="en-US"/>
        </w:rPr>
        <w:t>̣ (</w:t>
      </w:r>
      <w:proofErr w:type="spellStart"/>
      <w:r w:rsidRPr="003075DC">
        <w:rPr>
          <w:rFonts w:ascii="Times New Roman" w:hAnsi="Times New Roman" w:cs="Times New Roman"/>
          <w:i/>
          <w:iCs/>
          <w:color w:val="002060"/>
          <w:sz w:val="27"/>
          <w:szCs w:val="27"/>
          <w:lang w:val="en-US"/>
        </w:rPr>
        <w:t>ví</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dụ</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xuất</w:t>
      </w:r>
      <w:proofErr w:type="spellEnd"/>
      <w:r w:rsidRPr="003075DC">
        <w:rPr>
          <w:rFonts w:ascii="Times New Roman" w:hAnsi="Times New Roman" w:cs="Times New Roman"/>
          <w:i/>
          <w:iCs/>
          <w:color w:val="002060"/>
          <w:sz w:val="27"/>
          <w:szCs w:val="27"/>
          <w:lang w:val="en-US"/>
        </w:rPr>
        <w:t xml:space="preserve"> ở </w:t>
      </w:r>
      <w:proofErr w:type="spellStart"/>
      <w:r w:rsidRPr="003075DC">
        <w:rPr>
          <w:rFonts w:ascii="Times New Roman" w:hAnsi="Times New Roman" w:cs="Times New Roman"/>
          <w:i/>
          <w:iCs/>
          <w:color w:val="002060"/>
          <w:sz w:val="27"/>
          <w:szCs w:val="27"/>
          <w:lang w:val="en-US"/>
        </w:rPr>
        <w:t>điều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kiện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độ</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ẩm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thấp</w:t>
      </w:r>
      <w:proofErr w:type="spellEnd"/>
      <w:r w:rsidRPr="003075DC">
        <w:rPr>
          <w:rFonts w:ascii="Times New Roman" w:hAnsi="Times New Roman" w:cs="Times New Roman"/>
          <w:i/>
          <w:iCs/>
          <w:color w:val="002060"/>
          <w:sz w:val="27"/>
          <w:szCs w:val="27"/>
          <w:lang w:val="en-US"/>
        </w:rPr>
        <w:t>)</w:t>
      </w:r>
    </w:p>
    <w:p w14:paraId="244D6205" w14:textId="77777777" w:rsidR="001D70DC" w:rsidRPr="003075DC" w:rsidRDefault="001D70DC" w:rsidP="00772094">
      <w:pPr>
        <w:ind w:left="720"/>
        <w:jc w:val="both"/>
        <w:rPr>
          <w:rFonts w:ascii="Times New Roman" w:hAnsi="Times New Roman" w:cs="Times New Roman"/>
          <w:i/>
          <w:iCs/>
          <w:color w:val="002060"/>
          <w:sz w:val="27"/>
          <w:szCs w:val="27"/>
          <w:lang w:val="en-US"/>
        </w:rPr>
      </w:pPr>
    </w:p>
    <w:p w14:paraId="77EECA5D" w14:textId="2E314B89"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lastRenderedPageBreak/>
        <w:t xml:space="preserve">Different technologies of the same machineries (mixer, tableting machine, capsule filling machine, </w:t>
      </w:r>
      <w:proofErr w:type="spellStart"/>
      <w:r w:rsidRPr="003075DC">
        <w:rPr>
          <w:rFonts w:ascii="Times New Roman" w:eastAsia="Times New Roman" w:hAnsi="Times New Roman" w:cs="Times New Roman"/>
          <w:color w:val="002060"/>
          <w:sz w:val="27"/>
          <w:szCs w:val="27"/>
          <w:lang w:val="en-US"/>
        </w:rPr>
        <w:t>etc</w:t>
      </w:r>
      <w:proofErr w:type="spellEnd"/>
      <w:r w:rsidRPr="003075DC">
        <w:rPr>
          <w:rFonts w:ascii="Times New Roman" w:eastAsia="Times New Roman" w:hAnsi="Times New Roman" w:cs="Times New Roman"/>
          <w:color w:val="002060"/>
          <w:sz w:val="27"/>
          <w:szCs w:val="27"/>
          <w:lang w:val="en-US"/>
        </w:rPr>
        <w:t>) may create challenge to process transfer, that lead</w:t>
      </w:r>
      <w:r w:rsidR="00772094" w:rsidRPr="003075DC">
        <w:rPr>
          <w:rFonts w:ascii="Times New Roman" w:eastAsia="Times New Roman" w:hAnsi="Times New Roman" w:cs="Times New Roman"/>
          <w:color w:val="002060"/>
          <w:sz w:val="27"/>
          <w:szCs w:val="27"/>
          <w:lang w:val="en-US"/>
        </w:rPr>
        <w:t>s</w:t>
      </w:r>
      <w:r w:rsidRPr="003075DC">
        <w:rPr>
          <w:rFonts w:ascii="Times New Roman" w:eastAsia="Times New Roman" w:hAnsi="Times New Roman" w:cs="Times New Roman"/>
          <w:color w:val="002060"/>
          <w:sz w:val="27"/>
          <w:szCs w:val="27"/>
          <w:lang w:val="en-US"/>
        </w:rPr>
        <w:t xml:space="preserve"> to the investment of machines with the same technology.</w:t>
      </w:r>
    </w:p>
    <w:p w14:paraId="058E36F7" w14:textId="79C63852" w:rsidR="007C5ED8" w:rsidRPr="003075DC" w:rsidRDefault="007C5ED8" w:rsidP="00772094">
      <w:pPr>
        <w:ind w:left="720"/>
        <w:jc w:val="both"/>
        <w:rPr>
          <w:rFonts w:ascii="Times New Roman" w:hAnsi="Times New Roman" w:cs="Times New Roman"/>
          <w:i/>
          <w:iCs/>
          <w:color w:val="002060"/>
          <w:sz w:val="27"/>
          <w:szCs w:val="27"/>
          <w:lang w:val="en-US"/>
        </w:rPr>
      </w:pPr>
      <w:proofErr w:type="spellStart"/>
      <w:r w:rsidRPr="003075DC">
        <w:rPr>
          <w:rFonts w:ascii="Times New Roman" w:hAnsi="Times New Roman" w:cs="Times New Roman"/>
          <w:i/>
          <w:iCs/>
          <w:color w:val="002060"/>
          <w:sz w:val="27"/>
          <w:szCs w:val="27"/>
          <w:lang w:val="en-US"/>
        </w:rPr>
        <w:t>Sự</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khác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nhau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về</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nghệ</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của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cùng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loại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máy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máy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trộn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máy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dập</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viên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máy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đóng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nang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có</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thể</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gây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khó</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khăn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việc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chuyển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quy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trình</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xuất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dẫn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đến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việc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đầu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tư</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máy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móc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có</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cùng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nghệ</w:t>
      </w:r>
      <w:proofErr w:type="spellEnd"/>
      <w:r w:rsidRPr="003075DC">
        <w:rPr>
          <w:rFonts w:ascii="Times New Roman" w:hAnsi="Times New Roman" w:cs="Times New Roman"/>
          <w:i/>
          <w:iCs/>
          <w:color w:val="002060"/>
          <w:sz w:val="27"/>
          <w:szCs w:val="27"/>
          <w:lang w:val="en-US"/>
        </w:rPr>
        <w:t>.</w:t>
      </w:r>
    </w:p>
    <w:p w14:paraId="446BA00B" w14:textId="77777777" w:rsidR="001D70DC" w:rsidRPr="003075DC" w:rsidRDefault="001D70DC" w:rsidP="00772094">
      <w:pPr>
        <w:ind w:left="720"/>
        <w:jc w:val="both"/>
        <w:rPr>
          <w:rFonts w:ascii="Times New Roman" w:hAnsi="Times New Roman" w:cs="Times New Roman"/>
          <w:i/>
          <w:iCs/>
          <w:color w:val="002060"/>
          <w:sz w:val="27"/>
          <w:szCs w:val="27"/>
          <w:lang w:val="en-US"/>
        </w:rPr>
      </w:pPr>
    </w:p>
    <w:p w14:paraId="486B613B" w14:textId="77777777" w:rsidR="00772094"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 xml:space="preserve">Investment on the platform for technology transfer is necessary: SharePoint, software, devices for virtual call for training and remote supervision. </w:t>
      </w:r>
    </w:p>
    <w:p w14:paraId="013A260D" w14:textId="602055EF" w:rsidR="007C5ED8" w:rsidRPr="003075DC" w:rsidRDefault="007C5ED8" w:rsidP="00772094">
      <w:pPr>
        <w:ind w:left="720"/>
        <w:jc w:val="both"/>
        <w:rPr>
          <w:rFonts w:ascii="Times New Roman" w:hAnsi="Times New Roman" w:cs="Times New Roman"/>
          <w:i/>
          <w:iCs/>
          <w:color w:val="002060"/>
          <w:sz w:val="27"/>
          <w:szCs w:val="27"/>
          <w:lang w:val="en-US"/>
        </w:rPr>
      </w:pPr>
      <w:proofErr w:type="spellStart"/>
      <w:r w:rsidRPr="003075DC">
        <w:rPr>
          <w:rFonts w:ascii="Times New Roman" w:hAnsi="Times New Roman" w:cs="Times New Roman"/>
          <w:i/>
          <w:iCs/>
          <w:color w:val="002060"/>
          <w:sz w:val="27"/>
          <w:szCs w:val="27"/>
          <w:lang w:val="en-US"/>
        </w:rPr>
        <w:t>Cần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đầu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tư</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các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nền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tảng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để</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phục</w:t>
      </w:r>
      <w:proofErr w:type="spellEnd"/>
      <w:r w:rsidRPr="003075DC">
        <w:rPr>
          <w:rFonts w:ascii="Times New Roman" w:hAnsi="Times New Roman" w:cs="Times New Roman"/>
          <w:i/>
          <w:iCs/>
          <w:color w:val="002060"/>
          <w:sz w:val="27"/>
          <w:szCs w:val="27"/>
          <w:lang w:val="en-US"/>
        </w:rPr>
        <w:t xml:space="preserve"> vụ </w:t>
      </w:r>
      <w:proofErr w:type="spellStart"/>
      <w:r w:rsidRPr="003075DC">
        <w:rPr>
          <w:rFonts w:ascii="Times New Roman" w:hAnsi="Times New Roman" w:cs="Times New Roman"/>
          <w:i/>
          <w:iCs/>
          <w:color w:val="002060"/>
          <w:sz w:val="27"/>
          <w:szCs w:val="27"/>
          <w:lang w:val="en-US"/>
        </w:rPr>
        <w:t>chuyển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nghệ</w:t>
      </w:r>
      <w:proofErr w:type="spellEnd"/>
      <w:r w:rsidRPr="003075DC">
        <w:rPr>
          <w:rFonts w:ascii="Times New Roman" w:hAnsi="Times New Roman" w:cs="Times New Roman"/>
          <w:i/>
          <w:iCs/>
          <w:color w:val="002060"/>
          <w:sz w:val="27"/>
          <w:szCs w:val="27"/>
          <w:lang w:val="en-US"/>
        </w:rPr>
        <w:t xml:space="preserve">: SharePoint, </w:t>
      </w:r>
      <w:proofErr w:type="spellStart"/>
      <w:r w:rsidR="00760E48" w:rsidRPr="003075DC">
        <w:rPr>
          <w:rFonts w:ascii="Times New Roman" w:hAnsi="Times New Roman" w:cs="Times New Roman"/>
          <w:i/>
          <w:iCs/>
          <w:color w:val="002060"/>
          <w:sz w:val="27"/>
          <w:szCs w:val="27"/>
          <w:lang w:val="en-US"/>
        </w:rPr>
        <w:t>các</w:t>
      </w:r>
      <w:proofErr w:type="spellEnd"/>
      <w:r w:rsidR="00760E48"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phần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mềm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thiết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bị</w:t>
      </w:r>
      <w:proofErr w:type="spellEnd"/>
      <w:r w:rsidRPr="003075DC">
        <w:rPr>
          <w:rFonts w:ascii="Times New Roman" w:hAnsi="Times New Roman" w:cs="Times New Roman"/>
          <w:i/>
          <w:iCs/>
          <w:color w:val="002060"/>
          <w:sz w:val="27"/>
          <w:szCs w:val="27"/>
          <w:lang w:val="en-US"/>
        </w:rPr>
        <w:t xml:space="preserve"> </w:t>
      </w:r>
      <w:proofErr w:type="spellStart"/>
      <w:r w:rsidR="00772094" w:rsidRPr="003075DC">
        <w:rPr>
          <w:rFonts w:ascii="Times New Roman" w:hAnsi="Times New Roman" w:cs="Times New Roman"/>
          <w:i/>
          <w:iCs/>
          <w:color w:val="002060"/>
          <w:sz w:val="27"/>
          <w:szCs w:val="27"/>
          <w:lang w:val="en-US"/>
        </w:rPr>
        <w:t>gọi</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trực</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tuyến</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đê</w:t>
      </w:r>
      <w:proofErr w:type="spellEnd"/>
      <w:r w:rsidR="00760E48" w:rsidRPr="003075DC">
        <w:rPr>
          <w:rFonts w:ascii="Times New Roman" w:hAnsi="Times New Roman" w:cs="Times New Roman"/>
          <w:i/>
          <w:iCs/>
          <w:color w:val="002060"/>
          <w:sz w:val="27"/>
          <w:szCs w:val="27"/>
          <w:lang w:val="en-US"/>
        </w:rPr>
        <w:t>̉</w:t>
      </w:r>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phục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vụ</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công</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tác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đào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tạo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giám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sát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từ</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xa</w:t>
      </w:r>
      <w:proofErr w:type="spellEnd"/>
      <w:r w:rsidRPr="003075DC">
        <w:rPr>
          <w:rFonts w:ascii="Times New Roman" w:hAnsi="Times New Roman" w:cs="Times New Roman"/>
          <w:i/>
          <w:iCs/>
          <w:color w:val="002060"/>
          <w:sz w:val="27"/>
          <w:szCs w:val="27"/>
          <w:lang w:val="en-US"/>
        </w:rPr>
        <w:t>.</w:t>
      </w:r>
    </w:p>
    <w:p w14:paraId="538D9627" w14:textId="77777777" w:rsidR="001D70DC" w:rsidRPr="003075DC" w:rsidRDefault="001D70DC" w:rsidP="00772094">
      <w:pPr>
        <w:ind w:left="720"/>
        <w:jc w:val="both"/>
        <w:rPr>
          <w:rFonts w:ascii="Times New Roman" w:eastAsia="Times New Roman" w:hAnsi="Times New Roman" w:cs="Times New Roman"/>
          <w:color w:val="002060"/>
          <w:sz w:val="27"/>
          <w:szCs w:val="27"/>
          <w:lang w:val="en-US"/>
        </w:rPr>
      </w:pPr>
    </w:p>
    <w:p w14:paraId="1ED4EB81" w14:textId="0B5C19B6"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 xml:space="preserve">Expenses for experts to travel and give F2F training at the factory, run demo and validation/stability batches </w:t>
      </w:r>
    </w:p>
    <w:p w14:paraId="7680C49D" w14:textId="6A69DF56" w:rsidR="007C5ED8" w:rsidRPr="003075DC" w:rsidRDefault="007C5ED8" w:rsidP="00772094">
      <w:pPr>
        <w:ind w:left="720"/>
        <w:jc w:val="both"/>
        <w:rPr>
          <w:rFonts w:ascii="Times New Roman" w:hAnsi="Times New Roman" w:cs="Times New Roman"/>
          <w:i/>
          <w:iCs/>
          <w:color w:val="002060"/>
          <w:sz w:val="27"/>
          <w:szCs w:val="27"/>
          <w:lang w:val="en-US"/>
        </w:rPr>
      </w:pPr>
      <w:r w:rsidRPr="003075DC">
        <w:rPr>
          <w:rFonts w:ascii="Times New Roman" w:hAnsi="Times New Roman" w:cs="Times New Roman"/>
          <w:i/>
          <w:iCs/>
          <w:color w:val="002060"/>
          <w:sz w:val="27"/>
          <w:szCs w:val="27"/>
          <w:lang w:val="en-US"/>
        </w:rPr>
        <w:t xml:space="preserve">Chi </w:t>
      </w:r>
      <w:proofErr w:type="spellStart"/>
      <w:r w:rsidRPr="003075DC">
        <w:rPr>
          <w:rFonts w:ascii="Times New Roman" w:hAnsi="Times New Roman" w:cs="Times New Roman"/>
          <w:i/>
          <w:iCs/>
          <w:color w:val="002060"/>
          <w:sz w:val="27"/>
          <w:szCs w:val="27"/>
          <w:lang w:val="en-US"/>
        </w:rPr>
        <w:t>phí</w:t>
      </w:r>
      <w:proofErr w:type="spellEnd"/>
      <w:r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mời</w:t>
      </w:r>
      <w:proofErr w:type="spellEnd"/>
      <w:r w:rsidR="00760E48"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chuyên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w:t>
      </w:r>
      <w:proofErr w:type="spellEnd"/>
      <w:r w:rsidRPr="003075DC">
        <w:rPr>
          <w:rFonts w:ascii="Times New Roman" w:hAnsi="Times New Roman" w:cs="Times New Roman"/>
          <w:i/>
          <w:iCs/>
          <w:color w:val="002060"/>
          <w:sz w:val="27"/>
          <w:szCs w:val="27"/>
          <w:lang w:val="en-US"/>
        </w:rPr>
        <w:t xml:space="preserve"> </w:t>
      </w:r>
      <w:r w:rsidR="00760E48" w:rsidRPr="003075DC">
        <w:rPr>
          <w:rFonts w:ascii="Times New Roman" w:hAnsi="Times New Roman" w:cs="Times New Roman"/>
          <w:i/>
          <w:iCs/>
          <w:color w:val="002060"/>
          <w:sz w:val="27"/>
          <w:szCs w:val="27"/>
          <w:lang w:val="en-US"/>
        </w:rPr>
        <w:t xml:space="preserve">sang </w:t>
      </w:r>
      <w:proofErr w:type="spellStart"/>
      <w:r w:rsidR="00760E48" w:rsidRPr="003075DC">
        <w:rPr>
          <w:rFonts w:ascii="Times New Roman" w:hAnsi="Times New Roman" w:cs="Times New Roman"/>
          <w:i/>
          <w:iCs/>
          <w:color w:val="002060"/>
          <w:sz w:val="27"/>
          <w:szCs w:val="27"/>
          <w:lang w:val="en-US"/>
        </w:rPr>
        <w:t>Việt</w:t>
      </w:r>
      <w:proofErr w:type="spellEnd"/>
      <w:r w:rsidR="00760E48" w:rsidRPr="003075DC">
        <w:rPr>
          <w:rFonts w:ascii="Times New Roman" w:hAnsi="Times New Roman" w:cs="Times New Roman"/>
          <w:i/>
          <w:iCs/>
          <w:color w:val="002060"/>
          <w:sz w:val="27"/>
          <w:szCs w:val="27"/>
          <w:lang w:val="en-US"/>
        </w:rPr>
        <w:t xml:space="preserve"> Nam</w:t>
      </w:r>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và</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đào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tạo</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trực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tiếp</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tại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nhà</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máy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xuất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các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lô</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thư</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nghiệm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lô</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thăm</w:t>
      </w:r>
      <w:proofErr w:type="spellEnd"/>
      <w:r w:rsidRPr="003075DC">
        <w:rPr>
          <w:rFonts w:ascii="Times New Roman" w:hAnsi="Times New Roman" w:cs="Times New Roman"/>
          <w:i/>
          <w:iCs/>
          <w:color w:val="002060"/>
          <w:sz w:val="27"/>
          <w:szCs w:val="27"/>
          <w:lang w:val="en-US"/>
        </w:rPr>
        <w:t xml:space="preserve"> dò </w:t>
      </w:r>
      <w:proofErr w:type="spellStart"/>
      <w:r w:rsidRPr="003075DC">
        <w:rPr>
          <w:rFonts w:ascii="Times New Roman" w:hAnsi="Times New Roman" w:cs="Times New Roman"/>
          <w:i/>
          <w:iCs/>
          <w:color w:val="002060"/>
          <w:sz w:val="27"/>
          <w:szCs w:val="27"/>
          <w:lang w:val="en-US"/>
        </w:rPr>
        <w:t>thông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sô</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và</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lô</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thẩm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định</w:t>
      </w:r>
      <w:proofErr w:type="spellEnd"/>
    </w:p>
    <w:p w14:paraId="7AA9D369" w14:textId="77777777" w:rsidR="001D70DC" w:rsidRPr="003075DC" w:rsidRDefault="001D70DC" w:rsidP="00772094">
      <w:pPr>
        <w:ind w:left="720"/>
        <w:jc w:val="both"/>
        <w:rPr>
          <w:rFonts w:ascii="Times New Roman" w:hAnsi="Times New Roman" w:cs="Times New Roman"/>
          <w:i/>
          <w:iCs/>
          <w:color w:val="002060"/>
          <w:sz w:val="27"/>
          <w:szCs w:val="27"/>
          <w:lang w:val="en-US"/>
        </w:rPr>
      </w:pPr>
    </w:p>
    <w:p w14:paraId="695B7BCB" w14:textId="2E6BB2A5"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Important cost of demo and validation batches</w:t>
      </w:r>
      <w:r w:rsidR="008C4CDD" w:rsidRPr="003075DC">
        <w:rPr>
          <w:rFonts w:ascii="Times New Roman" w:eastAsia="Times New Roman" w:hAnsi="Times New Roman" w:cs="Times New Roman"/>
          <w:color w:val="002060"/>
          <w:sz w:val="27"/>
          <w:szCs w:val="27"/>
          <w:lang w:val="en-US"/>
        </w:rPr>
        <w:t xml:space="preserve"> </w:t>
      </w:r>
      <w:r w:rsidRPr="003075DC">
        <w:rPr>
          <w:rFonts w:ascii="Times New Roman" w:eastAsia="Times New Roman" w:hAnsi="Times New Roman" w:cs="Times New Roman"/>
          <w:color w:val="002060"/>
          <w:sz w:val="27"/>
          <w:szCs w:val="27"/>
          <w:lang w:val="en-US"/>
        </w:rPr>
        <w:t>that need to be destroyed and cannot be sol</w:t>
      </w:r>
      <w:r w:rsidR="008C4CDD" w:rsidRPr="003075DC">
        <w:rPr>
          <w:rFonts w:ascii="Times New Roman" w:eastAsia="Times New Roman" w:hAnsi="Times New Roman" w:cs="Times New Roman"/>
          <w:color w:val="002060"/>
          <w:sz w:val="27"/>
          <w:szCs w:val="27"/>
          <w:lang w:val="en-US"/>
        </w:rPr>
        <w:t>d</w:t>
      </w:r>
      <w:r w:rsidRPr="003075DC">
        <w:rPr>
          <w:rFonts w:ascii="Times New Roman" w:eastAsia="Times New Roman" w:hAnsi="Times New Roman" w:cs="Times New Roman"/>
          <w:color w:val="002060"/>
          <w:sz w:val="27"/>
          <w:szCs w:val="27"/>
          <w:lang w:val="en-US"/>
        </w:rPr>
        <w:t xml:space="preserve"> as commercial batches  </w:t>
      </w:r>
    </w:p>
    <w:p w14:paraId="2162CC31" w14:textId="552FF985" w:rsidR="007C5ED8" w:rsidRPr="003075DC" w:rsidRDefault="007C5ED8" w:rsidP="00772094">
      <w:pPr>
        <w:ind w:left="720"/>
        <w:jc w:val="both"/>
        <w:rPr>
          <w:rFonts w:ascii="Times New Roman" w:hAnsi="Times New Roman" w:cs="Times New Roman"/>
          <w:i/>
          <w:iCs/>
          <w:color w:val="002060"/>
          <w:sz w:val="27"/>
          <w:szCs w:val="27"/>
          <w:lang w:val="en-US"/>
        </w:rPr>
      </w:pPr>
      <w:proofErr w:type="spellStart"/>
      <w:r w:rsidRPr="003075DC">
        <w:rPr>
          <w:rFonts w:ascii="Times New Roman" w:hAnsi="Times New Roman" w:cs="Times New Roman"/>
          <w:i/>
          <w:iCs/>
          <w:color w:val="002060"/>
          <w:sz w:val="27"/>
          <w:szCs w:val="27"/>
          <w:lang w:val="en-US"/>
        </w:rPr>
        <w:t>Một</w:t>
      </w:r>
      <w:proofErr w:type="spellEnd"/>
      <w:r w:rsidRPr="003075DC">
        <w:rPr>
          <w:rFonts w:ascii="Times New Roman" w:hAnsi="Times New Roman" w:cs="Times New Roman"/>
          <w:i/>
          <w:iCs/>
          <w:color w:val="002060"/>
          <w:sz w:val="27"/>
          <w:szCs w:val="27"/>
          <w:lang w:val="en-US"/>
        </w:rPr>
        <w:t xml:space="preserve"> chi </w:t>
      </w:r>
      <w:proofErr w:type="spellStart"/>
      <w:r w:rsidRPr="003075DC">
        <w:rPr>
          <w:rFonts w:ascii="Times New Roman" w:hAnsi="Times New Roman" w:cs="Times New Roman"/>
          <w:i/>
          <w:iCs/>
          <w:color w:val="002060"/>
          <w:sz w:val="27"/>
          <w:szCs w:val="27"/>
          <w:lang w:val="en-US"/>
        </w:rPr>
        <w:t>phí</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quan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trọng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khác</w:t>
      </w:r>
      <w:proofErr w:type="spellEnd"/>
      <w:r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đo</w:t>
      </w:r>
      <w:proofErr w:type="spellEnd"/>
      <w:r w:rsidR="00760E48" w:rsidRPr="003075DC">
        <w:rPr>
          <w:rFonts w:ascii="Times New Roman" w:hAnsi="Times New Roman" w:cs="Times New Roman"/>
          <w:i/>
          <w:iCs/>
          <w:color w:val="002060"/>
          <w:sz w:val="27"/>
          <w:szCs w:val="27"/>
          <w:lang w:val="en-US"/>
        </w:rPr>
        <w:t xml:space="preserve">́ </w:t>
      </w:r>
      <w:r w:rsidRPr="003075DC">
        <w:rPr>
          <w:rFonts w:ascii="Times New Roman" w:hAnsi="Times New Roman" w:cs="Times New Roman"/>
          <w:i/>
          <w:iCs/>
          <w:color w:val="002060"/>
          <w:sz w:val="27"/>
          <w:szCs w:val="27"/>
          <w:lang w:val="en-US"/>
        </w:rPr>
        <w:t xml:space="preserve">là </w:t>
      </w:r>
      <w:proofErr w:type="spellStart"/>
      <w:r w:rsidR="008C4CDD" w:rsidRPr="003075DC">
        <w:rPr>
          <w:rFonts w:ascii="Times New Roman" w:hAnsi="Times New Roman" w:cs="Times New Roman"/>
          <w:i/>
          <w:iCs/>
          <w:color w:val="002060"/>
          <w:sz w:val="27"/>
          <w:szCs w:val="27"/>
          <w:lang w:val="en-US"/>
        </w:rPr>
        <w:t>toàn</w:t>
      </w:r>
      <w:proofErr w:type="spellEnd"/>
      <w:r w:rsidR="008C4CDD" w:rsidRPr="003075DC">
        <w:rPr>
          <w:rFonts w:ascii="Times New Roman" w:hAnsi="Times New Roman" w:cs="Times New Roman"/>
          <w:i/>
          <w:iCs/>
          <w:color w:val="002060"/>
          <w:sz w:val="27"/>
          <w:szCs w:val="27"/>
          <w:lang w:val="en-US"/>
        </w:rPr>
        <w:t xml:space="preserve"> </w:t>
      </w:r>
      <w:proofErr w:type="spellStart"/>
      <w:r w:rsidR="008C4CDD" w:rsidRPr="003075DC">
        <w:rPr>
          <w:rFonts w:ascii="Times New Roman" w:hAnsi="Times New Roman" w:cs="Times New Roman"/>
          <w:i/>
          <w:iCs/>
          <w:color w:val="002060"/>
          <w:sz w:val="27"/>
          <w:szCs w:val="27"/>
          <w:lang w:val="en-US"/>
        </w:rPr>
        <w:t>bô</w:t>
      </w:r>
      <w:proofErr w:type="spellEnd"/>
      <w:r w:rsidR="008C4CDD"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các</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lô</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thử</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nghiệm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và</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thẩm</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định</w:t>
      </w:r>
      <w:proofErr w:type="spellEnd"/>
      <w:r w:rsidR="008C4CDD"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cần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phải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hủy</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và</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không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thể</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bán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dưới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dạng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lô</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thương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mại</w:t>
      </w:r>
      <w:proofErr w:type="spellEnd"/>
    </w:p>
    <w:p w14:paraId="2C844C25" w14:textId="77777777" w:rsidR="001D70DC" w:rsidRPr="003075DC" w:rsidRDefault="001D70DC" w:rsidP="00772094">
      <w:pPr>
        <w:ind w:left="720"/>
        <w:jc w:val="both"/>
        <w:rPr>
          <w:rFonts w:ascii="Times New Roman" w:hAnsi="Times New Roman" w:cs="Times New Roman"/>
          <w:i/>
          <w:iCs/>
          <w:color w:val="002060"/>
          <w:sz w:val="27"/>
          <w:szCs w:val="27"/>
          <w:lang w:val="en-US"/>
        </w:rPr>
      </w:pPr>
    </w:p>
    <w:p w14:paraId="75A902F8" w14:textId="6F8977AE"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 xml:space="preserve">Additional cost for the extra amount of materials used during transfer stage (due to MOQ, back-up amount, </w:t>
      </w:r>
      <w:proofErr w:type="spellStart"/>
      <w:r w:rsidRPr="003075DC">
        <w:rPr>
          <w:rFonts w:ascii="Times New Roman" w:eastAsia="Times New Roman" w:hAnsi="Times New Roman" w:cs="Times New Roman"/>
          <w:color w:val="002060"/>
          <w:sz w:val="27"/>
          <w:szCs w:val="27"/>
          <w:lang w:val="en-US"/>
        </w:rPr>
        <w:t>etc</w:t>
      </w:r>
      <w:proofErr w:type="spellEnd"/>
      <w:r w:rsidRPr="003075DC">
        <w:rPr>
          <w:rFonts w:ascii="Times New Roman" w:eastAsia="Times New Roman" w:hAnsi="Times New Roman" w:cs="Times New Roman"/>
          <w:color w:val="002060"/>
          <w:sz w:val="27"/>
          <w:szCs w:val="27"/>
          <w:lang w:val="en-US"/>
        </w:rPr>
        <w:t>) but not able to use for commercial phase.  </w:t>
      </w:r>
    </w:p>
    <w:p w14:paraId="1A6372DE" w14:textId="088A9BB5" w:rsidR="008C4CDD" w:rsidRPr="003075DC" w:rsidRDefault="008C4CDD" w:rsidP="00772094">
      <w:pPr>
        <w:ind w:left="720"/>
        <w:jc w:val="both"/>
        <w:rPr>
          <w:rFonts w:ascii="Times New Roman" w:hAnsi="Times New Roman" w:cs="Times New Roman"/>
          <w:i/>
          <w:iCs/>
          <w:color w:val="002060"/>
          <w:sz w:val="27"/>
          <w:szCs w:val="27"/>
          <w:lang w:val="en-US"/>
        </w:rPr>
      </w:pPr>
      <w:r w:rsidRPr="003075DC">
        <w:rPr>
          <w:rFonts w:ascii="Times New Roman" w:hAnsi="Times New Roman" w:cs="Times New Roman"/>
          <w:i/>
          <w:iCs/>
          <w:color w:val="002060"/>
          <w:sz w:val="27"/>
          <w:szCs w:val="27"/>
          <w:lang w:val="en-US"/>
        </w:rPr>
        <w:t xml:space="preserve">Chi </w:t>
      </w:r>
      <w:proofErr w:type="spellStart"/>
      <w:r w:rsidRPr="003075DC">
        <w:rPr>
          <w:rFonts w:ascii="Times New Roman" w:hAnsi="Times New Roman" w:cs="Times New Roman"/>
          <w:i/>
          <w:iCs/>
          <w:color w:val="002060"/>
          <w:sz w:val="27"/>
          <w:szCs w:val="27"/>
          <w:lang w:val="en-US"/>
        </w:rPr>
        <w:t>phí</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cho</w:t>
      </w:r>
      <w:proofErr w:type="spellEnd"/>
      <w:r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lượng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nguyên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vật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liệu</w:t>
      </w:r>
      <w:proofErr w:type="spellEnd"/>
      <w:r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dư</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thừa</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được</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đặt</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mua</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đê</w:t>
      </w:r>
      <w:proofErr w:type="spellEnd"/>
      <w:r w:rsidR="00760E48" w:rsidRPr="003075DC">
        <w:rPr>
          <w:rFonts w:ascii="Times New Roman" w:hAnsi="Times New Roman" w:cs="Times New Roman"/>
          <w:i/>
          <w:iCs/>
          <w:color w:val="002060"/>
          <w:sz w:val="27"/>
          <w:szCs w:val="27"/>
          <w:lang w:val="en-US"/>
        </w:rPr>
        <w:t>̉</w:t>
      </w:r>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sử</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dụng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trong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đoạn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chuyển</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giao</w:t>
      </w:r>
      <w:proofErr w:type="spellEnd"/>
      <w:r w:rsidRPr="003075DC">
        <w:rPr>
          <w:rFonts w:ascii="Times New Roman" w:hAnsi="Times New Roman" w:cs="Times New Roman"/>
          <w:i/>
          <w:iCs/>
          <w:color w:val="002060"/>
          <w:sz w:val="27"/>
          <w:szCs w:val="27"/>
          <w:lang w:val="en-US"/>
        </w:rPr>
        <w:t xml:space="preserve"> (do </w:t>
      </w:r>
      <w:proofErr w:type="spellStart"/>
      <w:r w:rsidR="00760E48" w:rsidRPr="003075DC">
        <w:rPr>
          <w:rFonts w:ascii="Times New Roman" w:hAnsi="Times New Roman" w:cs="Times New Roman"/>
          <w:i/>
          <w:iCs/>
          <w:color w:val="002060"/>
          <w:sz w:val="27"/>
          <w:szCs w:val="27"/>
          <w:lang w:val="en-US"/>
        </w:rPr>
        <w:t>quy</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định</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vê</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Sô</w:t>
      </w:r>
      <w:proofErr w:type="spellEnd"/>
      <w:r w:rsidR="00760E48" w:rsidRPr="003075DC">
        <w:rPr>
          <w:rFonts w:ascii="Times New Roman" w:hAnsi="Times New Roman" w:cs="Times New Roman"/>
          <w:i/>
          <w:iCs/>
          <w:color w:val="002060"/>
          <w:sz w:val="27"/>
          <w:szCs w:val="27"/>
          <w:lang w:val="en-US"/>
        </w:rPr>
        <w:t xml:space="preserve">́ </w:t>
      </w:r>
      <w:proofErr w:type="spellStart"/>
      <w:r w:rsidR="00760E48" w:rsidRPr="003075DC">
        <w:rPr>
          <w:rFonts w:ascii="Times New Roman" w:hAnsi="Times New Roman" w:cs="Times New Roman"/>
          <w:i/>
          <w:iCs/>
          <w:color w:val="002060"/>
          <w:sz w:val="27"/>
          <w:szCs w:val="27"/>
          <w:lang w:val="en-US"/>
        </w:rPr>
        <w:t>l</w:t>
      </w:r>
      <w:r w:rsidRPr="003075DC">
        <w:rPr>
          <w:rFonts w:ascii="Times New Roman" w:hAnsi="Times New Roman" w:cs="Times New Roman"/>
          <w:i/>
          <w:iCs/>
          <w:color w:val="002060"/>
          <w:sz w:val="27"/>
          <w:szCs w:val="27"/>
          <w:lang w:val="en-US"/>
        </w:rPr>
        <w:t>ượng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đặt</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hàng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tối</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thiểu</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của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Nha</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cung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cấp</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lượng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dự</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phòng</w:t>
      </w:r>
      <w:proofErr w:type="spellEnd"/>
      <w:r w:rsidRPr="003075DC">
        <w:rPr>
          <w:rFonts w:ascii="Times New Roman" w:hAnsi="Times New Roman" w:cs="Times New Roman"/>
          <w:i/>
          <w:iCs/>
          <w:color w:val="002060"/>
          <w:sz w:val="27"/>
          <w:szCs w:val="27"/>
          <w:lang w:val="en-US"/>
        </w:rPr>
        <w:t xml:space="preserve">, v.v.) </w:t>
      </w:r>
      <w:proofErr w:type="spellStart"/>
      <w:r w:rsidRPr="003075DC">
        <w:rPr>
          <w:rFonts w:ascii="Times New Roman" w:hAnsi="Times New Roman" w:cs="Times New Roman"/>
          <w:i/>
          <w:iCs/>
          <w:color w:val="002060"/>
          <w:sz w:val="27"/>
          <w:szCs w:val="27"/>
          <w:lang w:val="en-US"/>
        </w:rPr>
        <w:t>nhưng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không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thể</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sử</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dụng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cho</w:t>
      </w:r>
      <w:proofErr w:type="spellEnd"/>
      <w:r w:rsidR="002F413E" w:rsidRPr="003075DC">
        <w:rPr>
          <w:rFonts w:ascii="Times New Roman" w:hAnsi="Times New Roman" w:cs="Times New Roman"/>
          <w:i/>
          <w:iCs/>
          <w:color w:val="002060"/>
          <w:sz w:val="27"/>
          <w:szCs w:val="27"/>
          <w:lang w:val="en-US"/>
        </w:rPr>
        <w:t xml:space="preserve"> </w:t>
      </w:r>
      <w:proofErr w:type="spellStart"/>
      <w:r w:rsidR="002F413E" w:rsidRPr="003075DC">
        <w:rPr>
          <w:rFonts w:ascii="Times New Roman" w:hAnsi="Times New Roman" w:cs="Times New Roman"/>
          <w:i/>
          <w:iCs/>
          <w:color w:val="002060"/>
          <w:sz w:val="27"/>
          <w:szCs w:val="27"/>
          <w:lang w:val="en-US"/>
        </w:rPr>
        <w:t>lô</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thương</w:t>
      </w:r>
      <w:proofErr w:type="spellEnd"/>
      <w:r w:rsidRPr="003075DC">
        <w:rPr>
          <w:rFonts w:ascii="Times New Roman" w:hAnsi="Times New Roman" w:cs="Times New Roman"/>
          <w:i/>
          <w:iCs/>
          <w:color w:val="002060"/>
          <w:sz w:val="27"/>
          <w:szCs w:val="27"/>
          <w:lang w:val="en-US"/>
        </w:rPr>
        <w:t xml:space="preserve"> </w:t>
      </w:r>
      <w:proofErr w:type="spellStart"/>
      <w:r w:rsidRPr="003075DC">
        <w:rPr>
          <w:rFonts w:ascii="Times New Roman" w:hAnsi="Times New Roman" w:cs="Times New Roman"/>
          <w:i/>
          <w:iCs/>
          <w:color w:val="002060"/>
          <w:sz w:val="27"/>
          <w:szCs w:val="27"/>
          <w:lang w:val="en-US"/>
        </w:rPr>
        <w:t>mại</w:t>
      </w:r>
      <w:proofErr w:type="spellEnd"/>
      <w:r w:rsidRPr="003075DC">
        <w:rPr>
          <w:rFonts w:ascii="Times New Roman" w:hAnsi="Times New Roman" w:cs="Times New Roman"/>
          <w:i/>
          <w:iCs/>
          <w:color w:val="002060"/>
          <w:sz w:val="27"/>
          <w:szCs w:val="27"/>
          <w:lang w:val="en-US"/>
        </w:rPr>
        <w:t>.</w:t>
      </w:r>
    </w:p>
    <w:p w14:paraId="048FE491" w14:textId="77777777" w:rsidR="00772094" w:rsidRPr="003075DC" w:rsidRDefault="00772094" w:rsidP="00772094">
      <w:pPr>
        <w:spacing w:before="120" w:after="120" w:line="360" w:lineRule="auto"/>
        <w:jc w:val="both"/>
        <w:rPr>
          <w:rFonts w:ascii="Times New Roman" w:hAnsi="Times New Roman" w:cs="Times New Roman"/>
          <w:color w:val="002060"/>
          <w:sz w:val="27"/>
          <w:szCs w:val="27"/>
          <w:lang w:val="en-US"/>
        </w:rPr>
      </w:pPr>
    </w:p>
    <w:p w14:paraId="0988915F" w14:textId="51D04568" w:rsidR="008C4CDD" w:rsidRPr="003075DC" w:rsidRDefault="001443F8" w:rsidP="00772094">
      <w:pPr>
        <w:pStyle w:val="ListParagraph"/>
        <w:numPr>
          <w:ilvl w:val="0"/>
          <w:numId w:val="4"/>
        </w:numPr>
        <w:ind w:left="426" w:hanging="426"/>
        <w:jc w:val="both"/>
        <w:rPr>
          <w:rFonts w:ascii="Times New Roman" w:hAnsi="Times New Roman" w:cs="Times New Roman"/>
          <w:b/>
          <w:bCs/>
          <w:color w:val="002060"/>
          <w:sz w:val="27"/>
          <w:szCs w:val="27"/>
          <w:lang w:val="en-US"/>
        </w:rPr>
      </w:pPr>
      <w:r w:rsidRPr="003075DC">
        <w:rPr>
          <w:rFonts w:ascii="Times New Roman" w:hAnsi="Times New Roman" w:cs="Times New Roman"/>
          <w:b/>
          <w:bCs/>
          <w:color w:val="002060"/>
          <w:sz w:val="27"/>
          <w:szCs w:val="27"/>
          <w:lang w:val="en-US"/>
        </w:rPr>
        <w:t xml:space="preserve">The difficulties phasing in pharmaceutical technology transfer with the current regulations </w:t>
      </w:r>
      <w:r w:rsidR="00772094" w:rsidRPr="003075DC">
        <w:rPr>
          <w:rFonts w:ascii="Times New Roman" w:hAnsi="Times New Roman" w:cs="Times New Roman"/>
          <w:b/>
          <w:b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Khó</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2F413E" w:rsidRPr="003075DC">
        <w:rPr>
          <w:rFonts w:ascii="Times New Roman" w:hAnsi="Times New Roman" w:cs="Times New Roman"/>
          <w:b/>
          <w:bCs/>
          <w:i/>
          <w:iCs/>
          <w:color w:val="002060"/>
          <w:sz w:val="27"/>
          <w:szCs w:val="27"/>
          <w:lang w:val="en-US"/>
        </w:rPr>
        <w:t>khăn</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trong</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chuyển</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giao</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công</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nghệ</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dược</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với</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quy</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định</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hiện</w:t>
      </w:r>
      <w:proofErr w:type="spellEnd"/>
      <w:r w:rsidR="008C4CDD" w:rsidRPr="003075DC">
        <w:rPr>
          <w:rFonts w:ascii="Times New Roman" w:hAnsi="Times New Roman" w:cs="Times New Roman"/>
          <w:b/>
          <w:bCs/>
          <w:i/>
          <w:iCs/>
          <w:color w:val="002060"/>
          <w:sz w:val="27"/>
          <w:szCs w:val="27"/>
          <w:lang w:val="en-US"/>
        </w:rPr>
        <w:t xml:space="preserve"> </w:t>
      </w:r>
      <w:proofErr w:type="spellStart"/>
      <w:r w:rsidR="008C4CDD" w:rsidRPr="003075DC">
        <w:rPr>
          <w:rFonts w:ascii="Times New Roman" w:hAnsi="Times New Roman" w:cs="Times New Roman"/>
          <w:b/>
          <w:bCs/>
          <w:i/>
          <w:iCs/>
          <w:color w:val="002060"/>
          <w:sz w:val="27"/>
          <w:szCs w:val="27"/>
          <w:lang w:val="en-US"/>
        </w:rPr>
        <w:t>hành</w:t>
      </w:r>
      <w:proofErr w:type="spellEnd"/>
    </w:p>
    <w:p w14:paraId="12C8BFCF" w14:textId="180414B6"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 xml:space="preserve">The </w:t>
      </w:r>
      <w:r w:rsidR="008C4CDD" w:rsidRPr="003075DC">
        <w:rPr>
          <w:rFonts w:ascii="Times New Roman" w:eastAsia="Times New Roman" w:hAnsi="Times New Roman" w:cs="Times New Roman"/>
          <w:color w:val="002060"/>
          <w:sz w:val="27"/>
          <w:szCs w:val="27"/>
          <w:lang w:val="en-US"/>
        </w:rPr>
        <w:t xml:space="preserve">remaining </w:t>
      </w:r>
      <w:r w:rsidRPr="003075DC">
        <w:rPr>
          <w:rFonts w:ascii="Times New Roman" w:eastAsia="Times New Roman" w:hAnsi="Times New Roman" w:cs="Times New Roman"/>
          <w:color w:val="002060"/>
          <w:sz w:val="27"/>
          <w:szCs w:val="27"/>
          <w:lang w:val="en-US"/>
        </w:rPr>
        <w:t xml:space="preserve">quantities of the materials planned for demo and validation </w:t>
      </w:r>
      <w:r w:rsidR="008C4CDD" w:rsidRPr="003075DC">
        <w:rPr>
          <w:rFonts w:ascii="Times New Roman" w:eastAsia="Times New Roman" w:hAnsi="Times New Roman" w:cs="Times New Roman"/>
          <w:color w:val="002060"/>
          <w:sz w:val="27"/>
          <w:szCs w:val="27"/>
          <w:lang w:val="en-US"/>
        </w:rPr>
        <w:t>purposes</w:t>
      </w:r>
      <w:r w:rsidRPr="003075DC">
        <w:rPr>
          <w:rFonts w:ascii="Times New Roman" w:eastAsia="Times New Roman" w:hAnsi="Times New Roman" w:cs="Times New Roman"/>
          <w:color w:val="002060"/>
          <w:sz w:val="27"/>
          <w:szCs w:val="27"/>
          <w:lang w:val="en-US"/>
        </w:rPr>
        <w:t xml:space="preserve"> during transfer stage, are not allowed to use for commercial use.</w:t>
      </w:r>
    </w:p>
    <w:p w14:paraId="6F9B52F2" w14:textId="2FA0F0F4" w:rsidR="008C4CDD" w:rsidRPr="003075DC" w:rsidRDefault="008C4CDD" w:rsidP="00772094">
      <w:pPr>
        <w:ind w:left="720"/>
        <w:jc w:val="both"/>
        <w:rPr>
          <w:rFonts w:ascii="Times New Roman" w:eastAsia="Times New Roman" w:hAnsi="Times New Roman" w:cs="Times New Roman"/>
          <w:i/>
          <w:iCs/>
          <w:color w:val="002060"/>
          <w:sz w:val="27"/>
          <w:szCs w:val="27"/>
          <w:lang w:val="en-US"/>
        </w:rPr>
      </w:pPr>
      <w:proofErr w:type="spellStart"/>
      <w:r w:rsidRPr="003075DC">
        <w:rPr>
          <w:rFonts w:ascii="Times New Roman" w:eastAsia="Times New Roman" w:hAnsi="Times New Roman" w:cs="Times New Roman"/>
          <w:i/>
          <w:iCs/>
          <w:color w:val="002060"/>
          <w:sz w:val="27"/>
          <w:szCs w:val="27"/>
          <w:lang w:val="en-US"/>
        </w:rPr>
        <w:t>Lượng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còn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lại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của</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các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nguyên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vật</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liệu</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dự</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kiến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dùng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cho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mục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đích</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sản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xuất</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các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lô</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thư</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nghiệm</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và</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thẩm</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định</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trong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giai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đoạn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chuyển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giao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không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được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phép</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sử</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dụng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cho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mục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đích</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thương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mại</w:t>
      </w:r>
      <w:proofErr w:type="spellEnd"/>
      <w:r w:rsidRPr="003075DC">
        <w:rPr>
          <w:rFonts w:ascii="Times New Roman" w:eastAsia="Times New Roman" w:hAnsi="Times New Roman" w:cs="Times New Roman"/>
          <w:i/>
          <w:iCs/>
          <w:color w:val="002060"/>
          <w:sz w:val="27"/>
          <w:szCs w:val="27"/>
          <w:lang w:val="en-US"/>
        </w:rPr>
        <w:t>.</w:t>
      </w:r>
    </w:p>
    <w:p w14:paraId="4C48941C" w14:textId="77777777" w:rsidR="00772094" w:rsidRPr="003075DC" w:rsidRDefault="00772094" w:rsidP="00772094">
      <w:pPr>
        <w:ind w:left="720"/>
        <w:jc w:val="both"/>
        <w:rPr>
          <w:rFonts w:ascii="Times New Roman" w:eastAsia="Times New Roman" w:hAnsi="Times New Roman" w:cs="Times New Roman"/>
          <w:i/>
          <w:iCs/>
          <w:color w:val="002060"/>
          <w:sz w:val="27"/>
          <w:szCs w:val="27"/>
          <w:lang w:val="en-US"/>
        </w:rPr>
      </w:pPr>
    </w:p>
    <w:p w14:paraId="3A731947" w14:textId="5C94593A"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The current regulations on import of non-compendial excipients make more complicated to the procurement.</w:t>
      </w:r>
    </w:p>
    <w:p w14:paraId="43C46743" w14:textId="1766DD5A" w:rsidR="008C4CDD" w:rsidRPr="003075DC" w:rsidRDefault="008C4CDD" w:rsidP="00772094">
      <w:pPr>
        <w:ind w:left="720"/>
        <w:jc w:val="both"/>
        <w:rPr>
          <w:rFonts w:ascii="Times New Roman" w:eastAsia="Times New Roman" w:hAnsi="Times New Roman" w:cs="Times New Roman"/>
          <w:i/>
          <w:iCs/>
          <w:color w:val="002060"/>
          <w:sz w:val="27"/>
          <w:szCs w:val="27"/>
          <w:lang w:val="en-US"/>
        </w:rPr>
      </w:pPr>
      <w:proofErr w:type="spellStart"/>
      <w:r w:rsidRPr="003075DC">
        <w:rPr>
          <w:rFonts w:ascii="Times New Roman" w:eastAsia="Times New Roman" w:hAnsi="Times New Roman" w:cs="Times New Roman"/>
          <w:i/>
          <w:iCs/>
          <w:color w:val="002060"/>
          <w:sz w:val="27"/>
          <w:szCs w:val="27"/>
          <w:lang w:val="en-US"/>
        </w:rPr>
        <w:t>Các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quy</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định</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hiện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hành</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về</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nhập</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khẩu</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tá</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dược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không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theo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tiêu</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chuẩn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dược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điển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làm</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cho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việc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mua</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sắm</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trở</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nên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phức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tạp</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hơn</w:t>
      </w:r>
      <w:proofErr w:type="spellEnd"/>
      <w:r w:rsidRPr="003075DC">
        <w:rPr>
          <w:rFonts w:ascii="Times New Roman" w:eastAsia="Times New Roman" w:hAnsi="Times New Roman" w:cs="Times New Roman"/>
          <w:i/>
          <w:iCs/>
          <w:color w:val="002060"/>
          <w:sz w:val="27"/>
          <w:szCs w:val="27"/>
          <w:lang w:val="en-US"/>
        </w:rPr>
        <w:t>.</w:t>
      </w:r>
    </w:p>
    <w:p w14:paraId="60467DBD" w14:textId="77777777" w:rsidR="00772094" w:rsidRPr="003075DC" w:rsidRDefault="00772094" w:rsidP="00772094">
      <w:pPr>
        <w:ind w:left="720"/>
        <w:jc w:val="both"/>
        <w:rPr>
          <w:rFonts w:ascii="Times New Roman" w:eastAsia="Times New Roman" w:hAnsi="Times New Roman" w:cs="Times New Roman"/>
          <w:i/>
          <w:iCs/>
          <w:color w:val="002060"/>
          <w:sz w:val="27"/>
          <w:szCs w:val="27"/>
          <w:lang w:val="en-US"/>
        </w:rPr>
      </w:pPr>
    </w:p>
    <w:p w14:paraId="6C9D91A8" w14:textId="6FB056F8"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lastRenderedPageBreak/>
        <w:t>The VN entity of the contract giver (FIE) is not allowed to receive (to buy) the finished products directly from the CMO manufacturer.</w:t>
      </w:r>
    </w:p>
    <w:p w14:paraId="7773D4E4" w14:textId="0B52B6C5" w:rsidR="008C4CDD" w:rsidRPr="003075DC" w:rsidRDefault="008C4CDD" w:rsidP="00772094">
      <w:pPr>
        <w:ind w:left="720"/>
        <w:jc w:val="both"/>
        <w:rPr>
          <w:rFonts w:ascii="Times New Roman" w:eastAsia="Times New Roman" w:hAnsi="Times New Roman" w:cs="Times New Roman"/>
          <w:i/>
          <w:iCs/>
          <w:color w:val="002060"/>
          <w:sz w:val="27"/>
          <w:szCs w:val="27"/>
          <w:lang w:val="en-US"/>
        </w:rPr>
      </w:pPr>
      <w:proofErr w:type="spellStart"/>
      <w:r w:rsidRPr="003075DC">
        <w:rPr>
          <w:rFonts w:ascii="Times New Roman" w:eastAsia="Times New Roman" w:hAnsi="Times New Roman" w:cs="Times New Roman"/>
          <w:i/>
          <w:iCs/>
          <w:color w:val="002060"/>
          <w:sz w:val="27"/>
          <w:szCs w:val="27"/>
          <w:lang w:val="en-US"/>
        </w:rPr>
        <w:t>Cơ</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sơ</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tại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Việt</w:t>
      </w:r>
      <w:proofErr w:type="spellEnd"/>
      <w:r w:rsidRPr="003075DC">
        <w:rPr>
          <w:rFonts w:ascii="Times New Roman" w:eastAsia="Times New Roman" w:hAnsi="Times New Roman" w:cs="Times New Roman"/>
          <w:i/>
          <w:iCs/>
          <w:color w:val="002060"/>
          <w:sz w:val="27"/>
          <w:szCs w:val="27"/>
          <w:lang w:val="en-US"/>
        </w:rPr>
        <w:t xml:space="preserve"> Nam </w:t>
      </w:r>
      <w:proofErr w:type="spellStart"/>
      <w:r w:rsidRPr="003075DC">
        <w:rPr>
          <w:rFonts w:ascii="Times New Roman" w:eastAsia="Times New Roman" w:hAnsi="Times New Roman" w:cs="Times New Roman"/>
          <w:i/>
          <w:iCs/>
          <w:color w:val="002060"/>
          <w:sz w:val="27"/>
          <w:szCs w:val="27"/>
          <w:lang w:val="en-US"/>
        </w:rPr>
        <w:t>của</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bên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giao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hợp</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đồng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cơ</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sơ</w:t>
      </w:r>
      <w:proofErr w:type="spellEnd"/>
      <w:r w:rsidRPr="003075DC">
        <w:rPr>
          <w:rFonts w:ascii="Times New Roman" w:eastAsia="Times New Roman" w:hAnsi="Times New Roman" w:cs="Times New Roman"/>
          <w:i/>
          <w:iCs/>
          <w:color w:val="002060"/>
          <w:sz w:val="27"/>
          <w:szCs w:val="27"/>
          <w:lang w:val="en-US"/>
        </w:rPr>
        <w:t xml:space="preserve">̉ có </w:t>
      </w:r>
      <w:proofErr w:type="spellStart"/>
      <w:r w:rsidRPr="003075DC">
        <w:rPr>
          <w:rFonts w:ascii="Times New Roman" w:eastAsia="Times New Roman" w:hAnsi="Times New Roman" w:cs="Times New Roman"/>
          <w:i/>
          <w:iCs/>
          <w:color w:val="002060"/>
          <w:sz w:val="27"/>
          <w:szCs w:val="27"/>
          <w:lang w:val="en-US"/>
        </w:rPr>
        <w:t>vốn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đầu</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tư</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nước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ngoài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không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được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phép</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nhận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mua</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thành</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phẩm</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trực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tiếp</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từ</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nhà</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sản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xuất</w:t>
      </w:r>
      <w:proofErr w:type="spellEnd"/>
      <w:r w:rsidRPr="003075DC">
        <w:rPr>
          <w:rFonts w:ascii="Times New Roman" w:eastAsia="Times New Roman" w:hAnsi="Times New Roman" w:cs="Times New Roman"/>
          <w:i/>
          <w:iCs/>
          <w:color w:val="002060"/>
          <w:sz w:val="27"/>
          <w:szCs w:val="27"/>
          <w:lang w:val="en-US"/>
        </w:rPr>
        <w:t>.</w:t>
      </w:r>
    </w:p>
    <w:p w14:paraId="7F3A67BF" w14:textId="77777777" w:rsidR="00772094" w:rsidRPr="003075DC" w:rsidRDefault="00772094" w:rsidP="00772094">
      <w:pPr>
        <w:ind w:left="720"/>
        <w:jc w:val="both"/>
        <w:rPr>
          <w:rFonts w:ascii="Times New Roman" w:eastAsia="Times New Roman" w:hAnsi="Times New Roman" w:cs="Times New Roman"/>
          <w:i/>
          <w:iCs/>
          <w:color w:val="002060"/>
          <w:sz w:val="27"/>
          <w:szCs w:val="27"/>
          <w:lang w:val="en-US"/>
        </w:rPr>
      </w:pPr>
    </w:p>
    <w:p w14:paraId="73E9C434" w14:textId="71DDD1B1"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 xml:space="preserve">Registration delays for transfer products, make the commercialization of the </w:t>
      </w:r>
      <w:r w:rsidR="00D87FCC" w:rsidRPr="003075DC">
        <w:rPr>
          <w:rFonts w:ascii="Times New Roman" w:eastAsia="Times New Roman" w:hAnsi="Times New Roman" w:cs="Times New Roman"/>
          <w:color w:val="002060"/>
          <w:sz w:val="27"/>
          <w:szCs w:val="27"/>
          <w:lang w:val="en-US"/>
        </w:rPr>
        <w:t>technology transfer</w:t>
      </w:r>
      <w:r w:rsidRPr="003075DC">
        <w:rPr>
          <w:rFonts w:ascii="Times New Roman" w:eastAsia="Times New Roman" w:hAnsi="Times New Roman" w:cs="Times New Roman"/>
          <w:color w:val="002060"/>
          <w:sz w:val="27"/>
          <w:szCs w:val="27"/>
          <w:lang w:val="en-US"/>
        </w:rPr>
        <w:t xml:space="preserve"> product even longer </w:t>
      </w:r>
    </w:p>
    <w:p w14:paraId="7A6B7D32" w14:textId="7EAB15D3" w:rsidR="008C4CDD" w:rsidRPr="003075DC" w:rsidRDefault="008C4CDD" w:rsidP="00772094">
      <w:pPr>
        <w:ind w:left="720"/>
        <w:jc w:val="both"/>
        <w:rPr>
          <w:rFonts w:ascii="Times New Roman" w:eastAsia="Times New Roman" w:hAnsi="Times New Roman" w:cs="Times New Roman"/>
          <w:i/>
          <w:iCs/>
          <w:color w:val="002060"/>
          <w:sz w:val="27"/>
          <w:szCs w:val="27"/>
          <w:lang w:val="en-US"/>
        </w:rPr>
      </w:pPr>
      <w:r w:rsidRPr="003075DC">
        <w:rPr>
          <w:rFonts w:ascii="Times New Roman" w:eastAsia="Times New Roman" w:hAnsi="Times New Roman" w:cs="Times New Roman"/>
          <w:i/>
          <w:iCs/>
          <w:color w:val="002060"/>
          <w:sz w:val="27"/>
          <w:szCs w:val="27"/>
          <w:lang w:val="en-US"/>
        </w:rPr>
        <w:t xml:space="preserve">Quá </w:t>
      </w:r>
      <w:proofErr w:type="spellStart"/>
      <w:r w:rsidRPr="003075DC">
        <w:rPr>
          <w:rFonts w:ascii="Times New Roman" w:eastAsia="Times New Roman" w:hAnsi="Times New Roman" w:cs="Times New Roman"/>
          <w:i/>
          <w:iCs/>
          <w:color w:val="002060"/>
          <w:sz w:val="27"/>
          <w:szCs w:val="27"/>
          <w:lang w:val="en-US"/>
        </w:rPr>
        <w:t>trình</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đăng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ký</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sản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phẩm</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chuyển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giao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công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nghê</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kéo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dài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khiến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việc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thương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mại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hóa</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sản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phẩm</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chuyển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giao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công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nghê</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càng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lâu</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hơn</w:t>
      </w:r>
      <w:proofErr w:type="spellEnd"/>
    </w:p>
    <w:p w14:paraId="04714135" w14:textId="77777777" w:rsidR="00772094" w:rsidRPr="003075DC" w:rsidRDefault="00772094" w:rsidP="00772094">
      <w:pPr>
        <w:ind w:left="720"/>
        <w:jc w:val="both"/>
        <w:rPr>
          <w:rFonts w:ascii="Times New Roman" w:eastAsia="Times New Roman" w:hAnsi="Times New Roman" w:cs="Times New Roman"/>
          <w:i/>
          <w:iCs/>
          <w:color w:val="002060"/>
          <w:sz w:val="27"/>
          <w:szCs w:val="27"/>
          <w:lang w:val="en-US"/>
        </w:rPr>
      </w:pPr>
    </w:p>
    <w:p w14:paraId="6A18E790" w14:textId="009437BB" w:rsidR="001443F8" w:rsidRPr="003075DC" w:rsidRDefault="001443F8" w:rsidP="00772094">
      <w:pPr>
        <w:numPr>
          <w:ilvl w:val="0"/>
          <w:numId w:val="1"/>
        </w:numPr>
        <w:jc w:val="both"/>
        <w:rPr>
          <w:rFonts w:ascii="Times New Roman" w:eastAsia="Times New Roman" w:hAnsi="Times New Roman" w:cs="Times New Roman"/>
          <w:color w:val="002060"/>
          <w:sz w:val="27"/>
          <w:szCs w:val="27"/>
          <w:lang w:val="en-US"/>
        </w:rPr>
      </w:pPr>
      <w:r w:rsidRPr="003075DC">
        <w:rPr>
          <w:rFonts w:ascii="Times New Roman" w:eastAsia="Times New Roman" w:hAnsi="Times New Roman" w:cs="Times New Roman"/>
          <w:color w:val="002060"/>
          <w:sz w:val="27"/>
          <w:szCs w:val="27"/>
          <w:lang w:val="en-US"/>
        </w:rPr>
        <w:t xml:space="preserve">Must upgrade the </w:t>
      </w:r>
      <w:r w:rsidR="00D87FCC" w:rsidRPr="003075DC">
        <w:rPr>
          <w:rFonts w:ascii="Times New Roman" w:eastAsia="Times New Roman" w:hAnsi="Times New Roman" w:cs="Times New Roman"/>
          <w:color w:val="002060"/>
          <w:sz w:val="27"/>
          <w:szCs w:val="27"/>
          <w:lang w:val="en-US"/>
        </w:rPr>
        <w:t>technology transfer</w:t>
      </w:r>
      <w:r w:rsidRPr="003075DC">
        <w:rPr>
          <w:rFonts w:ascii="Times New Roman" w:eastAsia="Times New Roman" w:hAnsi="Times New Roman" w:cs="Times New Roman"/>
          <w:color w:val="002060"/>
          <w:sz w:val="27"/>
          <w:szCs w:val="27"/>
          <w:lang w:val="en-US"/>
        </w:rPr>
        <w:t xml:space="preserve"> product to G</w:t>
      </w:r>
      <w:r w:rsidR="00F166B0" w:rsidRPr="003075DC">
        <w:rPr>
          <w:rFonts w:ascii="Times New Roman" w:eastAsia="Times New Roman" w:hAnsi="Times New Roman" w:cs="Times New Roman"/>
          <w:color w:val="002060"/>
          <w:sz w:val="27"/>
          <w:szCs w:val="27"/>
          <w:lang w:val="en-US"/>
        </w:rPr>
        <w:t xml:space="preserve">roup </w:t>
      </w:r>
      <w:r w:rsidRPr="003075DC">
        <w:rPr>
          <w:rFonts w:ascii="Times New Roman" w:eastAsia="Times New Roman" w:hAnsi="Times New Roman" w:cs="Times New Roman"/>
          <w:color w:val="002060"/>
          <w:sz w:val="27"/>
          <w:szCs w:val="27"/>
          <w:lang w:val="en-US"/>
        </w:rPr>
        <w:t>1</w:t>
      </w:r>
      <w:r w:rsidR="00F166B0" w:rsidRPr="003075DC">
        <w:rPr>
          <w:rFonts w:ascii="Times New Roman" w:eastAsia="Times New Roman" w:hAnsi="Times New Roman" w:cs="Times New Roman"/>
          <w:color w:val="002060"/>
          <w:sz w:val="27"/>
          <w:szCs w:val="27"/>
          <w:lang w:val="en-US"/>
        </w:rPr>
        <w:t xml:space="preserve"> (group classification in Tender circular)</w:t>
      </w:r>
      <w:r w:rsidRPr="003075DC">
        <w:rPr>
          <w:rFonts w:ascii="Times New Roman" w:eastAsia="Times New Roman" w:hAnsi="Times New Roman" w:cs="Times New Roman"/>
          <w:color w:val="002060"/>
          <w:sz w:val="27"/>
          <w:szCs w:val="27"/>
          <w:lang w:val="en-US"/>
        </w:rPr>
        <w:t xml:space="preserve"> after registration with additional delays, while from the dossier submission the G</w:t>
      </w:r>
      <w:r w:rsidR="00F166B0" w:rsidRPr="003075DC">
        <w:rPr>
          <w:rFonts w:ascii="Times New Roman" w:eastAsia="Times New Roman" w:hAnsi="Times New Roman" w:cs="Times New Roman"/>
          <w:color w:val="002060"/>
          <w:sz w:val="27"/>
          <w:szCs w:val="27"/>
          <w:lang w:val="en-US"/>
        </w:rPr>
        <w:t xml:space="preserve">roup </w:t>
      </w:r>
      <w:r w:rsidRPr="003075DC">
        <w:rPr>
          <w:rFonts w:ascii="Times New Roman" w:eastAsia="Times New Roman" w:hAnsi="Times New Roman" w:cs="Times New Roman"/>
          <w:color w:val="002060"/>
          <w:sz w:val="27"/>
          <w:szCs w:val="27"/>
          <w:lang w:val="en-US"/>
        </w:rPr>
        <w:t>1 requirements are in compliance     </w:t>
      </w:r>
    </w:p>
    <w:p w14:paraId="667DA201" w14:textId="7F93537D" w:rsidR="008C4CDD" w:rsidRPr="003075DC" w:rsidRDefault="00F166B0" w:rsidP="00772094">
      <w:pPr>
        <w:ind w:left="720"/>
        <w:jc w:val="both"/>
        <w:rPr>
          <w:rFonts w:ascii="Times New Roman" w:eastAsia="Times New Roman" w:hAnsi="Times New Roman" w:cs="Times New Roman"/>
          <w:i/>
          <w:iCs/>
          <w:color w:val="002060"/>
          <w:sz w:val="27"/>
          <w:szCs w:val="27"/>
          <w:lang w:val="en-US"/>
        </w:rPr>
      </w:pPr>
      <w:proofErr w:type="spellStart"/>
      <w:r w:rsidRPr="003075DC">
        <w:rPr>
          <w:rFonts w:ascii="Times New Roman" w:eastAsia="Times New Roman" w:hAnsi="Times New Roman" w:cs="Times New Roman"/>
          <w:i/>
          <w:iCs/>
          <w:color w:val="002060"/>
          <w:sz w:val="27"/>
          <w:szCs w:val="27"/>
          <w:lang w:val="en-US"/>
        </w:rPr>
        <w:t>Sau</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khi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sản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phẩm</w:t>
      </w:r>
      <w:proofErr w:type="spellEnd"/>
      <w:r w:rsidRPr="003075DC">
        <w:rPr>
          <w:rFonts w:ascii="Times New Roman" w:eastAsia="Times New Roman" w:hAnsi="Times New Roman" w:cs="Times New Roman"/>
          <w:i/>
          <w:iCs/>
          <w:color w:val="002060"/>
          <w:sz w:val="27"/>
          <w:szCs w:val="27"/>
          <w:lang w:val="en-US"/>
        </w:rPr>
        <w:t xml:space="preserve"> có </w:t>
      </w:r>
      <w:proofErr w:type="spellStart"/>
      <w:r w:rsidRPr="003075DC">
        <w:rPr>
          <w:rFonts w:ascii="Times New Roman" w:eastAsia="Times New Roman" w:hAnsi="Times New Roman" w:cs="Times New Roman"/>
          <w:i/>
          <w:iCs/>
          <w:color w:val="002060"/>
          <w:sz w:val="27"/>
          <w:szCs w:val="27"/>
          <w:lang w:val="en-US"/>
        </w:rPr>
        <w:t>đăng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ky</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công</w:t>
      </w:r>
      <w:proofErr w:type="spellEnd"/>
      <w:r w:rsidRPr="003075DC">
        <w:rPr>
          <w:rFonts w:ascii="Times New Roman" w:eastAsia="Times New Roman" w:hAnsi="Times New Roman" w:cs="Times New Roman"/>
          <w:i/>
          <w:iCs/>
          <w:color w:val="002060"/>
          <w:sz w:val="27"/>
          <w:szCs w:val="27"/>
          <w:lang w:val="en-US"/>
        </w:rPr>
        <w:t xml:space="preserve"> ty </w:t>
      </w:r>
      <w:proofErr w:type="spellStart"/>
      <w:r w:rsidRPr="003075DC">
        <w:rPr>
          <w:rFonts w:ascii="Times New Roman" w:eastAsia="Times New Roman" w:hAnsi="Times New Roman" w:cs="Times New Roman"/>
          <w:i/>
          <w:iCs/>
          <w:color w:val="002060"/>
          <w:sz w:val="27"/>
          <w:szCs w:val="27"/>
          <w:lang w:val="en-US"/>
        </w:rPr>
        <w:t>p</w:t>
      </w:r>
      <w:r w:rsidR="008C4CDD" w:rsidRPr="003075DC">
        <w:rPr>
          <w:rFonts w:ascii="Times New Roman" w:eastAsia="Times New Roman" w:hAnsi="Times New Roman" w:cs="Times New Roman"/>
          <w:i/>
          <w:iCs/>
          <w:color w:val="002060"/>
          <w:sz w:val="27"/>
          <w:szCs w:val="27"/>
          <w:lang w:val="en-US"/>
        </w:rPr>
        <w:t>hải</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nộp</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hô</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sơ</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công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bô</w:t>
      </w:r>
      <w:proofErr w:type="spellEnd"/>
      <w:r w:rsidRPr="003075DC">
        <w:rPr>
          <w:rFonts w:ascii="Times New Roman" w:eastAsia="Times New Roman" w:hAnsi="Times New Roman" w:cs="Times New Roman"/>
          <w:i/>
          <w:iCs/>
          <w:color w:val="002060"/>
          <w:sz w:val="27"/>
          <w:szCs w:val="27"/>
          <w:lang w:val="en-US"/>
        </w:rPr>
        <w:t>́</w:t>
      </w:r>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sản</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phẩm</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chuyển</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giao</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thuộc</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nhóm</w:t>
      </w:r>
      <w:proofErr w:type="spellEnd"/>
      <w:r w:rsidRPr="003075DC">
        <w:rPr>
          <w:rFonts w:ascii="Times New Roman" w:eastAsia="Times New Roman" w:hAnsi="Times New Roman" w:cs="Times New Roman"/>
          <w:i/>
          <w:iCs/>
          <w:color w:val="002060"/>
          <w:sz w:val="27"/>
          <w:szCs w:val="27"/>
          <w:lang w:val="en-US"/>
        </w:rPr>
        <w:t xml:space="preserve"> 1</w:t>
      </w:r>
      <w:r w:rsidR="008C4CDD" w:rsidRPr="003075DC">
        <w:rPr>
          <w:rFonts w:ascii="Times New Roman" w:eastAsia="Times New Roman" w:hAnsi="Times New Roman" w:cs="Times New Roman"/>
          <w:i/>
          <w:iCs/>
          <w:color w:val="002060"/>
          <w:sz w:val="27"/>
          <w:szCs w:val="27"/>
          <w:lang w:val="en-US"/>
        </w:rPr>
        <w:t xml:space="preserve"> </w:t>
      </w:r>
      <w:r w:rsidRPr="003075DC">
        <w:rPr>
          <w:rFonts w:ascii="Times New Roman" w:eastAsia="Times New Roman" w:hAnsi="Times New Roman" w:cs="Times New Roman"/>
          <w:i/>
          <w:iCs/>
          <w:color w:val="002060"/>
          <w:sz w:val="27"/>
          <w:szCs w:val="27"/>
          <w:lang w:val="en-US"/>
        </w:rPr>
        <w:t>(</w:t>
      </w:r>
      <w:proofErr w:type="spellStart"/>
      <w:r w:rsidRPr="003075DC">
        <w:rPr>
          <w:rFonts w:ascii="Times New Roman" w:eastAsia="Times New Roman" w:hAnsi="Times New Roman" w:cs="Times New Roman"/>
          <w:i/>
          <w:iCs/>
          <w:color w:val="002060"/>
          <w:sz w:val="27"/>
          <w:szCs w:val="27"/>
          <w:lang w:val="en-US"/>
        </w:rPr>
        <w:t>Phân</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nhóm</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theo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thông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tư</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đấu</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thầu</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thuốc</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làm</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kéo</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dài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thêm</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thời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gian</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trong</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khi</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ngay</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tư</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khi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nộp</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hô</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sơ</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đăng</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ky</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thi</w:t>
      </w:r>
      <w:proofErr w:type="spellEnd"/>
      <w:r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hồ</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sơ</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đã</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đáp</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ứng</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yêu</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cầu</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008C4CDD" w:rsidRPr="003075DC">
        <w:rPr>
          <w:rFonts w:ascii="Times New Roman" w:eastAsia="Times New Roman" w:hAnsi="Times New Roman" w:cs="Times New Roman"/>
          <w:i/>
          <w:iCs/>
          <w:color w:val="002060"/>
          <w:sz w:val="27"/>
          <w:szCs w:val="27"/>
          <w:lang w:val="en-US"/>
        </w:rPr>
        <w:t>của</w:t>
      </w:r>
      <w:proofErr w:type="spellEnd"/>
      <w:r w:rsidR="008C4CDD" w:rsidRPr="003075DC">
        <w:rPr>
          <w:rFonts w:ascii="Times New Roman" w:eastAsia="Times New Roman" w:hAnsi="Times New Roman" w:cs="Times New Roman"/>
          <w:i/>
          <w:iCs/>
          <w:color w:val="002060"/>
          <w:sz w:val="27"/>
          <w:szCs w:val="27"/>
          <w:lang w:val="en-US"/>
        </w:rPr>
        <w:t xml:space="preserve"> </w:t>
      </w:r>
      <w:proofErr w:type="spellStart"/>
      <w:r w:rsidRPr="003075DC">
        <w:rPr>
          <w:rFonts w:ascii="Times New Roman" w:eastAsia="Times New Roman" w:hAnsi="Times New Roman" w:cs="Times New Roman"/>
          <w:i/>
          <w:iCs/>
          <w:color w:val="002060"/>
          <w:sz w:val="27"/>
          <w:szCs w:val="27"/>
          <w:lang w:val="en-US"/>
        </w:rPr>
        <w:t>nhóm</w:t>
      </w:r>
      <w:proofErr w:type="spellEnd"/>
      <w:r w:rsidRPr="003075DC">
        <w:rPr>
          <w:rFonts w:ascii="Times New Roman" w:eastAsia="Times New Roman" w:hAnsi="Times New Roman" w:cs="Times New Roman"/>
          <w:i/>
          <w:iCs/>
          <w:color w:val="002060"/>
          <w:sz w:val="27"/>
          <w:szCs w:val="27"/>
          <w:lang w:val="en-US"/>
        </w:rPr>
        <w:t xml:space="preserve"> 1. </w:t>
      </w:r>
    </w:p>
    <w:p w14:paraId="4FD92C3F" w14:textId="77777777" w:rsidR="0080167C" w:rsidRPr="003075DC" w:rsidRDefault="0080167C" w:rsidP="00772094">
      <w:pPr>
        <w:jc w:val="both"/>
        <w:rPr>
          <w:rFonts w:ascii="Times New Roman" w:hAnsi="Times New Roman" w:cs="Times New Roman"/>
          <w:i/>
          <w:iCs/>
          <w:color w:val="002060"/>
        </w:rPr>
      </w:pPr>
    </w:p>
    <w:sectPr w:rsidR="0080167C" w:rsidRPr="00307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86721"/>
    <w:multiLevelType w:val="hybridMultilevel"/>
    <w:tmpl w:val="4F2A7B2E"/>
    <w:lvl w:ilvl="0" w:tplc="1856E32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5E3CF0"/>
    <w:multiLevelType w:val="hybridMultilevel"/>
    <w:tmpl w:val="E64CB7D4"/>
    <w:lvl w:ilvl="0" w:tplc="CBE0C97E">
      <w:start w:val="1"/>
      <w:numFmt w:val="upp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C06394"/>
    <w:multiLevelType w:val="hybridMultilevel"/>
    <w:tmpl w:val="D02CB584"/>
    <w:lvl w:ilvl="0" w:tplc="1856E322">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79F6484"/>
    <w:multiLevelType w:val="hybridMultilevel"/>
    <w:tmpl w:val="EB92C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F8"/>
    <w:rsid w:val="000235BA"/>
    <w:rsid w:val="000B5890"/>
    <w:rsid w:val="001443F8"/>
    <w:rsid w:val="001D70DC"/>
    <w:rsid w:val="002F413E"/>
    <w:rsid w:val="00306DBF"/>
    <w:rsid w:val="003075DC"/>
    <w:rsid w:val="003131AA"/>
    <w:rsid w:val="003D7578"/>
    <w:rsid w:val="005B5E9F"/>
    <w:rsid w:val="006864EE"/>
    <w:rsid w:val="00760E48"/>
    <w:rsid w:val="00772094"/>
    <w:rsid w:val="007C5ED8"/>
    <w:rsid w:val="0080167C"/>
    <w:rsid w:val="008A7651"/>
    <w:rsid w:val="008C4CDD"/>
    <w:rsid w:val="00A97490"/>
    <w:rsid w:val="00D87FCC"/>
    <w:rsid w:val="00F1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F8E8"/>
  <w15:chartTrackingRefBased/>
  <w15:docId w15:val="{71A2A8F6-58F6-40A4-9E61-D4115B77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3F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Nguyen Thi My</dc:creator>
  <cp:keywords/>
  <dc:description/>
  <cp:lastModifiedBy>Hoang Thanh</cp:lastModifiedBy>
  <cp:revision>2</cp:revision>
  <dcterms:created xsi:type="dcterms:W3CDTF">2022-11-22T08:59:00Z</dcterms:created>
  <dcterms:modified xsi:type="dcterms:W3CDTF">2022-11-22T08:59:00Z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89141ab1-5555-4e0b-ac96-af2a8f735276</vt:lpwstr>
  </property>
</Properties>
</file>