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9C" w:rsidRPr="00FC417F" w:rsidRDefault="00C9429C" w:rsidP="00C9429C">
      <w:pPr>
        <w:spacing w:after="120" w:line="288" w:lineRule="auto"/>
        <w:ind w:right="-3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CHƯƠNG TRÌNH </w:t>
      </w:r>
      <w:r w:rsidR="005F06E0" w:rsidRPr="005F06E0">
        <w:rPr>
          <w:rFonts w:ascii="Times New Roman" w:hAnsi="Times New Roman"/>
          <w:b/>
          <w:sz w:val="36"/>
          <w:szCs w:val="28"/>
        </w:rPr>
        <w:t xml:space="preserve">HỘI THẢO </w:t>
      </w:r>
      <w:r>
        <w:rPr>
          <w:rFonts w:ascii="Times New Roman" w:hAnsi="Times New Roman"/>
          <w:b/>
          <w:sz w:val="36"/>
          <w:szCs w:val="28"/>
        </w:rPr>
        <w:t>(dự kiến)</w:t>
      </w:r>
    </w:p>
    <w:p w:rsidR="00F84318" w:rsidRDefault="00C9429C" w:rsidP="00EB2B67">
      <w:pPr>
        <w:spacing w:before="120" w:after="120" w:line="264" w:lineRule="auto"/>
        <w:ind w:right="-306"/>
        <w:jc w:val="center"/>
        <w:rPr>
          <w:rFonts w:ascii="Times New Roman" w:hAnsi="Times New Roman"/>
          <w:b/>
          <w:i/>
          <w:sz w:val="28"/>
          <w:szCs w:val="28"/>
        </w:rPr>
      </w:pPr>
      <w:r w:rsidRPr="005F06E0">
        <w:rPr>
          <w:rFonts w:ascii="Times New Roman" w:hAnsi="Times New Roman"/>
          <w:b/>
          <w:i/>
          <w:sz w:val="28"/>
          <w:szCs w:val="28"/>
        </w:rPr>
        <w:t>CÔNG BỐ BÁO CÁO</w:t>
      </w:r>
      <w:r w:rsidR="005F06E0" w:rsidRPr="005F06E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9429C" w:rsidRPr="005F06E0" w:rsidRDefault="00F84318" w:rsidP="00EB2B67">
      <w:pPr>
        <w:spacing w:before="120" w:after="120" w:line="264" w:lineRule="auto"/>
        <w:ind w:right="-306"/>
        <w:jc w:val="center"/>
        <w:rPr>
          <w:rFonts w:ascii="Times New Roman" w:eastAsia="Times New Roman" w:hAnsi="Times New Roman"/>
          <w:b/>
          <w:i/>
          <w:caps/>
          <w:sz w:val="28"/>
          <w:szCs w:val="28"/>
        </w:rPr>
      </w:pPr>
      <w:r w:rsidRPr="001F7BE7">
        <w:rPr>
          <w:rFonts w:ascii="Times New Roman" w:eastAsia="Times New Roman" w:hAnsi="Times New Roman"/>
          <w:b/>
          <w:i/>
          <w:sz w:val="27"/>
          <w:szCs w:val="27"/>
        </w:rPr>
        <w:t>Kiên cường vượt sóng: Kết quả điều tra các doanh nghiệp do phụ nữ làm chủ dưới tác động của đại dịch COVID-19</w:t>
      </w:r>
    </w:p>
    <w:p w:rsidR="00D0345F" w:rsidRDefault="00C9429C" w:rsidP="00EB2B67">
      <w:pPr>
        <w:spacing w:before="240" w:after="12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FC417F">
        <w:rPr>
          <w:rFonts w:ascii="Times New Roman" w:hAnsi="Times New Roman"/>
          <w:i/>
          <w:sz w:val="26"/>
          <w:szCs w:val="26"/>
        </w:rPr>
        <w:t xml:space="preserve">VCCI, Hà Nội ngày </w:t>
      </w:r>
      <w:r w:rsidR="002E1A9E">
        <w:rPr>
          <w:rFonts w:ascii="Times New Roman" w:hAnsi="Times New Roman"/>
          <w:i/>
          <w:sz w:val="26"/>
          <w:szCs w:val="26"/>
        </w:rPr>
        <w:t>14</w:t>
      </w:r>
      <w:r w:rsidRPr="00FC417F">
        <w:rPr>
          <w:rFonts w:ascii="Times New Roman" w:hAnsi="Times New Roman"/>
          <w:i/>
          <w:sz w:val="26"/>
          <w:szCs w:val="26"/>
        </w:rPr>
        <w:t>/1</w:t>
      </w:r>
      <w:r w:rsidR="002E1A9E">
        <w:rPr>
          <w:rFonts w:ascii="Times New Roman" w:hAnsi="Times New Roman"/>
          <w:i/>
          <w:sz w:val="26"/>
          <w:szCs w:val="26"/>
        </w:rPr>
        <w:t>1</w:t>
      </w:r>
      <w:r w:rsidRPr="00FC417F">
        <w:rPr>
          <w:rFonts w:ascii="Times New Roman" w:hAnsi="Times New Roman"/>
          <w:i/>
          <w:sz w:val="26"/>
          <w:szCs w:val="26"/>
        </w:rPr>
        <w:t>/20</w:t>
      </w:r>
      <w:r w:rsidR="002E1A9E">
        <w:rPr>
          <w:rFonts w:ascii="Times New Roman" w:hAnsi="Times New Roman"/>
          <w:i/>
          <w:sz w:val="26"/>
          <w:szCs w:val="26"/>
        </w:rPr>
        <w:t>22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332"/>
      </w:tblGrid>
      <w:tr w:rsidR="00ED2AFE" w:rsidRPr="006A0040" w:rsidTr="00430228">
        <w:trPr>
          <w:trHeight w:val="545"/>
        </w:trPr>
        <w:tc>
          <w:tcPr>
            <w:tcW w:w="1740" w:type="dxa"/>
          </w:tcPr>
          <w:p w:rsidR="00ED2AFE" w:rsidRPr="006A0040" w:rsidRDefault="00F84318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13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6"/>
              </w:rPr>
              <w:t>30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6"/>
              </w:rPr>
              <w:t>14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6"/>
              </w:rPr>
              <w:t>0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0</w:t>
            </w:r>
          </w:p>
        </w:tc>
        <w:tc>
          <w:tcPr>
            <w:tcW w:w="7332" w:type="dxa"/>
          </w:tcPr>
          <w:p w:rsidR="00ED2AFE" w:rsidRPr="006A0040" w:rsidRDefault="00ED2AFE" w:rsidP="004C64F9">
            <w:pPr>
              <w:spacing w:before="120" w:after="0" w:line="264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Đăng ký đại biểu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F84318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14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BE7716">
              <w:rPr>
                <w:rFonts w:ascii="Times New Roman" w:hAnsi="Times New Roman"/>
                <w:sz w:val="28"/>
                <w:szCs w:val="26"/>
              </w:rPr>
              <w:t>00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="00BE7716">
              <w:rPr>
                <w:rFonts w:ascii="Times New Roman" w:hAnsi="Times New Roman"/>
                <w:sz w:val="28"/>
                <w:szCs w:val="26"/>
              </w:rPr>
              <w:t>14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7332" w:type="dxa"/>
          </w:tcPr>
          <w:p w:rsidR="00ED2AFE" w:rsidRPr="006A0040" w:rsidRDefault="00ED2AFE" w:rsidP="004C64F9">
            <w:pPr>
              <w:spacing w:before="120" w:after="0" w:line="264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Phát biểu khai mạc</w:t>
            </w:r>
          </w:p>
          <w:p w:rsidR="00ED2AFE" w:rsidRDefault="00ED2AFE" w:rsidP="004C64F9">
            <w:pPr>
              <w:spacing w:before="120" w:after="0" w:line="264" w:lineRule="auto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sz w:val="28"/>
                <w:szCs w:val="26"/>
              </w:rPr>
              <w:t xml:space="preserve">Ông </w:t>
            </w:r>
            <w:r w:rsidR="00BE7716">
              <w:rPr>
                <w:rFonts w:ascii="Times New Roman" w:hAnsi="Times New Roman"/>
                <w:b/>
                <w:sz w:val="28"/>
                <w:szCs w:val="26"/>
              </w:rPr>
              <w:t>Đậu Anh Tuấn,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BE7716">
              <w:rPr>
                <w:rFonts w:ascii="Times New Roman" w:hAnsi="Times New Roman"/>
                <w:sz w:val="28"/>
                <w:szCs w:val="26"/>
              </w:rPr>
              <w:t>Phó Tổng Thư ký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Phòng </w:t>
            </w:r>
            <w:r w:rsidR="00BE7716">
              <w:rPr>
                <w:rFonts w:ascii="Times New Roman" w:hAnsi="Times New Roman"/>
                <w:sz w:val="28"/>
                <w:szCs w:val="26"/>
              </w:rPr>
              <w:t>T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hương mại và Công nghiệp Việt Nam</w:t>
            </w:r>
            <w:r w:rsidR="00BE7716">
              <w:rPr>
                <w:rFonts w:ascii="Times New Roman" w:hAnsi="Times New Roman"/>
                <w:sz w:val="28"/>
                <w:szCs w:val="26"/>
              </w:rPr>
              <w:t xml:space="preserve">, Giám đốc Dự án </w:t>
            </w:r>
            <w:r w:rsidR="00BE7716" w:rsidRPr="006A0040">
              <w:rPr>
                <w:rFonts w:ascii="Times New Roman" w:hAnsi="Times New Roman"/>
                <w:sz w:val="28"/>
                <w:szCs w:val="26"/>
              </w:rPr>
              <w:t>Tăng cường tiếng nói của doanh nghiệp trong tái cơ cấu kinh tế (thuộc Chương trình Aus4Reform)</w:t>
            </w:r>
          </w:p>
          <w:p w:rsidR="00BE7716" w:rsidRDefault="00BE7716" w:rsidP="004C64F9">
            <w:pPr>
              <w:spacing w:before="120" w:after="0" w:line="264" w:lineRule="auto"/>
              <w:rPr>
                <w:rFonts w:ascii="Times New Roman" w:hAnsi="Times New Roman"/>
                <w:sz w:val="28"/>
                <w:szCs w:val="26"/>
              </w:rPr>
            </w:pPr>
            <w:r w:rsidRPr="00BE7716">
              <w:rPr>
                <w:rFonts w:ascii="Times New Roman" w:hAnsi="Times New Roman"/>
                <w:b/>
                <w:sz w:val="28"/>
                <w:szCs w:val="26"/>
              </w:rPr>
              <w:t>Đại diện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Chương trình Aus4Reform</w:t>
            </w:r>
          </w:p>
          <w:p w:rsidR="00BE7716" w:rsidRPr="00C9429C" w:rsidRDefault="00BE7716" w:rsidP="004C64F9">
            <w:pPr>
              <w:spacing w:before="120" w:after="0" w:line="264" w:lineRule="auto"/>
              <w:rPr>
                <w:rFonts w:ascii="Times New Roman" w:hAnsi="Times New Roman"/>
                <w:sz w:val="28"/>
                <w:szCs w:val="26"/>
              </w:rPr>
            </w:pPr>
            <w:r w:rsidRPr="00BE7716">
              <w:rPr>
                <w:rFonts w:ascii="Times New Roman" w:hAnsi="Times New Roman"/>
                <w:b/>
                <w:sz w:val="28"/>
                <w:szCs w:val="26"/>
              </w:rPr>
              <w:t>Bà Nguyễn Thị Tuyết Minh</w:t>
            </w:r>
            <w:r>
              <w:rPr>
                <w:rFonts w:ascii="Times New Roman" w:hAnsi="Times New Roman"/>
                <w:sz w:val="28"/>
                <w:szCs w:val="26"/>
              </w:rPr>
              <w:t>, Chủ tịch Hội đồng Doanh nhân nữ Việt Nam</w:t>
            </w:r>
            <w:bookmarkStart w:id="0" w:name="_GoBack"/>
            <w:bookmarkEnd w:id="0"/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BE7716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14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>15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6"/>
              </w:rPr>
              <w:t>14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>35</w:t>
            </w:r>
          </w:p>
        </w:tc>
        <w:tc>
          <w:tcPr>
            <w:tcW w:w="7332" w:type="dxa"/>
          </w:tcPr>
          <w:p w:rsidR="00ED2AFE" w:rsidRPr="006A0040" w:rsidRDefault="00F9182D" w:rsidP="004C64F9">
            <w:pPr>
              <w:spacing w:before="120" w:after="0" w:line="264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Trình bày </w:t>
            </w:r>
            <w:r w:rsidR="00ED2AFE"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tóm tắt</w:t>
            </w: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nội dung Báo cáo</w:t>
            </w:r>
            <w:r w:rsidR="004C64F9" w:rsidRPr="006A004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C64F9">
              <w:rPr>
                <w:rFonts w:ascii="Times New Roman" w:hAnsi="Times New Roman"/>
                <w:sz w:val="28"/>
                <w:szCs w:val="26"/>
              </w:rPr>
              <w:t>(</w:t>
            </w:r>
            <w:r w:rsidR="004C64F9" w:rsidRPr="006A0040">
              <w:rPr>
                <w:rFonts w:ascii="Times New Roman" w:hAnsi="Times New Roman"/>
                <w:sz w:val="28"/>
                <w:szCs w:val="26"/>
              </w:rPr>
              <w:t>Ban Pháp chế, VCCI</w:t>
            </w:r>
            <w:r w:rsidR="004C64F9">
              <w:rPr>
                <w:rFonts w:ascii="Times New Roman" w:hAnsi="Times New Roman"/>
                <w:sz w:val="28"/>
                <w:szCs w:val="26"/>
              </w:rPr>
              <w:t>)</w:t>
            </w:r>
          </w:p>
          <w:p w:rsidR="00BE7716" w:rsidRDefault="00BE7716" w:rsidP="004C64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64" w:lineRule="auto"/>
              <w:ind w:left="454" w:hanging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Tổng quan về nghiên cứu</w:t>
            </w:r>
          </w:p>
          <w:p w:rsidR="00ED2AFE" w:rsidRPr="004C64F9" w:rsidRDefault="00BE7716" w:rsidP="004C64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4C64F9">
              <w:rPr>
                <w:rFonts w:ascii="Times New Roman" w:eastAsia="Times New Roman" w:hAnsi="Times New Roman"/>
                <w:sz w:val="28"/>
                <w:szCs w:val="28"/>
              </w:rPr>
              <w:t>Một số kết quả chính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4C64F9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14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6"/>
              </w:rPr>
              <w:t>35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6"/>
              </w:rPr>
              <w:t>30</w:t>
            </w:r>
          </w:p>
        </w:tc>
        <w:tc>
          <w:tcPr>
            <w:tcW w:w="7332" w:type="dxa"/>
          </w:tcPr>
          <w:p w:rsidR="00ED2AFE" w:rsidRPr="006A0040" w:rsidRDefault="00ED2AFE" w:rsidP="004C64F9">
            <w:pPr>
              <w:spacing w:before="120" w:after="0" w:line="264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1D2D4A" w:rsidRDefault="001D2D4A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8"/>
                <w:szCs w:val="26"/>
              </w:rPr>
              <w:t>doanh nghiệp do phụ nữ làm chủ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5F06E0" w:rsidRPr="001D2D4A" w:rsidRDefault="006A0040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1D2D4A">
              <w:rPr>
                <w:rFonts w:ascii="Times New Roman" w:hAnsi="Times New Roman"/>
                <w:sz w:val="28"/>
                <w:szCs w:val="26"/>
              </w:rPr>
              <w:t>Chuyên gia kinh tế</w:t>
            </w:r>
          </w:p>
          <w:p w:rsidR="006A0040" w:rsidRPr="006A0040" w:rsidRDefault="00D0345F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Hiệp hội doanh nghiệp </w:t>
            </w:r>
          </w:p>
          <w:p w:rsidR="00ED2AFE" w:rsidRPr="006A0040" w:rsidRDefault="00ED2AFE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Các đại biểu khác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4C64F9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15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6"/>
              </w:rPr>
              <w:t>30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6"/>
              </w:rPr>
              <w:t>45</w:t>
            </w:r>
          </w:p>
        </w:tc>
        <w:tc>
          <w:tcPr>
            <w:tcW w:w="7332" w:type="dxa"/>
          </w:tcPr>
          <w:p w:rsidR="00ED2AFE" w:rsidRPr="006A0040" w:rsidRDefault="00ED2AFE" w:rsidP="004C64F9">
            <w:pPr>
              <w:spacing w:before="120" w:after="0" w:line="264" w:lineRule="auto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Giảo lao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1</w:t>
            </w:r>
            <w:r w:rsidR="004C64F9">
              <w:rPr>
                <w:rFonts w:ascii="Times New Roman" w:hAnsi="Times New Roman"/>
                <w:sz w:val="28"/>
                <w:szCs w:val="26"/>
              </w:rPr>
              <w:t>5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 xml:space="preserve">45 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- 1</w:t>
            </w:r>
            <w:r w:rsidR="004C64F9">
              <w:rPr>
                <w:rFonts w:ascii="Times New Roman" w:hAnsi="Times New Roman"/>
                <w:sz w:val="28"/>
                <w:szCs w:val="26"/>
              </w:rPr>
              <w:t>6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>4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7332" w:type="dxa"/>
          </w:tcPr>
          <w:p w:rsidR="00ED2AFE" w:rsidRPr="006A0040" w:rsidRDefault="00ED2AFE" w:rsidP="004C64F9">
            <w:pPr>
              <w:spacing w:before="120" w:after="0" w:line="264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0D0581" w:rsidRDefault="000D0581" w:rsidP="004C64F9">
            <w:pPr>
              <w:pStyle w:val="ListParagraph"/>
              <w:numPr>
                <w:ilvl w:val="0"/>
                <w:numId w:val="1"/>
              </w:numPr>
              <w:spacing w:before="60" w:after="0" w:line="264" w:lineRule="auto"/>
              <w:ind w:left="454" w:hanging="284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8"/>
                <w:szCs w:val="26"/>
              </w:rPr>
              <w:t>Hội liên hiệp phụ nữ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F06E0">
              <w:rPr>
                <w:rFonts w:ascii="Times New Roman" w:hAnsi="Times New Roman"/>
                <w:sz w:val="28"/>
                <w:szCs w:val="26"/>
              </w:rPr>
              <w:t>Việt Nam</w:t>
            </w:r>
          </w:p>
          <w:p w:rsidR="001D2D4A" w:rsidRPr="006A0040" w:rsidRDefault="001D2D4A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cơ quan nhà nước </w:t>
            </w:r>
          </w:p>
          <w:p w:rsidR="001D2D4A" w:rsidRDefault="001D2D4A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doanh nghiệp do phụ nữ làm chủ </w:t>
            </w:r>
          </w:p>
          <w:p w:rsidR="000D0581" w:rsidRDefault="000D0581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Chuyên gia về giới</w:t>
            </w:r>
          </w:p>
          <w:p w:rsidR="006A0040" w:rsidRPr="001D2D4A" w:rsidRDefault="00D0345F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1D2D4A">
              <w:rPr>
                <w:rFonts w:ascii="Times New Roman" w:hAnsi="Times New Roman"/>
                <w:sz w:val="28"/>
                <w:szCs w:val="26"/>
              </w:rPr>
              <w:t xml:space="preserve">Đại diện Hiệp hội doanh nghiệp </w:t>
            </w:r>
          </w:p>
          <w:p w:rsidR="00ED2AFE" w:rsidRPr="006A0040" w:rsidRDefault="00ED2AFE" w:rsidP="004C64F9">
            <w:pPr>
              <w:pStyle w:val="ListParagraph"/>
              <w:numPr>
                <w:ilvl w:val="0"/>
                <w:numId w:val="1"/>
              </w:numPr>
              <w:spacing w:before="120" w:after="0" w:line="264" w:lineRule="auto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Các đại biểu khác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4C64F9">
            <w:pPr>
              <w:spacing w:before="120" w:after="0" w:line="264" w:lineRule="auto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1</w:t>
            </w:r>
            <w:r w:rsidR="004C64F9">
              <w:rPr>
                <w:rFonts w:ascii="Times New Roman" w:hAnsi="Times New Roman"/>
                <w:sz w:val="28"/>
                <w:szCs w:val="26"/>
              </w:rPr>
              <w:t>6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>4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5 </w:t>
            </w:r>
            <w:r w:rsidR="000D0581">
              <w:rPr>
                <w:rFonts w:ascii="Times New Roman" w:hAnsi="Times New Roman"/>
                <w:sz w:val="28"/>
                <w:szCs w:val="26"/>
              </w:rPr>
              <w:t>-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1</w:t>
            </w:r>
            <w:r w:rsidR="004C64F9">
              <w:rPr>
                <w:rFonts w:ascii="Times New Roman" w:hAnsi="Times New Roman"/>
                <w:sz w:val="28"/>
                <w:szCs w:val="26"/>
              </w:rPr>
              <w:t>7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:</w:t>
            </w:r>
            <w:r w:rsidR="004C64F9">
              <w:rPr>
                <w:rFonts w:ascii="Times New Roman" w:hAnsi="Times New Roman"/>
                <w:sz w:val="28"/>
                <w:szCs w:val="26"/>
              </w:rPr>
              <w:t>0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>0</w:t>
            </w:r>
          </w:p>
        </w:tc>
        <w:tc>
          <w:tcPr>
            <w:tcW w:w="7332" w:type="dxa"/>
          </w:tcPr>
          <w:p w:rsidR="00ED2AFE" w:rsidRPr="006A0040" w:rsidRDefault="00ED2AFE" w:rsidP="004C64F9">
            <w:pPr>
              <w:spacing w:before="120" w:after="0" w:line="264" w:lineRule="auto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Phát biểu kết thúc Hội thảo</w:t>
            </w:r>
          </w:p>
        </w:tc>
      </w:tr>
    </w:tbl>
    <w:p w:rsidR="00F9182D" w:rsidRDefault="00F9182D" w:rsidP="00EB2B67">
      <w:pPr>
        <w:spacing w:before="120" w:after="0"/>
      </w:pPr>
    </w:p>
    <w:sectPr w:rsidR="00F9182D" w:rsidSect="004C64F9">
      <w:headerReference w:type="default" r:id="rId7"/>
      <w:footerReference w:type="default" r:id="rId8"/>
      <w:pgSz w:w="11909" w:h="16834" w:code="9"/>
      <w:pgMar w:top="142" w:right="1134" w:bottom="680" w:left="1701" w:header="9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B8" w:rsidRDefault="00296AB8" w:rsidP="00F9182D">
      <w:pPr>
        <w:spacing w:after="0" w:line="240" w:lineRule="auto"/>
      </w:pPr>
      <w:r>
        <w:separator/>
      </w:r>
    </w:p>
  </w:endnote>
  <w:endnote w:type="continuationSeparator" w:id="0">
    <w:p w:rsidR="00296AB8" w:rsidRDefault="00296AB8" w:rsidP="00F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2D" w:rsidRPr="00F9182D" w:rsidRDefault="00F9182D">
    <w:pPr>
      <w:pStyle w:val="Footer"/>
      <w:jc w:val="right"/>
      <w:rPr>
        <w:rFonts w:ascii="Times New Roman" w:hAnsi="Times New Roman"/>
        <w:sz w:val="28"/>
        <w:szCs w:val="28"/>
      </w:rPr>
    </w:pPr>
  </w:p>
  <w:p w:rsidR="00F9182D" w:rsidRDefault="00F9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B8" w:rsidRDefault="00296AB8" w:rsidP="00F9182D">
      <w:pPr>
        <w:spacing w:after="0" w:line="240" w:lineRule="auto"/>
      </w:pPr>
      <w:r>
        <w:separator/>
      </w:r>
    </w:p>
  </w:footnote>
  <w:footnote w:type="continuationSeparator" w:id="0">
    <w:p w:rsidR="00296AB8" w:rsidRDefault="00296AB8" w:rsidP="00F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jc w:val="center"/>
      <w:tblLook w:val="04A0" w:firstRow="1" w:lastRow="0" w:firstColumn="1" w:lastColumn="0" w:noHBand="0" w:noVBand="1"/>
    </w:tblPr>
    <w:tblGrid>
      <w:gridCol w:w="8630"/>
      <w:gridCol w:w="222"/>
      <w:gridCol w:w="222"/>
    </w:tblGrid>
    <w:tr w:rsidR="00F84318" w:rsidRPr="00952849" w:rsidTr="00F84318">
      <w:trPr>
        <w:trHeight w:val="1633"/>
        <w:jc w:val="center"/>
      </w:trPr>
      <w:tc>
        <w:tcPr>
          <w:tcW w:w="8630" w:type="dxa"/>
        </w:tcPr>
        <w:tbl>
          <w:tblPr>
            <w:tblW w:w="8861" w:type="dxa"/>
            <w:jc w:val="center"/>
            <w:tblLook w:val="04A0" w:firstRow="1" w:lastRow="0" w:firstColumn="1" w:lastColumn="0" w:noHBand="0" w:noVBand="1"/>
          </w:tblPr>
          <w:tblGrid>
            <w:gridCol w:w="2550"/>
            <w:gridCol w:w="3106"/>
            <w:gridCol w:w="3205"/>
          </w:tblGrid>
          <w:tr w:rsidR="00F84318" w:rsidRPr="00880BB3" w:rsidTr="00FA7956">
            <w:trPr>
              <w:trHeight w:val="1633"/>
              <w:jc w:val="center"/>
            </w:trPr>
            <w:tc>
              <w:tcPr>
                <w:tcW w:w="2826" w:type="dxa"/>
                <w:vAlign w:val="bottom"/>
              </w:tcPr>
              <w:p w:rsidR="00F84318" w:rsidRPr="00880BB3" w:rsidRDefault="00F84318" w:rsidP="00F84318">
                <w:pPr>
                  <w:spacing w:before="360" w:after="120"/>
                  <w:jc w:val="center"/>
                  <w:rPr>
                    <w:noProof/>
                  </w:rPr>
                </w:pPr>
                <w:r w:rsidRPr="00880BB3">
                  <w:rPr>
                    <w:noProof/>
                  </w:rPr>
                  <w:drawing>
                    <wp:inline distT="0" distB="0" distL="0" distR="0" wp14:anchorId="6E6EA84D" wp14:editId="263B8404">
                      <wp:extent cx="1059180" cy="429260"/>
                      <wp:effectExtent l="0" t="0" r="7620" b="8890"/>
                      <wp:docPr id="10" name="Picture 10" descr="Description: \\server\Mutrap Temporary Shared Documents\06. Technical activities management\5. COMP\COMP-5\General\vcci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Picture 53" descr="Description: \\server\Mutrap Temporary Shared Documents\06. Technical activities management\5. COMP\COMP-5\General\vcci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3932" cy="431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18" w:type="dxa"/>
                <w:vAlign w:val="bottom"/>
              </w:tcPr>
              <w:p w:rsidR="00F84318" w:rsidRPr="00880BB3" w:rsidRDefault="00F84318" w:rsidP="00F84318">
                <w:pPr>
                  <w:spacing w:before="36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444529C" wp14:editId="5C221D9C">
                      <wp:extent cx="1835380" cy="723569"/>
                      <wp:effectExtent l="0" t="0" r="0" b="63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2659" cy="730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17" w:type="dxa"/>
                <w:vAlign w:val="bottom"/>
              </w:tcPr>
              <w:p w:rsidR="00F84318" w:rsidRPr="00880BB3" w:rsidRDefault="00F84318" w:rsidP="00F84318">
                <w:pPr>
                  <w:spacing w:before="120" w:after="120"/>
                  <w:jc w:val="center"/>
                  <w:rPr>
                    <w:noProof/>
                    <w:sz w:val="56"/>
                    <w:szCs w:val="56"/>
                  </w:rPr>
                </w:pPr>
                <w:r w:rsidRPr="00880BB3">
                  <w:rPr>
                    <w:noProof/>
                  </w:rPr>
                  <w:drawing>
                    <wp:inline distT="0" distB="0" distL="0" distR="0" wp14:anchorId="23D6DBF1" wp14:editId="04C0601B">
                      <wp:extent cx="977486" cy="429371"/>
                      <wp:effectExtent l="0" t="0" r="0" b="8890"/>
                      <wp:docPr id="12" name="Picture 4" descr="C:\Users\Public\Pictures\Sample Pictures\australian-aid-identifier-colour-web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4" descr="C:\Users\Public\Pictures\Sample Pictures\australian-aid-identifier-colour-web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486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84318" w:rsidRPr="003C05E6" w:rsidRDefault="00F84318" w:rsidP="00F84318">
          <w:pPr>
            <w:spacing w:before="360" w:after="120" w:line="288" w:lineRule="auto"/>
            <w:rPr>
              <w:rFonts w:cstheme="minorHAnsi"/>
              <w:b/>
              <w:noProof/>
            </w:rPr>
          </w:pPr>
        </w:p>
      </w:tc>
      <w:tc>
        <w:tcPr>
          <w:tcW w:w="222" w:type="dxa"/>
        </w:tcPr>
        <w:p w:rsidR="00F84318" w:rsidRPr="00952849" w:rsidRDefault="00F84318" w:rsidP="00F84318">
          <w:pPr>
            <w:spacing w:before="360" w:after="120" w:line="288" w:lineRule="auto"/>
            <w:jc w:val="center"/>
            <w:rPr>
              <w:rFonts w:cstheme="minorHAnsi"/>
            </w:rPr>
          </w:pPr>
        </w:p>
      </w:tc>
      <w:tc>
        <w:tcPr>
          <w:tcW w:w="222" w:type="dxa"/>
          <w:vAlign w:val="bottom"/>
        </w:tcPr>
        <w:p w:rsidR="00F84318" w:rsidRPr="00952849" w:rsidRDefault="00F84318" w:rsidP="00F84318">
          <w:pPr>
            <w:spacing w:before="120" w:after="120" w:line="288" w:lineRule="auto"/>
            <w:jc w:val="center"/>
            <w:rPr>
              <w:rFonts w:cstheme="minorHAnsi"/>
              <w:noProof/>
              <w:sz w:val="56"/>
              <w:szCs w:val="56"/>
            </w:rPr>
          </w:pPr>
        </w:p>
      </w:tc>
    </w:tr>
  </w:tbl>
  <w:p w:rsidR="00C9429C" w:rsidRDefault="00C94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636"/>
    <w:multiLevelType w:val="hybridMultilevel"/>
    <w:tmpl w:val="6F66F5BC"/>
    <w:lvl w:ilvl="0" w:tplc="4D0292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94D"/>
    <w:multiLevelType w:val="hybridMultilevel"/>
    <w:tmpl w:val="D5F82012"/>
    <w:lvl w:ilvl="0" w:tplc="8C6EEE9E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3E99"/>
    <w:multiLevelType w:val="hybridMultilevel"/>
    <w:tmpl w:val="A90A5F26"/>
    <w:lvl w:ilvl="0" w:tplc="51408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51B9"/>
    <w:multiLevelType w:val="multilevel"/>
    <w:tmpl w:val="F5AEA734"/>
    <w:lvl w:ilvl="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E"/>
    <w:rsid w:val="00066D56"/>
    <w:rsid w:val="000772AC"/>
    <w:rsid w:val="000D0581"/>
    <w:rsid w:val="001908A3"/>
    <w:rsid w:val="001D2D4A"/>
    <w:rsid w:val="00296AB8"/>
    <w:rsid w:val="002E1A9E"/>
    <w:rsid w:val="003E1101"/>
    <w:rsid w:val="00413D11"/>
    <w:rsid w:val="00430228"/>
    <w:rsid w:val="004C64F9"/>
    <w:rsid w:val="005F06E0"/>
    <w:rsid w:val="006A0040"/>
    <w:rsid w:val="00727598"/>
    <w:rsid w:val="008A4180"/>
    <w:rsid w:val="008E32C7"/>
    <w:rsid w:val="00993511"/>
    <w:rsid w:val="009E30C8"/>
    <w:rsid w:val="009F2867"/>
    <w:rsid w:val="00BE7716"/>
    <w:rsid w:val="00C052E1"/>
    <w:rsid w:val="00C9429C"/>
    <w:rsid w:val="00CC2F83"/>
    <w:rsid w:val="00D0345F"/>
    <w:rsid w:val="00D1163C"/>
    <w:rsid w:val="00D4255F"/>
    <w:rsid w:val="00D74583"/>
    <w:rsid w:val="00E92E59"/>
    <w:rsid w:val="00EB2B67"/>
    <w:rsid w:val="00ED2AFE"/>
    <w:rsid w:val="00F1156B"/>
    <w:rsid w:val="00F652D0"/>
    <w:rsid w:val="00F77A7C"/>
    <w:rsid w:val="00F84318"/>
    <w:rsid w:val="00F90066"/>
    <w:rsid w:val="00F9182D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D6D9"/>
  <w15:chartTrackingRefBased/>
  <w15:docId w15:val="{CFD8090A-B283-42F9-BD2E-0B67AE0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2AF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D2AFE"/>
    <w:pPr>
      <w:ind w:left="720"/>
      <w:contextualSpacing/>
    </w:pPr>
  </w:style>
  <w:style w:type="paragraph" w:customStyle="1" w:styleId="Nidung">
    <w:name w:val="Nội dung"/>
    <w:rsid w:val="00D0345F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9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2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2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3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60D1B89B2D4685C91356761651F4" ma:contentTypeVersion="9" ma:contentTypeDescription="Create a new document." ma:contentTypeScope="" ma:versionID="ab491bfa97f560019dc55fd5e9c82c1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451fe044cb73d1001e5db31ef447cca9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41E85C-B89C-4A5F-86A1-9047186376AA}"/>
</file>

<file path=customXml/itemProps2.xml><?xml version="1.0" encoding="utf-8"?>
<ds:datastoreItem xmlns:ds="http://schemas.openxmlformats.org/officeDocument/2006/customXml" ds:itemID="{64D7F12A-D598-415F-9E0D-73271A596A6E}"/>
</file>

<file path=customXml/itemProps3.xml><?xml version="1.0" encoding="utf-8"?>
<ds:datastoreItem xmlns:ds="http://schemas.openxmlformats.org/officeDocument/2006/customXml" ds:itemID="{7AF0E646-F434-4F82-BA07-932A0EF48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Minh Thuy</dc:creator>
  <cp:keywords/>
  <dc:description/>
  <cp:lastModifiedBy>THUY PC VCCI</cp:lastModifiedBy>
  <cp:revision>3</cp:revision>
  <cp:lastPrinted>2019-12-06T11:04:00Z</cp:lastPrinted>
  <dcterms:created xsi:type="dcterms:W3CDTF">2022-11-04T03:33:00Z</dcterms:created>
  <dcterms:modified xsi:type="dcterms:W3CDTF">2022-11-04T08:26:00Z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</Properties>
</file>