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686"/>
        <w:gridCol w:w="5954"/>
      </w:tblGrid>
      <w:tr w:rsidR="0093140D" w:rsidRPr="00CA649F" w14:paraId="40BBFCA7" w14:textId="77777777" w:rsidTr="006B23C6">
        <w:trPr>
          <w:trHeight w:val="281"/>
        </w:trPr>
        <w:tc>
          <w:tcPr>
            <w:tcW w:w="3686" w:type="dxa"/>
          </w:tcPr>
          <w:p w14:paraId="2C89EE40" w14:textId="77777777" w:rsidR="0093140D" w:rsidRPr="00CA649F" w:rsidRDefault="0093140D" w:rsidP="0093140D">
            <w:pPr>
              <w:keepNext/>
              <w:tabs>
                <w:tab w:val="left" w:pos="2322"/>
              </w:tabs>
              <w:spacing w:after="0" w:line="240" w:lineRule="auto"/>
              <w:jc w:val="center"/>
              <w:outlineLvl w:val="5"/>
              <w:rPr>
                <w:rFonts w:cs="Times New Roman"/>
                <w:b/>
                <w:color w:val="000000" w:themeColor="text1"/>
                <w:sz w:val="26"/>
                <w:szCs w:val="26"/>
              </w:rPr>
            </w:pPr>
            <w:r w:rsidRPr="003519C4">
              <w:rPr>
                <w:rFonts w:cs="Times New Roman"/>
                <w:b/>
                <w:color w:val="000000" w:themeColor="text1"/>
                <w:sz w:val="26"/>
                <w:szCs w:val="26"/>
              </w:rPr>
              <w:t xml:space="preserve">   </w:t>
            </w:r>
            <w:r w:rsidRPr="00CA649F">
              <w:rPr>
                <w:rFonts w:cs="Times New Roman"/>
                <w:b/>
                <w:color w:val="000000" w:themeColor="text1"/>
                <w:sz w:val="26"/>
                <w:szCs w:val="26"/>
              </w:rPr>
              <w:t>THỦ TƯỚNG CHÍNH PHỦ</w:t>
            </w:r>
          </w:p>
          <w:p w14:paraId="4285E990" w14:textId="77777777" w:rsidR="0093140D" w:rsidRPr="00CA649F" w:rsidRDefault="0093140D" w:rsidP="0093140D">
            <w:pPr>
              <w:spacing w:after="0" w:line="240" w:lineRule="auto"/>
              <w:jc w:val="center"/>
              <w:rPr>
                <w:rFonts w:cs="Times New Roman"/>
                <w:b/>
                <w:color w:val="000000" w:themeColor="text1"/>
                <w:sz w:val="26"/>
                <w:szCs w:val="26"/>
              </w:rPr>
            </w:pPr>
            <w:r w:rsidRPr="00CA649F">
              <w:rPr>
                <w:rFonts w:cs="Times New Roman"/>
                <w:b/>
                <w:noProof/>
                <w:color w:val="000000" w:themeColor="text1"/>
                <w:sz w:val="26"/>
                <w:szCs w:val="26"/>
              </w:rPr>
              <mc:AlternateContent>
                <mc:Choice Requires="wps">
                  <w:drawing>
                    <wp:anchor distT="0" distB="0" distL="114300" distR="114300" simplePos="0" relativeHeight="251668480" behindDoc="0" locked="0" layoutInCell="1" allowOverlap="1" wp14:anchorId="31F8A982" wp14:editId="2B8BB0B3">
                      <wp:simplePos x="0" y="0"/>
                      <wp:positionH relativeFrom="column">
                        <wp:posOffset>493979</wp:posOffset>
                      </wp:positionH>
                      <wp:positionV relativeFrom="paragraph">
                        <wp:posOffset>11734</wp:posOffset>
                      </wp:positionV>
                      <wp:extent cx="127284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794C0A"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nFtgEAALkDAAAOAAAAZHJzL2Uyb0RvYy54bWysU8GOEzEMvSPxD1HudKbVil2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" strokecolor="black [3040]"/>
                  </w:pict>
                </mc:Fallback>
              </mc:AlternateContent>
            </w:r>
          </w:p>
        </w:tc>
        <w:tc>
          <w:tcPr>
            <w:tcW w:w="5954" w:type="dxa"/>
          </w:tcPr>
          <w:p w14:paraId="265E0AC3" w14:textId="77777777" w:rsidR="0093140D" w:rsidRPr="00CA649F" w:rsidRDefault="0093140D" w:rsidP="0093140D">
            <w:pPr>
              <w:spacing w:after="0" w:line="240" w:lineRule="auto"/>
              <w:ind w:right="-108"/>
              <w:jc w:val="center"/>
              <w:rPr>
                <w:rFonts w:cs="Times New Roman"/>
                <w:b/>
                <w:color w:val="000000" w:themeColor="text1"/>
                <w:sz w:val="26"/>
                <w:szCs w:val="26"/>
              </w:rPr>
            </w:pPr>
            <w:r w:rsidRPr="00CA649F">
              <w:rPr>
                <w:rFonts w:cs="Times New Roman"/>
                <w:b/>
                <w:color w:val="000000" w:themeColor="text1"/>
                <w:sz w:val="26"/>
                <w:szCs w:val="26"/>
              </w:rPr>
              <w:t>CỘNG HOÀ XÃ HỘI CHỦ NGHĨA VIỆT NAM</w:t>
            </w:r>
          </w:p>
          <w:p w14:paraId="00CF9F54" w14:textId="77777777" w:rsidR="0093140D" w:rsidRPr="00CA649F" w:rsidRDefault="0093140D" w:rsidP="0093140D">
            <w:pPr>
              <w:keepNext/>
              <w:spacing w:after="0" w:line="240" w:lineRule="auto"/>
              <w:ind w:right="614"/>
              <w:jc w:val="center"/>
              <w:outlineLvl w:val="6"/>
              <w:rPr>
                <w:rFonts w:cs="Times New Roman"/>
                <w:b/>
                <w:color w:val="000000" w:themeColor="text1"/>
                <w:sz w:val="26"/>
                <w:szCs w:val="26"/>
              </w:rPr>
            </w:pPr>
            <w:r w:rsidRPr="00CA649F">
              <w:rPr>
                <w:rFonts w:cs="Times New Roman"/>
                <w:b/>
                <w:color w:val="000000" w:themeColor="text1"/>
                <w:sz w:val="26"/>
                <w:szCs w:val="26"/>
              </w:rPr>
              <w:t>Độc lập - Tự do - Hạnh phúc</w:t>
            </w:r>
          </w:p>
          <w:p w14:paraId="38200DBE" w14:textId="77777777" w:rsidR="0093140D" w:rsidRPr="00CA649F" w:rsidRDefault="0093140D" w:rsidP="0093140D">
            <w:pPr>
              <w:spacing w:after="0" w:line="240" w:lineRule="auto"/>
              <w:ind w:right="614"/>
              <w:jc w:val="right"/>
              <w:rPr>
                <w:rFonts w:cs="Times New Roman"/>
                <w:i/>
                <w:color w:val="000000" w:themeColor="text1"/>
                <w:sz w:val="26"/>
                <w:szCs w:val="26"/>
              </w:rPr>
            </w:pPr>
            <w:r w:rsidRPr="00CA649F">
              <w:rPr>
                <w:rFonts w:cs="Times New Roman"/>
                <w:i/>
                <w:noProof/>
                <w:color w:val="000000" w:themeColor="text1"/>
                <w:sz w:val="26"/>
                <w:szCs w:val="26"/>
              </w:rPr>
              <mc:AlternateContent>
                <mc:Choice Requires="wps">
                  <w:drawing>
                    <wp:anchor distT="0" distB="0" distL="114300" distR="114300" simplePos="0" relativeHeight="251669504" behindDoc="0" locked="0" layoutInCell="1" allowOverlap="1" wp14:anchorId="2906A004" wp14:editId="7E357CE3">
                      <wp:simplePos x="0" y="0"/>
                      <wp:positionH relativeFrom="column">
                        <wp:posOffset>611993</wp:posOffset>
                      </wp:positionH>
                      <wp:positionV relativeFrom="paragraph">
                        <wp:posOffset>31115</wp:posOffset>
                      </wp:positionV>
                      <wp:extent cx="2070201"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454F98"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45pt" to="2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" strokecolor="black [3040]"/>
                  </w:pict>
                </mc:Fallback>
              </mc:AlternateContent>
            </w:r>
            <w:r w:rsidRPr="00CA649F">
              <w:rPr>
                <w:rFonts w:cs="Times New Roman"/>
                <w:i/>
                <w:color w:val="000000" w:themeColor="text1"/>
                <w:sz w:val="26"/>
                <w:szCs w:val="26"/>
              </w:rPr>
              <w:t xml:space="preserve">        </w:t>
            </w:r>
          </w:p>
        </w:tc>
      </w:tr>
      <w:tr w:rsidR="0093140D" w:rsidRPr="00CA649F" w14:paraId="7BD1103D" w14:textId="77777777" w:rsidTr="006B23C6">
        <w:trPr>
          <w:trHeight w:val="379"/>
        </w:trPr>
        <w:tc>
          <w:tcPr>
            <w:tcW w:w="3686" w:type="dxa"/>
          </w:tcPr>
          <w:p w14:paraId="06D874AE" w14:textId="77777777" w:rsidR="0093140D" w:rsidRPr="00CA649F" w:rsidRDefault="0093140D" w:rsidP="00533289">
            <w:pPr>
              <w:keepNext/>
              <w:tabs>
                <w:tab w:val="left" w:pos="2322"/>
              </w:tabs>
              <w:spacing w:before="200" w:line="240" w:lineRule="auto"/>
              <w:jc w:val="center"/>
              <w:outlineLvl w:val="6"/>
              <w:rPr>
                <w:rFonts w:cs="Times New Roman"/>
                <w:bCs/>
                <w:color w:val="000000" w:themeColor="text1"/>
                <w:szCs w:val="28"/>
              </w:rPr>
            </w:pPr>
            <w:r w:rsidRPr="00CA649F">
              <w:rPr>
                <w:rFonts w:cs="Times New Roman"/>
                <w:bCs/>
                <w:color w:val="000000" w:themeColor="text1"/>
                <w:szCs w:val="28"/>
              </w:rPr>
              <w:t xml:space="preserve">Số: </w:t>
            </w:r>
            <w:r w:rsidRPr="00CA649F">
              <w:rPr>
                <w:rFonts w:cs="Times New Roman"/>
                <w:color w:val="000000" w:themeColor="text1"/>
                <w:szCs w:val="28"/>
              </w:rPr>
              <w:t>…… /QĐ-TTg</w:t>
            </w:r>
          </w:p>
          <w:p w14:paraId="3900DACD" w14:textId="77777777" w:rsidR="0093140D" w:rsidRPr="00CA649F" w:rsidRDefault="0093140D" w:rsidP="00533289">
            <w:pPr>
              <w:keepNext/>
              <w:tabs>
                <w:tab w:val="left" w:pos="2322"/>
              </w:tabs>
              <w:spacing w:before="200" w:line="240" w:lineRule="auto"/>
              <w:jc w:val="center"/>
              <w:outlineLvl w:val="5"/>
              <w:rPr>
                <w:rFonts w:cs="Times New Roman"/>
                <w:b/>
                <w:color w:val="000000" w:themeColor="text1"/>
                <w:sz w:val="26"/>
                <w:szCs w:val="26"/>
              </w:rPr>
            </w:pPr>
          </w:p>
        </w:tc>
        <w:tc>
          <w:tcPr>
            <w:tcW w:w="5954" w:type="dxa"/>
          </w:tcPr>
          <w:p w14:paraId="70D6CF06" w14:textId="3C07CEF0" w:rsidR="0093140D" w:rsidRPr="00CA649F" w:rsidRDefault="0093140D" w:rsidP="00B85F21">
            <w:pPr>
              <w:spacing w:before="200" w:line="240" w:lineRule="auto"/>
              <w:ind w:right="614"/>
              <w:jc w:val="center"/>
              <w:rPr>
                <w:rFonts w:cs="Times New Roman"/>
                <w:b/>
                <w:color w:val="000000" w:themeColor="text1"/>
                <w:sz w:val="26"/>
                <w:szCs w:val="26"/>
              </w:rPr>
            </w:pPr>
            <w:r w:rsidRPr="00CA649F">
              <w:rPr>
                <w:rFonts w:cs="Times New Roman"/>
                <w:i/>
                <w:color w:val="000000" w:themeColor="text1"/>
                <w:szCs w:val="28"/>
              </w:rPr>
              <w:t>Hà Nội, ngày …. tháng ….. năm 202</w:t>
            </w:r>
            <w:r w:rsidR="00B85F21">
              <w:rPr>
                <w:rFonts w:cs="Times New Roman"/>
                <w:i/>
                <w:color w:val="000000" w:themeColor="text1"/>
                <w:szCs w:val="28"/>
              </w:rPr>
              <w:t>2</w:t>
            </w:r>
          </w:p>
        </w:tc>
      </w:tr>
    </w:tbl>
    <w:p w14:paraId="1E68E621" w14:textId="77777777" w:rsidR="0093140D" w:rsidRPr="00CA649F" w:rsidRDefault="0093140D" w:rsidP="0093140D">
      <w:pPr>
        <w:spacing w:after="0" w:line="320" w:lineRule="exact"/>
        <w:jc w:val="center"/>
        <w:rPr>
          <w:rFonts w:cs="Times New Roman"/>
          <w:b/>
          <w:color w:val="000000" w:themeColor="text1"/>
          <w:szCs w:val="28"/>
        </w:rPr>
      </w:pPr>
      <w:r w:rsidRPr="00CA649F">
        <w:rPr>
          <w:rFonts w:cs="Times New Roman"/>
          <w:b/>
          <w:color w:val="000000" w:themeColor="text1"/>
          <w:szCs w:val="28"/>
        </w:rPr>
        <w:t>QUYẾT ĐỊNH</w:t>
      </w:r>
    </w:p>
    <w:p w14:paraId="39513E1B" w14:textId="77777777" w:rsidR="0093140D" w:rsidRPr="00CA649F" w:rsidRDefault="0093140D" w:rsidP="0093140D">
      <w:pPr>
        <w:spacing w:after="0" w:line="320" w:lineRule="exact"/>
        <w:jc w:val="center"/>
        <w:rPr>
          <w:rFonts w:cs="Times New Roman"/>
          <w:b/>
          <w:color w:val="000000" w:themeColor="text1"/>
          <w:szCs w:val="28"/>
        </w:rPr>
      </w:pPr>
      <w:r w:rsidRPr="00CA649F">
        <w:rPr>
          <w:rFonts w:cs="Times New Roman"/>
          <w:b/>
          <w:color w:val="000000" w:themeColor="text1"/>
          <w:szCs w:val="28"/>
        </w:rPr>
        <w:t xml:space="preserve">Phê duyệt Phương án cắt giảm, đơn giản hóa quy định liên quan đến </w:t>
      </w:r>
    </w:p>
    <w:p w14:paraId="7CC85B89" w14:textId="77777777" w:rsidR="0093140D" w:rsidRPr="00CA649F" w:rsidRDefault="0093140D" w:rsidP="0093140D">
      <w:pPr>
        <w:spacing w:after="0" w:line="320" w:lineRule="exact"/>
        <w:jc w:val="center"/>
        <w:rPr>
          <w:rFonts w:cs="Times New Roman"/>
          <w:b/>
          <w:color w:val="000000" w:themeColor="text1"/>
          <w:szCs w:val="28"/>
        </w:rPr>
      </w:pPr>
      <w:r w:rsidRPr="00CA649F">
        <w:rPr>
          <w:rFonts w:cs="Times New Roman"/>
          <w:b/>
          <w:color w:val="000000" w:themeColor="text1"/>
          <w:szCs w:val="28"/>
        </w:rPr>
        <w:t xml:space="preserve">hoạt động kinh doanh thuộc phạm vi chức năng quản lý </w:t>
      </w:r>
    </w:p>
    <w:p w14:paraId="2D6C8CC8" w14:textId="129A98A5" w:rsidR="0093140D" w:rsidRPr="00CA649F" w:rsidRDefault="0093140D" w:rsidP="0093140D">
      <w:pPr>
        <w:spacing w:after="0" w:line="320" w:lineRule="exact"/>
        <w:jc w:val="center"/>
        <w:rPr>
          <w:rFonts w:cs="Times New Roman"/>
          <w:b/>
          <w:color w:val="000000" w:themeColor="text1"/>
          <w:szCs w:val="28"/>
        </w:rPr>
      </w:pPr>
      <w:r w:rsidRPr="00CA649F">
        <w:rPr>
          <w:rFonts w:cs="Times New Roman"/>
          <w:b/>
          <w:color w:val="000000" w:themeColor="text1"/>
          <w:szCs w:val="28"/>
        </w:rPr>
        <w:t>của Bộ Giao thông vận tải</w:t>
      </w:r>
      <w:r w:rsidR="00B85F21">
        <w:rPr>
          <w:rFonts w:cs="Times New Roman"/>
          <w:b/>
          <w:color w:val="000000" w:themeColor="text1"/>
          <w:szCs w:val="28"/>
        </w:rPr>
        <w:t xml:space="preserve"> năm 2022</w:t>
      </w:r>
    </w:p>
    <w:p w14:paraId="3861B1CB" w14:textId="77777777" w:rsidR="0093140D" w:rsidRPr="00CA649F" w:rsidRDefault="0093140D" w:rsidP="0093140D">
      <w:pPr>
        <w:spacing w:before="200" w:line="240" w:lineRule="auto"/>
        <w:jc w:val="center"/>
        <w:rPr>
          <w:rFonts w:cs="Times New Roman"/>
          <w:color w:val="000000" w:themeColor="text1"/>
          <w:szCs w:val="28"/>
        </w:rPr>
      </w:pPr>
      <w:r w:rsidRPr="00CA649F">
        <w:rPr>
          <w:rFonts w:cs="Times New Roman"/>
          <w:noProof/>
          <w:color w:val="000000" w:themeColor="text1"/>
          <w:szCs w:val="28"/>
        </w:rPr>
        <mc:AlternateContent>
          <mc:Choice Requires="wps">
            <w:drawing>
              <wp:anchor distT="0" distB="0" distL="114300" distR="114300" simplePos="0" relativeHeight="251667456" behindDoc="0" locked="0" layoutInCell="1" allowOverlap="1" wp14:anchorId="6504FC96" wp14:editId="0B5AE488">
                <wp:simplePos x="0" y="0"/>
                <wp:positionH relativeFrom="column">
                  <wp:posOffset>2096643</wp:posOffset>
                </wp:positionH>
                <wp:positionV relativeFrom="paragraph">
                  <wp:posOffset>138430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0C930D9"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5.1pt,10.9pt" to="29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htQEAALcDAAAOAAAAZHJzL2Uyb0RvYy54bWysU01vEzEQvSPxHyzfyW4q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" strokecolor="black [3040]"/>
            </w:pict>
          </mc:Fallback>
        </mc:AlternateContent>
      </w:r>
    </w:p>
    <w:p w14:paraId="16EE8A1F" w14:textId="77777777" w:rsidR="0093140D" w:rsidRPr="00CA649F" w:rsidRDefault="0093140D" w:rsidP="0093140D">
      <w:pPr>
        <w:spacing w:before="200" w:line="240" w:lineRule="auto"/>
        <w:jc w:val="center"/>
        <w:rPr>
          <w:rFonts w:cs="Times New Roman"/>
          <w:b/>
          <w:color w:val="000000" w:themeColor="text1"/>
          <w:szCs w:val="28"/>
        </w:rPr>
      </w:pPr>
      <w:r w:rsidRPr="00CA649F">
        <w:rPr>
          <w:rFonts w:cs="Times New Roman"/>
          <w:b/>
          <w:color w:val="000000" w:themeColor="text1"/>
          <w:szCs w:val="28"/>
        </w:rPr>
        <w:t>THỦ TƯỚNG CHÍNH PHỦ</w:t>
      </w:r>
    </w:p>
    <w:p w14:paraId="583584C7" w14:textId="77777777" w:rsidR="0093140D" w:rsidRPr="00CA649F" w:rsidRDefault="0093140D" w:rsidP="0093140D">
      <w:pPr>
        <w:spacing w:before="200" w:line="240" w:lineRule="auto"/>
        <w:ind w:firstLine="567"/>
        <w:jc w:val="both"/>
        <w:rPr>
          <w:rFonts w:cs="Times New Roman"/>
          <w:i/>
          <w:color w:val="000000" w:themeColor="text1"/>
          <w:szCs w:val="28"/>
        </w:rPr>
      </w:pPr>
      <w:r w:rsidRPr="00CA649F">
        <w:rPr>
          <w:rFonts w:cs="Times New Roman"/>
          <w:i/>
          <w:color w:val="000000" w:themeColor="text1"/>
          <w:szCs w:val="28"/>
        </w:rPr>
        <w:t>Căn cứ Luật Tổ chức Chính phủ ngày 16 tháng 6 năm 2015;</w:t>
      </w:r>
    </w:p>
    <w:p w14:paraId="1833A501" w14:textId="77777777" w:rsidR="0093140D" w:rsidRPr="00CA649F" w:rsidRDefault="0093140D" w:rsidP="0093140D">
      <w:pPr>
        <w:spacing w:before="200" w:line="240" w:lineRule="auto"/>
        <w:ind w:firstLine="567"/>
        <w:jc w:val="both"/>
        <w:rPr>
          <w:rFonts w:cs="Times New Roman"/>
          <w:i/>
          <w:color w:val="000000" w:themeColor="text1"/>
          <w:szCs w:val="28"/>
        </w:rPr>
      </w:pPr>
      <w:r w:rsidRPr="00CA649F">
        <w:rPr>
          <w:rFonts w:cs="Times New Roman"/>
          <w:i/>
          <w:color w:val="000000" w:themeColor="text1"/>
          <w:szCs w:val="28"/>
        </w:rPr>
        <w:t>Căn cứ Nghị quyết số 68/NQ-CP ngày 12 tháng 6 năm 2020 của Chính phủ ban hành Chương trình cắt giảm, đơn giản hóa quy định liên quan đến hoạt động kinh doanh Giai đoạn 2021 - 2025;</w:t>
      </w:r>
    </w:p>
    <w:p w14:paraId="104DE19F" w14:textId="77777777" w:rsidR="0093140D" w:rsidRPr="00CA649F" w:rsidRDefault="0093140D" w:rsidP="0093140D">
      <w:pPr>
        <w:spacing w:before="200" w:line="240" w:lineRule="auto"/>
        <w:ind w:firstLine="567"/>
        <w:jc w:val="both"/>
        <w:rPr>
          <w:rFonts w:cs="Times New Roman"/>
          <w:i/>
          <w:color w:val="000000" w:themeColor="text1"/>
          <w:szCs w:val="28"/>
        </w:rPr>
      </w:pPr>
      <w:r w:rsidRPr="00CA649F">
        <w:rPr>
          <w:rFonts w:cs="Times New Roman"/>
          <w:i/>
          <w:color w:val="000000" w:themeColor="text1"/>
          <w:szCs w:val="28"/>
        </w:rPr>
        <w:t>Xét đề nghị của Bộ Giao thông vận tải;</w:t>
      </w:r>
    </w:p>
    <w:p w14:paraId="16D54477" w14:textId="77777777" w:rsidR="0093140D" w:rsidRPr="00CA649F" w:rsidRDefault="0093140D" w:rsidP="0093140D">
      <w:pPr>
        <w:spacing w:before="200" w:line="240" w:lineRule="auto"/>
        <w:ind w:firstLine="567"/>
        <w:jc w:val="center"/>
        <w:rPr>
          <w:rFonts w:cs="Times New Roman"/>
          <w:b/>
          <w:color w:val="000000" w:themeColor="text1"/>
          <w:szCs w:val="28"/>
        </w:rPr>
      </w:pPr>
      <w:r w:rsidRPr="00CA649F">
        <w:rPr>
          <w:rFonts w:cs="Times New Roman"/>
          <w:b/>
          <w:color w:val="000000" w:themeColor="text1"/>
          <w:szCs w:val="28"/>
        </w:rPr>
        <w:t>QUYẾT ĐỊNH:</w:t>
      </w:r>
    </w:p>
    <w:p w14:paraId="0EB04973" w14:textId="77777777" w:rsidR="0093140D" w:rsidRPr="00CA649F" w:rsidRDefault="0093140D" w:rsidP="0093140D">
      <w:pPr>
        <w:spacing w:before="200" w:line="240" w:lineRule="auto"/>
        <w:ind w:firstLine="567"/>
        <w:jc w:val="both"/>
        <w:rPr>
          <w:rFonts w:cs="Times New Roman"/>
          <w:color w:val="000000" w:themeColor="text1"/>
          <w:szCs w:val="28"/>
        </w:rPr>
      </w:pPr>
      <w:r w:rsidRPr="00CA649F">
        <w:rPr>
          <w:rFonts w:cs="Times New Roman"/>
          <w:b/>
          <w:color w:val="000000" w:themeColor="text1"/>
          <w:szCs w:val="28"/>
        </w:rPr>
        <w:t xml:space="preserve">Điều 1. </w:t>
      </w:r>
      <w:r w:rsidRPr="00CA649F">
        <w:rPr>
          <w:rFonts w:cs="Times New Roman"/>
          <w:color w:val="000000" w:themeColor="text1"/>
          <w:szCs w:val="28"/>
        </w:rPr>
        <w:t>Phê duyệt phương án cắt giảm, đơn giản hóa quy định liên quan đến hoạt động kinh doanh thuộc phạm vi quản lý nhà nước của Bộ Giao thông vận tải ban hành kèm theo Quyết định này.</w:t>
      </w:r>
    </w:p>
    <w:p w14:paraId="1BFE6771" w14:textId="77777777" w:rsidR="0093140D" w:rsidRPr="00CA649F" w:rsidRDefault="0093140D" w:rsidP="0093140D">
      <w:pPr>
        <w:spacing w:before="200" w:line="240" w:lineRule="auto"/>
        <w:ind w:firstLine="567"/>
        <w:jc w:val="both"/>
        <w:rPr>
          <w:rFonts w:cs="Times New Roman"/>
          <w:color w:val="000000" w:themeColor="text1"/>
          <w:szCs w:val="28"/>
        </w:rPr>
      </w:pPr>
      <w:r w:rsidRPr="00CA649F">
        <w:rPr>
          <w:rFonts w:cs="Times New Roman"/>
          <w:b/>
          <w:color w:val="000000" w:themeColor="text1"/>
          <w:szCs w:val="28"/>
        </w:rPr>
        <w:t>Điều 2.</w:t>
      </w:r>
      <w:r w:rsidRPr="00CA649F">
        <w:rPr>
          <w:rFonts w:cs="Times New Roman"/>
          <w:color w:val="000000" w:themeColor="text1"/>
          <w:szCs w:val="28"/>
        </w:rPr>
        <w:t xml:space="preserve"> Giao Bộ Giao thông vận tải và các Bộ, ngành có liên quan trong phạm vi thẩm quyền có trách nhiệm triển khai thực hiện theo đúng nội dung và thời hạn quy định tại Phương án cắt giảm, đơn giản hóa quy định liên quan đến hoạt động kinh doanh đã được Thủ tướng Chính phủ thông qua tại Điều 1 của Quyết định này.</w:t>
      </w:r>
    </w:p>
    <w:p w14:paraId="09D32967" w14:textId="77777777" w:rsidR="0093140D" w:rsidRPr="00CA649F" w:rsidRDefault="0093140D" w:rsidP="0093140D">
      <w:pPr>
        <w:spacing w:before="200" w:line="240" w:lineRule="auto"/>
        <w:ind w:firstLine="567"/>
        <w:jc w:val="both"/>
        <w:rPr>
          <w:rFonts w:cs="Times New Roman"/>
          <w:color w:val="000000" w:themeColor="text1"/>
          <w:szCs w:val="28"/>
        </w:rPr>
      </w:pPr>
      <w:r w:rsidRPr="00CA649F">
        <w:rPr>
          <w:rFonts w:cs="Times New Roman"/>
          <w:color w:val="000000" w:themeColor="text1"/>
          <w:szCs w:val="28"/>
        </w:rPr>
        <w:t>Trong quá trình triển khai thực hiện, Bộ Giao thông vận tải chủ động phát hiện và kịp thời sửa đổi, bổ sung, thay thế hoặc bãi bỏ, hủy bỏ các quy định có liên quan thuộc thẩm quyền hoặc đề xuất cơ quan có thẩm quyền sửa đổi, bổ sung, thay thế hoặc bãi bỏ, hủy bỏ các Luật, Nghị định, Quyết định của Thủ tướng Chính phủ có quy định liên quan đến hoạt động kinh doanh cần thiết để thực hiện Phương án cắt giảm, đơn giản hóa quy định liên quan đến hoạt động kinh doanh được Thủ tướng Chính phủ thông qua tại Điều 1 của Quyết định này.</w:t>
      </w:r>
    </w:p>
    <w:p w14:paraId="04E8159C" w14:textId="5A9E8919" w:rsidR="0093140D" w:rsidRPr="00CA649F" w:rsidRDefault="0093140D" w:rsidP="0093140D">
      <w:pPr>
        <w:spacing w:before="200" w:line="240" w:lineRule="auto"/>
        <w:ind w:firstLine="567"/>
        <w:jc w:val="both"/>
        <w:rPr>
          <w:rFonts w:cs="Times New Roman"/>
          <w:i/>
          <w:color w:val="000000" w:themeColor="text1"/>
          <w:szCs w:val="28"/>
        </w:rPr>
      </w:pPr>
      <w:r w:rsidRPr="00CA649F">
        <w:rPr>
          <w:rFonts w:cs="Times New Roman"/>
          <w:b/>
          <w:color w:val="000000" w:themeColor="text1"/>
          <w:szCs w:val="28"/>
        </w:rPr>
        <w:t>Điều 3.</w:t>
      </w:r>
      <w:r w:rsidRPr="00CA649F">
        <w:rPr>
          <w:rFonts w:cs="Times New Roman"/>
          <w:color w:val="000000" w:themeColor="text1"/>
          <w:szCs w:val="28"/>
        </w:rPr>
        <w:t xml:space="preserve"> Văn phòng Chính phủ</w:t>
      </w:r>
      <w:r>
        <w:rPr>
          <w:rFonts w:cs="Times New Roman"/>
          <w:color w:val="000000" w:themeColor="text1"/>
          <w:szCs w:val="28"/>
        </w:rPr>
        <w:t xml:space="preserve"> kiểm tra, đôn đố thực hiện và</w:t>
      </w:r>
      <w:r w:rsidRPr="00CA649F">
        <w:rPr>
          <w:rFonts w:cs="Times New Roman"/>
          <w:color w:val="000000" w:themeColor="text1"/>
          <w:szCs w:val="28"/>
        </w:rPr>
        <w:t xml:space="preserve"> tổng hợp vướng mắc của Bộ Giao thông vận tải và các Bộ, ngành, địa phương có liên quan để kịp thời báo cáo Thủ tướng Chính phủ tháo gỡ trong quá trình thực thi Phương án cắt giảm, đơn giản hóa quy định liên quan đến hoạt động kinh doanh được Thủ tướng Chính phủ thông qua tại Điều 1 của Quyết định này.</w:t>
      </w:r>
    </w:p>
    <w:p w14:paraId="5691B632" w14:textId="77777777" w:rsidR="0093140D" w:rsidRPr="00CA649F" w:rsidRDefault="0093140D" w:rsidP="0093140D">
      <w:pPr>
        <w:spacing w:before="200" w:line="240" w:lineRule="auto"/>
        <w:ind w:firstLine="567"/>
        <w:jc w:val="both"/>
        <w:rPr>
          <w:rFonts w:cs="Times New Roman"/>
          <w:i/>
          <w:color w:val="000000" w:themeColor="text1"/>
          <w:szCs w:val="28"/>
        </w:rPr>
      </w:pPr>
      <w:r w:rsidRPr="00CA649F">
        <w:rPr>
          <w:rFonts w:cs="Times New Roman"/>
          <w:b/>
          <w:color w:val="000000" w:themeColor="text1"/>
          <w:szCs w:val="28"/>
        </w:rPr>
        <w:lastRenderedPageBreak/>
        <w:t>Điều 4.</w:t>
      </w:r>
      <w:r w:rsidRPr="00CA649F">
        <w:rPr>
          <w:rFonts w:cs="Times New Roman"/>
          <w:color w:val="000000" w:themeColor="text1"/>
          <w:szCs w:val="28"/>
        </w:rPr>
        <w:t xml:space="preserve"> Quyết định này có có hiệu lực thi hành kể từ ngày ký.</w:t>
      </w:r>
    </w:p>
    <w:p w14:paraId="2F0782AB" w14:textId="77777777" w:rsidR="0093140D" w:rsidRPr="00CA649F" w:rsidRDefault="0093140D" w:rsidP="0093140D">
      <w:pPr>
        <w:pStyle w:val="ListParagraph"/>
        <w:tabs>
          <w:tab w:val="left" w:pos="0"/>
          <w:tab w:val="left" w:pos="993"/>
        </w:tabs>
        <w:spacing w:before="200" w:line="240" w:lineRule="auto"/>
        <w:ind w:left="0" w:firstLine="567"/>
        <w:jc w:val="both"/>
        <w:rPr>
          <w:rFonts w:cs="Times New Roman"/>
          <w:color w:val="000000" w:themeColor="text1"/>
          <w:szCs w:val="28"/>
        </w:rPr>
      </w:pPr>
      <w:r w:rsidRPr="00CA649F">
        <w:rPr>
          <w:rFonts w:cs="Times New Roman"/>
          <w:color w:val="000000" w:themeColor="text1"/>
          <w:szCs w:val="28"/>
        </w:rPr>
        <w:t>Các Bộ trưởng, Thủ trưởng cơ quan ngang Bộ, Thủ trưởng cơ quan thuộc Chính phủ, Chủ tịnh Ủy ban nhân dân tỉnh, thành phố trực thuộc Trung ương và các cơ quan có liên quan chịu trách nhiệm thi hành Quyết định này./.</w:t>
      </w:r>
    </w:p>
    <w:p w14:paraId="4E2CA02E" w14:textId="77777777" w:rsidR="0093140D" w:rsidRPr="00CA649F" w:rsidRDefault="0093140D" w:rsidP="0093140D">
      <w:pPr>
        <w:pStyle w:val="ListParagraph"/>
        <w:tabs>
          <w:tab w:val="left" w:pos="0"/>
          <w:tab w:val="left" w:pos="993"/>
        </w:tabs>
        <w:spacing w:before="200" w:line="240" w:lineRule="auto"/>
        <w:ind w:left="0" w:firstLine="567"/>
        <w:jc w:val="both"/>
        <w:rPr>
          <w:rFonts w:cs="Times New Roman"/>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402"/>
      </w:tblGrid>
      <w:tr w:rsidR="0093140D" w:rsidRPr="00CA649F" w14:paraId="45A04EB7" w14:textId="77777777" w:rsidTr="0093140D">
        <w:tc>
          <w:tcPr>
            <w:tcW w:w="5670" w:type="dxa"/>
          </w:tcPr>
          <w:p w14:paraId="2109D82F" w14:textId="77777777" w:rsidR="0093140D" w:rsidRPr="00CA649F" w:rsidRDefault="0093140D" w:rsidP="00533289">
            <w:pPr>
              <w:tabs>
                <w:tab w:val="left" w:pos="2340"/>
              </w:tabs>
              <w:autoSpaceDE w:val="0"/>
              <w:autoSpaceDN w:val="0"/>
              <w:adjustRightInd w:val="0"/>
              <w:ind w:right="-108"/>
              <w:jc w:val="both"/>
              <w:rPr>
                <w:rFonts w:cs="Times New Roman"/>
                <w:b/>
                <w:bCs/>
                <w:color w:val="000000" w:themeColor="text1"/>
                <w:sz w:val="24"/>
                <w:szCs w:val="24"/>
              </w:rPr>
            </w:pPr>
            <w:r w:rsidRPr="00CA649F">
              <w:rPr>
                <w:rFonts w:cs="Times New Roman"/>
                <w:b/>
                <w:bCs/>
                <w:i/>
                <w:iCs/>
                <w:color w:val="000000" w:themeColor="text1"/>
                <w:sz w:val="24"/>
                <w:szCs w:val="24"/>
              </w:rPr>
              <w:t>Nơi nhận:</w:t>
            </w:r>
          </w:p>
          <w:p w14:paraId="11B743E4"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Ban Bí thư Trung ương Đảng;</w:t>
            </w:r>
          </w:p>
          <w:p w14:paraId="3EB439E0"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Thủ tướng, các Phó Thủ tướng Chính phủ;</w:t>
            </w:r>
          </w:p>
          <w:p w14:paraId="231D1B1F"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Các Bộ, cơ quan ngang Bộ, cơ quan thuộc Chính phủ;</w:t>
            </w:r>
          </w:p>
          <w:p w14:paraId="2EA63873"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UBND các tính, thành phố trực thuộc Trung ương;</w:t>
            </w:r>
          </w:p>
          <w:p w14:paraId="39D0527E"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Trung ương và các Ban của Đảng;</w:t>
            </w:r>
          </w:p>
          <w:p w14:paraId="07F986E4"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Tổng Bí thư;</w:t>
            </w:r>
          </w:p>
          <w:p w14:paraId="0AB88783"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Chủ tịch nước;</w:t>
            </w:r>
          </w:p>
          <w:p w14:paraId="64336648"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Hội VNĐ Dân dộc và các Ủy ban của Quốc hội;</w:t>
            </w:r>
          </w:p>
          <w:p w14:paraId="22E7D31E"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Văn phòng Quốc hội;</w:t>
            </w:r>
          </w:p>
          <w:p w14:paraId="329ADC26"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Tòa án nhân dân tối cao;</w:t>
            </w:r>
          </w:p>
          <w:p w14:paraId="79FC64C2"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Viện Kiểm sát nhân dân tối cao;</w:t>
            </w:r>
          </w:p>
          <w:p w14:paraId="62B26734"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Ủy ban Giám sát tài chính Quốc gia;</w:t>
            </w:r>
          </w:p>
          <w:p w14:paraId="712E1220"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Kiểm toán Nhà nước;</w:t>
            </w:r>
          </w:p>
          <w:p w14:paraId="0F7A4678"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Ngân hàng Chính sách xã hội;</w:t>
            </w:r>
          </w:p>
          <w:p w14:paraId="60EE3259" w14:textId="77777777" w:rsidR="0093140D" w:rsidRPr="00CA649F" w:rsidRDefault="0093140D" w:rsidP="00533289">
            <w:pPr>
              <w:tabs>
                <w:tab w:val="left" w:pos="2340"/>
              </w:tabs>
              <w:autoSpaceDE w:val="0"/>
              <w:autoSpaceDN w:val="0"/>
              <w:adjustRightInd w:val="0"/>
              <w:ind w:right="-108"/>
              <w:jc w:val="both"/>
              <w:rPr>
                <w:rFonts w:cs="Times New Roman"/>
                <w:color w:val="000000" w:themeColor="text1"/>
                <w:sz w:val="24"/>
                <w:szCs w:val="24"/>
              </w:rPr>
            </w:pPr>
            <w:r w:rsidRPr="00CA649F">
              <w:rPr>
                <w:rFonts w:cs="Times New Roman"/>
                <w:color w:val="000000" w:themeColor="text1"/>
                <w:sz w:val="24"/>
                <w:szCs w:val="24"/>
              </w:rPr>
              <w:t>- Ngân hàng Phát triển Việt Nam;</w:t>
            </w:r>
          </w:p>
          <w:p w14:paraId="2D0E687C" w14:textId="77777777" w:rsidR="0093140D" w:rsidRPr="00CA649F" w:rsidRDefault="0093140D" w:rsidP="00533289">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Ủy ban Trung ương Mặt trận Tổ quốc Việt Nam;</w:t>
            </w:r>
          </w:p>
          <w:p w14:paraId="1CCB22F5" w14:textId="77777777" w:rsidR="0093140D" w:rsidRPr="00CA649F" w:rsidRDefault="0093140D" w:rsidP="00533289">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Cơ quan Trung ương của các đoàn thể;</w:t>
            </w:r>
          </w:p>
          <w:p w14:paraId="3808D68A" w14:textId="77777777" w:rsidR="0093140D" w:rsidRPr="00CA649F" w:rsidRDefault="0093140D" w:rsidP="00533289">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VPCP: BTCN, các PCN, Trợ lý TTg, TGĐ cổng TTĐT; các Vụ, Cục, đơn vị trực thuộc, Công báo;</w:t>
            </w:r>
          </w:p>
          <w:p w14:paraId="461B3530" w14:textId="77777777" w:rsidR="0093140D" w:rsidRDefault="0093140D" w:rsidP="00533289">
            <w:pPr>
              <w:tabs>
                <w:tab w:val="left" w:pos="2340"/>
              </w:tabs>
              <w:autoSpaceDE w:val="0"/>
              <w:autoSpaceDN w:val="0"/>
              <w:adjustRightInd w:val="0"/>
              <w:jc w:val="both"/>
              <w:rPr>
                <w:rFonts w:cs="Times New Roman"/>
                <w:color w:val="000000" w:themeColor="text1"/>
                <w:sz w:val="24"/>
                <w:szCs w:val="24"/>
              </w:rPr>
            </w:pPr>
            <w:r w:rsidRPr="00CA649F">
              <w:rPr>
                <w:rFonts w:cs="Times New Roman"/>
                <w:color w:val="000000" w:themeColor="text1"/>
                <w:sz w:val="24"/>
                <w:szCs w:val="24"/>
              </w:rPr>
              <w:t>- Lưu: VT (3b).</w:t>
            </w:r>
          </w:p>
          <w:p w14:paraId="1CD4501A" w14:textId="77777777" w:rsidR="0093140D" w:rsidRDefault="0093140D" w:rsidP="00533289">
            <w:pPr>
              <w:tabs>
                <w:tab w:val="left" w:pos="2340"/>
              </w:tabs>
              <w:autoSpaceDE w:val="0"/>
              <w:autoSpaceDN w:val="0"/>
              <w:adjustRightInd w:val="0"/>
              <w:jc w:val="both"/>
              <w:rPr>
                <w:rFonts w:cs="Times New Roman"/>
                <w:color w:val="000000" w:themeColor="text1"/>
                <w:sz w:val="24"/>
                <w:szCs w:val="24"/>
              </w:rPr>
            </w:pPr>
          </w:p>
          <w:p w14:paraId="1811AADF" w14:textId="77777777" w:rsidR="0093140D" w:rsidRDefault="0093140D" w:rsidP="00533289">
            <w:pPr>
              <w:tabs>
                <w:tab w:val="left" w:pos="2340"/>
              </w:tabs>
              <w:autoSpaceDE w:val="0"/>
              <w:autoSpaceDN w:val="0"/>
              <w:adjustRightInd w:val="0"/>
              <w:jc w:val="both"/>
              <w:rPr>
                <w:rFonts w:cs="Times New Roman"/>
                <w:color w:val="000000" w:themeColor="text1"/>
                <w:sz w:val="24"/>
                <w:szCs w:val="24"/>
              </w:rPr>
            </w:pPr>
          </w:p>
          <w:p w14:paraId="78D4F40A" w14:textId="77777777" w:rsidR="0093140D" w:rsidRDefault="0093140D" w:rsidP="00533289">
            <w:pPr>
              <w:tabs>
                <w:tab w:val="left" w:pos="2340"/>
              </w:tabs>
              <w:autoSpaceDE w:val="0"/>
              <w:autoSpaceDN w:val="0"/>
              <w:adjustRightInd w:val="0"/>
              <w:jc w:val="both"/>
              <w:rPr>
                <w:rFonts w:cs="Times New Roman"/>
                <w:color w:val="000000" w:themeColor="text1"/>
                <w:sz w:val="24"/>
                <w:szCs w:val="24"/>
              </w:rPr>
            </w:pPr>
          </w:p>
          <w:p w14:paraId="1CA32B55" w14:textId="77777777" w:rsidR="0093140D" w:rsidRPr="00CA649F" w:rsidRDefault="0093140D" w:rsidP="00533289">
            <w:pPr>
              <w:tabs>
                <w:tab w:val="left" w:pos="2340"/>
              </w:tabs>
              <w:autoSpaceDE w:val="0"/>
              <w:autoSpaceDN w:val="0"/>
              <w:adjustRightInd w:val="0"/>
              <w:jc w:val="both"/>
              <w:rPr>
                <w:rFonts w:cs="Times New Roman"/>
                <w:color w:val="000000" w:themeColor="text1"/>
                <w:szCs w:val="28"/>
              </w:rPr>
            </w:pPr>
          </w:p>
        </w:tc>
        <w:tc>
          <w:tcPr>
            <w:tcW w:w="3402" w:type="dxa"/>
          </w:tcPr>
          <w:p w14:paraId="3AC20D8F" w14:textId="77777777" w:rsidR="0093140D" w:rsidRPr="00CA649F" w:rsidRDefault="0093140D" w:rsidP="00533289">
            <w:pPr>
              <w:tabs>
                <w:tab w:val="left" w:pos="2340"/>
              </w:tabs>
              <w:autoSpaceDE w:val="0"/>
              <w:autoSpaceDN w:val="0"/>
              <w:adjustRightInd w:val="0"/>
              <w:jc w:val="center"/>
              <w:rPr>
                <w:rFonts w:cs="Times New Roman"/>
                <w:b/>
                <w:bCs/>
                <w:color w:val="000000" w:themeColor="text1"/>
                <w:sz w:val="26"/>
                <w:szCs w:val="26"/>
              </w:rPr>
            </w:pPr>
            <w:r w:rsidRPr="00CA649F">
              <w:rPr>
                <w:rFonts w:cs="Times New Roman"/>
                <w:b/>
                <w:bCs/>
                <w:color w:val="000000" w:themeColor="text1"/>
                <w:sz w:val="26"/>
                <w:szCs w:val="26"/>
              </w:rPr>
              <w:t>THỦ TƯỚNG</w:t>
            </w:r>
          </w:p>
          <w:p w14:paraId="418EEAD6" w14:textId="77777777" w:rsidR="0093140D" w:rsidRPr="00CA649F" w:rsidRDefault="0093140D" w:rsidP="00533289">
            <w:pPr>
              <w:tabs>
                <w:tab w:val="left" w:pos="2340"/>
              </w:tabs>
              <w:jc w:val="center"/>
              <w:rPr>
                <w:rFonts w:cs="Times New Roman"/>
                <w:b/>
                <w:color w:val="000000" w:themeColor="text1"/>
              </w:rPr>
            </w:pPr>
          </w:p>
          <w:p w14:paraId="22D3DCF3" w14:textId="77777777" w:rsidR="0093140D" w:rsidRPr="00CA649F" w:rsidRDefault="0093140D" w:rsidP="00533289">
            <w:pPr>
              <w:tabs>
                <w:tab w:val="left" w:pos="2340"/>
              </w:tabs>
              <w:jc w:val="center"/>
              <w:rPr>
                <w:rFonts w:cs="Times New Roman"/>
                <w:b/>
                <w:color w:val="000000" w:themeColor="text1"/>
              </w:rPr>
            </w:pPr>
          </w:p>
          <w:p w14:paraId="34D01B83" w14:textId="77777777" w:rsidR="0093140D" w:rsidRPr="00CA649F" w:rsidRDefault="0093140D" w:rsidP="00533289">
            <w:pPr>
              <w:tabs>
                <w:tab w:val="left" w:pos="2340"/>
              </w:tabs>
              <w:jc w:val="center"/>
              <w:rPr>
                <w:rFonts w:cs="Times New Roman"/>
                <w:b/>
                <w:color w:val="000000" w:themeColor="text1"/>
              </w:rPr>
            </w:pPr>
          </w:p>
          <w:p w14:paraId="2EBC4423" w14:textId="77777777" w:rsidR="0093140D" w:rsidRPr="00CA649F" w:rsidRDefault="0093140D" w:rsidP="00533289">
            <w:pPr>
              <w:tabs>
                <w:tab w:val="left" w:pos="2340"/>
              </w:tabs>
              <w:jc w:val="center"/>
              <w:rPr>
                <w:rFonts w:cs="Times New Roman"/>
                <w:b/>
                <w:color w:val="000000" w:themeColor="text1"/>
              </w:rPr>
            </w:pPr>
          </w:p>
          <w:p w14:paraId="078EBA80" w14:textId="77777777" w:rsidR="0093140D" w:rsidRPr="00CA649F" w:rsidRDefault="0093140D" w:rsidP="00533289">
            <w:pPr>
              <w:tabs>
                <w:tab w:val="left" w:pos="2340"/>
              </w:tabs>
              <w:jc w:val="center"/>
              <w:rPr>
                <w:rFonts w:cs="Times New Roman"/>
                <w:b/>
                <w:color w:val="000000" w:themeColor="text1"/>
              </w:rPr>
            </w:pPr>
          </w:p>
          <w:p w14:paraId="0995746E" w14:textId="77777777" w:rsidR="0093140D" w:rsidRPr="00CA649F" w:rsidRDefault="0093140D" w:rsidP="00533289">
            <w:pPr>
              <w:tabs>
                <w:tab w:val="left" w:pos="0"/>
                <w:tab w:val="left" w:pos="993"/>
              </w:tabs>
              <w:jc w:val="center"/>
              <w:rPr>
                <w:rFonts w:cs="Times New Roman"/>
                <w:b/>
                <w:color w:val="000000" w:themeColor="text1"/>
                <w:szCs w:val="28"/>
              </w:rPr>
            </w:pPr>
            <w:r w:rsidRPr="00CA649F">
              <w:rPr>
                <w:rFonts w:cs="Times New Roman"/>
                <w:b/>
                <w:color w:val="000000" w:themeColor="text1"/>
                <w:szCs w:val="28"/>
              </w:rPr>
              <w:t>Phạm Minh Chính</w:t>
            </w:r>
          </w:p>
        </w:tc>
      </w:tr>
    </w:tbl>
    <w:p w14:paraId="5F70168F" w14:textId="77777777" w:rsidR="0093140D" w:rsidRDefault="0093140D" w:rsidP="005007B6">
      <w:pPr>
        <w:spacing w:before="120" w:after="120" w:line="240" w:lineRule="auto"/>
        <w:jc w:val="center"/>
        <w:rPr>
          <w:rFonts w:cs="Times New Roman"/>
          <w:b/>
          <w:color w:val="000000" w:themeColor="text1"/>
          <w:szCs w:val="28"/>
        </w:rPr>
      </w:pPr>
    </w:p>
    <w:p w14:paraId="6A1E427D" w14:textId="77777777" w:rsidR="0093140D" w:rsidRDefault="0093140D" w:rsidP="005007B6">
      <w:pPr>
        <w:spacing w:before="120" w:after="120" w:line="240" w:lineRule="auto"/>
        <w:jc w:val="center"/>
        <w:rPr>
          <w:rFonts w:cs="Times New Roman"/>
          <w:b/>
          <w:color w:val="000000" w:themeColor="text1"/>
          <w:szCs w:val="28"/>
        </w:rPr>
      </w:pPr>
    </w:p>
    <w:p w14:paraId="25E9ADBF" w14:textId="77777777" w:rsidR="0093140D" w:rsidRDefault="0093140D" w:rsidP="005007B6">
      <w:pPr>
        <w:spacing w:before="120" w:after="120" w:line="240" w:lineRule="auto"/>
        <w:jc w:val="center"/>
        <w:rPr>
          <w:rFonts w:cs="Times New Roman"/>
          <w:b/>
          <w:color w:val="000000" w:themeColor="text1"/>
          <w:szCs w:val="28"/>
        </w:rPr>
      </w:pPr>
    </w:p>
    <w:p w14:paraId="10BB474A" w14:textId="77777777" w:rsidR="0093140D" w:rsidRDefault="0093140D" w:rsidP="005007B6">
      <w:pPr>
        <w:spacing w:before="120" w:after="120" w:line="240" w:lineRule="auto"/>
        <w:jc w:val="center"/>
        <w:rPr>
          <w:rFonts w:cs="Times New Roman"/>
          <w:b/>
          <w:color w:val="000000" w:themeColor="text1"/>
          <w:szCs w:val="28"/>
        </w:rPr>
      </w:pPr>
    </w:p>
    <w:p w14:paraId="7BAA9F9F" w14:textId="77777777" w:rsidR="0093140D" w:rsidRDefault="0093140D" w:rsidP="005007B6">
      <w:pPr>
        <w:spacing w:before="120" w:after="120" w:line="240" w:lineRule="auto"/>
        <w:jc w:val="center"/>
        <w:rPr>
          <w:rFonts w:cs="Times New Roman"/>
          <w:b/>
          <w:color w:val="000000" w:themeColor="text1"/>
          <w:szCs w:val="28"/>
        </w:rPr>
      </w:pPr>
    </w:p>
    <w:p w14:paraId="5BBA8A60" w14:textId="77777777" w:rsidR="0093140D" w:rsidRDefault="0093140D" w:rsidP="005007B6">
      <w:pPr>
        <w:spacing w:before="120" w:after="120" w:line="240" w:lineRule="auto"/>
        <w:jc w:val="center"/>
        <w:rPr>
          <w:rFonts w:cs="Times New Roman"/>
          <w:b/>
          <w:color w:val="000000" w:themeColor="text1"/>
          <w:szCs w:val="28"/>
        </w:rPr>
      </w:pPr>
    </w:p>
    <w:p w14:paraId="1E5B6935" w14:textId="77777777" w:rsidR="0093140D" w:rsidRDefault="0093140D" w:rsidP="005007B6">
      <w:pPr>
        <w:spacing w:before="120" w:after="120" w:line="240" w:lineRule="auto"/>
        <w:jc w:val="center"/>
        <w:rPr>
          <w:rFonts w:cs="Times New Roman"/>
          <w:b/>
          <w:color w:val="000000" w:themeColor="text1"/>
          <w:szCs w:val="28"/>
        </w:rPr>
      </w:pPr>
    </w:p>
    <w:p w14:paraId="33DFD20C" w14:textId="77777777" w:rsidR="0093140D" w:rsidRDefault="0093140D" w:rsidP="005007B6">
      <w:pPr>
        <w:spacing w:before="120" w:after="120" w:line="240" w:lineRule="auto"/>
        <w:jc w:val="center"/>
        <w:rPr>
          <w:rFonts w:cs="Times New Roman"/>
          <w:b/>
          <w:color w:val="000000" w:themeColor="text1"/>
          <w:szCs w:val="28"/>
        </w:rPr>
      </w:pPr>
    </w:p>
    <w:p w14:paraId="7959A702" w14:textId="77777777" w:rsidR="0093140D" w:rsidRDefault="0093140D" w:rsidP="005007B6">
      <w:pPr>
        <w:spacing w:before="120" w:after="120" w:line="240" w:lineRule="auto"/>
        <w:jc w:val="center"/>
        <w:rPr>
          <w:rFonts w:cs="Times New Roman"/>
          <w:b/>
          <w:color w:val="000000" w:themeColor="text1"/>
          <w:szCs w:val="28"/>
        </w:rPr>
      </w:pPr>
    </w:p>
    <w:p w14:paraId="7F68F753" w14:textId="77777777" w:rsidR="0093140D" w:rsidRDefault="0093140D" w:rsidP="005007B6">
      <w:pPr>
        <w:spacing w:before="120" w:after="120" w:line="240" w:lineRule="auto"/>
        <w:jc w:val="center"/>
        <w:rPr>
          <w:rFonts w:cs="Times New Roman"/>
          <w:b/>
          <w:color w:val="000000" w:themeColor="text1"/>
          <w:szCs w:val="28"/>
        </w:rPr>
      </w:pPr>
    </w:p>
    <w:p w14:paraId="78E5383D" w14:textId="77777777" w:rsidR="0093140D" w:rsidRDefault="0093140D" w:rsidP="005007B6">
      <w:pPr>
        <w:spacing w:before="120" w:after="120" w:line="240" w:lineRule="auto"/>
        <w:jc w:val="center"/>
        <w:rPr>
          <w:rFonts w:cs="Times New Roman"/>
          <w:b/>
          <w:color w:val="000000" w:themeColor="text1"/>
          <w:szCs w:val="28"/>
        </w:rPr>
      </w:pPr>
    </w:p>
    <w:p w14:paraId="0CAB7D91" w14:textId="77777777" w:rsidR="0093140D" w:rsidRDefault="0093140D" w:rsidP="005007B6">
      <w:pPr>
        <w:spacing w:before="120" w:after="120" w:line="240" w:lineRule="auto"/>
        <w:jc w:val="center"/>
        <w:rPr>
          <w:rFonts w:cs="Times New Roman"/>
          <w:b/>
          <w:color w:val="000000" w:themeColor="text1"/>
          <w:szCs w:val="28"/>
        </w:rPr>
      </w:pPr>
    </w:p>
    <w:tbl>
      <w:tblPr>
        <w:tblW w:w="9640" w:type="dxa"/>
        <w:tblInd w:w="-176" w:type="dxa"/>
        <w:tblLook w:val="01E0" w:firstRow="1" w:lastRow="1" w:firstColumn="1" w:lastColumn="1" w:noHBand="0" w:noVBand="0"/>
      </w:tblPr>
      <w:tblGrid>
        <w:gridCol w:w="3686"/>
        <w:gridCol w:w="5954"/>
      </w:tblGrid>
      <w:tr w:rsidR="0093140D" w:rsidRPr="00CA649F" w14:paraId="008AB4B9" w14:textId="77777777" w:rsidTr="00533289">
        <w:trPr>
          <w:trHeight w:val="709"/>
        </w:trPr>
        <w:tc>
          <w:tcPr>
            <w:tcW w:w="3686" w:type="dxa"/>
          </w:tcPr>
          <w:p w14:paraId="3E11BA06" w14:textId="77777777" w:rsidR="0093140D" w:rsidRPr="00CA649F" w:rsidRDefault="0093140D" w:rsidP="00533289">
            <w:pPr>
              <w:keepNext/>
              <w:tabs>
                <w:tab w:val="left" w:pos="2322"/>
              </w:tabs>
              <w:spacing w:after="0" w:line="240" w:lineRule="auto"/>
              <w:jc w:val="center"/>
              <w:outlineLvl w:val="5"/>
              <w:rPr>
                <w:rFonts w:cs="Times New Roman"/>
                <w:b/>
                <w:color w:val="000000" w:themeColor="text1"/>
                <w:sz w:val="26"/>
                <w:szCs w:val="26"/>
              </w:rPr>
            </w:pPr>
            <w:r w:rsidRPr="003519C4">
              <w:rPr>
                <w:rFonts w:cs="Times New Roman"/>
                <w:b/>
                <w:color w:val="000000" w:themeColor="text1"/>
                <w:sz w:val="26"/>
                <w:szCs w:val="26"/>
              </w:rPr>
              <w:lastRenderedPageBreak/>
              <w:t xml:space="preserve">   </w:t>
            </w:r>
            <w:r w:rsidRPr="00CA649F">
              <w:rPr>
                <w:rFonts w:cs="Times New Roman"/>
                <w:b/>
                <w:color w:val="000000" w:themeColor="text1"/>
                <w:sz w:val="26"/>
                <w:szCs w:val="26"/>
              </w:rPr>
              <w:t>THỦ TƯỚNG CHÍNH PHỦ</w:t>
            </w:r>
          </w:p>
          <w:p w14:paraId="491A432F" w14:textId="77777777" w:rsidR="0093140D" w:rsidRPr="00CA649F" w:rsidRDefault="0093140D" w:rsidP="00533289">
            <w:pPr>
              <w:spacing w:after="0" w:line="240" w:lineRule="auto"/>
              <w:jc w:val="center"/>
              <w:rPr>
                <w:rFonts w:cs="Times New Roman"/>
                <w:b/>
                <w:color w:val="000000" w:themeColor="text1"/>
                <w:sz w:val="26"/>
                <w:szCs w:val="26"/>
              </w:rPr>
            </w:pPr>
            <w:r w:rsidRPr="00CA649F">
              <w:rPr>
                <w:rFonts w:cs="Times New Roman"/>
                <w:b/>
                <w:noProof/>
                <w:color w:val="000000" w:themeColor="text1"/>
                <w:sz w:val="26"/>
                <w:szCs w:val="26"/>
              </w:rPr>
              <mc:AlternateContent>
                <mc:Choice Requires="wps">
                  <w:drawing>
                    <wp:anchor distT="0" distB="0" distL="114300" distR="114300" simplePos="0" relativeHeight="251671552" behindDoc="0" locked="0" layoutInCell="1" allowOverlap="1" wp14:anchorId="53B77C42" wp14:editId="4126C5B2">
                      <wp:simplePos x="0" y="0"/>
                      <wp:positionH relativeFrom="column">
                        <wp:posOffset>493979</wp:posOffset>
                      </wp:positionH>
                      <wp:positionV relativeFrom="paragraph">
                        <wp:posOffset>11734</wp:posOffset>
                      </wp:positionV>
                      <wp:extent cx="1272844"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272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7E2A26"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9pt,.9pt" to="13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NtQEAALcDAAAOAAAAZHJzL2Uyb0RvYy54bWysU8GO0zAQvSPxD5bvNGm1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" strokecolor="black [3040]"/>
                  </w:pict>
                </mc:Fallback>
              </mc:AlternateContent>
            </w:r>
          </w:p>
        </w:tc>
        <w:tc>
          <w:tcPr>
            <w:tcW w:w="5954" w:type="dxa"/>
          </w:tcPr>
          <w:p w14:paraId="0F903519" w14:textId="77777777" w:rsidR="0093140D" w:rsidRPr="00CA649F" w:rsidRDefault="0093140D" w:rsidP="00533289">
            <w:pPr>
              <w:spacing w:after="0" w:line="240" w:lineRule="auto"/>
              <w:ind w:right="-108"/>
              <w:jc w:val="center"/>
              <w:rPr>
                <w:rFonts w:cs="Times New Roman"/>
                <w:b/>
                <w:color w:val="000000" w:themeColor="text1"/>
                <w:sz w:val="26"/>
                <w:szCs w:val="26"/>
              </w:rPr>
            </w:pPr>
            <w:r w:rsidRPr="00CA649F">
              <w:rPr>
                <w:rFonts w:cs="Times New Roman"/>
                <w:b/>
                <w:color w:val="000000" w:themeColor="text1"/>
                <w:sz w:val="26"/>
                <w:szCs w:val="26"/>
              </w:rPr>
              <w:t>CỘNG HOÀ XÃ HỘI CHỦ NGHĨA VIỆT NAM</w:t>
            </w:r>
          </w:p>
          <w:p w14:paraId="2A51BD73" w14:textId="77777777" w:rsidR="0093140D" w:rsidRPr="00CA649F" w:rsidRDefault="0093140D" w:rsidP="00533289">
            <w:pPr>
              <w:keepNext/>
              <w:spacing w:after="0" w:line="240" w:lineRule="auto"/>
              <w:ind w:right="614"/>
              <w:jc w:val="center"/>
              <w:outlineLvl w:val="6"/>
              <w:rPr>
                <w:rFonts w:cs="Times New Roman"/>
                <w:b/>
                <w:color w:val="000000" w:themeColor="text1"/>
                <w:sz w:val="26"/>
                <w:szCs w:val="26"/>
              </w:rPr>
            </w:pPr>
            <w:r w:rsidRPr="00CA649F">
              <w:rPr>
                <w:rFonts w:cs="Times New Roman"/>
                <w:b/>
                <w:color w:val="000000" w:themeColor="text1"/>
                <w:sz w:val="26"/>
                <w:szCs w:val="26"/>
              </w:rPr>
              <w:t>Độc lập - Tự do - Hạnh phúc</w:t>
            </w:r>
          </w:p>
          <w:p w14:paraId="1CDDB58D" w14:textId="77777777" w:rsidR="0093140D" w:rsidRPr="00CA649F" w:rsidRDefault="0093140D" w:rsidP="00533289">
            <w:pPr>
              <w:spacing w:after="0" w:line="240" w:lineRule="auto"/>
              <w:ind w:right="614"/>
              <w:jc w:val="right"/>
              <w:rPr>
                <w:rFonts w:cs="Times New Roman"/>
                <w:i/>
                <w:color w:val="000000" w:themeColor="text1"/>
                <w:sz w:val="26"/>
                <w:szCs w:val="26"/>
              </w:rPr>
            </w:pPr>
            <w:r w:rsidRPr="00CA649F">
              <w:rPr>
                <w:rFonts w:cs="Times New Roman"/>
                <w:i/>
                <w:noProof/>
                <w:color w:val="000000" w:themeColor="text1"/>
                <w:sz w:val="26"/>
                <w:szCs w:val="26"/>
              </w:rPr>
              <mc:AlternateContent>
                <mc:Choice Requires="wps">
                  <w:drawing>
                    <wp:anchor distT="0" distB="0" distL="114300" distR="114300" simplePos="0" relativeHeight="251672576" behindDoc="0" locked="0" layoutInCell="1" allowOverlap="1" wp14:anchorId="077B0FB7" wp14:editId="17168EFD">
                      <wp:simplePos x="0" y="0"/>
                      <wp:positionH relativeFrom="column">
                        <wp:posOffset>611993</wp:posOffset>
                      </wp:positionH>
                      <wp:positionV relativeFrom="paragraph">
                        <wp:posOffset>31115</wp:posOffset>
                      </wp:positionV>
                      <wp:extent cx="2070201"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070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235B3C"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2.45pt" to="21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" strokecolor="black [3040]"/>
                  </w:pict>
                </mc:Fallback>
              </mc:AlternateContent>
            </w:r>
            <w:r w:rsidRPr="00CA649F">
              <w:rPr>
                <w:rFonts w:cs="Times New Roman"/>
                <w:i/>
                <w:color w:val="000000" w:themeColor="text1"/>
                <w:sz w:val="26"/>
                <w:szCs w:val="26"/>
              </w:rPr>
              <w:t xml:space="preserve">        </w:t>
            </w:r>
          </w:p>
        </w:tc>
      </w:tr>
    </w:tbl>
    <w:p w14:paraId="6D114899" w14:textId="598FE7A3" w:rsidR="001D3B39" w:rsidRPr="0093140D" w:rsidRDefault="0093140D" w:rsidP="005007B6">
      <w:pPr>
        <w:spacing w:before="120" w:after="120" w:line="240" w:lineRule="auto"/>
        <w:jc w:val="center"/>
        <w:rPr>
          <w:rFonts w:cs="Times New Roman"/>
          <w:b/>
          <w:color w:val="000000" w:themeColor="text1"/>
          <w:szCs w:val="28"/>
        </w:rPr>
      </w:pPr>
      <w:r>
        <w:rPr>
          <w:rFonts w:cs="Times New Roman"/>
          <w:b/>
          <w:color w:val="000000" w:themeColor="text1"/>
          <w:szCs w:val="28"/>
        </w:rPr>
        <w:t>PHƯƠNG ÁN</w:t>
      </w:r>
    </w:p>
    <w:p w14:paraId="667EF007" w14:textId="4FDEA20B" w:rsidR="001D3B39" w:rsidRPr="0093140D" w:rsidRDefault="0093140D" w:rsidP="005007B6">
      <w:pPr>
        <w:pStyle w:val="ListParagraph"/>
        <w:spacing w:before="120" w:after="120" w:line="240" w:lineRule="auto"/>
        <w:ind w:left="0"/>
        <w:jc w:val="center"/>
        <w:rPr>
          <w:rFonts w:cs="Times New Roman"/>
          <w:b/>
          <w:color w:val="000000" w:themeColor="text1"/>
          <w:szCs w:val="28"/>
        </w:rPr>
      </w:pPr>
      <w:r>
        <w:rPr>
          <w:rFonts w:cs="Times New Roman"/>
          <w:b/>
          <w:color w:val="000000" w:themeColor="text1"/>
          <w:szCs w:val="28"/>
        </w:rPr>
        <w:t>C</w:t>
      </w:r>
      <w:r w:rsidR="001D3B39" w:rsidRPr="0093140D">
        <w:rPr>
          <w:rFonts w:cs="Times New Roman"/>
          <w:b/>
          <w:color w:val="000000" w:themeColor="text1"/>
          <w:szCs w:val="28"/>
        </w:rPr>
        <w:t>ắt giảm, đơn giản hóa quy định liên quan đến hoạt động kinh doanh thuộc phạm vi chức năng quản lý</w:t>
      </w:r>
      <w:r w:rsidR="00844766" w:rsidRPr="0093140D">
        <w:rPr>
          <w:rFonts w:cs="Times New Roman"/>
          <w:b/>
          <w:color w:val="000000" w:themeColor="text1"/>
          <w:szCs w:val="28"/>
        </w:rPr>
        <w:t xml:space="preserve"> của </w:t>
      </w:r>
      <w:r w:rsidR="00840EF1" w:rsidRPr="0093140D">
        <w:rPr>
          <w:rFonts w:cs="Times New Roman"/>
          <w:b/>
          <w:color w:val="000000" w:themeColor="text1"/>
          <w:szCs w:val="28"/>
        </w:rPr>
        <w:t>Bộ Giao thông vận tải</w:t>
      </w:r>
      <w:r w:rsidR="00B85F21">
        <w:rPr>
          <w:rFonts w:cs="Times New Roman"/>
          <w:b/>
          <w:color w:val="000000" w:themeColor="text1"/>
          <w:szCs w:val="28"/>
        </w:rPr>
        <w:t xml:space="preserve"> năm 2022</w:t>
      </w:r>
    </w:p>
    <w:p w14:paraId="16134D0B" w14:textId="77777777" w:rsidR="00B664D8" w:rsidRPr="0093140D" w:rsidRDefault="00B664D8" w:rsidP="005007B6">
      <w:pPr>
        <w:pStyle w:val="ListParagraph"/>
        <w:spacing w:before="200" w:line="240" w:lineRule="auto"/>
        <w:ind w:left="0"/>
        <w:jc w:val="center"/>
        <w:rPr>
          <w:rFonts w:cs="Times New Roman"/>
          <w:i/>
          <w:color w:val="000000" w:themeColor="text1"/>
          <w:szCs w:val="28"/>
        </w:rPr>
      </w:pPr>
      <w:r w:rsidRPr="0093140D">
        <w:rPr>
          <w:rFonts w:cs="Times New Roman"/>
          <w:i/>
          <w:color w:val="000000" w:themeColor="text1"/>
          <w:szCs w:val="28"/>
        </w:rPr>
        <w:t xml:space="preserve">(Kèm theo Quyết định  số         /QĐ-TTg </w:t>
      </w:r>
    </w:p>
    <w:p w14:paraId="7D7F5744" w14:textId="0B38CFCF" w:rsidR="00B664D8" w:rsidRPr="0093140D" w:rsidRDefault="00B664D8" w:rsidP="005007B6">
      <w:pPr>
        <w:pStyle w:val="ListParagraph"/>
        <w:spacing w:before="200" w:line="240" w:lineRule="auto"/>
        <w:ind w:left="0"/>
        <w:jc w:val="center"/>
        <w:rPr>
          <w:rFonts w:cs="Times New Roman"/>
          <w:i/>
          <w:color w:val="000000" w:themeColor="text1"/>
          <w:szCs w:val="28"/>
        </w:rPr>
      </w:pPr>
      <w:r w:rsidRPr="0093140D">
        <w:rPr>
          <w:rFonts w:cs="Times New Roman"/>
          <w:i/>
          <w:color w:val="000000" w:themeColor="text1"/>
          <w:szCs w:val="28"/>
        </w:rPr>
        <w:t>ngày …  tháng …  năm 202</w:t>
      </w:r>
      <w:r w:rsidR="00B85F21">
        <w:rPr>
          <w:rFonts w:cs="Times New Roman"/>
          <w:i/>
          <w:color w:val="000000" w:themeColor="text1"/>
          <w:szCs w:val="28"/>
        </w:rPr>
        <w:t>2</w:t>
      </w:r>
      <w:r w:rsidRPr="0093140D">
        <w:rPr>
          <w:rFonts w:cs="Times New Roman"/>
          <w:i/>
          <w:color w:val="000000" w:themeColor="text1"/>
          <w:szCs w:val="28"/>
        </w:rPr>
        <w:t xml:space="preserve"> của Thủ tướng Chính phủ)</w:t>
      </w:r>
    </w:p>
    <w:p w14:paraId="5ACA184E" w14:textId="315B10A6" w:rsidR="00B664D8" w:rsidRPr="0093140D" w:rsidRDefault="005007B6" w:rsidP="005007B6">
      <w:pPr>
        <w:pStyle w:val="ListParagraph"/>
        <w:spacing w:before="200" w:line="240" w:lineRule="auto"/>
        <w:ind w:left="0"/>
        <w:jc w:val="center"/>
        <w:rPr>
          <w:rFonts w:cs="Times New Roman"/>
          <w:b/>
          <w:color w:val="000000" w:themeColor="text1"/>
          <w:szCs w:val="28"/>
        </w:rPr>
      </w:pPr>
      <w:r w:rsidRPr="0093140D">
        <w:rPr>
          <w:rFonts w:cs="Times New Roman"/>
          <w:b/>
          <w:noProof/>
          <w:color w:val="000000" w:themeColor="text1"/>
          <w:szCs w:val="28"/>
        </w:rPr>
        <mc:AlternateContent>
          <mc:Choice Requires="wps">
            <w:drawing>
              <wp:anchor distT="0" distB="0" distL="114300" distR="114300" simplePos="0" relativeHeight="251665408" behindDoc="0" locked="0" layoutInCell="1" allowOverlap="1" wp14:anchorId="0D9A72C5" wp14:editId="680492FB">
                <wp:simplePos x="0" y="0"/>
                <wp:positionH relativeFrom="column">
                  <wp:posOffset>1929765</wp:posOffset>
                </wp:positionH>
                <wp:positionV relativeFrom="paragraph">
                  <wp:posOffset>83185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35C6A5C"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95pt,6.55pt" to="289.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" strokecolor="black [3040]"/>
            </w:pict>
          </mc:Fallback>
        </mc:AlternateContent>
      </w:r>
    </w:p>
    <w:p w14:paraId="6859D0FE" w14:textId="70E958BE" w:rsidR="00533650" w:rsidRPr="0093140D" w:rsidRDefault="00533650" w:rsidP="0093140D">
      <w:pPr>
        <w:spacing w:before="360" w:after="360" w:line="240" w:lineRule="auto"/>
        <w:jc w:val="center"/>
        <w:rPr>
          <w:rFonts w:cs="Times New Roman"/>
          <w:b/>
          <w:color w:val="000000" w:themeColor="text1"/>
          <w:szCs w:val="28"/>
        </w:rPr>
      </w:pPr>
      <w:r w:rsidRPr="0093140D">
        <w:rPr>
          <w:rFonts w:cs="Times New Roman"/>
          <w:b/>
          <w:color w:val="000000" w:themeColor="text1"/>
          <w:szCs w:val="28"/>
        </w:rPr>
        <w:t>PHẦ</w:t>
      </w:r>
      <w:r w:rsidR="00B85F21">
        <w:rPr>
          <w:rFonts w:cs="Times New Roman"/>
          <w:b/>
          <w:color w:val="000000" w:themeColor="text1"/>
          <w:szCs w:val="28"/>
        </w:rPr>
        <w:t>N I</w:t>
      </w:r>
      <w:r w:rsidRPr="0093140D">
        <w:rPr>
          <w:rFonts w:cs="Times New Roman"/>
          <w:b/>
          <w:color w:val="000000" w:themeColor="text1"/>
          <w:szCs w:val="28"/>
        </w:rPr>
        <w:t>. LĨNH VỰC ĐĂNG KIỂM</w:t>
      </w:r>
    </w:p>
    <w:p w14:paraId="291AE7A3" w14:textId="32C34BF7" w:rsidR="00586A45" w:rsidRPr="0093140D" w:rsidRDefault="005754AF" w:rsidP="000173E0">
      <w:pPr>
        <w:spacing w:after="120" w:line="240" w:lineRule="auto"/>
        <w:ind w:firstLine="567"/>
        <w:jc w:val="both"/>
        <w:rPr>
          <w:rFonts w:cs="Times New Roman"/>
          <w:color w:val="000000" w:themeColor="text1"/>
          <w:szCs w:val="28"/>
        </w:rPr>
      </w:pPr>
      <w:r w:rsidRPr="0093140D">
        <w:rPr>
          <w:rFonts w:cs="Times New Roman"/>
          <w:b/>
          <w:color w:val="000000" w:themeColor="text1"/>
          <w:szCs w:val="28"/>
        </w:rPr>
        <w:t>I</w:t>
      </w:r>
      <w:r w:rsidR="003D3B41" w:rsidRPr="0093140D">
        <w:rPr>
          <w:rFonts w:cs="Times New Roman"/>
          <w:b/>
          <w:color w:val="000000" w:themeColor="text1"/>
          <w:szCs w:val="28"/>
        </w:rPr>
        <w:t xml:space="preserve">. Ngành nghề kinh doanh </w:t>
      </w:r>
      <w:r w:rsidR="00533650" w:rsidRPr="0093140D">
        <w:rPr>
          <w:rFonts w:cs="Times New Roman"/>
          <w:b/>
          <w:color w:val="000000" w:themeColor="text1"/>
          <w:szCs w:val="28"/>
        </w:rPr>
        <w:t>1</w:t>
      </w:r>
      <w:r w:rsidR="003D3B41" w:rsidRPr="0093140D">
        <w:rPr>
          <w:rFonts w:cs="Times New Roman"/>
          <w:b/>
          <w:color w:val="000000" w:themeColor="text1"/>
          <w:szCs w:val="28"/>
        </w:rPr>
        <w:t xml:space="preserve">: Đóng mới, hoán cải, sửa chữa </w:t>
      </w:r>
      <w:r w:rsidR="00B85F21">
        <w:rPr>
          <w:rFonts w:cs="Times New Roman"/>
          <w:b/>
          <w:color w:val="000000" w:themeColor="text1"/>
          <w:szCs w:val="28"/>
        </w:rPr>
        <w:t>tàu biển</w:t>
      </w:r>
    </w:p>
    <w:p w14:paraId="1975E859" w14:textId="770CCF70" w:rsidR="00586A45" w:rsidRPr="00B85F21" w:rsidRDefault="003D3B41" w:rsidP="000173E0">
      <w:pPr>
        <w:spacing w:after="120" w:line="240" w:lineRule="auto"/>
        <w:ind w:firstLine="567"/>
        <w:jc w:val="both"/>
        <w:rPr>
          <w:rFonts w:cs="Times New Roman"/>
          <w:b/>
          <w:color w:val="000000" w:themeColor="text1"/>
          <w:szCs w:val="28"/>
        </w:rPr>
      </w:pPr>
      <w:r w:rsidRPr="00B85F21">
        <w:rPr>
          <w:rFonts w:cs="Times New Roman"/>
          <w:b/>
          <w:color w:val="000000" w:themeColor="text1"/>
          <w:szCs w:val="28"/>
        </w:rPr>
        <w:t xml:space="preserve">1. </w:t>
      </w:r>
      <w:r w:rsidR="004A57DA">
        <w:rPr>
          <w:b/>
        </w:rPr>
        <w:t>Điều kiện 1: Điều kiện về cán bộ kỹ thuật, kiểm tra chất lượng và thợ đóng tàu</w:t>
      </w:r>
    </w:p>
    <w:p w14:paraId="5848BF7A" w14:textId="60C2C0E5" w:rsidR="00586A45" w:rsidRPr="0093140D" w:rsidRDefault="00C96EB7" w:rsidP="000173E0">
      <w:pPr>
        <w:spacing w:after="120" w:line="240" w:lineRule="auto"/>
        <w:ind w:firstLine="567"/>
        <w:jc w:val="both"/>
        <w:rPr>
          <w:rFonts w:cs="Times New Roman"/>
          <w:color w:val="000000" w:themeColor="text1"/>
          <w:szCs w:val="28"/>
        </w:rPr>
      </w:pPr>
      <w:r w:rsidRPr="0093140D">
        <w:rPr>
          <w:rFonts w:cs="Times New Roman"/>
          <w:color w:val="000000" w:themeColor="text1"/>
          <w:szCs w:val="28"/>
        </w:rPr>
        <w:t>a)</w:t>
      </w:r>
      <w:r w:rsidR="003D3B41" w:rsidRPr="0093140D">
        <w:rPr>
          <w:rFonts w:cs="Times New Roman"/>
          <w:color w:val="000000" w:themeColor="text1"/>
          <w:szCs w:val="28"/>
        </w:rPr>
        <w:t xml:space="preserve"> Nội dung cắt giảm, đơn giả</w:t>
      </w:r>
      <w:r w:rsidR="00C1328B" w:rsidRPr="0093140D">
        <w:rPr>
          <w:rFonts w:cs="Times New Roman"/>
          <w:color w:val="000000" w:themeColor="text1"/>
          <w:szCs w:val="28"/>
        </w:rPr>
        <w:t>n hóa</w:t>
      </w:r>
      <w:r w:rsidRPr="0093140D">
        <w:rPr>
          <w:rFonts w:cs="Times New Roman"/>
          <w:color w:val="000000" w:themeColor="text1"/>
          <w:szCs w:val="28"/>
        </w:rPr>
        <w:t>:</w:t>
      </w:r>
    </w:p>
    <w:p w14:paraId="2AA879FE" w14:textId="51928502" w:rsidR="00B85F21" w:rsidRDefault="00C96EB7" w:rsidP="000173E0">
      <w:pPr>
        <w:spacing w:after="120" w:line="240" w:lineRule="auto"/>
        <w:ind w:firstLine="567"/>
        <w:jc w:val="both"/>
      </w:pPr>
      <w:r w:rsidRPr="0093140D">
        <w:rPr>
          <w:rFonts w:cs="Times New Roman"/>
          <w:color w:val="000000" w:themeColor="text1"/>
          <w:szCs w:val="28"/>
        </w:rPr>
        <w:t>-</w:t>
      </w:r>
      <w:r w:rsidR="003D3B41" w:rsidRPr="0093140D">
        <w:rPr>
          <w:rFonts w:cs="Times New Roman"/>
          <w:color w:val="000000" w:themeColor="text1"/>
          <w:szCs w:val="28"/>
        </w:rPr>
        <w:t xml:space="preserve"> </w:t>
      </w:r>
      <w:r w:rsidR="001941DE">
        <w:t>Giảm số lượng cán bộ kỹ thuật: người tốt nghiệp đại học chuyên ngành đóng tàu thủy, 06 người tốt nghiệp đại học chuyên ngành máy tàu thủy và 03 người tốt nghiệp đại học chuyên ngành điện tàu thủ</w:t>
      </w:r>
      <w:r w:rsidR="001941DE">
        <w:t>y</w:t>
      </w:r>
    </w:p>
    <w:p w14:paraId="0D875CF3" w14:textId="319E4D5B" w:rsidR="00B85F21" w:rsidRDefault="001941DE" w:rsidP="000173E0">
      <w:pPr>
        <w:spacing w:after="120" w:line="240" w:lineRule="auto"/>
        <w:ind w:firstLine="567"/>
        <w:jc w:val="both"/>
      </w:pPr>
      <w:r>
        <w:rPr>
          <w:rFonts w:cs="Times New Roman"/>
          <w:color w:val="000000" w:themeColor="text1"/>
          <w:szCs w:val="28"/>
        </w:rPr>
        <w:t>Lý do:</w:t>
      </w:r>
      <w:r w:rsidR="00B85F21">
        <w:t xml:space="preserve"> Hiện nay có nhiều phần mềm hỗ trợ nên có thể giảm số lượng cán bộ kỹ thuật (giảm 25% so với quy định cũ)</w:t>
      </w:r>
    </w:p>
    <w:p w14:paraId="70969624" w14:textId="0CE22CC3" w:rsidR="00586A45" w:rsidRPr="0093140D" w:rsidRDefault="00C96EB7" w:rsidP="000173E0">
      <w:pPr>
        <w:spacing w:after="120" w:line="240" w:lineRule="auto"/>
        <w:ind w:firstLine="567"/>
        <w:jc w:val="both"/>
        <w:rPr>
          <w:rFonts w:cs="Times New Roman"/>
          <w:color w:val="000000" w:themeColor="text1"/>
          <w:szCs w:val="28"/>
        </w:rPr>
      </w:pPr>
      <w:r w:rsidRPr="0093140D">
        <w:rPr>
          <w:rFonts w:cs="Times New Roman"/>
          <w:color w:val="000000" w:themeColor="text1"/>
          <w:szCs w:val="28"/>
        </w:rPr>
        <w:t>-</w:t>
      </w:r>
      <w:r w:rsidR="003D3B41" w:rsidRPr="0093140D">
        <w:rPr>
          <w:rFonts w:cs="Times New Roman"/>
          <w:color w:val="000000" w:themeColor="text1"/>
          <w:szCs w:val="28"/>
        </w:rPr>
        <w:t xml:space="preserve"> </w:t>
      </w:r>
      <w:r w:rsidR="00B85F21">
        <w:t xml:space="preserve">Giảm số lượng hệ thống quản lý phải áp dụng: Chỉ phải áp dụng ISO 9001 hoặc tương đương, miễn áp dụng ISO 14001 hoặc tương đương. </w:t>
      </w:r>
    </w:p>
    <w:p w14:paraId="235004C1" w14:textId="77777777" w:rsidR="00B85F21" w:rsidRDefault="003D3B41" w:rsidP="000173E0">
      <w:pPr>
        <w:spacing w:after="120" w:line="240" w:lineRule="auto"/>
        <w:ind w:firstLine="567"/>
        <w:jc w:val="both"/>
      </w:pPr>
      <w:r w:rsidRPr="0093140D">
        <w:rPr>
          <w:rFonts w:cs="Times New Roman"/>
          <w:color w:val="000000" w:themeColor="text1"/>
          <w:szCs w:val="28"/>
        </w:rPr>
        <w:t xml:space="preserve">Lý do: </w:t>
      </w:r>
      <w:r w:rsidR="00B85F21">
        <w:t>Việc tuân thủ các quy định về môi trường đã được điều chỉnh bằng các quy định phát luật cụ thể.</w:t>
      </w:r>
    </w:p>
    <w:p w14:paraId="2254BA58" w14:textId="0D203B70" w:rsidR="00586A45" w:rsidRPr="0093140D" w:rsidRDefault="00C96EB7" w:rsidP="000173E0">
      <w:pPr>
        <w:spacing w:after="120" w:line="240" w:lineRule="auto"/>
        <w:ind w:firstLine="567"/>
        <w:jc w:val="both"/>
        <w:rPr>
          <w:rFonts w:cs="Times New Roman"/>
          <w:color w:val="000000" w:themeColor="text1"/>
          <w:szCs w:val="28"/>
        </w:rPr>
      </w:pPr>
      <w:r w:rsidRPr="0093140D">
        <w:rPr>
          <w:rFonts w:cs="Times New Roman"/>
          <w:color w:val="000000" w:themeColor="text1"/>
          <w:szCs w:val="28"/>
        </w:rPr>
        <w:t>b)</w:t>
      </w:r>
      <w:r w:rsidR="00586A45" w:rsidRPr="0093140D">
        <w:rPr>
          <w:rFonts w:cs="Times New Roman"/>
          <w:color w:val="000000" w:themeColor="text1"/>
          <w:szCs w:val="28"/>
        </w:rPr>
        <w:t xml:space="preserve"> </w:t>
      </w:r>
      <w:r w:rsidR="003D3B41" w:rsidRPr="0093140D">
        <w:rPr>
          <w:rFonts w:cs="Times New Roman"/>
          <w:color w:val="000000" w:themeColor="text1"/>
          <w:spacing w:val="-4"/>
          <w:szCs w:val="28"/>
        </w:rPr>
        <w:t>Kiến nghị thự</w:t>
      </w:r>
      <w:r w:rsidR="00C1328B" w:rsidRPr="0093140D">
        <w:rPr>
          <w:rFonts w:cs="Times New Roman"/>
          <w:color w:val="000000" w:themeColor="text1"/>
          <w:spacing w:val="-4"/>
          <w:szCs w:val="28"/>
        </w:rPr>
        <w:t>c thi</w:t>
      </w:r>
      <w:r w:rsidRPr="0093140D">
        <w:rPr>
          <w:rFonts w:cs="Times New Roman"/>
          <w:color w:val="000000" w:themeColor="text1"/>
          <w:spacing w:val="-4"/>
          <w:szCs w:val="28"/>
        </w:rPr>
        <w:t>:</w:t>
      </w:r>
    </w:p>
    <w:p w14:paraId="24F22AF3" w14:textId="7194CA25" w:rsidR="00586A45" w:rsidRDefault="003D3B41" w:rsidP="000173E0">
      <w:pPr>
        <w:spacing w:after="120" w:line="240" w:lineRule="auto"/>
        <w:ind w:firstLine="567"/>
        <w:jc w:val="both"/>
        <w:rPr>
          <w:rFonts w:cs="Times New Roman"/>
          <w:color w:val="000000" w:themeColor="text1"/>
          <w:spacing w:val="-4"/>
          <w:szCs w:val="28"/>
        </w:rPr>
      </w:pPr>
      <w:r w:rsidRPr="0093140D">
        <w:rPr>
          <w:rFonts w:cs="Times New Roman"/>
          <w:color w:val="000000" w:themeColor="text1"/>
          <w:spacing w:val="-4"/>
          <w:szCs w:val="28"/>
        </w:rPr>
        <w:t xml:space="preserve">- </w:t>
      </w:r>
      <w:r w:rsidR="00B85F21">
        <w:rPr>
          <w:rFonts w:cs="Times New Roman"/>
          <w:color w:val="000000" w:themeColor="text1"/>
          <w:spacing w:val="-4"/>
          <w:szCs w:val="28"/>
        </w:rPr>
        <w:t>Sửa đổi Nghị định số 111/2016/NĐ-CP</w:t>
      </w:r>
      <w:r w:rsidR="00322B77">
        <w:rPr>
          <w:rFonts w:cs="Times New Roman"/>
          <w:color w:val="000000" w:themeColor="text1"/>
          <w:spacing w:val="-4"/>
          <w:szCs w:val="28"/>
        </w:rPr>
        <w:t xml:space="preserve"> ngày 01/7/2016 </w:t>
      </w:r>
      <w:r w:rsidR="000173E0">
        <w:rPr>
          <w:rFonts w:cs="Times New Roman"/>
          <w:color w:val="000000" w:themeColor="text1"/>
          <w:spacing w:val="-4"/>
          <w:szCs w:val="28"/>
        </w:rPr>
        <w:t xml:space="preserve">của Chính phủ </w:t>
      </w:r>
      <w:r w:rsidR="00322B77">
        <w:rPr>
          <w:rFonts w:cs="Times New Roman"/>
          <w:color w:val="000000" w:themeColor="text1"/>
          <w:spacing w:val="-4"/>
          <w:szCs w:val="28"/>
        </w:rPr>
        <w:t>quy định điều kiện kinh doanh dịch vụ đóng mới, hoán cải, sửa chữa tàu biển</w:t>
      </w:r>
      <w:r w:rsidR="00B85F21">
        <w:rPr>
          <w:rFonts w:cs="Times New Roman"/>
          <w:color w:val="000000" w:themeColor="text1"/>
          <w:spacing w:val="-4"/>
          <w:szCs w:val="28"/>
        </w:rPr>
        <w:t xml:space="preserve"> (được sửa đổi, bổ sung bởi Nghị định số 147/2018/NĐ-CP ngày </w:t>
      </w:r>
      <w:r w:rsidR="00322B77">
        <w:rPr>
          <w:rFonts w:cs="Times New Roman"/>
          <w:color w:val="000000" w:themeColor="text1"/>
          <w:spacing w:val="-4"/>
          <w:szCs w:val="28"/>
        </w:rPr>
        <w:t>24/10/2018)</w:t>
      </w:r>
    </w:p>
    <w:p w14:paraId="210A5C33" w14:textId="3B97156B" w:rsidR="001941DE" w:rsidRPr="001941DE" w:rsidRDefault="001941DE" w:rsidP="000173E0">
      <w:pPr>
        <w:spacing w:after="120" w:line="240" w:lineRule="auto"/>
        <w:ind w:firstLine="567"/>
        <w:jc w:val="both"/>
        <w:rPr>
          <w:i/>
        </w:rPr>
      </w:pPr>
      <w:r w:rsidRPr="001941DE">
        <w:rPr>
          <w:rFonts w:cs="Times New Roman"/>
          <w:i/>
          <w:color w:val="000000" w:themeColor="text1"/>
          <w:spacing w:val="-4"/>
          <w:szCs w:val="28"/>
        </w:rPr>
        <w:t xml:space="preserve">+ </w:t>
      </w:r>
      <w:r w:rsidRPr="001941DE">
        <w:rPr>
          <w:i/>
        </w:rPr>
        <w:t xml:space="preserve">Sửa đổi, bổ sung khoản 1 Điều 5 của Nghị định 111/2016/NĐ-CP như sau: </w:t>
      </w:r>
    </w:p>
    <w:p w14:paraId="2E1D7EEB" w14:textId="0A7CC1E4" w:rsidR="001941DE" w:rsidRPr="001941DE" w:rsidRDefault="001941DE" w:rsidP="000173E0">
      <w:pPr>
        <w:spacing w:after="120" w:line="240" w:lineRule="auto"/>
        <w:ind w:firstLine="567"/>
        <w:jc w:val="both"/>
        <w:rPr>
          <w:i/>
        </w:rPr>
      </w:pPr>
      <w:r w:rsidRPr="001941DE">
        <w:rPr>
          <w:i/>
        </w:rPr>
        <w:t xml:space="preserve">“1. Cơ sở đóng tàu phải có bộ phận kỹ thuật và bộ phận kiểm tra chất lượng riêng biệt đáp ứng yêu cầu đóng mới, hoán cải tàu biển, với số lượng cán bộ tối thiểu như sau: </w:t>
      </w:r>
    </w:p>
    <w:p w14:paraId="6F27100E" w14:textId="250C3B6A" w:rsidR="001941DE" w:rsidRPr="001941DE" w:rsidRDefault="001941DE" w:rsidP="000173E0">
      <w:pPr>
        <w:spacing w:after="120" w:line="240" w:lineRule="auto"/>
        <w:ind w:firstLine="567"/>
        <w:jc w:val="both"/>
        <w:rPr>
          <w:i/>
        </w:rPr>
      </w:pPr>
      <w:r w:rsidRPr="001941DE">
        <w:rPr>
          <w:i/>
        </w:rPr>
        <w:t xml:space="preserve">a) Đối với cơ sở đóng tàu loại 1: 06 người tốt nghiệp đại học chuyên ngành đóng tàu thủy, 06 người tốt nghiệp đại học chuyên ngành máy tàu thủy và 03 người tốt nghiệp đại học chuyên ngành điện tàu thủy; </w:t>
      </w:r>
    </w:p>
    <w:p w14:paraId="615006A1" w14:textId="450CE004" w:rsidR="001941DE" w:rsidRDefault="001941DE" w:rsidP="000173E0">
      <w:pPr>
        <w:spacing w:after="120" w:line="240" w:lineRule="auto"/>
        <w:ind w:firstLine="567"/>
        <w:jc w:val="both"/>
      </w:pPr>
      <w:r w:rsidRPr="001941DE">
        <w:rPr>
          <w:i/>
        </w:rPr>
        <w:t>b) Đối với cơ sở đóng tàu loại 2: 03 người tốt nghiệp đại học chuyên ngành đóng tàu thủy, 03 người tốt nghiệp đại học chuyên ngành máy tàu thủy và 02 người tốt nghiệp đại học chuyên ngành điện tàu thủy.”</w:t>
      </w:r>
    </w:p>
    <w:p w14:paraId="19FAE295" w14:textId="5B2DED38" w:rsidR="001941DE" w:rsidRPr="001941DE" w:rsidRDefault="001941DE" w:rsidP="000173E0">
      <w:pPr>
        <w:spacing w:after="120" w:line="240" w:lineRule="auto"/>
        <w:ind w:firstLine="567"/>
        <w:jc w:val="both"/>
        <w:rPr>
          <w:i/>
        </w:rPr>
      </w:pPr>
      <w:r w:rsidRPr="001941DE">
        <w:rPr>
          <w:i/>
        </w:rPr>
        <w:lastRenderedPageBreak/>
        <w:t xml:space="preserve">+ </w:t>
      </w:r>
      <w:r w:rsidRPr="001941DE">
        <w:rPr>
          <w:i/>
        </w:rPr>
        <w:t>Sửa đổi, bổ sung Điều 9 Nghị định 147/2018/NĐ-CP ngày 24/10/2018 của Chính phủ sửa đổi bổ sung một số điều của các nghị định quy định về điều kiện kinh doanh trong lĩnh vực hàng hải như sau:</w:t>
      </w:r>
    </w:p>
    <w:p w14:paraId="0BF2632D" w14:textId="2CA8A033" w:rsidR="001941DE" w:rsidRPr="001941DE" w:rsidRDefault="001941DE" w:rsidP="000173E0">
      <w:pPr>
        <w:spacing w:after="120" w:line="240" w:lineRule="auto"/>
        <w:ind w:firstLine="567"/>
        <w:jc w:val="both"/>
        <w:rPr>
          <w:rFonts w:cs="Times New Roman"/>
          <w:i/>
          <w:color w:val="000000" w:themeColor="text1"/>
          <w:spacing w:val="-4"/>
          <w:szCs w:val="28"/>
        </w:rPr>
      </w:pPr>
      <w:r w:rsidRPr="001941DE">
        <w:rPr>
          <w:i/>
        </w:rPr>
        <w:t xml:space="preserve">“Cơ sở đóng tàu phải thiết lập hệ thống quản lý chất lượng bao gồm các quy trình công việc đóng mới </w:t>
      </w:r>
      <w:bookmarkStart w:id="0" w:name="_GoBack"/>
      <w:bookmarkEnd w:id="0"/>
      <w:r w:rsidRPr="001941DE">
        <w:rPr>
          <w:i/>
        </w:rPr>
        <w:t xml:space="preserve">và hoán cải tàu biển theo tiêu chuẩn ISO 9001 hoặc tương đương trong thời gian 12 tháng kể từ ngày đủ điều kiện hoạt động và duy trì trong suốt quá trình hoạt động.” </w:t>
      </w:r>
    </w:p>
    <w:p w14:paraId="1D332F40" w14:textId="3F98A309" w:rsidR="00586A45" w:rsidRPr="0093140D" w:rsidRDefault="003D3B41" w:rsidP="000173E0">
      <w:pPr>
        <w:spacing w:after="120" w:line="240" w:lineRule="auto"/>
        <w:ind w:firstLine="567"/>
        <w:jc w:val="both"/>
        <w:rPr>
          <w:rFonts w:cs="Times New Roman"/>
          <w:color w:val="000000" w:themeColor="text1"/>
          <w:szCs w:val="28"/>
        </w:rPr>
      </w:pPr>
      <w:r w:rsidRPr="0093140D">
        <w:rPr>
          <w:rFonts w:cs="Times New Roman"/>
          <w:color w:val="000000" w:themeColor="text1"/>
          <w:szCs w:val="28"/>
        </w:rPr>
        <w:t xml:space="preserve">- </w:t>
      </w:r>
      <w:r w:rsidR="005007B6" w:rsidRPr="0093140D">
        <w:rPr>
          <w:rFonts w:cs="Times New Roman"/>
          <w:color w:val="000000" w:themeColor="text1"/>
          <w:szCs w:val="28"/>
        </w:rPr>
        <w:t>Lộ trình thực hiện</w:t>
      </w:r>
      <w:r w:rsidR="001565D3" w:rsidRPr="0093140D">
        <w:rPr>
          <w:rFonts w:cs="Times New Roman"/>
          <w:color w:val="000000" w:themeColor="text1"/>
          <w:szCs w:val="28"/>
        </w:rPr>
        <w:t xml:space="preserve">: </w:t>
      </w:r>
      <w:r w:rsidR="00C96EB7" w:rsidRPr="0093140D">
        <w:rPr>
          <w:rFonts w:cs="Times New Roman"/>
          <w:color w:val="000000" w:themeColor="text1"/>
          <w:szCs w:val="28"/>
        </w:rPr>
        <w:t>202</w:t>
      </w:r>
      <w:r w:rsidR="00085549">
        <w:rPr>
          <w:rFonts w:cs="Times New Roman"/>
          <w:color w:val="000000" w:themeColor="text1"/>
          <w:szCs w:val="28"/>
        </w:rPr>
        <w:t>2</w:t>
      </w:r>
      <w:r w:rsidR="00C96EB7" w:rsidRPr="0093140D">
        <w:rPr>
          <w:rFonts w:cs="Times New Roman"/>
          <w:color w:val="000000" w:themeColor="text1"/>
          <w:szCs w:val="28"/>
        </w:rPr>
        <w:t xml:space="preserve"> -</w:t>
      </w:r>
      <w:r w:rsidR="001565D3" w:rsidRPr="0093140D">
        <w:rPr>
          <w:rFonts w:cs="Times New Roman"/>
          <w:color w:val="000000" w:themeColor="text1"/>
          <w:szCs w:val="28"/>
        </w:rPr>
        <w:t xml:space="preserve"> 2025</w:t>
      </w:r>
      <w:r w:rsidR="00C96EB7" w:rsidRPr="0093140D">
        <w:rPr>
          <w:rFonts w:cs="Times New Roman"/>
          <w:color w:val="000000" w:themeColor="text1"/>
          <w:szCs w:val="28"/>
        </w:rPr>
        <w:t>.</w:t>
      </w:r>
    </w:p>
    <w:p w14:paraId="6EC087E8" w14:textId="2F1785AF" w:rsidR="00533650" w:rsidRPr="001941DE" w:rsidRDefault="00533650" w:rsidP="000173E0">
      <w:pPr>
        <w:tabs>
          <w:tab w:val="left" w:pos="567"/>
        </w:tabs>
        <w:spacing w:after="120" w:line="240" w:lineRule="auto"/>
        <w:ind w:firstLine="567"/>
        <w:jc w:val="both"/>
        <w:rPr>
          <w:rFonts w:ascii="Times New Roman Bold" w:hAnsi="Times New Roman Bold" w:cs="Times New Roman"/>
          <w:b/>
          <w:color w:val="000000" w:themeColor="text1"/>
          <w:spacing w:val="-2"/>
          <w:szCs w:val="28"/>
          <w:lang w:val="it-IT"/>
        </w:rPr>
      </w:pPr>
      <w:r w:rsidRPr="001941DE">
        <w:rPr>
          <w:rFonts w:ascii="Times New Roman Bold" w:hAnsi="Times New Roman Bold" w:cs="Times New Roman"/>
          <w:b/>
          <w:color w:val="000000" w:themeColor="text1"/>
          <w:spacing w:val="-2"/>
          <w:szCs w:val="28"/>
          <w:lang w:val="it-IT"/>
        </w:rPr>
        <w:t xml:space="preserve">II. Một số thủ tục hành chính khác liên quan đến hoạt động kinh doanh </w:t>
      </w:r>
    </w:p>
    <w:p w14:paraId="43BEAB17" w14:textId="039B2CE5" w:rsidR="00085549" w:rsidRDefault="00533650" w:rsidP="000173E0">
      <w:pPr>
        <w:tabs>
          <w:tab w:val="left" w:pos="567"/>
        </w:tabs>
        <w:spacing w:after="120" w:line="240" w:lineRule="auto"/>
        <w:ind w:firstLine="567"/>
        <w:jc w:val="both"/>
        <w:rPr>
          <w:rFonts w:cs="Times New Roman"/>
          <w:color w:val="000000" w:themeColor="text1"/>
          <w:szCs w:val="28"/>
          <w:lang w:val="it-IT"/>
        </w:rPr>
      </w:pPr>
      <w:r w:rsidRPr="0093140D">
        <w:rPr>
          <w:rFonts w:cs="Times New Roman"/>
          <w:b/>
          <w:color w:val="000000" w:themeColor="text1"/>
          <w:szCs w:val="28"/>
          <w:lang w:val="it-IT"/>
        </w:rPr>
        <w:t>1. Thủ tục hành chính 1</w:t>
      </w:r>
      <w:r w:rsidRPr="0093140D">
        <w:rPr>
          <w:rFonts w:cs="Times New Roman"/>
          <w:color w:val="000000" w:themeColor="text1"/>
          <w:szCs w:val="28"/>
          <w:lang w:val="it-IT"/>
        </w:rPr>
        <w:t xml:space="preserve">: </w:t>
      </w:r>
      <w:r w:rsidR="00085549">
        <w:t>“Đánh giá, cấp giấy chứng nhận quản lý an toàn cho tàu biển theo Bộ luật quản lý an toàn quốc tế cho tàu biển (Bộ luật ISM)” (Mã: 1.000026)</w:t>
      </w:r>
    </w:p>
    <w:p w14:paraId="62333324" w14:textId="04B6685A" w:rsidR="00533650" w:rsidRPr="0093140D" w:rsidRDefault="00533650" w:rsidP="000173E0">
      <w:pPr>
        <w:tabs>
          <w:tab w:val="left" w:pos="567"/>
        </w:tabs>
        <w:spacing w:after="120" w:line="240" w:lineRule="auto"/>
        <w:ind w:firstLine="567"/>
        <w:jc w:val="both"/>
        <w:rPr>
          <w:rFonts w:cs="Times New Roman"/>
          <w:color w:val="000000" w:themeColor="text1"/>
          <w:szCs w:val="28"/>
          <w:lang w:val="it-IT"/>
        </w:rPr>
      </w:pPr>
      <w:r w:rsidRPr="0093140D">
        <w:rPr>
          <w:rFonts w:cs="Times New Roman"/>
          <w:color w:val="000000" w:themeColor="text1"/>
          <w:szCs w:val="28"/>
        </w:rPr>
        <w:t>a) Nội dung cắt giảm, đơn giản hóa:</w:t>
      </w:r>
    </w:p>
    <w:p w14:paraId="613DCE9B" w14:textId="5D8AF4AE" w:rsidR="00533650" w:rsidRPr="0093140D" w:rsidRDefault="00533650" w:rsidP="000173E0">
      <w:pPr>
        <w:tabs>
          <w:tab w:val="left" w:pos="567"/>
        </w:tabs>
        <w:spacing w:after="120" w:line="240" w:lineRule="auto"/>
        <w:ind w:firstLine="567"/>
        <w:jc w:val="both"/>
        <w:rPr>
          <w:rFonts w:cs="Times New Roman"/>
          <w:b/>
          <w:color w:val="000000" w:themeColor="text1"/>
          <w:szCs w:val="28"/>
          <w:lang w:val="it-IT"/>
        </w:rPr>
      </w:pPr>
      <w:r w:rsidRPr="0093140D">
        <w:rPr>
          <w:rFonts w:cs="Times New Roman"/>
          <w:color w:val="000000" w:themeColor="text1"/>
          <w:szCs w:val="28"/>
          <w:lang w:val="it-IT"/>
        </w:rPr>
        <w:t xml:space="preserve">- </w:t>
      </w:r>
      <w:r w:rsidR="001E3A21">
        <w:t>Sửa đổi Điều 1.13, Quy chuẩn kỹ thuật quốc gia 71:2013/BGTVT ban hành bởi Thông tư 48/2013/TT-BGTVT, bỏ thời hạn không quá ba năm đối với hạn hiệu lực Giấy chứng nhận SMC.</w:t>
      </w:r>
    </w:p>
    <w:p w14:paraId="1B2C0B0B" w14:textId="2D911C8F" w:rsidR="00533650" w:rsidRPr="0093140D" w:rsidRDefault="00533650" w:rsidP="000173E0">
      <w:pPr>
        <w:tabs>
          <w:tab w:val="left" w:pos="567"/>
        </w:tabs>
        <w:spacing w:after="120" w:line="240" w:lineRule="auto"/>
        <w:ind w:firstLine="567"/>
        <w:jc w:val="both"/>
        <w:rPr>
          <w:rFonts w:cs="Times New Roman"/>
          <w:b/>
          <w:color w:val="000000" w:themeColor="text1"/>
          <w:szCs w:val="28"/>
          <w:lang w:val="it-IT"/>
        </w:rPr>
      </w:pPr>
      <w:r w:rsidRPr="0093140D">
        <w:rPr>
          <w:rFonts w:cs="Times New Roman"/>
          <w:color w:val="000000" w:themeColor="text1"/>
          <w:szCs w:val="28"/>
          <w:lang w:val="it-IT"/>
        </w:rPr>
        <w:t xml:space="preserve">Lý do: </w:t>
      </w:r>
      <w:r w:rsidR="001E3A21">
        <w:t>Căn cứ thực trạng đội tàu biển tuyến quốc tế của Việt Nam hiện đang duy trì 6 năm liên tiếp trong Danh sách trắng của Tokyo MOU.</w:t>
      </w:r>
    </w:p>
    <w:p w14:paraId="1A26075C" w14:textId="77777777" w:rsidR="00533650" w:rsidRPr="0093140D" w:rsidRDefault="00533650" w:rsidP="000173E0">
      <w:pPr>
        <w:tabs>
          <w:tab w:val="left" w:pos="567"/>
        </w:tabs>
        <w:spacing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it-IT"/>
        </w:rPr>
        <w:t>b) Kiến nghị thực thi:</w:t>
      </w:r>
    </w:p>
    <w:p w14:paraId="3FF514B6" w14:textId="5F7311DB" w:rsidR="00533650" w:rsidRPr="0093140D" w:rsidRDefault="00533650" w:rsidP="000173E0">
      <w:pPr>
        <w:tabs>
          <w:tab w:val="left" w:pos="567"/>
        </w:tabs>
        <w:spacing w:after="120" w:line="240" w:lineRule="auto"/>
        <w:ind w:firstLine="567"/>
        <w:jc w:val="both"/>
        <w:rPr>
          <w:rFonts w:cs="Times New Roman"/>
          <w:i/>
          <w:color w:val="000000" w:themeColor="text1"/>
          <w:szCs w:val="28"/>
          <w:lang w:val="it-IT"/>
        </w:rPr>
      </w:pPr>
      <w:r w:rsidRPr="0093140D">
        <w:rPr>
          <w:rFonts w:cs="Times New Roman"/>
          <w:i/>
          <w:color w:val="000000" w:themeColor="text1"/>
          <w:szCs w:val="28"/>
          <w:lang w:val="it-IT"/>
        </w:rPr>
        <w:t xml:space="preserve">- </w:t>
      </w:r>
      <w:r w:rsidR="001E3A21">
        <w:t>Sửa đổi Điều 1.13, Quy chuẩn kỹ thuật quốc gia 71:2013/BGTVT ban hành bởi Thông tư 48/2013/TT-BGTVT ngày 6/12/2013 ban hành Quy chuẩn kỹ thuật quốc gia về quản lý an toàn và ngăn ngừa ô nhiễm trong khai thác tàu biển.</w:t>
      </w:r>
    </w:p>
    <w:p w14:paraId="38285E1D" w14:textId="5A1F4301" w:rsidR="00533650" w:rsidRPr="0093140D" w:rsidRDefault="00533650" w:rsidP="000173E0">
      <w:pPr>
        <w:tabs>
          <w:tab w:val="left" w:pos="567"/>
        </w:tabs>
        <w:spacing w:after="120" w:line="240" w:lineRule="auto"/>
        <w:ind w:firstLine="567"/>
        <w:jc w:val="both"/>
        <w:rPr>
          <w:rFonts w:cs="Times New Roman"/>
          <w:b/>
          <w:color w:val="000000" w:themeColor="text1"/>
          <w:szCs w:val="28"/>
          <w:lang w:val="it-IT"/>
        </w:rPr>
      </w:pPr>
      <w:r w:rsidRPr="0093140D">
        <w:rPr>
          <w:rFonts w:cs="Times New Roman"/>
          <w:color w:val="000000" w:themeColor="text1"/>
          <w:szCs w:val="28"/>
          <w:lang w:val="it-IT"/>
        </w:rPr>
        <w:t>- Lộ trình thực hiện: 202</w:t>
      </w:r>
      <w:r w:rsidR="001E3A21">
        <w:rPr>
          <w:rFonts w:cs="Times New Roman"/>
          <w:color w:val="000000" w:themeColor="text1"/>
          <w:szCs w:val="28"/>
          <w:lang w:val="it-IT"/>
        </w:rPr>
        <w:t>2</w:t>
      </w:r>
      <w:r w:rsidRPr="0093140D">
        <w:rPr>
          <w:rFonts w:cs="Times New Roman"/>
          <w:color w:val="000000" w:themeColor="text1"/>
          <w:szCs w:val="28"/>
          <w:lang w:val="it-IT"/>
        </w:rPr>
        <w:t xml:space="preserve"> - 2025.</w:t>
      </w:r>
    </w:p>
    <w:p w14:paraId="19763997" w14:textId="77777777" w:rsidR="001E3A21" w:rsidRDefault="00533650" w:rsidP="000173E0">
      <w:pPr>
        <w:tabs>
          <w:tab w:val="left" w:pos="567"/>
        </w:tabs>
        <w:spacing w:after="120" w:line="240" w:lineRule="auto"/>
        <w:ind w:firstLine="567"/>
        <w:jc w:val="both"/>
      </w:pPr>
      <w:r w:rsidRPr="0093140D">
        <w:rPr>
          <w:rFonts w:cs="Times New Roman"/>
          <w:b/>
          <w:color w:val="000000" w:themeColor="text1"/>
          <w:szCs w:val="28"/>
          <w:lang w:val="it-IT"/>
        </w:rPr>
        <w:t>2. Thủ tục hành chính 2</w:t>
      </w:r>
      <w:r w:rsidRPr="0093140D">
        <w:rPr>
          <w:rFonts w:cs="Times New Roman"/>
          <w:color w:val="000000" w:themeColor="text1"/>
          <w:szCs w:val="28"/>
          <w:lang w:val="it-IT"/>
        </w:rPr>
        <w:t xml:space="preserve">: </w:t>
      </w:r>
      <w:r w:rsidR="001E3A21" w:rsidRPr="001E3A21">
        <w:rPr>
          <w:b/>
        </w:rPr>
        <w:t xml:space="preserve">Cấp giấy chứng nhận quốc tế về an ninh tàu biển theo Bộ luật quốc tế về an ninh tàu biển và cảng biển (Bộ luật ISPS) (Mã: 1.004296) </w:t>
      </w:r>
    </w:p>
    <w:p w14:paraId="09E41F4F" w14:textId="678C03C9" w:rsidR="00533650" w:rsidRPr="0093140D" w:rsidRDefault="00533650" w:rsidP="000173E0">
      <w:pPr>
        <w:tabs>
          <w:tab w:val="left" w:pos="567"/>
        </w:tabs>
        <w:spacing w:after="120" w:line="240" w:lineRule="auto"/>
        <w:ind w:firstLine="567"/>
        <w:jc w:val="both"/>
        <w:rPr>
          <w:rFonts w:cs="Times New Roman"/>
          <w:color w:val="000000" w:themeColor="text1"/>
          <w:spacing w:val="-4"/>
          <w:szCs w:val="28"/>
          <w:lang w:val="it-IT"/>
        </w:rPr>
      </w:pPr>
      <w:r w:rsidRPr="0093140D">
        <w:rPr>
          <w:rFonts w:cs="Times New Roman"/>
          <w:color w:val="000000" w:themeColor="text1"/>
          <w:spacing w:val="-4"/>
          <w:szCs w:val="28"/>
          <w:lang w:val="it-IT"/>
        </w:rPr>
        <w:t xml:space="preserve">a) Nội dung cắt giảm, đơn giản hóa: </w:t>
      </w:r>
    </w:p>
    <w:p w14:paraId="29CFA560" w14:textId="77777777" w:rsidR="001E3A21" w:rsidRDefault="001E3A21" w:rsidP="000173E0">
      <w:pPr>
        <w:tabs>
          <w:tab w:val="left" w:pos="567"/>
        </w:tabs>
        <w:spacing w:after="120" w:line="240" w:lineRule="auto"/>
        <w:ind w:firstLine="567"/>
        <w:jc w:val="both"/>
      </w:pPr>
      <w:r>
        <w:t>Sửa đổi Điều 1.13, Quy chuẩn kỹ thuật quốc gia 71:2013/BGTVT ban hành bởi Thông tư 48/2013/TT-BGTVT, bỏ thời hạn không quá ba năm đối với hạn hiệu lực Giấy chứng nhận SMC.</w:t>
      </w:r>
    </w:p>
    <w:p w14:paraId="667654A8" w14:textId="00EB140E" w:rsidR="00533650" w:rsidRPr="0093140D" w:rsidRDefault="00533650" w:rsidP="000173E0">
      <w:pPr>
        <w:tabs>
          <w:tab w:val="left" w:pos="567"/>
        </w:tabs>
        <w:spacing w:after="120" w:line="240" w:lineRule="auto"/>
        <w:ind w:firstLine="567"/>
        <w:jc w:val="both"/>
        <w:rPr>
          <w:rFonts w:cs="Times New Roman"/>
          <w:b/>
          <w:color w:val="000000" w:themeColor="text1"/>
          <w:szCs w:val="28"/>
          <w:lang w:val="it-IT"/>
        </w:rPr>
      </w:pPr>
      <w:r w:rsidRPr="0093140D">
        <w:rPr>
          <w:rFonts w:cs="Times New Roman"/>
          <w:color w:val="000000" w:themeColor="text1"/>
          <w:szCs w:val="28"/>
          <w:lang w:val="it-IT"/>
        </w:rPr>
        <w:t xml:space="preserve">Lý do: </w:t>
      </w:r>
      <w:r w:rsidR="001E3A21">
        <w:t>Hạn Giấy chứng nhận quốc tế về an ninh tàu biển được cấp có hạn đồng bộ với Giấy chứng nhận quản lý an toàn cho tàu biển theo bộ luật ISM.</w:t>
      </w:r>
    </w:p>
    <w:p w14:paraId="649AA40B" w14:textId="77777777" w:rsidR="00533650" w:rsidRPr="0093140D" w:rsidRDefault="00533650" w:rsidP="000173E0">
      <w:pPr>
        <w:tabs>
          <w:tab w:val="left" w:pos="567"/>
        </w:tabs>
        <w:spacing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it-IT"/>
        </w:rPr>
        <w:t>b) Kiến nghị thực thi:</w:t>
      </w:r>
    </w:p>
    <w:p w14:paraId="0830E11E" w14:textId="77777777" w:rsidR="001E3A21" w:rsidRPr="0093140D" w:rsidRDefault="00533650" w:rsidP="000173E0">
      <w:pPr>
        <w:tabs>
          <w:tab w:val="left" w:pos="567"/>
        </w:tabs>
        <w:spacing w:after="120" w:line="240" w:lineRule="auto"/>
        <w:ind w:firstLine="567"/>
        <w:jc w:val="both"/>
        <w:rPr>
          <w:rFonts w:cs="Times New Roman"/>
          <w:i/>
          <w:color w:val="000000" w:themeColor="text1"/>
          <w:szCs w:val="28"/>
          <w:lang w:val="it-IT"/>
        </w:rPr>
      </w:pPr>
      <w:r w:rsidRPr="0093140D">
        <w:rPr>
          <w:rFonts w:cs="Times New Roman"/>
          <w:i/>
          <w:color w:val="000000" w:themeColor="text1"/>
          <w:szCs w:val="28"/>
          <w:lang w:val="it-IT"/>
        </w:rPr>
        <w:t xml:space="preserve">- </w:t>
      </w:r>
      <w:r w:rsidR="001E3A21">
        <w:t>Sửa đổi Điều 1.13, Quy chuẩn kỹ thuật quốc gia 71:2013/BGTVT ban hành bởi Thông tư 48/2013/TT-BGTVT ngày 6/12/2013 ban hành Quy chuẩn kỹ thuật quốc gia về quản lý an toàn và ngăn ngừa ô nhiễm trong khai thác tàu biển.</w:t>
      </w:r>
    </w:p>
    <w:p w14:paraId="768B58DC" w14:textId="62C25658" w:rsidR="00533650" w:rsidRDefault="00533650" w:rsidP="000173E0">
      <w:pPr>
        <w:tabs>
          <w:tab w:val="left" w:pos="567"/>
        </w:tabs>
        <w:spacing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it-IT"/>
        </w:rPr>
        <w:t>- Lộ trình thực hiện: 202</w:t>
      </w:r>
      <w:r w:rsidR="001E3A21">
        <w:rPr>
          <w:rFonts w:cs="Times New Roman"/>
          <w:color w:val="000000" w:themeColor="text1"/>
          <w:szCs w:val="28"/>
          <w:lang w:val="it-IT"/>
        </w:rPr>
        <w:t>2</w:t>
      </w:r>
      <w:r w:rsidRPr="0093140D">
        <w:rPr>
          <w:rFonts w:cs="Times New Roman"/>
          <w:color w:val="000000" w:themeColor="text1"/>
          <w:szCs w:val="28"/>
          <w:lang w:val="it-IT"/>
        </w:rPr>
        <w:t xml:space="preserve"> - 2025.</w:t>
      </w:r>
    </w:p>
    <w:p w14:paraId="1D7F362C" w14:textId="2AE360AB" w:rsidR="000173E0" w:rsidRDefault="000173E0" w:rsidP="000173E0">
      <w:pPr>
        <w:tabs>
          <w:tab w:val="left" w:pos="567"/>
        </w:tabs>
        <w:spacing w:after="120" w:line="240" w:lineRule="auto"/>
        <w:ind w:firstLine="567"/>
        <w:jc w:val="both"/>
        <w:rPr>
          <w:rFonts w:cs="Times New Roman"/>
          <w:b/>
          <w:color w:val="000000" w:themeColor="text1"/>
          <w:szCs w:val="28"/>
          <w:lang w:val="it-IT"/>
        </w:rPr>
      </w:pPr>
      <w:r>
        <w:rPr>
          <w:rFonts w:cs="Times New Roman"/>
          <w:b/>
          <w:color w:val="000000" w:themeColor="text1"/>
          <w:szCs w:val="28"/>
          <w:lang w:val="it-IT"/>
        </w:rPr>
        <w:lastRenderedPageBreak/>
        <w:t>III. Chế độ báo cáo liên quan đến hoạt động kinh doanh trong lĩnh vực đăng kiểm</w:t>
      </w:r>
    </w:p>
    <w:p w14:paraId="0E7147FD" w14:textId="5D24D5B7" w:rsidR="000173E0" w:rsidRDefault="000173E0" w:rsidP="000173E0">
      <w:pPr>
        <w:tabs>
          <w:tab w:val="left" w:pos="567"/>
        </w:tabs>
        <w:spacing w:after="120" w:line="240" w:lineRule="auto"/>
        <w:ind w:firstLine="567"/>
        <w:jc w:val="both"/>
        <w:rPr>
          <w:rFonts w:cs="Times New Roman"/>
          <w:b/>
          <w:color w:val="000000"/>
          <w:szCs w:val="28"/>
          <w:shd w:val="clear" w:color="auto" w:fill="FFFFFF"/>
        </w:rPr>
      </w:pPr>
      <w:r>
        <w:rPr>
          <w:rFonts w:cs="Times New Roman"/>
          <w:b/>
          <w:color w:val="000000" w:themeColor="text1"/>
          <w:szCs w:val="28"/>
          <w:lang w:val="it-IT"/>
        </w:rPr>
        <w:t>1. Chế độ báo cáo 1</w:t>
      </w:r>
      <w:r w:rsidRPr="000173E0">
        <w:rPr>
          <w:rFonts w:cs="Times New Roman"/>
          <w:b/>
          <w:color w:val="000000" w:themeColor="text1"/>
          <w:szCs w:val="28"/>
          <w:lang w:val="it-IT"/>
        </w:rPr>
        <w:t xml:space="preserve">: </w:t>
      </w:r>
      <w:r w:rsidRPr="000173E0">
        <w:rPr>
          <w:rFonts w:cs="Times New Roman"/>
          <w:b/>
          <w:color w:val="000000"/>
          <w:szCs w:val="28"/>
          <w:shd w:val="clear" w:color="auto" w:fill="FFFFFF"/>
        </w:rPr>
        <w:t>Báo cáo danh sách ô tô hết niên hạn, báo cáo danh sách ô tô sắp hết niên hạn</w:t>
      </w:r>
    </w:p>
    <w:p w14:paraId="65B0C27A" w14:textId="77777777" w:rsidR="000173E0" w:rsidRDefault="000173E0" w:rsidP="000173E0">
      <w:pPr>
        <w:tabs>
          <w:tab w:val="left" w:pos="567"/>
        </w:tabs>
        <w:spacing w:after="120" w:line="240" w:lineRule="auto"/>
        <w:ind w:firstLine="567"/>
        <w:jc w:val="both"/>
        <w:rPr>
          <w:rFonts w:cs="Times New Roman"/>
          <w:color w:val="000000" w:themeColor="text1"/>
          <w:spacing w:val="-4"/>
          <w:szCs w:val="28"/>
          <w:lang w:val="it-IT"/>
        </w:rPr>
      </w:pPr>
      <w:r w:rsidRPr="0093140D">
        <w:rPr>
          <w:rFonts w:cs="Times New Roman"/>
          <w:color w:val="000000" w:themeColor="text1"/>
          <w:spacing w:val="-4"/>
          <w:szCs w:val="28"/>
          <w:lang w:val="it-IT"/>
        </w:rPr>
        <w:t xml:space="preserve">a) Nội dung cắt giảm, đơn giản hóa: </w:t>
      </w:r>
    </w:p>
    <w:p w14:paraId="315CAC72" w14:textId="77777777" w:rsidR="000173E0" w:rsidRDefault="000173E0" w:rsidP="000173E0">
      <w:pPr>
        <w:tabs>
          <w:tab w:val="left" w:pos="567"/>
        </w:tabs>
        <w:spacing w:after="120" w:line="240" w:lineRule="auto"/>
        <w:ind w:firstLine="567"/>
        <w:jc w:val="both"/>
        <w:rPr>
          <w:rFonts w:cs="Times New Roman"/>
          <w:color w:val="000000"/>
          <w:szCs w:val="28"/>
          <w:shd w:val="clear" w:color="auto" w:fill="FFFFFF"/>
        </w:rPr>
      </w:pPr>
      <w:r>
        <w:rPr>
          <w:rFonts w:cs="Times New Roman"/>
          <w:color w:val="000000" w:themeColor="text1"/>
          <w:spacing w:val="-4"/>
          <w:szCs w:val="28"/>
          <w:lang w:val="it-IT"/>
        </w:rPr>
        <w:t xml:space="preserve">Cắt giảm chế độ bao cáo </w:t>
      </w:r>
      <w:r w:rsidRPr="000173E0">
        <w:rPr>
          <w:rFonts w:cs="Times New Roman"/>
          <w:color w:val="000000"/>
          <w:szCs w:val="28"/>
          <w:shd w:val="clear" w:color="auto" w:fill="FFFFFF"/>
        </w:rPr>
        <w:t>danh sách ô tô hết niên hạn, báo cáo danh sách ô tô sắp hết niên hạn</w:t>
      </w:r>
    </w:p>
    <w:p w14:paraId="4B5050A7" w14:textId="3601E8B9" w:rsidR="000173E0" w:rsidRDefault="000173E0" w:rsidP="000173E0">
      <w:pPr>
        <w:tabs>
          <w:tab w:val="left" w:pos="567"/>
        </w:tabs>
        <w:spacing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Lý do: đơn giản hóa các báo cáo</w:t>
      </w:r>
    </w:p>
    <w:p w14:paraId="6332FC32" w14:textId="67B85DC5" w:rsidR="000173E0" w:rsidRDefault="000173E0" w:rsidP="000173E0">
      <w:pPr>
        <w:tabs>
          <w:tab w:val="left" w:pos="567"/>
        </w:tabs>
        <w:spacing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b) Kiến nghị thực thi:</w:t>
      </w:r>
    </w:p>
    <w:p w14:paraId="0249E3E4" w14:textId="4ED7B555" w:rsidR="000173E0" w:rsidRDefault="000173E0" w:rsidP="000173E0">
      <w:pPr>
        <w:tabs>
          <w:tab w:val="left" w:pos="567"/>
        </w:tabs>
        <w:spacing w:after="120" w:line="240" w:lineRule="auto"/>
        <w:ind w:firstLine="567"/>
        <w:jc w:val="both"/>
        <w:rPr>
          <w:rFonts w:cs="Times New Roman"/>
          <w:color w:val="000000"/>
          <w:szCs w:val="28"/>
          <w:shd w:val="clear" w:color="auto" w:fill="FFFFFF"/>
        </w:rPr>
      </w:pPr>
      <w:r>
        <w:rPr>
          <w:rFonts w:cs="Times New Roman"/>
          <w:color w:val="000000"/>
          <w:szCs w:val="28"/>
          <w:shd w:val="clear" w:color="auto" w:fill="FFFFFF"/>
        </w:rPr>
        <w:t>- Sửa đổi Thông tư số 16/2021/TT-BGTVT ngày 12/8/2021 của Bộ trưởng Bộ Giao thông vận tải quy định về kiểm định an toàn kỹ thuật và bảo về môi trường phương tiện giao thông cơ giới đường bộ.</w:t>
      </w:r>
    </w:p>
    <w:p w14:paraId="4921AEE4" w14:textId="57EEB4DA" w:rsidR="000173E0" w:rsidRPr="001B7B2E" w:rsidRDefault="000173E0" w:rsidP="001B7B2E">
      <w:pPr>
        <w:tabs>
          <w:tab w:val="left" w:pos="567"/>
        </w:tabs>
        <w:spacing w:after="120" w:line="240" w:lineRule="auto"/>
        <w:ind w:firstLine="567"/>
        <w:jc w:val="both"/>
        <w:rPr>
          <w:rFonts w:cs="Times New Roman"/>
          <w:color w:val="000000" w:themeColor="text1"/>
          <w:szCs w:val="28"/>
          <w:lang w:val="it-IT"/>
        </w:rPr>
      </w:pPr>
      <w:r w:rsidRPr="0093140D">
        <w:rPr>
          <w:rFonts w:cs="Times New Roman"/>
          <w:color w:val="000000" w:themeColor="text1"/>
          <w:szCs w:val="28"/>
          <w:lang w:val="it-IT"/>
        </w:rPr>
        <w:t>- Lộ trình thực hiện: 202</w:t>
      </w:r>
      <w:r>
        <w:rPr>
          <w:rFonts w:cs="Times New Roman"/>
          <w:color w:val="000000" w:themeColor="text1"/>
          <w:szCs w:val="28"/>
          <w:lang w:val="it-IT"/>
        </w:rPr>
        <w:t>2</w:t>
      </w:r>
      <w:r w:rsidRPr="0093140D">
        <w:rPr>
          <w:rFonts w:cs="Times New Roman"/>
          <w:color w:val="000000" w:themeColor="text1"/>
          <w:szCs w:val="28"/>
          <w:lang w:val="it-IT"/>
        </w:rPr>
        <w:t xml:space="preserve"> - 2025.</w:t>
      </w:r>
    </w:p>
    <w:p w14:paraId="3B624733" w14:textId="77777777" w:rsidR="001B7B2E" w:rsidRDefault="00A30E67" w:rsidP="001B7B2E">
      <w:pPr>
        <w:tabs>
          <w:tab w:val="left" w:pos="567"/>
        </w:tabs>
        <w:spacing w:before="360" w:after="360" w:line="240" w:lineRule="auto"/>
        <w:jc w:val="center"/>
        <w:rPr>
          <w:rFonts w:cs="Times New Roman"/>
          <w:b/>
          <w:color w:val="000000" w:themeColor="text1"/>
          <w:szCs w:val="28"/>
          <w:lang w:val="it-IT"/>
        </w:rPr>
      </w:pPr>
      <w:r w:rsidRPr="0093140D">
        <w:rPr>
          <w:rFonts w:cs="Times New Roman"/>
          <w:b/>
          <w:color w:val="000000" w:themeColor="text1"/>
          <w:szCs w:val="28"/>
          <w:lang w:val="it-IT"/>
        </w:rPr>
        <w:t>PHẦ</w:t>
      </w:r>
      <w:r w:rsidR="001B7B2E">
        <w:rPr>
          <w:rFonts w:cs="Times New Roman"/>
          <w:b/>
          <w:color w:val="000000" w:themeColor="text1"/>
          <w:szCs w:val="28"/>
          <w:lang w:val="it-IT"/>
        </w:rPr>
        <w:t>N I</w:t>
      </w:r>
      <w:r w:rsidRPr="0093140D">
        <w:rPr>
          <w:rFonts w:cs="Times New Roman"/>
          <w:b/>
          <w:color w:val="000000" w:themeColor="text1"/>
          <w:szCs w:val="28"/>
          <w:lang w:val="it-IT"/>
        </w:rPr>
        <w:t>I. LĨNH VỰC ĐƯỜNG THỦY NỘI ĐỊA</w:t>
      </w:r>
    </w:p>
    <w:p w14:paraId="79718E95" w14:textId="0D6D9F44" w:rsidR="001B7B2E" w:rsidRPr="001B7B2E" w:rsidRDefault="001B7B2E" w:rsidP="001B7B2E">
      <w:pPr>
        <w:tabs>
          <w:tab w:val="left" w:pos="567"/>
        </w:tabs>
        <w:spacing w:before="360" w:after="360" w:line="240" w:lineRule="auto"/>
        <w:ind w:firstLine="567"/>
        <w:jc w:val="both"/>
        <w:rPr>
          <w:rFonts w:cs="Times New Roman"/>
          <w:b/>
          <w:color w:val="000000" w:themeColor="text1"/>
          <w:szCs w:val="28"/>
          <w:lang w:val="it-IT"/>
        </w:rPr>
      </w:pPr>
      <w:r>
        <w:rPr>
          <w:rFonts w:cs="Times New Roman"/>
          <w:b/>
          <w:color w:val="000000" w:themeColor="text1"/>
          <w:szCs w:val="28"/>
        </w:rPr>
        <w:t xml:space="preserve">1. </w:t>
      </w:r>
      <w:r w:rsidR="003D3B41" w:rsidRPr="001B7B2E">
        <w:rPr>
          <w:rFonts w:cs="Times New Roman"/>
          <w:b/>
          <w:color w:val="000000" w:themeColor="text1"/>
          <w:szCs w:val="28"/>
          <w:lang w:val="vi-VN"/>
        </w:rPr>
        <w:t>Thủ tục hành chính 1</w:t>
      </w:r>
      <w:r w:rsidR="003D3B41" w:rsidRPr="001B7B2E">
        <w:rPr>
          <w:rFonts w:cs="Times New Roman"/>
          <w:color w:val="000000" w:themeColor="text1"/>
          <w:szCs w:val="28"/>
          <w:lang w:val="vi-VN"/>
        </w:rPr>
        <w:t xml:space="preserve">: </w:t>
      </w:r>
      <w:r w:rsidRPr="001B7B2E">
        <w:rPr>
          <w:rFonts w:cs="Times New Roman"/>
          <w:szCs w:val="28"/>
          <w:lang w:val="vi-VN"/>
        </w:rPr>
        <w:t>Phê duyệt kế hoạch an ninh và cấp giấy chứng nhận phù hợp an ninh cảng thủy nội địa tiếp nhận phương tiện thủy nước ngoài (Mã 1.003570)</w:t>
      </w:r>
    </w:p>
    <w:p w14:paraId="42844BD7" w14:textId="77777777" w:rsidR="00C96EB7" w:rsidRPr="0093140D" w:rsidRDefault="003B06ED" w:rsidP="005007B6">
      <w:pPr>
        <w:spacing w:before="200" w:line="240" w:lineRule="auto"/>
        <w:ind w:firstLine="567"/>
        <w:jc w:val="both"/>
        <w:rPr>
          <w:rFonts w:cs="Times New Roman"/>
          <w:color w:val="000000" w:themeColor="text1"/>
          <w:szCs w:val="28"/>
          <w:lang w:val="vi-VN"/>
        </w:rPr>
      </w:pPr>
      <w:r w:rsidRPr="0093140D">
        <w:rPr>
          <w:rFonts w:cs="Times New Roman"/>
          <w:color w:val="000000" w:themeColor="text1"/>
          <w:szCs w:val="28"/>
        </w:rPr>
        <w:t xml:space="preserve">a) </w:t>
      </w:r>
      <w:r w:rsidR="003D3B41" w:rsidRPr="0093140D">
        <w:rPr>
          <w:rFonts w:cs="Times New Roman"/>
          <w:color w:val="000000" w:themeColor="text1"/>
          <w:szCs w:val="28"/>
          <w:lang w:val="vi-VN"/>
        </w:rPr>
        <w:t>Nội dung cắt giảm, đơn giả</w:t>
      </w:r>
      <w:r w:rsidRPr="0093140D">
        <w:rPr>
          <w:rFonts w:cs="Times New Roman"/>
          <w:color w:val="000000" w:themeColor="text1"/>
          <w:szCs w:val="28"/>
          <w:lang w:val="vi-VN"/>
        </w:rPr>
        <w:t xml:space="preserve">n hóa: </w:t>
      </w:r>
    </w:p>
    <w:p w14:paraId="12B3654C" w14:textId="34DE401B" w:rsidR="003B06ED" w:rsidRPr="0093140D" w:rsidRDefault="006F6342" w:rsidP="005007B6">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sidR="001B7B2E">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48DC306D" w14:textId="5EEF12C1" w:rsidR="001B7B2E" w:rsidRDefault="006F6342" w:rsidP="005007B6">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Lý do:</w:t>
      </w:r>
      <w:r w:rsidR="003B06ED" w:rsidRPr="0093140D">
        <w:rPr>
          <w:rFonts w:cs="Times New Roman"/>
          <w:color w:val="000000" w:themeColor="text1"/>
          <w:szCs w:val="28"/>
        </w:rPr>
        <w:t xml:space="preserve"> </w:t>
      </w:r>
      <w:r w:rsidR="001B7B2E">
        <w:rPr>
          <w:rFonts w:cs="Times New Roman"/>
          <w:color w:val="000000" w:themeColor="text1"/>
          <w:szCs w:val="28"/>
        </w:rPr>
        <w:t>giảm số bộ hồ sơ khi thực hiện thủ tục hành chính nhằm cắt giảm chi phí tuân thủ cho người dân, doanh nghiệp.</w:t>
      </w:r>
    </w:p>
    <w:p w14:paraId="64F160D9" w14:textId="423AA595" w:rsidR="003B06ED" w:rsidRPr="0093140D" w:rsidRDefault="003B06ED" w:rsidP="005007B6">
      <w:pPr>
        <w:spacing w:before="20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b)</w:t>
      </w:r>
      <w:r w:rsidR="00B36158" w:rsidRPr="0093140D">
        <w:rPr>
          <w:rFonts w:cs="Times New Roman"/>
          <w:color w:val="000000" w:themeColor="text1"/>
          <w:szCs w:val="28"/>
          <w:lang w:val="vi-VN"/>
        </w:rPr>
        <w:t xml:space="preserve"> </w:t>
      </w:r>
      <w:r w:rsidR="003D3B41" w:rsidRPr="0093140D">
        <w:rPr>
          <w:rFonts w:cs="Times New Roman"/>
          <w:color w:val="000000" w:themeColor="text1"/>
          <w:szCs w:val="28"/>
          <w:lang w:val="it-IT"/>
        </w:rPr>
        <w:t>Kiến nghị thực thi</w:t>
      </w:r>
      <w:r w:rsidR="00C96EB7" w:rsidRPr="0093140D">
        <w:rPr>
          <w:rFonts w:cs="Times New Roman"/>
          <w:color w:val="000000" w:themeColor="text1"/>
          <w:szCs w:val="28"/>
          <w:lang w:val="it-IT"/>
        </w:rPr>
        <w:t>:</w:t>
      </w:r>
    </w:p>
    <w:p w14:paraId="09A01494" w14:textId="46ED26D9" w:rsidR="006F6342" w:rsidRPr="0093140D" w:rsidRDefault="003B06ED" w:rsidP="005007B6">
      <w:pPr>
        <w:spacing w:before="20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S</w:t>
      </w:r>
      <w:r w:rsidR="006F6342" w:rsidRPr="0093140D">
        <w:rPr>
          <w:rFonts w:cs="Times New Roman"/>
          <w:color w:val="000000" w:themeColor="text1"/>
          <w:szCs w:val="28"/>
          <w:lang w:val="it-IT"/>
        </w:rPr>
        <w:t>ửa đổi Nghị định số</w:t>
      </w:r>
      <w:r w:rsidR="00A30E67" w:rsidRPr="0093140D">
        <w:rPr>
          <w:rFonts w:cs="Times New Roman"/>
          <w:color w:val="000000" w:themeColor="text1"/>
          <w:szCs w:val="28"/>
          <w:lang w:val="it-IT"/>
        </w:rPr>
        <w:t xml:space="preserve"> </w:t>
      </w:r>
      <w:r w:rsidR="001B7B2E">
        <w:rPr>
          <w:rFonts w:cs="Times New Roman"/>
          <w:color w:val="000000" w:themeColor="text1"/>
          <w:szCs w:val="28"/>
          <w:lang w:val="it-IT"/>
        </w:rPr>
        <w:t>08/2021/NĐ-CP ngày 28/1/2021 của Chính phủ quy định về quản lý hoạt động đường thủy nội địa</w:t>
      </w:r>
    </w:p>
    <w:p w14:paraId="455C0780" w14:textId="74F88246" w:rsidR="003B06ED" w:rsidRPr="0093140D" w:rsidRDefault="003B06ED" w:rsidP="005007B6">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 xml:space="preserve">- </w:t>
      </w:r>
      <w:r w:rsidR="005007B6" w:rsidRPr="0093140D">
        <w:rPr>
          <w:rFonts w:cs="Times New Roman"/>
          <w:color w:val="000000" w:themeColor="text1"/>
          <w:szCs w:val="28"/>
          <w:lang w:val="vi-VN"/>
        </w:rPr>
        <w:t>Lộ trình thực hiện</w:t>
      </w:r>
      <w:r w:rsidRPr="0093140D">
        <w:rPr>
          <w:rFonts w:cs="Times New Roman"/>
          <w:color w:val="000000" w:themeColor="text1"/>
          <w:szCs w:val="28"/>
          <w:lang w:val="vi-VN"/>
        </w:rPr>
        <w:t>: Giai đoạ</w:t>
      </w:r>
      <w:r w:rsidR="00C1328B" w:rsidRPr="0093140D">
        <w:rPr>
          <w:rFonts w:cs="Times New Roman"/>
          <w:color w:val="000000" w:themeColor="text1"/>
          <w:szCs w:val="28"/>
          <w:lang w:val="vi-VN"/>
        </w:rPr>
        <w:t>n 202</w:t>
      </w:r>
      <w:r w:rsidR="001B7B2E">
        <w:rPr>
          <w:rFonts w:cs="Times New Roman"/>
          <w:color w:val="000000" w:themeColor="text1"/>
          <w:szCs w:val="28"/>
        </w:rPr>
        <w:t>3</w:t>
      </w:r>
      <w:r w:rsidR="00C1328B" w:rsidRPr="0093140D">
        <w:rPr>
          <w:rFonts w:cs="Times New Roman"/>
          <w:color w:val="000000" w:themeColor="text1"/>
          <w:szCs w:val="28"/>
          <w:lang w:val="vi-VN"/>
        </w:rPr>
        <w:t xml:space="preserve"> </w:t>
      </w:r>
      <w:r w:rsidR="00C96EB7" w:rsidRPr="0093140D">
        <w:rPr>
          <w:rFonts w:cs="Times New Roman"/>
          <w:color w:val="000000" w:themeColor="text1"/>
          <w:szCs w:val="28"/>
          <w:lang w:val="vi-VN"/>
        </w:rPr>
        <w:t>-</w:t>
      </w:r>
      <w:r w:rsidRPr="0093140D">
        <w:rPr>
          <w:rFonts w:cs="Times New Roman"/>
          <w:color w:val="000000" w:themeColor="text1"/>
          <w:szCs w:val="28"/>
          <w:lang w:val="vi-VN"/>
        </w:rPr>
        <w:t xml:space="preserve"> 2025</w:t>
      </w:r>
      <w:r w:rsidR="00C96EB7" w:rsidRPr="0093140D">
        <w:rPr>
          <w:rFonts w:cs="Times New Roman"/>
          <w:color w:val="000000" w:themeColor="text1"/>
          <w:szCs w:val="28"/>
        </w:rPr>
        <w:t>.</w:t>
      </w:r>
    </w:p>
    <w:p w14:paraId="23DF3F83" w14:textId="1822798C" w:rsidR="00B36158" w:rsidRPr="0093140D" w:rsidRDefault="003D3B41" w:rsidP="005007B6">
      <w:pPr>
        <w:spacing w:before="200" w:line="240" w:lineRule="auto"/>
        <w:ind w:firstLine="567"/>
        <w:jc w:val="both"/>
        <w:rPr>
          <w:rFonts w:cs="Times New Roman"/>
          <w:color w:val="000000" w:themeColor="text1"/>
          <w:szCs w:val="28"/>
          <w:lang w:val="it-IT"/>
        </w:rPr>
      </w:pPr>
      <w:r w:rsidRPr="0093140D">
        <w:rPr>
          <w:rFonts w:cs="Times New Roman"/>
          <w:b/>
          <w:color w:val="000000" w:themeColor="text1"/>
          <w:szCs w:val="28"/>
          <w:lang w:val="it-IT"/>
        </w:rPr>
        <w:t>2.</w:t>
      </w:r>
      <w:r w:rsidRPr="0093140D">
        <w:rPr>
          <w:rFonts w:cs="Times New Roman"/>
          <w:color w:val="000000" w:themeColor="text1"/>
          <w:szCs w:val="28"/>
          <w:lang w:val="it-IT"/>
        </w:rPr>
        <w:t xml:space="preserve"> </w:t>
      </w:r>
      <w:r w:rsidRPr="0093140D">
        <w:rPr>
          <w:rFonts w:cs="Times New Roman"/>
          <w:b/>
          <w:color w:val="000000" w:themeColor="text1"/>
          <w:szCs w:val="28"/>
          <w:lang w:val="it-IT"/>
        </w:rPr>
        <w:t>Thủ tục hành chính 2</w:t>
      </w:r>
      <w:r w:rsidRPr="0093140D">
        <w:rPr>
          <w:rFonts w:cs="Times New Roman"/>
          <w:color w:val="000000" w:themeColor="text1"/>
          <w:szCs w:val="28"/>
          <w:lang w:val="it-IT"/>
        </w:rPr>
        <w:t xml:space="preserve">: </w:t>
      </w:r>
      <w:r w:rsidR="001B7B2E" w:rsidRPr="001C5EB1">
        <w:rPr>
          <w:rFonts w:cs="Times New Roman"/>
          <w:szCs w:val="28"/>
          <w:lang w:val="it-IT"/>
        </w:rPr>
        <w:t>Xác nhận hàng năm Giấy chứng nhận phù hợp an ninh cảng thủy nội địa</w:t>
      </w:r>
      <w:r w:rsidR="001B7B2E">
        <w:rPr>
          <w:rFonts w:cs="Times New Roman"/>
          <w:szCs w:val="28"/>
          <w:lang w:val="it-IT"/>
        </w:rPr>
        <w:t xml:space="preserve"> (Mã </w:t>
      </w:r>
      <w:r w:rsidR="001B7B2E" w:rsidRPr="001C5EB1">
        <w:rPr>
          <w:rFonts w:cs="Times New Roman"/>
          <w:szCs w:val="28"/>
          <w:lang w:val="it-IT"/>
        </w:rPr>
        <w:t>1.004137</w:t>
      </w:r>
      <w:r w:rsidR="001B7B2E">
        <w:rPr>
          <w:rFonts w:cs="Times New Roman"/>
          <w:szCs w:val="28"/>
          <w:lang w:val="it-IT"/>
        </w:rPr>
        <w:t>)</w:t>
      </w:r>
    </w:p>
    <w:p w14:paraId="092BFAFF" w14:textId="77777777" w:rsidR="00C96EB7" w:rsidRPr="0093140D" w:rsidRDefault="003B06ED" w:rsidP="005007B6">
      <w:pPr>
        <w:spacing w:before="200" w:line="240" w:lineRule="auto"/>
        <w:ind w:firstLine="567"/>
        <w:jc w:val="both"/>
        <w:rPr>
          <w:rFonts w:cs="Times New Roman"/>
          <w:color w:val="000000" w:themeColor="text1"/>
          <w:szCs w:val="28"/>
          <w:lang w:val="vi-VN"/>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06E6B395" w14:textId="77777777" w:rsidR="001B7B2E" w:rsidRPr="0093140D" w:rsidRDefault="001B7B2E" w:rsidP="001B7B2E">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3C83BB58" w14:textId="088F339E" w:rsidR="003B06ED" w:rsidRPr="0093140D" w:rsidRDefault="003B06ED" w:rsidP="005007B6">
      <w:pPr>
        <w:spacing w:before="200" w:line="240" w:lineRule="auto"/>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sidR="001B7B2E">
        <w:rPr>
          <w:rFonts w:cs="Times New Roman"/>
          <w:color w:val="000000" w:themeColor="text1"/>
          <w:szCs w:val="28"/>
        </w:rPr>
        <w:t>giảm số bộ hồ sơ khi thực hiện thủ tục hành chính nhằm cắt giảm chi phí tuân thủ cho người dân, doanh nghiệp.</w:t>
      </w:r>
    </w:p>
    <w:p w14:paraId="24B6FE48" w14:textId="3D7C49AA" w:rsidR="003B06ED" w:rsidRPr="0093140D" w:rsidRDefault="003B06ED" w:rsidP="005007B6">
      <w:pPr>
        <w:spacing w:before="20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lastRenderedPageBreak/>
        <w:t xml:space="preserve">b) </w:t>
      </w:r>
      <w:r w:rsidRPr="0093140D">
        <w:rPr>
          <w:rFonts w:cs="Times New Roman"/>
          <w:color w:val="000000" w:themeColor="text1"/>
          <w:szCs w:val="28"/>
          <w:lang w:val="it-IT"/>
        </w:rPr>
        <w:t>Kiến nghị thực thi</w:t>
      </w:r>
      <w:r w:rsidR="00C96EB7" w:rsidRPr="0093140D">
        <w:rPr>
          <w:rFonts w:cs="Times New Roman"/>
          <w:color w:val="000000" w:themeColor="text1"/>
          <w:szCs w:val="28"/>
          <w:lang w:val="it-IT"/>
        </w:rPr>
        <w:t>:</w:t>
      </w:r>
    </w:p>
    <w:p w14:paraId="2DBD8BE6" w14:textId="77777777" w:rsidR="001B7B2E" w:rsidRPr="0093140D" w:rsidRDefault="001B7B2E" w:rsidP="001B7B2E">
      <w:pPr>
        <w:spacing w:before="20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57F2ECBB" w14:textId="77777777" w:rsidR="001B7B2E" w:rsidRDefault="001B7B2E" w:rsidP="001B7B2E">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712ECF1C" w14:textId="1D70B061" w:rsidR="001B7B2E" w:rsidRPr="001B7B2E" w:rsidRDefault="001B7B2E" w:rsidP="001B7B2E">
      <w:pPr>
        <w:spacing w:before="200" w:line="240" w:lineRule="auto"/>
        <w:ind w:firstLine="567"/>
        <w:jc w:val="both"/>
        <w:rPr>
          <w:rFonts w:cs="Times New Roman"/>
          <w:color w:val="000000" w:themeColor="text1"/>
          <w:szCs w:val="28"/>
        </w:rPr>
      </w:pPr>
      <w:r w:rsidRPr="001B7B2E">
        <w:rPr>
          <w:rFonts w:cs="Times New Roman"/>
          <w:b/>
          <w:color w:val="000000" w:themeColor="text1"/>
          <w:szCs w:val="28"/>
        </w:rPr>
        <w:t>3.</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3</w:t>
      </w:r>
      <w:r w:rsidRPr="0093140D">
        <w:rPr>
          <w:rFonts w:cs="Times New Roman"/>
          <w:color w:val="000000" w:themeColor="text1"/>
          <w:szCs w:val="28"/>
          <w:lang w:val="it-IT"/>
        </w:rPr>
        <w:t xml:space="preserve">: </w:t>
      </w:r>
      <w:r w:rsidRPr="00E17602">
        <w:rPr>
          <w:rFonts w:cs="Times New Roman"/>
          <w:szCs w:val="28"/>
          <w:lang w:val="it-IT"/>
        </w:rPr>
        <w:t>Phê duyệt đánh giá an ninh cảng thủy nội địa tiếp nhận phương tiện thủy nước ngoài</w:t>
      </w:r>
      <w:r>
        <w:rPr>
          <w:rFonts w:cs="Times New Roman"/>
          <w:szCs w:val="28"/>
          <w:lang w:val="it-IT"/>
        </w:rPr>
        <w:t xml:space="preserve"> (Mã </w:t>
      </w:r>
      <w:r w:rsidRPr="00E17602">
        <w:rPr>
          <w:rFonts w:cs="Times New Roman"/>
          <w:szCs w:val="28"/>
          <w:lang w:val="it-IT"/>
        </w:rPr>
        <w:t>1.004239</w:t>
      </w:r>
      <w:r>
        <w:rPr>
          <w:rFonts w:cs="Times New Roman"/>
          <w:szCs w:val="28"/>
          <w:lang w:val="it-IT"/>
        </w:rPr>
        <w:t>)</w:t>
      </w:r>
    </w:p>
    <w:p w14:paraId="3F15E781" w14:textId="77777777" w:rsidR="001B7B2E" w:rsidRPr="0093140D" w:rsidRDefault="001B7B2E" w:rsidP="001B7B2E">
      <w:pPr>
        <w:spacing w:before="200" w:line="240" w:lineRule="auto"/>
        <w:ind w:firstLine="567"/>
        <w:jc w:val="both"/>
        <w:rPr>
          <w:rFonts w:cs="Times New Roman"/>
          <w:color w:val="000000" w:themeColor="text1"/>
          <w:szCs w:val="28"/>
          <w:lang w:val="vi-VN"/>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465F1EA6" w14:textId="77777777" w:rsidR="001B7B2E" w:rsidRPr="0093140D" w:rsidRDefault="001B7B2E" w:rsidP="001B7B2E">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thủ tục hành chính theo hướng đề nghị giảm bớt số lượng bộ hồ sơ phải nộp khi thực hiện thủ tục hành chính từ 03 bộ xuống còn 02 bộ</w:t>
      </w:r>
    </w:p>
    <w:p w14:paraId="4A279787" w14:textId="77777777" w:rsidR="001B7B2E" w:rsidRPr="0093140D" w:rsidRDefault="001B7B2E" w:rsidP="001B7B2E">
      <w:pPr>
        <w:spacing w:before="200" w:line="240" w:lineRule="auto"/>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giảm số bộ hồ sơ khi thực hiện thủ tục hành chính nhằm cắt giảm chi phí tuân thủ cho người dân, doanh nghiệp.</w:t>
      </w:r>
    </w:p>
    <w:p w14:paraId="6BECEBFC" w14:textId="77777777" w:rsidR="001B7B2E" w:rsidRPr="0093140D" w:rsidRDefault="001B7B2E" w:rsidP="001B7B2E">
      <w:pPr>
        <w:spacing w:before="20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7B26097F" w14:textId="77777777" w:rsidR="001B7B2E" w:rsidRPr="0093140D" w:rsidRDefault="001B7B2E" w:rsidP="001B7B2E">
      <w:pPr>
        <w:spacing w:before="20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43B90A9C" w14:textId="77777777" w:rsidR="001B7B2E" w:rsidRDefault="001B7B2E" w:rsidP="001B7B2E">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028F8A43" w14:textId="584CCF3C" w:rsidR="001B7B2E" w:rsidRPr="001B7B2E" w:rsidRDefault="00A10953" w:rsidP="001B7B2E">
      <w:pPr>
        <w:spacing w:before="200" w:line="240" w:lineRule="auto"/>
        <w:ind w:firstLine="567"/>
        <w:jc w:val="both"/>
        <w:rPr>
          <w:rFonts w:cs="Times New Roman"/>
          <w:color w:val="000000" w:themeColor="text1"/>
          <w:szCs w:val="28"/>
        </w:rPr>
      </w:pPr>
      <w:r>
        <w:rPr>
          <w:rFonts w:cs="Times New Roman"/>
          <w:b/>
          <w:color w:val="000000" w:themeColor="text1"/>
          <w:szCs w:val="28"/>
        </w:rPr>
        <w:t>4</w:t>
      </w:r>
      <w:r w:rsidR="001B7B2E" w:rsidRPr="001B7B2E">
        <w:rPr>
          <w:rFonts w:cs="Times New Roman"/>
          <w:b/>
          <w:color w:val="000000" w:themeColor="text1"/>
          <w:szCs w:val="28"/>
        </w:rPr>
        <w:t>.</w:t>
      </w:r>
      <w:r w:rsidR="001B7B2E">
        <w:rPr>
          <w:rFonts w:cs="Times New Roman"/>
          <w:color w:val="000000" w:themeColor="text1"/>
          <w:szCs w:val="28"/>
        </w:rPr>
        <w:t xml:space="preserve"> </w:t>
      </w:r>
      <w:r w:rsidR="001B7B2E" w:rsidRPr="0093140D">
        <w:rPr>
          <w:rFonts w:cs="Times New Roman"/>
          <w:b/>
          <w:color w:val="000000" w:themeColor="text1"/>
          <w:szCs w:val="28"/>
          <w:lang w:val="it-IT"/>
        </w:rPr>
        <w:t>Thủ tụ</w:t>
      </w:r>
      <w:r w:rsidR="001B7B2E">
        <w:rPr>
          <w:rFonts w:cs="Times New Roman"/>
          <w:b/>
          <w:color w:val="000000" w:themeColor="text1"/>
          <w:szCs w:val="28"/>
          <w:lang w:val="it-IT"/>
        </w:rPr>
        <w:t>c hành chính 4</w:t>
      </w:r>
      <w:r w:rsidR="001B7B2E" w:rsidRPr="0093140D">
        <w:rPr>
          <w:rFonts w:cs="Times New Roman"/>
          <w:color w:val="000000" w:themeColor="text1"/>
          <w:szCs w:val="28"/>
          <w:lang w:val="it-IT"/>
        </w:rPr>
        <w:t xml:space="preserve">: </w:t>
      </w:r>
      <w:r w:rsidR="001B7B2E" w:rsidRPr="003D53AD">
        <w:rPr>
          <w:rFonts w:cs="Times New Roman"/>
          <w:szCs w:val="28"/>
          <w:lang w:val="it-IT"/>
        </w:rPr>
        <w:t>Đổi tên cảng, bến thủy nội địa, khu neo đậu</w:t>
      </w:r>
      <w:r w:rsidR="001B7B2E">
        <w:rPr>
          <w:rFonts w:cs="Times New Roman"/>
          <w:szCs w:val="28"/>
          <w:lang w:val="it-IT"/>
        </w:rPr>
        <w:t xml:space="preserve"> (Mã </w:t>
      </w:r>
      <w:r w:rsidR="001B7B2E" w:rsidRPr="00335542">
        <w:rPr>
          <w:rFonts w:cs="Times New Roman"/>
          <w:szCs w:val="28"/>
          <w:lang w:val="it-IT"/>
        </w:rPr>
        <w:t>1.009443</w:t>
      </w:r>
      <w:r w:rsidR="001B7B2E">
        <w:rPr>
          <w:rFonts w:cs="Times New Roman"/>
          <w:szCs w:val="28"/>
          <w:lang w:val="it-IT"/>
        </w:rPr>
        <w:t>)</w:t>
      </w:r>
    </w:p>
    <w:p w14:paraId="60488D40" w14:textId="77777777" w:rsidR="00A10953" w:rsidRDefault="001B7B2E"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22A979FB" w14:textId="4ADBB5C2" w:rsidR="001B7B2E" w:rsidRPr="00A10953" w:rsidRDefault="001B7B2E"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 xml:space="preserve">thủ tục hành chính theo hướng </w:t>
      </w:r>
      <w:r w:rsidR="00A10953" w:rsidRPr="00335542">
        <w:rPr>
          <w:rFonts w:cs="Times New Roman"/>
          <w:szCs w:val="28"/>
          <w:lang w:val="vi-VN"/>
        </w:rPr>
        <w:t>thời gian giải quyết</w:t>
      </w:r>
      <w:r w:rsidR="00A10953" w:rsidRPr="001731C5">
        <w:rPr>
          <w:rFonts w:cs="Times New Roman"/>
          <w:szCs w:val="28"/>
          <w:lang w:val="vi-VN"/>
        </w:rPr>
        <w:t xml:space="preserve"> </w:t>
      </w:r>
      <w:r w:rsidR="00A10953">
        <w:rPr>
          <w:rFonts w:cs="Times New Roman"/>
          <w:szCs w:val="28"/>
        </w:rPr>
        <w:t>thủ tục hành chính</w:t>
      </w:r>
      <w:r w:rsidR="00A10953" w:rsidRPr="00335542">
        <w:rPr>
          <w:rFonts w:cs="Times New Roman"/>
          <w:szCs w:val="28"/>
          <w:lang w:val="vi-VN"/>
        </w:rPr>
        <w:t xml:space="preserve"> từ 05 ngày làm việc xuống còn 03 ngày làm việc</w:t>
      </w:r>
      <w:r w:rsidR="00A10953" w:rsidRPr="00242690">
        <w:rPr>
          <w:rFonts w:cs="Times New Roman"/>
          <w:szCs w:val="28"/>
          <w:lang w:val="vi-VN"/>
        </w:rPr>
        <w:t xml:space="preserve">. </w:t>
      </w:r>
    </w:p>
    <w:p w14:paraId="5AB94D13" w14:textId="3222DAEB" w:rsidR="001B7B2E" w:rsidRPr="0093140D" w:rsidRDefault="001B7B2E" w:rsidP="001B7B2E">
      <w:pPr>
        <w:spacing w:before="200" w:line="240" w:lineRule="auto"/>
        <w:ind w:firstLine="567"/>
        <w:jc w:val="both"/>
        <w:rPr>
          <w:rFonts w:cs="Times New Roman"/>
          <w:color w:val="000000" w:themeColor="text1"/>
          <w:szCs w:val="28"/>
          <w:lang w:val="vi-VN"/>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Pr>
          <w:rFonts w:cs="Times New Roman"/>
          <w:color w:val="000000" w:themeColor="text1"/>
          <w:szCs w:val="28"/>
        </w:rPr>
        <w:t>giả</w:t>
      </w:r>
      <w:r w:rsidR="00A10953">
        <w:rPr>
          <w:rFonts w:cs="Times New Roman"/>
          <w:color w:val="000000" w:themeColor="text1"/>
          <w:szCs w:val="28"/>
        </w:rPr>
        <w:t xml:space="preserve">m thời gian giải quyết </w:t>
      </w:r>
      <w:r>
        <w:rPr>
          <w:rFonts w:cs="Times New Roman"/>
          <w:color w:val="000000" w:themeColor="text1"/>
          <w:szCs w:val="28"/>
        </w:rPr>
        <w:t>thủ tục hành chính nhằm cắt giảm chi phí tuân thủ</w:t>
      </w:r>
      <w:r w:rsidR="00A10953">
        <w:rPr>
          <w:rFonts w:cs="Times New Roman"/>
          <w:color w:val="000000" w:themeColor="text1"/>
          <w:szCs w:val="28"/>
        </w:rPr>
        <w:t>, tạo thuận lợi</w:t>
      </w:r>
      <w:r>
        <w:rPr>
          <w:rFonts w:cs="Times New Roman"/>
          <w:color w:val="000000" w:themeColor="text1"/>
          <w:szCs w:val="28"/>
        </w:rPr>
        <w:t xml:space="preserve"> cho người dân, doanh nghiệp.</w:t>
      </w:r>
    </w:p>
    <w:p w14:paraId="11CEC944" w14:textId="77777777" w:rsidR="001B7B2E" w:rsidRPr="0093140D" w:rsidRDefault="001B7B2E" w:rsidP="001B7B2E">
      <w:pPr>
        <w:spacing w:before="20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450BF6BE" w14:textId="77777777" w:rsidR="001B7B2E" w:rsidRPr="0093140D" w:rsidRDefault="001B7B2E" w:rsidP="001B7B2E">
      <w:pPr>
        <w:spacing w:before="20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3C2E6597" w14:textId="77777777" w:rsidR="00A10953" w:rsidRDefault="001B7B2E"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350EEC33" w14:textId="5AFC22A0" w:rsidR="00A10953" w:rsidRPr="00A10953" w:rsidRDefault="00A10953" w:rsidP="00A10953">
      <w:pPr>
        <w:spacing w:before="200" w:line="240" w:lineRule="auto"/>
        <w:ind w:firstLine="567"/>
        <w:jc w:val="both"/>
        <w:rPr>
          <w:rFonts w:cs="Times New Roman"/>
          <w:color w:val="000000" w:themeColor="text1"/>
          <w:szCs w:val="28"/>
        </w:rPr>
      </w:pPr>
      <w:r>
        <w:rPr>
          <w:rFonts w:cs="Times New Roman"/>
          <w:b/>
          <w:color w:val="000000" w:themeColor="text1"/>
          <w:szCs w:val="28"/>
        </w:rPr>
        <w:t>5</w:t>
      </w:r>
      <w:r w:rsidRPr="001B7B2E">
        <w:rPr>
          <w:rFonts w:cs="Times New Roman"/>
          <w:b/>
          <w:color w:val="000000" w:themeColor="text1"/>
          <w:szCs w:val="28"/>
        </w:rPr>
        <w:t>.</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5</w:t>
      </w:r>
      <w:r w:rsidRPr="0093140D">
        <w:rPr>
          <w:rFonts w:cs="Times New Roman"/>
          <w:color w:val="000000" w:themeColor="text1"/>
          <w:szCs w:val="28"/>
          <w:lang w:val="it-IT"/>
        </w:rPr>
        <w:t xml:space="preserve">: </w:t>
      </w:r>
      <w:r w:rsidRPr="007A03C3">
        <w:rPr>
          <w:rFonts w:cs="Times New Roman"/>
          <w:szCs w:val="28"/>
          <w:lang w:val="it-IT"/>
        </w:rPr>
        <w:t>Gia hạn hoạt động cảng, bến thủy nội địa</w:t>
      </w:r>
      <w:r>
        <w:rPr>
          <w:rFonts w:cs="Times New Roman"/>
          <w:szCs w:val="28"/>
          <w:lang w:val="it-IT"/>
        </w:rPr>
        <w:t xml:space="preserve"> (Mã </w:t>
      </w:r>
      <w:r w:rsidRPr="00335542">
        <w:rPr>
          <w:rFonts w:cs="Times New Roman"/>
          <w:szCs w:val="28"/>
          <w:lang w:val="it-IT"/>
        </w:rPr>
        <w:t>1.00944</w:t>
      </w:r>
      <w:r>
        <w:rPr>
          <w:rFonts w:cs="Times New Roman"/>
          <w:szCs w:val="28"/>
          <w:lang w:val="it-IT"/>
        </w:rPr>
        <w:t>4)</w:t>
      </w:r>
    </w:p>
    <w:p w14:paraId="33E5CE8E" w14:textId="1DA3EEDA" w:rsid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1231EA77" w14:textId="77777777" w:rsidR="00A10953" w:rsidRP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nl-NL"/>
        </w:rPr>
        <w:t xml:space="preserve">Đơn giản hóa </w:t>
      </w:r>
      <w:r>
        <w:rPr>
          <w:rFonts w:cs="Times New Roman"/>
          <w:color w:val="000000" w:themeColor="text1"/>
          <w:szCs w:val="28"/>
          <w:lang w:val="nl-NL"/>
        </w:rPr>
        <w:t xml:space="preserve">thủ tục hành chính theo hướng </w:t>
      </w:r>
      <w:r w:rsidRPr="00335542">
        <w:rPr>
          <w:rFonts w:cs="Times New Roman"/>
          <w:szCs w:val="28"/>
          <w:lang w:val="vi-VN"/>
        </w:rPr>
        <w:t>thời gian giải quyết</w:t>
      </w:r>
      <w:r w:rsidRPr="001731C5">
        <w:rPr>
          <w:rFonts w:cs="Times New Roman"/>
          <w:szCs w:val="28"/>
          <w:lang w:val="vi-VN"/>
        </w:rPr>
        <w:t xml:space="preserve"> </w:t>
      </w:r>
      <w:r>
        <w:rPr>
          <w:rFonts w:cs="Times New Roman"/>
          <w:szCs w:val="28"/>
        </w:rPr>
        <w:t>thủ tục hành chính</w:t>
      </w:r>
      <w:r w:rsidRPr="00335542">
        <w:rPr>
          <w:rFonts w:cs="Times New Roman"/>
          <w:szCs w:val="28"/>
          <w:lang w:val="vi-VN"/>
        </w:rPr>
        <w:t xml:space="preserve"> từ 05 ngày làm việc xuống còn 03 ngày làm việc</w:t>
      </w:r>
      <w:r w:rsidRPr="00242690">
        <w:rPr>
          <w:rFonts w:cs="Times New Roman"/>
          <w:szCs w:val="28"/>
          <w:lang w:val="vi-VN"/>
        </w:rPr>
        <w:t xml:space="preserve">. </w:t>
      </w:r>
    </w:p>
    <w:p w14:paraId="1FFC98A5" w14:textId="77777777" w:rsidR="00A10953" w:rsidRPr="0093140D" w:rsidRDefault="00A10953" w:rsidP="00A10953">
      <w:pPr>
        <w:spacing w:before="200" w:line="240" w:lineRule="auto"/>
        <w:ind w:firstLine="567"/>
        <w:jc w:val="both"/>
        <w:rPr>
          <w:rFonts w:cs="Times New Roman"/>
          <w:color w:val="000000" w:themeColor="text1"/>
          <w:szCs w:val="28"/>
          <w:lang w:val="vi-VN"/>
        </w:rPr>
      </w:pPr>
      <w:r w:rsidRPr="0093140D">
        <w:rPr>
          <w:rFonts w:cs="Times New Roman"/>
          <w:color w:val="000000" w:themeColor="text1"/>
          <w:szCs w:val="28"/>
          <w:lang w:val="vi-VN"/>
        </w:rPr>
        <w:lastRenderedPageBreak/>
        <w:t>Lý do:</w:t>
      </w:r>
      <w:r w:rsidRPr="0093140D">
        <w:rPr>
          <w:rFonts w:cs="Times New Roman"/>
          <w:color w:val="000000" w:themeColor="text1"/>
          <w:szCs w:val="28"/>
          <w:lang w:val="it-IT"/>
        </w:rPr>
        <w:t xml:space="preserve"> </w:t>
      </w:r>
      <w:r>
        <w:rPr>
          <w:rFonts w:cs="Times New Roman"/>
          <w:color w:val="000000" w:themeColor="text1"/>
          <w:szCs w:val="28"/>
        </w:rPr>
        <w:t>giảm thời gian giải quyết thủ tục hành chính nhằm cắt giảm chi phí tuân thủ, tạo thuận lợi cho người dân, doanh nghiệp.</w:t>
      </w:r>
    </w:p>
    <w:p w14:paraId="3878BB5F" w14:textId="77777777" w:rsidR="00A10953" w:rsidRPr="0093140D" w:rsidRDefault="00A10953" w:rsidP="00A10953">
      <w:pPr>
        <w:spacing w:before="20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0AB905A7" w14:textId="77777777" w:rsidR="00A10953" w:rsidRPr="0093140D" w:rsidRDefault="00A10953" w:rsidP="00A10953">
      <w:pPr>
        <w:spacing w:before="20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01BB2AD6" w14:textId="77777777" w:rsid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608DA213" w14:textId="0467178E" w:rsidR="00A10953" w:rsidRPr="00A10953" w:rsidRDefault="00A10953" w:rsidP="00A10953">
      <w:pPr>
        <w:spacing w:before="200" w:line="240" w:lineRule="auto"/>
        <w:ind w:firstLine="567"/>
        <w:jc w:val="both"/>
        <w:rPr>
          <w:rFonts w:cs="Times New Roman"/>
          <w:color w:val="000000" w:themeColor="text1"/>
          <w:szCs w:val="28"/>
        </w:rPr>
      </w:pPr>
      <w:r>
        <w:rPr>
          <w:rFonts w:cs="Times New Roman"/>
          <w:b/>
          <w:color w:val="000000" w:themeColor="text1"/>
          <w:szCs w:val="28"/>
        </w:rPr>
        <w:t>6</w:t>
      </w:r>
      <w:r w:rsidRPr="001B7B2E">
        <w:rPr>
          <w:rFonts w:cs="Times New Roman"/>
          <w:b/>
          <w:color w:val="000000" w:themeColor="text1"/>
          <w:szCs w:val="28"/>
        </w:rPr>
        <w:t>.</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6</w:t>
      </w:r>
      <w:r w:rsidRPr="0093140D">
        <w:rPr>
          <w:rFonts w:cs="Times New Roman"/>
          <w:color w:val="000000" w:themeColor="text1"/>
          <w:szCs w:val="28"/>
          <w:lang w:val="it-IT"/>
        </w:rPr>
        <w:t xml:space="preserve">: </w:t>
      </w:r>
      <w:r w:rsidRPr="007C261D">
        <w:rPr>
          <w:rFonts w:cs="Times New Roman"/>
          <w:szCs w:val="28"/>
          <w:lang w:val="it-IT"/>
        </w:rPr>
        <w:t>Công bố chuyển bến thủy nội địa thành cảng thủy nội địa trong trường hợp bến thủy nội địa có quy mô, thông số kỹ thuật phù hợp với cấp kỹ thuật cảng thủy nội địa (Mã 1.009446)</w:t>
      </w:r>
    </w:p>
    <w:p w14:paraId="4BDCCEA5" w14:textId="77777777" w:rsid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61E4BDE2" w14:textId="77777777" w:rsidR="00A10953" w:rsidRDefault="00A10953" w:rsidP="00A10953">
      <w:pPr>
        <w:spacing w:before="200" w:line="240" w:lineRule="auto"/>
        <w:ind w:firstLine="567"/>
        <w:jc w:val="both"/>
        <w:rPr>
          <w:rFonts w:cs="Times New Roman"/>
          <w:color w:val="000000" w:themeColor="text1"/>
          <w:szCs w:val="28"/>
        </w:rPr>
      </w:pPr>
      <w:r>
        <w:rPr>
          <w:rFonts w:cs="Times New Roman"/>
          <w:szCs w:val="28"/>
        </w:rPr>
        <w:t>Đ</w:t>
      </w:r>
      <w:r w:rsidRPr="004B640F">
        <w:rPr>
          <w:rFonts w:cs="Times New Roman"/>
          <w:szCs w:val="28"/>
          <w:lang w:val="vi-VN"/>
        </w:rPr>
        <w:t>ơn giản hóa thành phần hồ sơ theo hướng bỏ quy định nộp "</w:t>
      </w:r>
      <w:r w:rsidRPr="00D662A4">
        <w:rPr>
          <w:rFonts w:cs="Times New Roman"/>
          <w:i/>
          <w:szCs w:val="28"/>
          <w:lang w:val="vi-VN"/>
        </w:rPr>
        <w:t>Văn bản thỏa thuận thông số kỹ thuật của cấp có thẩm quyền về nâng cấp bến thủy nội địa thành cảng thủy nội địa</w:t>
      </w:r>
      <w:r w:rsidRPr="004B640F">
        <w:rPr>
          <w:rFonts w:cs="Times New Roman"/>
          <w:szCs w:val="28"/>
          <w:lang w:val="vi-VN"/>
        </w:rPr>
        <w:t>"</w:t>
      </w:r>
      <w:r w:rsidRPr="00242690">
        <w:rPr>
          <w:rFonts w:cs="Times New Roman"/>
          <w:szCs w:val="28"/>
          <w:lang w:val="vi-VN"/>
        </w:rPr>
        <w:t xml:space="preserve">. </w:t>
      </w:r>
    </w:p>
    <w:p w14:paraId="4D985AD5" w14:textId="19985041" w:rsidR="00A10953" w:rsidRP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sidRPr="008A1559">
        <w:rPr>
          <w:szCs w:val="26"/>
          <w:lang w:val="it-IT"/>
        </w:rPr>
        <w:t>Trường hợp bến thủy nội địa có quy mô, thông số kỹ thuật phù hợp với cấp kỹ thuật cảng thủy nội địa thì người dân, doanh nghiệp chỉ cần cung cấp bản vẽ mặt bằng công trình, vùng đất, vùng nước của bến thủy nội địa làm cơ sở thẩm định, công bố chuyển bến thủy nội địa thành cảng thủy nội địa trong trường hợp bến thủy nội địa, góp phần tiết kiệm cho người dân và doanh nghiệ</w:t>
      </w:r>
      <w:r>
        <w:rPr>
          <w:szCs w:val="26"/>
          <w:lang w:val="it-IT"/>
        </w:rPr>
        <w:t>p.</w:t>
      </w:r>
    </w:p>
    <w:p w14:paraId="68E17CAF" w14:textId="77777777" w:rsidR="00A10953" w:rsidRPr="0093140D" w:rsidRDefault="00A10953" w:rsidP="00A10953">
      <w:pPr>
        <w:spacing w:before="20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2D794794" w14:textId="77777777" w:rsidR="00A10953" w:rsidRPr="0093140D" w:rsidRDefault="00A10953" w:rsidP="00A10953">
      <w:pPr>
        <w:spacing w:before="20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20BBB1DD" w14:textId="77777777" w:rsid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6F80E713" w14:textId="5AD40F9C" w:rsidR="00A10953" w:rsidRPr="00A10953" w:rsidRDefault="00A10953" w:rsidP="00A10953">
      <w:pPr>
        <w:spacing w:before="200" w:line="240" w:lineRule="auto"/>
        <w:ind w:firstLine="567"/>
        <w:jc w:val="both"/>
        <w:rPr>
          <w:rFonts w:cs="Times New Roman"/>
          <w:color w:val="000000" w:themeColor="text1"/>
          <w:szCs w:val="28"/>
        </w:rPr>
      </w:pPr>
      <w:r>
        <w:rPr>
          <w:rFonts w:cs="Times New Roman"/>
          <w:b/>
          <w:color w:val="000000" w:themeColor="text1"/>
          <w:szCs w:val="28"/>
        </w:rPr>
        <w:t>7</w:t>
      </w:r>
      <w:r w:rsidRPr="001B7B2E">
        <w:rPr>
          <w:rFonts w:cs="Times New Roman"/>
          <w:b/>
          <w:color w:val="000000" w:themeColor="text1"/>
          <w:szCs w:val="28"/>
        </w:rPr>
        <w:t>.</w:t>
      </w:r>
      <w:r>
        <w:rPr>
          <w:rFonts w:cs="Times New Roman"/>
          <w:color w:val="000000" w:themeColor="text1"/>
          <w:szCs w:val="28"/>
        </w:rPr>
        <w:t xml:space="preserve"> </w:t>
      </w:r>
      <w:r w:rsidRPr="0093140D">
        <w:rPr>
          <w:rFonts w:cs="Times New Roman"/>
          <w:b/>
          <w:color w:val="000000" w:themeColor="text1"/>
          <w:szCs w:val="28"/>
          <w:lang w:val="it-IT"/>
        </w:rPr>
        <w:t>Thủ tụ</w:t>
      </w:r>
      <w:r>
        <w:rPr>
          <w:rFonts w:cs="Times New Roman"/>
          <w:b/>
          <w:color w:val="000000" w:themeColor="text1"/>
          <w:szCs w:val="28"/>
          <w:lang w:val="it-IT"/>
        </w:rPr>
        <w:t>c hành chính 7</w:t>
      </w:r>
      <w:r w:rsidRPr="0093140D">
        <w:rPr>
          <w:rFonts w:cs="Times New Roman"/>
          <w:color w:val="000000" w:themeColor="text1"/>
          <w:szCs w:val="28"/>
          <w:lang w:val="it-IT"/>
        </w:rPr>
        <w:t xml:space="preserve">: </w:t>
      </w:r>
      <w:r w:rsidRPr="007C261D">
        <w:rPr>
          <w:rFonts w:cs="Times New Roman"/>
          <w:szCs w:val="28"/>
          <w:lang w:val="it-IT"/>
        </w:rPr>
        <w:t>Thiết lập khu neo đậu (Mã 1.009448)</w:t>
      </w:r>
    </w:p>
    <w:p w14:paraId="61016F10" w14:textId="77777777" w:rsid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it-IT"/>
        </w:rPr>
        <w:t xml:space="preserve">a) </w:t>
      </w:r>
      <w:r w:rsidRPr="0093140D">
        <w:rPr>
          <w:rFonts w:cs="Times New Roman"/>
          <w:color w:val="000000" w:themeColor="text1"/>
          <w:szCs w:val="28"/>
          <w:lang w:val="vi-VN"/>
        </w:rPr>
        <w:t xml:space="preserve">Nội dung cắt giảm, đơn giản hóa: </w:t>
      </w:r>
    </w:p>
    <w:p w14:paraId="7908FF82" w14:textId="77777777" w:rsidR="00A10953" w:rsidRDefault="00A10953" w:rsidP="00A10953">
      <w:pPr>
        <w:spacing w:before="200" w:line="240" w:lineRule="auto"/>
        <w:ind w:firstLine="567"/>
        <w:jc w:val="both"/>
        <w:rPr>
          <w:rFonts w:cs="Times New Roman"/>
          <w:color w:val="000000" w:themeColor="text1"/>
          <w:szCs w:val="28"/>
        </w:rPr>
      </w:pPr>
      <w:r>
        <w:rPr>
          <w:rFonts w:cs="Times New Roman"/>
          <w:szCs w:val="28"/>
        </w:rPr>
        <w:t>Đ</w:t>
      </w:r>
      <w:r w:rsidRPr="004B640F">
        <w:rPr>
          <w:rFonts w:cs="Times New Roman"/>
          <w:szCs w:val="28"/>
          <w:lang w:val="vi-VN"/>
        </w:rPr>
        <w:t xml:space="preserve">ơn giản hóa thành phần hồ sơ theo hướng bỏ quy định nộp </w:t>
      </w:r>
      <w:r w:rsidRPr="00DC433D">
        <w:rPr>
          <w:rFonts w:cs="Times New Roman"/>
          <w:i/>
          <w:szCs w:val="28"/>
          <w:lang w:val="vi-VN"/>
        </w:rPr>
        <w:t xml:space="preserve">"Bản sao văn bản chấp thuận chủ trương đầu tư của cơ quan có thẩm quyền". </w:t>
      </w:r>
    </w:p>
    <w:p w14:paraId="794D6396" w14:textId="693F2971" w:rsidR="00A10953" w:rsidRP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t>Lý do:</w:t>
      </w:r>
      <w:r w:rsidRPr="0093140D">
        <w:rPr>
          <w:rFonts w:cs="Times New Roman"/>
          <w:color w:val="000000" w:themeColor="text1"/>
          <w:szCs w:val="28"/>
          <w:lang w:val="it-IT"/>
        </w:rPr>
        <w:t xml:space="preserve"> </w:t>
      </w:r>
      <w:r w:rsidRPr="002E4592">
        <w:rPr>
          <w:rFonts w:cs="Times New Roman"/>
          <w:szCs w:val="28"/>
          <w:lang w:val="vi-VN"/>
        </w:rPr>
        <w:t xml:space="preserve">Hiện nay, </w:t>
      </w:r>
      <w:r w:rsidRPr="00E1116C">
        <w:rPr>
          <w:rFonts w:cs="Times New Roman"/>
          <w:szCs w:val="28"/>
          <w:lang w:val="vi-VN"/>
        </w:rPr>
        <w:t xml:space="preserve">theo quy định </w:t>
      </w:r>
      <w:r w:rsidRPr="00DC433D">
        <w:rPr>
          <w:rFonts w:cs="Times New Roman"/>
          <w:szCs w:val="28"/>
          <w:lang w:val="vi-VN"/>
        </w:rPr>
        <w:t>của pháp luật về đầu tư, việc thiết lập khu neo đậu không yêu cầu thực hiện thủ tục chấp thuận chủ trương đầu tư, do vậy, kiến nghị bỏ thành phần hồ sơ này nhằm</w:t>
      </w:r>
      <w:r>
        <w:rPr>
          <w:szCs w:val="26"/>
          <w:lang w:val="it-IT"/>
        </w:rPr>
        <w:t xml:space="preserve"> tạo điều kiện c</w:t>
      </w:r>
      <w:r w:rsidRPr="008A1559">
        <w:rPr>
          <w:szCs w:val="26"/>
          <w:lang w:val="it-IT"/>
        </w:rPr>
        <w:t>ho người dân và doanh nghiệp</w:t>
      </w:r>
      <w:r>
        <w:rPr>
          <w:szCs w:val="26"/>
          <w:lang w:val="it-IT"/>
        </w:rPr>
        <w:t xml:space="preserve"> có thể thực hiện hoạt động đầu tư</w:t>
      </w:r>
      <w:r w:rsidRPr="008A1559">
        <w:rPr>
          <w:szCs w:val="26"/>
          <w:lang w:val="it-IT"/>
        </w:rPr>
        <w:t xml:space="preserve">, </w:t>
      </w:r>
      <w:r>
        <w:rPr>
          <w:szCs w:val="26"/>
          <w:lang w:val="it-IT"/>
        </w:rPr>
        <w:t>tránh bất cập trong việc xin chủ trương đầu tư</w:t>
      </w:r>
      <w:r w:rsidRPr="008A1559">
        <w:rPr>
          <w:szCs w:val="26"/>
          <w:lang w:val="it-IT"/>
        </w:rPr>
        <w:t>.</w:t>
      </w:r>
    </w:p>
    <w:p w14:paraId="54B61A52" w14:textId="585CC062" w:rsidR="00A10953" w:rsidRPr="0093140D" w:rsidRDefault="00A10953" w:rsidP="00A10953">
      <w:pPr>
        <w:spacing w:before="200" w:line="240" w:lineRule="auto"/>
        <w:ind w:firstLine="567"/>
        <w:jc w:val="both"/>
        <w:rPr>
          <w:rFonts w:cs="Times New Roman"/>
          <w:color w:val="000000" w:themeColor="text1"/>
          <w:szCs w:val="28"/>
          <w:lang w:val="it-IT"/>
        </w:rPr>
      </w:pPr>
      <w:r w:rsidRPr="0093140D">
        <w:rPr>
          <w:rFonts w:cs="Times New Roman"/>
          <w:color w:val="000000" w:themeColor="text1"/>
          <w:szCs w:val="28"/>
          <w:lang w:val="vi-VN"/>
        </w:rPr>
        <w:t xml:space="preserve">b) </w:t>
      </w:r>
      <w:r w:rsidRPr="0093140D">
        <w:rPr>
          <w:rFonts w:cs="Times New Roman"/>
          <w:color w:val="000000" w:themeColor="text1"/>
          <w:szCs w:val="28"/>
          <w:lang w:val="it-IT"/>
        </w:rPr>
        <w:t>Kiến nghị thực thi:</w:t>
      </w:r>
    </w:p>
    <w:p w14:paraId="691C9A7F" w14:textId="77777777" w:rsidR="00A10953" w:rsidRPr="0093140D" w:rsidRDefault="00A10953" w:rsidP="00A10953">
      <w:pPr>
        <w:spacing w:before="200" w:line="240" w:lineRule="auto"/>
        <w:ind w:firstLine="567"/>
        <w:jc w:val="both"/>
        <w:rPr>
          <w:rFonts w:cs="Times New Roman"/>
          <w:iCs/>
          <w:color w:val="000000" w:themeColor="text1"/>
          <w:szCs w:val="28"/>
          <w:shd w:val="clear" w:color="auto" w:fill="FFFFFF"/>
          <w:lang w:val="vi-VN"/>
        </w:rPr>
      </w:pPr>
      <w:r w:rsidRPr="0093140D">
        <w:rPr>
          <w:rFonts w:cs="Times New Roman"/>
          <w:color w:val="000000" w:themeColor="text1"/>
          <w:szCs w:val="28"/>
          <w:lang w:val="it-IT"/>
        </w:rPr>
        <w:t xml:space="preserve">- Sửa đổi Nghị định số </w:t>
      </w:r>
      <w:r>
        <w:rPr>
          <w:rFonts w:cs="Times New Roman"/>
          <w:color w:val="000000" w:themeColor="text1"/>
          <w:szCs w:val="28"/>
          <w:lang w:val="it-IT"/>
        </w:rPr>
        <w:t>08/2021/NĐ-CP ngày 28/1/2021 của Chính phủ quy định về quản lý hoạt động đường thủy nội địa</w:t>
      </w:r>
    </w:p>
    <w:p w14:paraId="095FEAC2" w14:textId="77777777" w:rsidR="00A10953" w:rsidRDefault="00A10953" w:rsidP="00A10953">
      <w:pPr>
        <w:spacing w:before="200" w:line="240" w:lineRule="auto"/>
        <w:ind w:firstLine="567"/>
        <w:jc w:val="both"/>
        <w:rPr>
          <w:rFonts w:cs="Times New Roman"/>
          <w:color w:val="000000" w:themeColor="text1"/>
          <w:szCs w:val="28"/>
        </w:rPr>
      </w:pPr>
      <w:r w:rsidRPr="0093140D">
        <w:rPr>
          <w:rFonts w:cs="Times New Roman"/>
          <w:color w:val="000000" w:themeColor="text1"/>
          <w:szCs w:val="28"/>
          <w:lang w:val="vi-VN"/>
        </w:rPr>
        <w:lastRenderedPageBreak/>
        <w:t>- Lộ trình thực hiện: Giai đoạn 202</w:t>
      </w:r>
      <w:r>
        <w:rPr>
          <w:rFonts w:cs="Times New Roman"/>
          <w:color w:val="000000" w:themeColor="text1"/>
          <w:szCs w:val="28"/>
        </w:rPr>
        <w:t>3</w:t>
      </w:r>
      <w:r w:rsidRPr="0093140D">
        <w:rPr>
          <w:rFonts w:cs="Times New Roman"/>
          <w:color w:val="000000" w:themeColor="text1"/>
          <w:szCs w:val="28"/>
          <w:lang w:val="vi-VN"/>
        </w:rPr>
        <w:t xml:space="preserve"> - 2025</w:t>
      </w:r>
      <w:r w:rsidRPr="0093140D">
        <w:rPr>
          <w:rFonts w:cs="Times New Roman"/>
          <w:color w:val="000000" w:themeColor="text1"/>
          <w:szCs w:val="28"/>
        </w:rPr>
        <w:t>.</w:t>
      </w:r>
    </w:p>
    <w:p w14:paraId="2AA9D407" w14:textId="77777777" w:rsidR="005007B6" w:rsidRPr="00A10953" w:rsidRDefault="005007B6" w:rsidP="00A10953">
      <w:pPr>
        <w:tabs>
          <w:tab w:val="left" w:pos="567"/>
        </w:tabs>
        <w:spacing w:before="200" w:line="240" w:lineRule="auto"/>
        <w:jc w:val="both"/>
        <w:rPr>
          <w:rFonts w:cs="Times New Roman"/>
          <w:color w:val="000000" w:themeColor="text1"/>
          <w:szCs w:val="28"/>
          <w:lang w:val="it-IT"/>
        </w:rPr>
      </w:pPr>
    </w:p>
    <w:sectPr w:rsidR="005007B6" w:rsidRPr="00A10953" w:rsidSect="006002E6">
      <w:headerReference w:type="default" r:id="rId12"/>
      <w:pgSz w:w="11907" w:h="16840" w:code="9"/>
      <w:pgMar w:top="1134" w:right="1134" w:bottom="1134" w:left="1701" w:header="618"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E4532" w16cid:durableId="25252CC0"/>
  <w16cid:commentId w16cid:paraId="5332FC30" w16cid:durableId="25252CC1"/>
  <w16cid:commentId w16cid:paraId="5BCDCBCB" w16cid:durableId="25252CC2"/>
  <w16cid:commentId w16cid:paraId="131F420A" w16cid:durableId="25252CC3"/>
  <w16cid:commentId w16cid:paraId="5303C6B6" w16cid:durableId="252534F2"/>
  <w16cid:commentId w16cid:paraId="02548D3C" w16cid:durableId="2525351E"/>
  <w16cid:commentId w16cid:paraId="5DFF9D6A" w16cid:durableId="25253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8E601" w14:textId="77777777" w:rsidR="00445235" w:rsidRDefault="00445235" w:rsidP="00B40884">
      <w:pPr>
        <w:spacing w:after="0" w:line="240" w:lineRule="auto"/>
      </w:pPr>
      <w:r>
        <w:separator/>
      </w:r>
    </w:p>
  </w:endnote>
  <w:endnote w:type="continuationSeparator" w:id="0">
    <w:p w14:paraId="00BFBE77" w14:textId="77777777" w:rsidR="00445235" w:rsidRDefault="00445235" w:rsidP="00B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93C85" w14:textId="77777777" w:rsidR="00445235" w:rsidRDefault="00445235" w:rsidP="00B40884">
      <w:pPr>
        <w:spacing w:after="0" w:line="240" w:lineRule="auto"/>
      </w:pPr>
      <w:r>
        <w:separator/>
      </w:r>
    </w:p>
  </w:footnote>
  <w:footnote w:type="continuationSeparator" w:id="0">
    <w:p w14:paraId="5C8ECF3B" w14:textId="77777777" w:rsidR="00445235" w:rsidRDefault="00445235" w:rsidP="00B40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73837"/>
      <w:docPartObj>
        <w:docPartGallery w:val="Page Numbers (Top of Page)"/>
        <w:docPartUnique/>
      </w:docPartObj>
    </w:sdtPr>
    <w:sdtEndPr>
      <w:rPr>
        <w:noProof/>
      </w:rPr>
    </w:sdtEndPr>
    <w:sdtContent>
      <w:p w14:paraId="5D86024E" w14:textId="32D45B12" w:rsidR="006A116A" w:rsidRDefault="006A116A" w:rsidP="00B65CD8">
        <w:pPr>
          <w:pStyle w:val="Header"/>
          <w:jc w:val="center"/>
        </w:pPr>
        <w:r>
          <w:fldChar w:fldCharType="begin"/>
        </w:r>
        <w:r>
          <w:instrText xml:space="preserve"> PAGE   \* MERGEFORMAT </w:instrText>
        </w:r>
        <w:r>
          <w:fldChar w:fldCharType="separate"/>
        </w:r>
        <w:r w:rsidR="001941DE">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23F9C13C"/>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993BC6"/>
    <w:multiLevelType w:val="multilevel"/>
    <w:tmpl w:val="2D00E942"/>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15165D"/>
    <w:multiLevelType w:val="hybridMultilevel"/>
    <w:tmpl w:val="E4E0E4E8"/>
    <w:lvl w:ilvl="0" w:tplc="E76CE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0255A8"/>
    <w:multiLevelType w:val="multilevel"/>
    <w:tmpl w:val="286053D2"/>
    <w:lvl w:ilvl="0">
      <w:start w:val="1"/>
      <w:numFmt w:val="upperRoman"/>
      <w:lvlText w:val="%1."/>
      <w:lvlJc w:val="left"/>
      <w:pPr>
        <w:ind w:left="810" w:hanging="720"/>
      </w:pPr>
      <w:rPr>
        <w:rFonts w:hint="default"/>
        <w:b/>
        <w:sz w:val="26"/>
      </w:rPr>
    </w:lvl>
    <w:lvl w:ilvl="1">
      <w:start w:val="3"/>
      <w:numFmt w:val="decimal"/>
      <w:isLgl/>
      <w:lvlText w:val="%1.%2"/>
      <w:lvlJc w:val="left"/>
      <w:pPr>
        <w:ind w:left="942" w:hanging="375"/>
      </w:pPr>
      <w:rPr>
        <w:rFonts w:hint="default"/>
        <w:b/>
        <w:color w:val="auto"/>
      </w:rPr>
    </w:lvl>
    <w:lvl w:ilvl="2">
      <w:start w:val="1"/>
      <w:numFmt w:val="decimal"/>
      <w:isLgl/>
      <w:lvlText w:val="%1.%2.%3"/>
      <w:lvlJc w:val="left"/>
      <w:pPr>
        <w:ind w:left="1764" w:hanging="720"/>
      </w:pPr>
      <w:rPr>
        <w:rFonts w:hint="default"/>
        <w:b/>
        <w:color w:val="auto"/>
      </w:rPr>
    </w:lvl>
    <w:lvl w:ilvl="3">
      <w:start w:val="1"/>
      <w:numFmt w:val="decimal"/>
      <w:isLgl/>
      <w:lvlText w:val="%1.%2.%3.%4"/>
      <w:lvlJc w:val="left"/>
      <w:pPr>
        <w:ind w:left="2601" w:hanging="1080"/>
      </w:pPr>
      <w:rPr>
        <w:rFonts w:hint="default"/>
        <w:b/>
        <w:color w:val="auto"/>
      </w:rPr>
    </w:lvl>
    <w:lvl w:ilvl="4">
      <w:start w:val="1"/>
      <w:numFmt w:val="decimal"/>
      <w:isLgl/>
      <w:lvlText w:val="%1.%2.%3.%4.%5"/>
      <w:lvlJc w:val="left"/>
      <w:pPr>
        <w:ind w:left="3078" w:hanging="1080"/>
      </w:pPr>
      <w:rPr>
        <w:rFonts w:hint="default"/>
        <w:b/>
        <w:color w:val="auto"/>
      </w:rPr>
    </w:lvl>
    <w:lvl w:ilvl="5">
      <w:start w:val="1"/>
      <w:numFmt w:val="decimal"/>
      <w:isLgl/>
      <w:lvlText w:val="%1.%2.%3.%4.%5.%6"/>
      <w:lvlJc w:val="left"/>
      <w:pPr>
        <w:ind w:left="3915" w:hanging="1440"/>
      </w:pPr>
      <w:rPr>
        <w:rFonts w:hint="default"/>
        <w:b/>
        <w:color w:val="auto"/>
      </w:rPr>
    </w:lvl>
    <w:lvl w:ilvl="6">
      <w:start w:val="1"/>
      <w:numFmt w:val="decimal"/>
      <w:isLgl/>
      <w:lvlText w:val="%1.%2.%3.%4.%5.%6.%7"/>
      <w:lvlJc w:val="left"/>
      <w:pPr>
        <w:ind w:left="4392" w:hanging="1440"/>
      </w:pPr>
      <w:rPr>
        <w:rFonts w:hint="default"/>
        <w:b/>
        <w:color w:val="auto"/>
      </w:rPr>
    </w:lvl>
    <w:lvl w:ilvl="7">
      <w:start w:val="1"/>
      <w:numFmt w:val="decimal"/>
      <w:isLgl/>
      <w:lvlText w:val="%1.%2.%3.%4.%5.%6.%7.%8"/>
      <w:lvlJc w:val="left"/>
      <w:pPr>
        <w:ind w:left="5229" w:hanging="1800"/>
      </w:pPr>
      <w:rPr>
        <w:rFonts w:hint="default"/>
        <w:b/>
        <w:color w:val="auto"/>
      </w:rPr>
    </w:lvl>
    <w:lvl w:ilvl="8">
      <w:start w:val="1"/>
      <w:numFmt w:val="decimal"/>
      <w:isLgl/>
      <w:lvlText w:val="%1.%2.%3.%4.%5.%6.%7.%8.%9"/>
      <w:lvlJc w:val="left"/>
      <w:pPr>
        <w:ind w:left="6066" w:hanging="2160"/>
      </w:pPr>
      <w:rPr>
        <w:rFonts w:hint="default"/>
        <w:b/>
        <w:color w:val="auto"/>
      </w:rPr>
    </w:lvl>
  </w:abstractNum>
  <w:abstractNum w:abstractNumId="8">
    <w:nsid w:val="16654F52"/>
    <w:multiLevelType w:val="multilevel"/>
    <w:tmpl w:val="6B50520E"/>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1AE164FA"/>
    <w:multiLevelType w:val="hybridMultilevel"/>
    <w:tmpl w:val="47644268"/>
    <w:lvl w:ilvl="0" w:tplc="6EDA1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FCC0A6A"/>
    <w:multiLevelType w:val="hybridMultilevel"/>
    <w:tmpl w:val="7E2A9F64"/>
    <w:lvl w:ilvl="0" w:tplc="33C45B92">
      <w:start w:val="2"/>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7817E71"/>
    <w:multiLevelType w:val="multilevel"/>
    <w:tmpl w:val="FDA08386"/>
    <w:lvl w:ilvl="0">
      <w:start w:val="11"/>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2">
    <w:nsid w:val="38240AF9"/>
    <w:multiLevelType w:val="multilevel"/>
    <w:tmpl w:val="2D14C3C6"/>
    <w:lvl w:ilvl="0">
      <w:start w:val="5"/>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3">
    <w:nsid w:val="3D16398A"/>
    <w:multiLevelType w:val="multilevel"/>
    <w:tmpl w:val="BCAEDB5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b/>
        <w:i w:val="0"/>
      </w:rPr>
    </w:lvl>
    <w:lvl w:ilvl="2">
      <w:start w:val="1"/>
      <w:numFmt w:val="decimal"/>
      <w:isLgl/>
      <w:lvlText w:val="%1.%2.%3."/>
      <w:lvlJc w:val="left"/>
      <w:pPr>
        <w:ind w:left="1287" w:hanging="720"/>
      </w:pPr>
      <w:rPr>
        <w:rFonts w:hint="default"/>
        <w:b/>
        <w:i w:val="0"/>
      </w:rPr>
    </w:lvl>
    <w:lvl w:ilvl="3">
      <w:start w:val="1"/>
      <w:numFmt w:val="decimal"/>
      <w:isLgl/>
      <w:lvlText w:val="%1.%2.%3.%4."/>
      <w:lvlJc w:val="left"/>
      <w:pPr>
        <w:ind w:left="1647" w:hanging="1080"/>
      </w:pPr>
      <w:rPr>
        <w:rFonts w:hint="default"/>
        <w:b/>
        <w:i w:val="0"/>
      </w:rPr>
    </w:lvl>
    <w:lvl w:ilvl="4">
      <w:start w:val="1"/>
      <w:numFmt w:val="decimal"/>
      <w:isLgl/>
      <w:lvlText w:val="%1.%2.%3.%4.%5."/>
      <w:lvlJc w:val="left"/>
      <w:pPr>
        <w:ind w:left="1647" w:hanging="1080"/>
      </w:pPr>
      <w:rPr>
        <w:rFonts w:hint="default"/>
        <w:b/>
        <w:i w:val="0"/>
      </w:rPr>
    </w:lvl>
    <w:lvl w:ilvl="5">
      <w:start w:val="1"/>
      <w:numFmt w:val="decimal"/>
      <w:isLgl/>
      <w:lvlText w:val="%1.%2.%3.%4.%5.%6."/>
      <w:lvlJc w:val="left"/>
      <w:pPr>
        <w:ind w:left="2007" w:hanging="1440"/>
      </w:pPr>
      <w:rPr>
        <w:rFonts w:hint="default"/>
        <w:b/>
        <w:i w:val="0"/>
      </w:rPr>
    </w:lvl>
    <w:lvl w:ilvl="6">
      <w:start w:val="1"/>
      <w:numFmt w:val="decimal"/>
      <w:isLgl/>
      <w:lvlText w:val="%1.%2.%3.%4.%5.%6.%7."/>
      <w:lvlJc w:val="left"/>
      <w:pPr>
        <w:ind w:left="2367" w:hanging="1800"/>
      </w:pPr>
      <w:rPr>
        <w:rFonts w:hint="default"/>
        <w:b/>
        <w:i w:val="0"/>
      </w:rPr>
    </w:lvl>
    <w:lvl w:ilvl="7">
      <w:start w:val="1"/>
      <w:numFmt w:val="decimal"/>
      <w:isLgl/>
      <w:lvlText w:val="%1.%2.%3.%4.%5.%6.%7.%8."/>
      <w:lvlJc w:val="left"/>
      <w:pPr>
        <w:ind w:left="2367" w:hanging="1800"/>
      </w:pPr>
      <w:rPr>
        <w:rFonts w:hint="default"/>
        <w:b/>
        <w:i w:val="0"/>
      </w:rPr>
    </w:lvl>
    <w:lvl w:ilvl="8">
      <w:start w:val="1"/>
      <w:numFmt w:val="decimal"/>
      <w:isLgl/>
      <w:lvlText w:val="%1.%2.%3.%4.%5.%6.%7.%8.%9."/>
      <w:lvlJc w:val="left"/>
      <w:pPr>
        <w:ind w:left="2727" w:hanging="2160"/>
      </w:pPr>
      <w:rPr>
        <w:rFonts w:hint="default"/>
        <w:b/>
        <w:i w:val="0"/>
      </w:rPr>
    </w:lvl>
  </w:abstractNum>
  <w:abstractNum w:abstractNumId="14">
    <w:nsid w:val="3DFD5364"/>
    <w:multiLevelType w:val="multilevel"/>
    <w:tmpl w:val="5470DF50"/>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5">
    <w:nsid w:val="3E161231"/>
    <w:multiLevelType w:val="hybridMultilevel"/>
    <w:tmpl w:val="5D0C004A"/>
    <w:lvl w:ilvl="0" w:tplc="4E601758">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22D73"/>
    <w:multiLevelType w:val="multilevel"/>
    <w:tmpl w:val="C0A4FA72"/>
    <w:lvl w:ilvl="0">
      <w:start w:val="4"/>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17">
    <w:nsid w:val="42CF3C31"/>
    <w:multiLevelType w:val="multilevel"/>
    <w:tmpl w:val="E492716C"/>
    <w:lvl w:ilvl="0">
      <w:start w:val="1"/>
      <w:numFmt w:val="decimal"/>
      <w:lvlText w:val="%1"/>
      <w:lvlJc w:val="left"/>
      <w:pPr>
        <w:ind w:left="375" w:hanging="375"/>
      </w:pPr>
      <w:rPr>
        <w:rFonts w:hint="default"/>
        <w:b/>
      </w:rPr>
    </w:lvl>
    <w:lvl w:ilvl="1">
      <w:start w:val="3"/>
      <w:numFmt w:val="decimal"/>
      <w:lvlText w:val="%1.%2"/>
      <w:lvlJc w:val="left"/>
      <w:pPr>
        <w:ind w:left="1226"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8">
    <w:nsid w:val="433C0E6D"/>
    <w:multiLevelType w:val="hybridMultilevel"/>
    <w:tmpl w:val="2836112E"/>
    <w:lvl w:ilvl="0" w:tplc="7FC050C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CF63335"/>
    <w:multiLevelType w:val="multilevel"/>
    <w:tmpl w:val="62D4C23A"/>
    <w:lvl w:ilvl="0">
      <w:start w:val="10"/>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0">
    <w:nsid w:val="4D794D87"/>
    <w:multiLevelType w:val="multilevel"/>
    <w:tmpl w:val="C270C98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56A6722F"/>
    <w:multiLevelType w:val="multilevel"/>
    <w:tmpl w:val="985C8E4A"/>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BDF48D1"/>
    <w:multiLevelType w:val="hybridMultilevel"/>
    <w:tmpl w:val="73F2A530"/>
    <w:lvl w:ilvl="0" w:tplc="A202C62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5DCC1B71"/>
    <w:multiLevelType w:val="multilevel"/>
    <w:tmpl w:val="EAF0B0B8"/>
    <w:lvl w:ilvl="0">
      <w:start w:val="2"/>
      <w:numFmt w:val="decimal"/>
      <w:lvlText w:val="%1"/>
      <w:lvlJc w:val="left"/>
      <w:pPr>
        <w:ind w:left="375" w:hanging="375"/>
      </w:pPr>
      <w:rPr>
        <w:rFonts w:hint="default"/>
        <w:b/>
      </w:rPr>
    </w:lvl>
    <w:lvl w:ilvl="1">
      <w:start w:val="3"/>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nsid w:val="600727DB"/>
    <w:multiLevelType w:val="multilevel"/>
    <w:tmpl w:val="48AA1E72"/>
    <w:lvl w:ilvl="0">
      <w:start w:val="1"/>
      <w:numFmt w:val="decimal"/>
      <w:lvlText w:val="%1"/>
      <w:lvlJc w:val="left"/>
      <w:pPr>
        <w:ind w:left="375" w:hanging="375"/>
      </w:pPr>
      <w:rPr>
        <w:rFonts w:hint="default"/>
        <w:b/>
        <w:color w:val="auto"/>
      </w:rPr>
    </w:lvl>
    <w:lvl w:ilvl="1">
      <w:start w:val="3"/>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4275" w:hanging="144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769" w:hanging="1800"/>
      </w:pPr>
      <w:rPr>
        <w:rFonts w:hint="default"/>
        <w:b/>
        <w:color w:val="auto"/>
      </w:rPr>
    </w:lvl>
    <w:lvl w:ilvl="8">
      <w:start w:val="1"/>
      <w:numFmt w:val="decimal"/>
      <w:lvlText w:val="%1.%2.%3.%4.%5.%6.%7.%8.%9"/>
      <w:lvlJc w:val="left"/>
      <w:pPr>
        <w:ind w:left="6696" w:hanging="2160"/>
      </w:pPr>
      <w:rPr>
        <w:rFonts w:hint="default"/>
        <w:b/>
        <w:color w:val="auto"/>
      </w:rPr>
    </w:lvl>
  </w:abstractNum>
  <w:abstractNum w:abstractNumId="25">
    <w:nsid w:val="74AC3DD4"/>
    <w:multiLevelType w:val="hybridMultilevel"/>
    <w:tmpl w:val="317A7810"/>
    <w:lvl w:ilvl="0" w:tplc="BDD044A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E4F7654"/>
    <w:multiLevelType w:val="multilevel"/>
    <w:tmpl w:val="07165A42"/>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7"/>
  </w:num>
  <w:num w:numId="2">
    <w:abstractNumId w:val="5"/>
  </w:num>
  <w:num w:numId="3">
    <w:abstractNumId w:val="20"/>
  </w:num>
  <w:num w:numId="4">
    <w:abstractNumId w:val="26"/>
  </w:num>
  <w:num w:numId="5">
    <w:abstractNumId w:val="14"/>
  </w:num>
  <w:num w:numId="6">
    <w:abstractNumId w:val="24"/>
  </w:num>
  <w:num w:numId="7">
    <w:abstractNumId w:val="21"/>
  </w:num>
  <w:num w:numId="8">
    <w:abstractNumId w:val="16"/>
  </w:num>
  <w:num w:numId="9">
    <w:abstractNumId w:val="12"/>
  </w:num>
  <w:num w:numId="10">
    <w:abstractNumId w:val="19"/>
  </w:num>
  <w:num w:numId="11">
    <w:abstractNumId w:val="11"/>
  </w:num>
  <w:num w:numId="12">
    <w:abstractNumId w:val="17"/>
  </w:num>
  <w:num w:numId="13">
    <w:abstractNumId w:val="23"/>
  </w:num>
  <w:num w:numId="14">
    <w:abstractNumId w:val="8"/>
  </w:num>
  <w:num w:numId="15">
    <w:abstractNumId w:val="13"/>
  </w:num>
  <w:num w:numId="16">
    <w:abstractNumId w:val="15"/>
  </w:num>
  <w:num w:numId="17">
    <w:abstractNumId w:val="25"/>
  </w:num>
  <w:num w:numId="18">
    <w:abstractNumId w:val="0"/>
  </w:num>
  <w:num w:numId="19">
    <w:abstractNumId w:val="1"/>
  </w:num>
  <w:num w:numId="20">
    <w:abstractNumId w:val="2"/>
  </w:num>
  <w:num w:numId="21">
    <w:abstractNumId w:val="3"/>
  </w:num>
  <w:num w:numId="22">
    <w:abstractNumId w:val="4"/>
  </w:num>
  <w:num w:numId="23">
    <w:abstractNumId w:val="9"/>
  </w:num>
  <w:num w:numId="24">
    <w:abstractNumId w:val="6"/>
  </w:num>
  <w:num w:numId="25">
    <w:abstractNumId w:val="18"/>
  </w:num>
  <w:num w:numId="26">
    <w:abstractNumId w:val="22"/>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5"/>
    <w:rsid w:val="000011A4"/>
    <w:rsid w:val="00003C43"/>
    <w:rsid w:val="000173E0"/>
    <w:rsid w:val="00023C9D"/>
    <w:rsid w:val="00024326"/>
    <w:rsid w:val="00026215"/>
    <w:rsid w:val="00027C1B"/>
    <w:rsid w:val="00036B1C"/>
    <w:rsid w:val="00036FE0"/>
    <w:rsid w:val="000428AE"/>
    <w:rsid w:val="00043E77"/>
    <w:rsid w:val="000444DC"/>
    <w:rsid w:val="000506E5"/>
    <w:rsid w:val="000517C5"/>
    <w:rsid w:val="000521B7"/>
    <w:rsid w:val="000553A5"/>
    <w:rsid w:val="00056904"/>
    <w:rsid w:val="00064283"/>
    <w:rsid w:val="00067658"/>
    <w:rsid w:val="0007055B"/>
    <w:rsid w:val="00070E47"/>
    <w:rsid w:val="00073320"/>
    <w:rsid w:val="000749BF"/>
    <w:rsid w:val="00081CC7"/>
    <w:rsid w:val="0008274B"/>
    <w:rsid w:val="00083356"/>
    <w:rsid w:val="00085549"/>
    <w:rsid w:val="000858A4"/>
    <w:rsid w:val="00086269"/>
    <w:rsid w:val="00086348"/>
    <w:rsid w:val="000953D2"/>
    <w:rsid w:val="000A0D18"/>
    <w:rsid w:val="000A2ADA"/>
    <w:rsid w:val="000A7C08"/>
    <w:rsid w:val="000B1E72"/>
    <w:rsid w:val="000B240D"/>
    <w:rsid w:val="000B33A8"/>
    <w:rsid w:val="000B6FA1"/>
    <w:rsid w:val="000C17F4"/>
    <w:rsid w:val="000C1DD4"/>
    <w:rsid w:val="000C3D0B"/>
    <w:rsid w:val="000D07EC"/>
    <w:rsid w:val="000D2539"/>
    <w:rsid w:val="000D2BBC"/>
    <w:rsid w:val="000D4154"/>
    <w:rsid w:val="000D5955"/>
    <w:rsid w:val="000D65F4"/>
    <w:rsid w:val="000D7CE5"/>
    <w:rsid w:val="000E3056"/>
    <w:rsid w:val="000E33AA"/>
    <w:rsid w:val="000E59C5"/>
    <w:rsid w:val="000E5FE6"/>
    <w:rsid w:val="000F2695"/>
    <w:rsid w:val="000F64E1"/>
    <w:rsid w:val="000F7A68"/>
    <w:rsid w:val="00102C39"/>
    <w:rsid w:val="00113AB5"/>
    <w:rsid w:val="0011420C"/>
    <w:rsid w:val="00115D1F"/>
    <w:rsid w:val="0011711C"/>
    <w:rsid w:val="00117684"/>
    <w:rsid w:val="0012253C"/>
    <w:rsid w:val="00123054"/>
    <w:rsid w:val="00124A7E"/>
    <w:rsid w:val="00124E54"/>
    <w:rsid w:val="00125B74"/>
    <w:rsid w:val="00134398"/>
    <w:rsid w:val="0013451A"/>
    <w:rsid w:val="00140BBE"/>
    <w:rsid w:val="001427B4"/>
    <w:rsid w:val="00145F72"/>
    <w:rsid w:val="00146B7C"/>
    <w:rsid w:val="0014762C"/>
    <w:rsid w:val="00150B47"/>
    <w:rsid w:val="00152521"/>
    <w:rsid w:val="00154EFD"/>
    <w:rsid w:val="0015571A"/>
    <w:rsid w:val="001557F1"/>
    <w:rsid w:val="001565D3"/>
    <w:rsid w:val="0015723D"/>
    <w:rsid w:val="00157797"/>
    <w:rsid w:val="00165043"/>
    <w:rsid w:val="00166496"/>
    <w:rsid w:val="00170895"/>
    <w:rsid w:val="0017101A"/>
    <w:rsid w:val="00173133"/>
    <w:rsid w:val="00173161"/>
    <w:rsid w:val="00174952"/>
    <w:rsid w:val="00175D5E"/>
    <w:rsid w:val="00176211"/>
    <w:rsid w:val="00176EDA"/>
    <w:rsid w:val="00176EE2"/>
    <w:rsid w:val="00180B6C"/>
    <w:rsid w:val="001839F4"/>
    <w:rsid w:val="001917AD"/>
    <w:rsid w:val="001941DE"/>
    <w:rsid w:val="00194266"/>
    <w:rsid w:val="00196482"/>
    <w:rsid w:val="001A2BDF"/>
    <w:rsid w:val="001A409E"/>
    <w:rsid w:val="001A502C"/>
    <w:rsid w:val="001A529B"/>
    <w:rsid w:val="001B1FBE"/>
    <w:rsid w:val="001B24CC"/>
    <w:rsid w:val="001B72AF"/>
    <w:rsid w:val="001B72E7"/>
    <w:rsid w:val="001B7B2E"/>
    <w:rsid w:val="001C3A45"/>
    <w:rsid w:val="001D04AB"/>
    <w:rsid w:val="001D1D43"/>
    <w:rsid w:val="001D2A0A"/>
    <w:rsid w:val="001D3B39"/>
    <w:rsid w:val="001D4ACE"/>
    <w:rsid w:val="001D5220"/>
    <w:rsid w:val="001E09F3"/>
    <w:rsid w:val="001E1DF9"/>
    <w:rsid w:val="001E3093"/>
    <w:rsid w:val="001E3427"/>
    <w:rsid w:val="001E3A21"/>
    <w:rsid w:val="001E4EA6"/>
    <w:rsid w:val="001F0BA2"/>
    <w:rsid w:val="001F2864"/>
    <w:rsid w:val="001F4B3B"/>
    <w:rsid w:val="001F6259"/>
    <w:rsid w:val="002004E0"/>
    <w:rsid w:val="0020320E"/>
    <w:rsid w:val="00204CDD"/>
    <w:rsid w:val="00210B26"/>
    <w:rsid w:val="0021132A"/>
    <w:rsid w:val="00212CFB"/>
    <w:rsid w:val="002138F6"/>
    <w:rsid w:val="00213B60"/>
    <w:rsid w:val="00214622"/>
    <w:rsid w:val="002200C6"/>
    <w:rsid w:val="00220897"/>
    <w:rsid w:val="0022507C"/>
    <w:rsid w:val="002256A2"/>
    <w:rsid w:val="002317C9"/>
    <w:rsid w:val="002364D3"/>
    <w:rsid w:val="00252FBC"/>
    <w:rsid w:val="0025342A"/>
    <w:rsid w:val="0025791C"/>
    <w:rsid w:val="00262236"/>
    <w:rsid w:val="002631BE"/>
    <w:rsid w:val="00264096"/>
    <w:rsid w:val="0026478C"/>
    <w:rsid w:val="002649E1"/>
    <w:rsid w:val="00265535"/>
    <w:rsid w:val="00270C50"/>
    <w:rsid w:val="00273085"/>
    <w:rsid w:val="002741DC"/>
    <w:rsid w:val="002779A9"/>
    <w:rsid w:val="00280E4D"/>
    <w:rsid w:val="0028385B"/>
    <w:rsid w:val="002850AF"/>
    <w:rsid w:val="002856B7"/>
    <w:rsid w:val="00285717"/>
    <w:rsid w:val="00285FAA"/>
    <w:rsid w:val="0028690F"/>
    <w:rsid w:val="00291ABB"/>
    <w:rsid w:val="002943F7"/>
    <w:rsid w:val="00294A59"/>
    <w:rsid w:val="00295C70"/>
    <w:rsid w:val="002A0A1B"/>
    <w:rsid w:val="002A0C81"/>
    <w:rsid w:val="002A4984"/>
    <w:rsid w:val="002B33D0"/>
    <w:rsid w:val="002B43CA"/>
    <w:rsid w:val="002B7BE9"/>
    <w:rsid w:val="002B7C63"/>
    <w:rsid w:val="002C14A8"/>
    <w:rsid w:val="002C39AC"/>
    <w:rsid w:val="002C6E53"/>
    <w:rsid w:val="002D27CD"/>
    <w:rsid w:val="002D2DAB"/>
    <w:rsid w:val="002D384B"/>
    <w:rsid w:val="002D4092"/>
    <w:rsid w:val="002E568D"/>
    <w:rsid w:val="002E5D63"/>
    <w:rsid w:val="002E77F8"/>
    <w:rsid w:val="002F2D2C"/>
    <w:rsid w:val="002F2FCE"/>
    <w:rsid w:val="002F53E8"/>
    <w:rsid w:val="002F55A1"/>
    <w:rsid w:val="002F7A56"/>
    <w:rsid w:val="00300DF9"/>
    <w:rsid w:val="0030201E"/>
    <w:rsid w:val="00303BC1"/>
    <w:rsid w:val="00320278"/>
    <w:rsid w:val="003217DC"/>
    <w:rsid w:val="00321E1A"/>
    <w:rsid w:val="00322B77"/>
    <w:rsid w:val="00323B67"/>
    <w:rsid w:val="003250DB"/>
    <w:rsid w:val="003255A6"/>
    <w:rsid w:val="00333D94"/>
    <w:rsid w:val="00334559"/>
    <w:rsid w:val="00336A3F"/>
    <w:rsid w:val="00337C14"/>
    <w:rsid w:val="00340A2B"/>
    <w:rsid w:val="0034244F"/>
    <w:rsid w:val="00343F0E"/>
    <w:rsid w:val="003446DE"/>
    <w:rsid w:val="00345414"/>
    <w:rsid w:val="003519C4"/>
    <w:rsid w:val="00365904"/>
    <w:rsid w:val="00371707"/>
    <w:rsid w:val="003730DF"/>
    <w:rsid w:val="00373421"/>
    <w:rsid w:val="003767F6"/>
    <w:rsid w:val="00377151"/>
    <w:rsid w:val="00387DE4"/>
    <w:rsid w:val="00394BF8"/>
    <w:rsid w:val="003952AC"/>
    <w:rsid w:val="003974E0"/>
    <w:rsid w:val="003A16B9"/>
    <w:rsid w:val="003A328B"/>
    <w:rsid w:val="003A4153"/>
    <w:rsid w:val="003A56AF"/>
    <w:rsid w:val="003A6774"/>
    <w:rsid w:val="003B06ED"/>
    <w:rsid w:val="003B3222"/>
    <w:rsid w:val="003B40BC"/>
    <w:rsid w:val="003C1E75"/>
    <w:rsid w:val="003C20DC"/>
    <w:rsid w:val="003C23E5"/>
    <w:rsid w:val="003C2CF5"/>
    <w:rsid w:val="003C4E14"/>
    <w:rsid w:val="003C5B9D"/>
    <w:rsid w:val="003C6C89"/>
    <w:rsid w:val="003D065C"/>
    <w:rsid w:val="003D0B91"/>
    <w:rsid w:val="003D342F"/>
    <w:rsid w:val="003D38D7"/>
    <w:rsid w:val="003D3B41"/>
    <w:rsid w:val="003D3C13"/>
    <w:rsid w:val="003D717E"/>
    <w:rsid w:val="003E3A99"/>
    <w:rsid w:val="003E4F69"/>
    <w:rsid w:val="003E5912"/>
    <w:rsid w:val="003E63A8"/>
    <w:rsid w:val="003E63C1"/>
    <w:rsid w:val="003E7161"/>
    <w:rsid w:val="003F1F93"/>
    <w:rsid w:val="004035E8"/>
    <w:rsid w:val="004067AE"/>
    <w:rsid w:val="004125C3"/>
    <w:rsid w:val="00412DA4"/>
    <w:rsid w:val="004134F9"/>
    <w:rsid w:val="004203A6"/>
    <w:rsid w:val="00420AEC"/>
    <w:rsid w:val="00421613"/>
    <w:rsid w:val="0042272A"/>
    <w:rsid w:val="00422E0D"/>
    <w:rsid w:val="00423C9A"/>
    <w:rsid w:val="00427487"/>
    <w:rsid w:val="00437552"/>
    <w:rsid w:val="00437B71"/>
    <w:rsid w:val="00444AD3"/>
    <w:rsid w:val="00445235"/>
    <w:rsid w:val="00446499"/>
    <w:rsid w:val="004527DF"/>
    <w:rsid w:val="00453689"/>
    <w:rsid w:val="00463DE7"/>
    <w:rsid w:val="004678C0"/>
    <w:rsid w:val="00470447"/>
    <w:rsid w:val="00474896"/>
    <w:rsid w:val="00474911"/>
    <w:rsid w:val="004756DA"/>
    <w:rsid w:val="00475C81"/>
    <w:rsid w:val="00486F4F"/>
    <w:rsid w:val="00487C2A"/>
    <w:rsid w:val="004941E1"/>
    <w:rsid w:val="0049429A"/>
    <w:rsid w:val="00494CC0"/>
    <w:rsid w:val="00496038"/>
    <w:rsid w:val="00496EE0"/>
    <w:rsid w:val="00497780"/>
    <w:rsid w:val="004A0907"/>
    <w:rsid w:val="004A2B0C"/>
    <w:rsid w:val="004A2ED0"/>
    <w:rsid w:val="004A57DA"/>
    <w:rsid w:val="004B7291"/>
    <w:rsid w:val="004C1313"/>
    <w:rsid w:val="004C29B0"/>
    <w:rsid w:val="004C72A5"/>
    <w:rsid w:val="004D0087"/>
    <w:rsid w:val="004D1745"/>
    <w:rsid w:val="004D52C2"/>
    <w:rsid w:val="004D7742"/>
    <w:rsid w:val="004E0A9A"/>
    <w:rsid w:val="004E1CEC"/>
    <w:rsid w:val="004E2795"/>
    <w:rsid w:val="004E3680"/>
    <w:rsid w:val="004E4151"/>
    <w:rsid w:val="004F33CC"/>
    <w:rsid w:val="004F5662"/>
    <w:rsid w:val="005007B6"/>
    <w:rsid w:val="00501A75"/>
    <w:rsid w:val="00503122"/>
    <w:rsid w:val="00504908"/>
    <w:rsid w:val="00510208"/>
    <w:rsid w:val="005144EA"/>
    <w:rsid w:val="00520336"/>
    <w:rsid w:val="00524A01"/>
    <w:rsid w:val="005258F6"/>
    <w:rsid w:val="00531597"/>
    <w:rsid w:val="00533289"/>
    <w:rsid w:val="00533650"/>
    <w:rsid w:val="00533982"/>
    <w:rsid w:val="0053475D"/>
    <w:rsid w:val="005433AB"/>
    <w:rsid w:val="00543D9A"/>
    <w:rsid w:val="00546731"/>
    <w:rsid w:val="00546E3D"/>
    <w:rsid w:val="00550C3C"/>
    <w:rsid w:val="005540F3"/>
    <w:rsid w:val="0057022F"/>
    <w:rsid w:val="00570CC6"/>
    <w:rsid w:val="00570DAE"/>
    <w:rsid w:val="00574B97"/>
    <w:rsid w:val="00574EED"/>
    <w:rsid w:val="005754AF"/>
    <w:rsid w:val="005809FB"/>
    <w:rsid w:val="00585629"/>
    <w:rsid w:val="00586A45"/>
    <w:rsid w:val="00590274"/>
    <w:rsid w:val="00594981"/>
    <w:rsid w:val="005954D8"/>
    <w:rsid w:val="005A0223"/>
    <w:rsid w:val="005A0E48"/>
    <w:rsid w:val="005A1701"/>
    <w:rsid w:val="005A1854"/>
    <w:rsid w:val="005B65B6"/>
    <w:rsid w:val="005B6A28"/>
    <w:rsid w:val="005B6E14"/>
    <w:rsid w:val="005B734C"/>
    <w:rsid w:val="005C062F"/>
    <w:rsid w:val="005C2CF8"/>
    <w:rsid w:val="005C37E5"/>
    <w:rsid w:val="005C6A7A"/>
    <w:rsid w:val="005C6C4F"/>
    <w:rsid w:val="005D2387"/>
    <w:rsid w:val="005D25E3"/>
    <w:rsid w:val="005D39B1"/>
    <w:rsid w:val="005D3AFF"/>
    <w:rsid w:val="005D4332"/>
    <w:rsid w:val="005D67D9"/>
    <w:rsid w:val="005E1B54"/>
    <w:rsid w:val="005E42C5"/>
    <w:rsid w:val="005E546F"/>
    <w:rsid w:val="005E696A"/>
    <w:rsid w:val="005F061C"/>
    <w:rsid w:val="005F749D"/>
    <w:rsid w:val="005F798A"/>
    <w:rsid w:val="006002E6"/>
    <w:rsid w:val="0060032A"/>
    <w:rsid w:val="006012C5"/>
    <w:rsid w:val="00604E38"/>
    <w:rsid w:val="006123CD"/>
    <w:rsid w:val="006135AD"/>
    <w:rsid w:val="00615656"/>
    <w:rsid w:val="006162F0"/>
    <w:rsid w:val="00621464"/>
    <w:rsid w:val="00625FC1"/>
    <w:rsid w:val="0063027C"/>
    <w:rsid w:val="00633C4B"/>
    <w:rsid w:val="00635C53"/>
    <w:rsid w:val="00643047"/>
    <w:rsid w:val="00647008"/>
    <w:rsid w:val="006522E8"/>
    <w:rsid w:val="006524F5"/>
    <w:rsid w:val="00652671"/>
    <w:rsid w:val="00657617"/>
    <w:rsid w:val="006607CD"/>
    <w:rsid w:val="006611DC"/>
    <w:rsid w:val="00667A2F"/>
    <w:rsid w:val="006712AD"/>
    <w:rsid w:val="0067342C"/>
    <w:rsid w:val="00674D86"/>
    <w:rsid w:val="00675778"/>
    <w:rsid w:val="00694369"/>
    <w:rsid w:val="00697CD2"/>
    <w:rsid w:val="006A116A"/>
    <w:rsid w:val="006A21AB"/>
    <w:rsid w:val="006A2A31"/>
    <w:rsid w:val="006A30D9"/>
    <w:rsid w:val="006A40F4"/>
    <w:rsid w:val="006A4B76"/>
    <w:rsid w:val="006A5C24"/>
    <w:rsid w:val="006A5F26"/>
    <w:rsid w:val="006A7231"/>
    <w:rsid w:val="006B0690"/>
    <w:rsid w:val="006B23C6"/>
    <w:rsid w:val="006B33F8"/>
    <w:rsid w:val="006B6DDF"/>
    <w:rsid w:val="006C25D9"/>
    <w:rsid w:val="006C7651"/>
    <w:rsid w:val="006D464F"/>
    <w:rsid w:val="006D490B"/>
    <w:rsid w:val="006D5641"/>
    <w:rsid w:val="006E0C98"/>
    <w:rsid w:val="006E1A0B"/>
    <w:rsid w:val="006E1AAE"/>
    <w:rsid w:val="006E3376"/>
    <w:rsid w:val="006E38C8"/>
    <w:rsid w:val="006E6B56"/>
    <w:rsid w:val="006F2CF9"/>
    <w:rsid w:val="006F5E60"/>
    <w:rsid w:val="006F6342"/>
    <w:rsid w:val="0070032A"/>
    <w:rsid w:val="00700DDA"/>
    <w:rsid w:val="00700FD0"/>
    <w:rsid w:val="00704C77"/>
    <w:rsid w:val="00711680"/>
    <w:rsid w:val="007117E8"/>
    <w:rsid w:val="00711F29"/>
    <w:rsid w:val="00711F44"/>
    <w:rsid w:val="00713C35"/>
    <w:rsid w:val="00714471"/>
    <w:rsid w:val="00714B0F"/>
    <w:rsid w:val="00715682"/>
    <w:rsid w:val="007261D0"/>
    <w:rsid w:val="007302BE"/>
    <w:rsid w:val="00730F3D"/>
    <w:rsid w:val="00732C55"/>
    <w:rsid w:val="00735A1B"/>
    <w:rsid w:val="00736628"/>
    <w:rsid w:val="0074345E"/>
    <w:rsid w:val="007450DE"/>
    <w:rsid w:val="0074624F"/>
    <w:rsid w:val="00746F08"/>
    <w:rsid w:val="00753D22"/>
    <w:rsid w:val="007558CF"/>
    <w:rsid w:val="0075766D"/>
    <w:rsid w:val="007651D7"/>
    <w:rsid w:val="00772582"/>
    <w:rsid w:val="0077574F"/>
    <w:rsid w:val="007769D2"/>
    <w:rsid w:val="007777E4"/>
    <w:rsid w:val="00783964"/>
    <w:rsid w:val="00783A75"/>
    <w:rsid w:val="00785AD6"/>
    <w:rsid w:val="00786E6C"/>
    <w:rsid w:val="007878E2"/>
    <w:rsid w:val="0079630D"/>
    <w:rsid w:val="007A249B"/>
    <w:rsid w:val="007A40F3"/>
    <w:rsid w:val="007A5BA6"/>
    <w:rsid w:val="007B3701"/>
    <w:rsid w:val="007B414E"/>
    <w:rsid w:val="007B489A"/>
    <w:rsid w:val="007B6383"/>
    <w:rsid w:val="007B7AEA"/>
    <w:rsid w:val="007B7D57"/>
    <w:rsid w:val="007C583F"/>
    <w:rsid w:val="007C5F30"/>
    <w:rsid w:val="007C675E"/>
    <w:rsid w:val="007C679D"/>
    <w:rsid w:val="007C7F4F"/>
    <w:rsid w:val="007D22C6"/>
    <w:rsid w:val="007D4C7A"/>
    <w:rsid w:val="007D5FDC"/>
    <w:rsid w:val="007D6EA4"/>
    <w:rsid w:val="007D7A13"/>
    <w:rsid w:val="007E0198"/>
    <w:rsid w:val="007E08E4"/>
    <w:rsid w:val="007E3F1F"/>
    <w:rsid w:val="007E4F76"/>
    <w:rsid w:val="007E58B4"/>
    <w:rsid w:val="007E7FB8"/>
    <w:rsid w:val="007F20E2"/>
    <w:rsid w:val="007F3EAF"/>
    <w:rsid w:val="007F4333"/>
    <w:rsid w:val="007F5AA5"/>
    <w:rsid w:val="008002D8"/>
    <w:rsid w:val="00806C84"/>
    <w:rsid w:val="00806F18"/>
    <w:rsid w:val="00807799"/>
    <w:rsid w:val="00807AC5"/>
    <w:rsid w:val="00814AB5"/>
    <w:rsid w:val="008210A7"/>
    <w:rsid w:val="00825849"/>
    <w:rsid w:val="00834EE0"/>
    <w:rsid w:val="00840EF1"/>
    <w:rsid w:val="00844049"/>
    <w:rsid w:val="00844766"/>
    <w:rsid w:val="0085306D"/>
    <w:rsid w:val="0085353C"/>
    <w:rsid w:val="00854515"/>
    <w:rsid w:val="00867B1A"/>
    <w:rsid w:val="00870AD2"/>
    <w:rsid w:val="00876468"/>
    <w:rsid w:val="00876BBF"/>
    <w:rsid w:val="00880E1F"/>
    <w:rsid w:val="0089054E"/>
    <w:rsid w:val="008906F1"/>
    <w:rsid w:val="00892F0C"/>
    <w:rsid w:val="00894879"/>
    <w:rsid w:val="008A065C"/>
    <w:rsid w:val="008A3A2F"/>
    <w:rsid w:val="008A4DFD"/>
    <w:rsid w:val="008A5D83"/>
    <w:rsid w:val="008A7411"/>
    <w:rsid w:val="008B0B1C"/>
    <w:rsid w:val="008B268C"/>
    <w:rsid w:val="008B7D0F"/>
    <w:rsid w:val="008C296B"/>
    <w:rsid w:val="008C2C89"/>
    <w:rsid w:val="008C34A3"/>
    <w:rsid w:val="008C3AD5"/>
    <w:rsid w:val="008D445F"/>
    <w:rsid w:val="008D6703"/>
    <w:rsid w:val="008D6AA9"/>
    <w:rsid w:val="008D7C16"/>
    <w:rsid w:val="008E0654"/>
    <w:rsid w:val="008E1D26"/>
    <w:rsid w:val="008E26FE"/>
    <w:rsid w:val="008E478C"/>
    <w:rsid w:val="008E784E"/>
    <w:rsid w:val="008F176B"/>
    <w:rsid w:val="008F5EC0"/>
    <w:rsid w:val="008F6671"/>
    <w:rsid w:val="008F6D8E"/>
    <w:rsid w:val="0091586F"/>
    <w:rsid w:val="009260E1"/>
    <w:rsid w:val="00930E3F"/>
    <w:rsid w:val="0093140D"/>
    <w:rsid w:val="00934EE2"/>
    <w:rsid w:val="00936127"/>
    <w:rsid w:val="0094063C"/>
    <w:rsid w:val="00945D90"/>
    <w:rsid w:val="00946875"/>
    <w:rsid w:val="00946B17"/>
    <w:rsid w:val="009531C8"/>
    <w:rsid w:val="00955081"/>
    <w:rsid w:val="00955B90"/>
    <w:rsid w:val="0095669B"/>
    <w:rsid w:val="00960C52"/>
    <w:rsid w:val="00961D32"/>
    <w:rsid w:val="00964443"/>
    <w:rsid w:val="00966303"/>
    <w:rsid w:val="009679FD"/>
    <w:rsid w:val="0097167C"/>
    <w:rsid w:val="0097173D"/>
    <w:rsid w:val="0097292C"/>
    <w:rsid w:val="0097324B"/>
    <w:rsid w:val="009743E7"/>
    <w:rsid w:val="009774F8"/>
    <w:rsid w:val="00977BDB"/>
    <w:rsid w:val="009816CE"/>
    <w:rsid w:val="009863FA"/>
    <w:rsid w:val="00986BCD"/>
    <w:rsid w:val="00986C26"/>
    <w:rsid w:val="0098755F"/>
    <w:rsid w:val="0099145D"/>
    <w:rsid w:val="00991638"/>
    <w:rsid w:val="00991BD3"/>
    <w:rsid w:val="00991E80"/>
    <w:rsid w:val="0099560B"/>
    <w:rsid w:val="009A328D"/>
    <w:rsid w:val="009A3C3D"/>
    <w:rsid w:val="009A6C74"/>
    <w:rsid w:val="009A7BB3"/>
    <w:rsid w:val="009A7D3D"/>
    <w:rsid w:val="009B4188"/>
    <w:rsid w:val="009B472F"/>
    <w:rsid w:val="009C49C0"/>
    <w:rsid w:val="009C50BE"/>
    <w:rsid w:val="009D33EB"/>
    <w:rsid w:val="009D377A"/>
    <w:rsid w:val="009D3B00"/>
    <w:rsid w:val="009D5DDF"/>
    <w:rsid w:val="009D6BD2"/>
    <w:rsid w:val="009E1FDF"/>
    <w:rsid w:val="009E673D"/>
    <w:rsid w:val="009F2080"/>
    <w:rsid w:val="009F2832"/>
    <w:rsid w:val="009F35E4"/>
    <w:rsid w:val="009F57D0"/>
    <w:rsid w:val="00A03E06"/>
    <w:rsid w:val="00A04D48"/>
    <w:rsid w:val="00A053AE"/>
    <w:rsid w:val="00A0721F"/>
    <w:rsid w:val="00A10953"/>
    <w:rsid w:val="00A110CB"/>
    <w:rsid w:val="00A135F9"/>
    <w:rsid w:val="00A259E5"/>
    <w:rsid w:val="00A30E67"/>
    <w:rsid w:val="00A31761"/>
    <w:rsid w:val="00A3190A"/>
    <w:rsid w:val="00A35185"/>
    <w:rsid w:val="00A37006"/>
    <w:rsid w:val="00A37E77"/>
    <w:rsid w:val="00A414ED"/>
    <w:rsid w:val="00A432A9"/>
    <w:rsid w:val="00A5416C"/>
    <w:rsid w:val="00A557EE"/>
    <w:rsid w:val="00A55926"/>
    <w:rsid w:val="00A55EA9"/>
    <w:rsid w:val="00A57503"/>
    <w:rsid w:val="00A607A7"/>
    <w:rsid w:val="00A608B2"/>
    <w:rsid w:val="00A61387"/>
    <w:rsid w:val="00A640F5"/>
    <w:rsid w:val="00A704E4"/>
    <w:rsid w:val="00A71009"/>
    <w:rsid w:val="00A714FD"/>
    <w:rsid w:val="00A728DE"/>
    <w:rsid w:val="00A7437D"/>
    <w:rsid w:val="00A7696D"/>
    <w:rsid w:val="00A835C0"/>
    <w:rsid w:val="00A84CED"/>
    <w:rsid w:val="00A94792"/>
    <w:rsid w:val="00A9552B"/>
    <w:rsid w:val="00AA010C"/>
    <w:rsid w:val="00AA12F3"/>
    <w:rsid w:val="00AA28A6"/>
    <w:rsid w:val="00AA5237"/>
    <w:rsid w:val="00AA7BEA"/>
    <w:rsid w:val="00AB09C8"/>
    <w:rsid w:val="00AB4291"/>
    <w:rsid w:val="00AB5B95"/>
    <w:rsid w:val="00AB7D9F"/>
    <w:rsid w:val="00AC0FCB"/>
    <w:rsid w:val="00AC7EA7"/>
    <w:rsid w:val="00AD33DB"/>
    <w:rsid w:val="00AD370D"/>
    <w:rsid w:val="00AD61DD"/>
    <w:rsid w:val="00AE28A9"/>
    <w:rsid w:val="00AE54B5"/>
    <w:rsid w:val="00AF0B96"/>
    <w:rsid w:val="00AF0F21"/>
    <w:rsid w:val="00AF1CFA"/>
    <w:rsid w:val="00B02195"/>
    <w:rsid w:val="00B05CBC"/>
    <w:rsid w:val="00B07B1F"/>
    <w:rsid w:val="00B07B93"/>
    <w:rsid w:val="00B11422"/>
    <w:rsid w:val="00B13AD4"/>
    <w:rsid w:val="00B17DC6"/>
    <w:rsid w:val="00B3348E"/>
    <w:rsid w:val="00B33C92"/>
    <w:rsid w:val="00B36158"/>
    <w:rsid w:val="00B365F1"/>
    <w:rsid w:val="00B406AD"/>
    <w:rsid w:val="00B40884"/>
    <w:rsid w:val="00B43266"/>
    <w:rsid w:val="00B43D19"/>
    <w:rsid w:val="00B5293B"/>
    <w:rsid w:val="00B52F68"/>
    <w:rsid w:val="00B55F96"/>
    <w:rsid w:val="00B56F23"/>
    <w:rsid w:val="00B63D6D"/>
    <w:rsid w:val="00B6453F"/>
    <w:rsid w:val="00B65155"/>
    <w:rsid w:val="00B65C80"/>
    <w:rsid w:val="00B65CD8"/>
    <w:rsid w:val="00B65FFF"/>
    <w:rsid w:val="00B664D8"/>
    <w:rsid w:val="00B70035"/>
    <w:rsid w:val="00B702F6"/>
    <w:rsid w:val="00B70FE5"/>
    <w:rsid w:val="00B72BB1"/>
    <w:rsid w:val="00B77154"/>
    <w:rsid w:val="00B77E94"/>
    <w:rsid w:val="00B821A0"/>
    <w:rsid w:val="00B829BC"/>
    <w:rsid w:val="00B835F1"/>
    <w:rsid w:val="00B85F21"/>
    <w:rsid w:val="00B86EC2"/>
    <w:rsid w:val="00B908A1"/>
    <w:rsid w:val="00B95754"/>
    <w:rsid w:val="00B978B2"/>
    <w:rsid w:val="00B97AD7"/>
    <w:rsid w:val="00BA0495"/>
    <w:rsid w:val="00BA0DA6"/>
    <w:rsid w:val="00BA40C1"/>
    <w:rsid w:val="00BA5257"/>
    <w:rsid w:val="00BB0ED5"/>
    <w:rsid w:val="00BB156D"/>
    <w:rsid w:val="00BB1CD1"/>
    <w:rsid w:val="00BB5421"/>
    <w:rsid w:val="00BC3877"/>
    <w:rsid w:val="00BC5EAE"/>
    <w:rsid w:val="00BC6E8E"/>
    <w:rsid w:val="00BC6F11"/>
    <w:rsid w:val="00BD2A56"/>
    <w:rsid w:val="00BD3F65"/>
    <w:rsid w:val="00BD6479"/>
    <w:rsid w:val="00BE5133"/>
    <w:rsid w:val="00BE6727"/>
    <w:rsid w:val="00BE7F80"/>
    <w:rsid w:val="00BF04EC"/>
    <w:rsid w:val="00C05803"/>
    <w:rsid w:val="00C05ADA"/>
    <w:rsid w:val="00C05FA5"/>
    <w:rsid w:val="00C0602F"/>
    <w:rsid w:val="00C07414"/>
    <w:rsid w:val="00C1328B"/>
    <w:rsid w:val="00C137E1"/>
    <w:rsid w:val="00C22005"/>
    <w:rsid w:val="00C237AA"/>
    <w:rsid w:val="00C42E31"/>
    <w:rsid w:val="00C441FC"/>
    <w:rsid w:val="00C47E46"/>
    <w:rsid w:val="00C47E60"/>
    <w:rsid w:val="00C51309"/>
    <w:rsid w:val="00C519BE"/>
    <w:rsid w:val="00C519CD"/>
    <w:rsid w:val="00C61593"/>
    <w:rsid w:val="00C62D10"/>
    <w:rsid w:val="00C636DB"/>
    <w:rsid w:val="00C63BF4"/>
    <w:rsid w:val="00C65912"/>
    <w:rsid w:val="00C6677C"/>
    <w:rsid w:val="00C7697D"/>
    <w:rsid w:val="00C77BB3"/>
    <w:rsid w:val="00C85570"/>
    <w:rsid w:val="00C875DE"/>
    <w:rsid w:val="00C93366"/>
    <w:rsid w:val="00C940AB"/>
    <w:rsid w:val="00C94769"/>
    <w:rsid w:val="00C964EC"/>
    <w:rsid w:val="00C96EB7"/>
    <w:rsid w:val="00CA50EF"/>
    <w:rsid w:val="00CA649F"/>
    <w:rsid w:val="00CB0470"/>
    <w:rsid w:val="00CB6003"/>
    <w:rsid w:val="00CC11C4"/>
    <w:rsid w:val="00CC143A"/>
    <w:rsid w:val="00CC33EE"/>
    <w:rsid w:val="00CC7457"/>
    <w:rsid w:val="00CD2838"/>
    <w:rsid w:val="00CD4B96"/>
    <w:rsid w:val="00CD6065"/>
    <w:rsid w:val="00CD6909"/>
    <w:rsid w:val="00CD728C"/>
    <w:rsid w:val="00CE0041"/>
    <w:rsid w:val="00CE114D"/>
    <w:rsid w:val="00CE5EB7"/>
    <w:rsid w:val="00CF367B"/>
    <w:rsid w:val="00CF384C"/>
    <w:rsid w:val="00CF3A65"/>
    <w:rsid w:val="00CF5F27"/>
    <w:rsid w:val="00CF6535"/>
    <w:rsid w:val="00CF73F0"/>
    <w:rsid w:val="00D03CB2"/>
    <w:rsid w:val="00D0710C"/>
    <w:rsid w:val="00D10DC0"/>
    <w:rsid w:val="00D11682"/>
    <w:rsid w:val="00D14312"/>
    <w:rsid w:val="00D15AEA"/>
    <w:rsid w:val="00D3592C"/>
    <w:rsid w:val="00D3745D"/>
    <w:rsid w:val="00D40E75"/>
    <w:rsid w:val="00D41A83"/>
    <w:rsid w:val="00D44353"/>
    <w:rsid w:val="00D44553"/>
    <w:rsid w:val="00D53FDB"/>
    <w:rsid w:val="00D54C29"/>
    <w:rsid w:val="00D6006C"/>
    <w:rsid w:val="00D603CF"/>
    <w:rsid w:val="00D67152"/>
    <w:rsid w:val="00D707E2"/>
    <w:rsid w:val="00D71FBC"/>
    <w:rsid w:val="00D72ECA"/>
    <w:rsid w:val="00D730B2"/>
    <w:rsid w:val="00D7565C"/>
    <w:rsid w:val="00D7580B"/>
    <w:rsid w:val="00D7602E"/>
    <w:rsid w:val="00D81917"/>
    <w:rsid w:val="00D81A8A"/>
    <w:rsid w:val="00D81C3D"/>
    <w:rsid w:val="00D81E0F"/>
    <w:rsid w:val="00D93C9C"/>
    <w:rsid w:val="00D943A9"/>
    <w:rsid w:val="00D9784E"/>
    <w:rsid w:val="00DA2922"/>
    <w:rsid w:val="00DA2CFE"/>
    <w:rsid w:val="00DA468B"/>
    <w:rsid w:val="00DA76A2"/>
    <w:rsid w:val="00DC1E7E"/>
    <w:rsid w:val="00DC317B"/>
    <w:rsid w:val="00DC352F"/>
    <w:rsid w:val="00DC7272"/>
    <w:rsid w:val="00DD2350"/>
    <w:rsid w:val="00DD5FF0"/>
    <w:rsid w:val="00DE04F2"/>
    <w:rsid w:val="00DE1094"/>
    <w:rsid w:val="00DE176F"/>
    <w:rsid w:val="00DE2061"/>
    <w:rsid w:val="00DE6398"/>
    <w:rsid w:val="00DE6BE5"/>
    <w:rsid w:val="00DE76FD"/>
    <w:rsid w:val="00DF0852"/>
    <w:rsid w:val="00DF15EE"/>
    <w:rsid w:val="00DF2E43"/>
    <w:rsid w:val="00DF3289"/>
    <w:rsid w:val="00E01E26"/>
    <w:rsid w:val="00E02E5F"/>
    <w:rsid w:val="00E077B9"/>
    <w:rsid w:val="00E14E1B"/>
    <w:rsid w:val="00E17670"/>
    <w:rsid w:val="00E17E47"/>
    <w:rsid w:val="00E201AF"/>
    <w:rsid w:val="00E20C37"/>
    <w:rsid w:val="00E21549"/>
    <w:rsid w:val="00E22F49"/>
    <w:rsid w:val="00E23ED6"/>
    <w:rsid w:val="00E26763"/>
    <w:rsid w:val="00E26F26"/>
    <w:rsid w:val="00E27167"/>
    <w:rsid w:val="00E31131"/>
    <w:rsid w:val="00E316D3"/>
    <w:rsid w:val="00E32829"/>
    <w:rsid w:val="00E33071"/>
    <w:rsid w:val="00E34C3B"/>
    <w:rsid w:val="00E40FEB"/>
    <w:rsid w:val="00E45D46"/>
    <w:rsid w:val="00E45DD7"/>
    <w:rsid w:val="00E46E2C"/>
    <w:rsid w:val="00E5415E"/>
    <w:rsid w:val="00E547CB"/>
    <w:rsid w:val="00E55E78"/>
    <w:rsid w:val="00E5751A"/>
    <w:rsid w:val="00E57B93"/>
    <w:rsid w:val="00E6019F"/>
    <w:rsid w:val="00E62069"/>
    <w:rsid w:val="00E665C0"/>
    <w:rsid w:val="00E7238E"/>
    <w:rsid w:val="00E84CE1"/>
    <w:rsid w:val="00EA15D0"/>
    <w:rsid w:val="00EA3748"/>
    <w:rsid w:val="00EA5401"/>
    <w:rsid w:val="00EB0677"/>
    <w:rsid w:val="00EB1B39"/>
    <w:rsid w:val="00EB1D9A"/>
    <w:rsid w:val="00EB1F24"/>
    <w:rsid w:val="00EB2FBA"/>
    <w:rsid w:val="00EB3F91"/>
    <w:rsid w:val="00EB5CC7"/>
    <w:rsid w:val="00EC0760"/>
    <w:rsid w:val="00EC7F9E"/>
    <w:rsid w:val="00ED13F7"/>
    <w:rsid w:val="00ED2425"/>
    <w:rsid w:val="00ED6D0E"/>
    <w:rsid w:val="00EE164E"/>
    <w:rsid w:val="00EE2012"/>
    <w:rsid w:val="00EE29B5"/>
    <w:rsid w:val="00EE4FCA"/>
    <w:rsid w:val="00EE52AC"/>
    <w:rsid w:val="00EF4DB6"/>
    <w:rsid w:val="00EF53CE"/>
    <w:rsid w:val="00F07472"/>
    <w:rsid w:val="00F120B4"/>
    <w:rsid w:val="00F13F5A"/>
    <w:rsid w:val="00F15B92"/>
    <w:rsid w:val="00F16ADE"/>
    <w:rsid w:val="00F17D55"/>
    <w:rsid w:val="00F17E1E"/>
    <w:rsid w:val="00F2205F"/>
    <w:rsid w:val="00F276A8"/>
    <w:rsid w:val="00F30A88"/>
    <w:rsid w:val="00F36E7A"/>
    <w:rsid w:val="00F401CF"/>
    <w:rsid w:val="00F42E6E"/>
    <w:rsid w:val="00F441A5"/>
    <w:rsid w:val="00F4576E"/>
    <w:rsid w:val="00F45B8B"/>
    <w:rsid w:val="00F50389"/>
    <w:rsid w:val="00F505C5"/>
    <w:rsid w:val="00F505F8"/>
    <w:rsid w:val="00F5231E"/>
    <w:rsid w:val="00F5265B"/>
    <w:rsid w:val="00F53255"/>
    <w:rsid w:val="00F5643B"/>
    <w:rsid w:val="00F60E46"/>
    <w:rsid w:val="00F61E5E"/>
    <w:rsid w:val="00F638FF"/>
    <w:rsid w:val="00F63F85"/>
    <w:rsid w:val="00F65142"/>
    <w:rsid w:val="00F66F56"/>
    <w:rsid w:val="00F67CF0"/>
    <w:rsid w:val="00F740C8"/>
    <w:rsid w:val="00F74B47"/>
    <w:rsid w:val="00F74EDC"/>
    <w:rsid w:val="00F75ED4"/>
    <w:rsid w:val="00F76F68"/>
    <w:rsid w:val="00F8122B"/>
    <w:rsid w:val="00F838D8"/>
    <w:rsid w:val="00F9321B"/>
    <w:rsid w:val="00F93AB3"/>
    <w:rsid w:val="00F97CD5"/>
    <w:rsid w:val="00FA0719"/>
    <w:rsid w:val="00FA352D"/>
    <w:rsid w:val="00FA4CBA"/>
    <w:rsid w:val="00FB29F8"/>
    <w:rsid w:val="00FB36A5"/>
    <w:rsid w:val="00FB3C69"/>
    <w:rsid w:val="00FB4D8B"/>
    <w:rsid w:val="00FB732D"/>
    <w:rsid w:val="00FC031A"/>
    <w:rsid w:val="00FC2191"/>
    <w:rsid w:val="00FC5470"/>
    <w:rsid w:val="00FD0663"/>
    <w:rsid w:val="00FD78F3"/>
    <w:rsid w:val="00FE21B8"/>
    <w:rsid w:val="00FE5502"/>
    <w:rsid w:val="00FE5B80"/>
    <w:rsid w:val="00FF0087"/>
    <w:rsid w:val="00FF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semiHidden/>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F12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8E"/>
  </w:style>
  <w:style w:type="paragraph" w:styleId="Heading2">
    <w:name w:val="heading 2"/>
    <w:basedOn w:val="Normal"/>
    <w:next w:val="Normal"/>
    <w:link w:val="Heading2Char"/>
    <w:qFormat/>
    <w:rsid w:val="00700FD0"/>
    <w:pPr>
      <w:keepNext/>
      <w:spacing w:after="0" w:line="240" w:lineRule="auto"/>
      <w:jc w:val="center"/>
      <w:outlineLvl w:val="1"/>
    </w:pPr>
    <w:rPr>
      <w:rFonts w:ascii=".VnTime" w:eastAsia="Times New Roman" w:hAnsi=".VnTime" w:cs="Times New Roman"/>
      <w:b/>
      <w:szCs w:val="20"/>
      <w:lang w:val="en-GB"/>
    </w:rPr>
  </w:style>
  <w:style w:type="paragraph" w:styleId="Heading3">
    <w:name w:val="heading 3"/>
    <w:basedOn w:val="Normal"/>
    <w:next w:val="Normal"/>
    <w:link w:val="Heading3Char"/>
    <w:uiPriority w:val="9"/>
    <w:semiHidden/>
    <w:unhideWhenUsed/>
    <w:qFormat/>
    <w:rsid w:val="002C6E5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C6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5B95"/>
    <w:pPr>
      <w:ind w:left="720"/>
      <w:contextualSpacing/>
    </w:pPr>
  </w:style>
  <w:style w:type="paragraph" w:styleId="Header">
    <w:name w:val="header"/>
    <w:basedOn w:val="Normal"/>
    <w:link w:val="HeaderChar"/>
    <w:uiPriority w:val="99"/>
    <w:unhideWhenUsed/>
    <w:rsid w:val="00B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4"/>
  </w:style>
  <w:style w:type="paragraph" w:styleId="Footer">
    <w:name w:val="footer"/>
    <w:basedOn w:val="Normal"/>
    <w:link w:val="FooterChar"/>
    <w:uiPriority w:val="99"/>
    <w:unhideWhenUsed/>
    <w:rsid w:val="00B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4"/>
  </w:style>
  <w:style w:type="paragraph" w:styleId="BalloonText">
    <w:name w:val="Balloon Text"/>
    <w:basedOn w:val="Normal"/>
    <w:link w:val="BalloonTextChar"/>
    <w:uiPriority w:val="99"/>
    <w:unhideWhenUsed/>
    <w:rsid w:val="00844766"/>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844766"/>
    <w:rPr>
      <w:rFonts w:ascii="Segoe UI" w:eastAsia="Times New Roman" w:hAnsi="Segoe UI" w:cs="Segoe UI"/>
      <w:sz w:val="18"/>
      <w:szCs w:val="18"/>
      <w:lang w:val="vi-VN" w:eastAsia="vi-VN"/>
    </w:rPr>
  </w:style>
  <w:style w:type="character" w:customStyle="1" w:styleId="Heading2Char">
    <w:name w:val="Heading 2 Char"/>
    <w:basedOn w:val="DefaultParagraphFont"/>
    <w:link w:val="Heading2"/>
    <w:rsid w:val="00700FD0"/>
    <w:rPr>
      <w:rFonts w:ascii=".VnTime" w:eastAsia="Times New Roman" w:hAnsi=".VnTime" w:cs="Times New Roman"/>
      <w:b/>
      <w:szCs w:val="20"/>
      <w:lang w:val="en-GB"/>
    </w:rPr>
  </w:style>
  <w:style w:type="paragraph" w:customStyle="1" w:styleId="Style2">
    <w:name w:val="Style2"/>
    <w:basedOn w:val="Normal"/>
    <w:rsid w:val="00700FD0"/>
    <w:pPr>
      <w:spacing w:after="0" w:line="240" w:lineRule="auto"/>
      <w:ind w:firstLine="720"/>
      <w:jc w:val="both"/>
    </w:pPr>
    <w:rPr>
      <w:rFonts w:ascii=".VnTime" w:eastAsia="Times New Roman" w:hAnsi=".VnTime" w:cs="Times New Roman"/>
      <w:szCs w:val="20"/>
    </w:rPr>
  </w:style>
  <w:style w:type="paragraph" w:styleId="NormalWeb">
    <w:name w:val="Normal (Web)"/>
    <w:basedOn w:val="Normal"/>
    <w:uiPriority w:val="99"/>
    <w:semiHidden/>
    <w:unhideWhenUsed/>
    <w:rsid w:val="007B638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semiHidden/>
    <w:rsid w:val="002C6E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C6E53"/>
    <w:rPr>
      <w:rFonts w:asciiTheme="majorHAnsi" w:eastAsiaTheme="majorEastAsia" w:hAnsiTheme="majorHAnsi" w:cstheme="majorBidi"/>
      <w:color w:val="243F60" w:themeColor="accent1" w:themeShade="7F"/>
    </w:rPr>
  </w:style>
  <w:style w:type="character" w:customStyle="1" w:styleId="fancytree-title">
    <w:name w:val="fancytree-title"/>
    <w:basedOn w:val="DefaultParagraphFont"/>
    <w:rsid w:val="00730F3D"/>
  </w:style>
  <w:style w:type="character" w:styleId="CommentReference">
    <w:name w:val="annotation reference"/>
    <w:basedOn w:val="DefaultParagraphFont"/>
    <w:uiPriority w:val="99"/>
    <w:semiHidden/>
    <w:unhideWhenUsed/>
    <w:rsid w:val="005B734C"/>
    <w:rPr>
      <w:sz w:val="16"/>
      <w:szCs w:val="16"/>
    </w:rPr>
  </w:style>
  <w:style w:type="paragraph" w:styleId="CommentText">
    <w:name w:val="annotation text"/>
    <w:basedOn w:val="Normal"/>
    <w:link w:val="CommentTextChar"/>
    <w:uiPriority w:val="99"/>
    <w:semiHidden/>
    <w:unhideWhenUsed/>
    <w:rsid w:val="005B734C"/>
    <w:pPr>
      <w:spacing w:line="240" w:lineRule="auto"/>
    </w:pPr>
    <w:rPr>
      <w:sz w:val="20"/>
      <w:szCs w:val="20"/>
    </w:rPr>
  </w:style>
  <w:style w:type="character" w:customStyle="1" w:styleId="CommentTextChar">
    <w:name w:val="Comment Text Char"/>
    <w:basedOn w:val="DefaultParagraphFont"/>
    <w:link w:val="CommentText"/>
    <w:uiPriority w:val="99"/>
    <w:semiHidden/>
    <w:rsid w:val="005B734C"/>
    <w:rPr>
      <w:sz w:val="20"/>
      <w:szCs w:val="20"/>
    </w:rPr>
  </w:style>
  <w:style w:type="paragraph" w:styleId="CommentSubject">
    <w:name w:val="annotation subject"/>
    <w:basedOn w:val="CommentText"/>
    <w:next w:val="CommentText"/>
    <w:link w:val="CommentSubjectChar"/>
    <w:uiPriority w:val="99"/>
    <w:semiHidden/>
    <w:unhideWhenUsed/>
    <w:rsid w:val="005B734C"/>
    <w:rPr>
      <w:b/>
      <w:bCs/>
    </w:rPr>
  </w:style>
  <w:style w:type="character" w:customStyle="1" w:styleId="CommentSubjectChar">
    <w:name w:val="Comment Subject Char"/>
    <w:basedOn w:val="CommentTextChar"/>
    <w:link w:val="CommentSubject"/>
    <w:uiPriority w:val="99"/>
    <w:semiHidden/>
    <w:rsid w:val="005B734C"/>
    <w:rPr>
      <w:b/>
      <w:bCs/>
      <w:sz w:val="20"/>
      <w:szCs w:val="20"/>
    </w:rPr>
  </w:style>
  <w:style w:type="paragraph" w:styleId="Revision">
    <w:name w:val="Revision"/>
    <w:hidden/>
    <w:uiPriority w:val="99"/>
    <w:semiHidden/>
    <w:rsid w:val="003974E0"/>
    <w:pPr>
      <w:spacing w:after="0" w:line="240" w:lineRule="auto"/>
    </w:pPr>
  </w:style>
  <w:style w:type="character" w:customStyle="1" w:styleId="link">
    <w:name w:val="link"/>
    <w:basedOn w:val="DefaultParagraphFont"/>
    <w:rsid w:val="00F1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292">
      <w:bodyDiv w:val="1"/>
      <w:marLeft w:val="0"/>
      <w:marRight w:val="0"/>
      <w:marTop w:val="0"/>
      <w:marBottom w:val="0"/>
      <w:divBdr>
        <w:top w:val="none" w:sz="0" w:space="0" w:color="auto"/>
        <w:left w:val="none" w:sz="0" w:space="0" w:color="auto"/>
        <w:bottom w:val="none" w:sz="0" w:space="0" w:color="auto"/>
        <w:right w:val="none" w:sz="0" w:space="0" w:color="auto"/>
      </w:divBdr>
    </w:div>
    <w:div w:id="364671631">
      <w:bodyDiv w:val="1"/>
      <w:marLeft w:val="0"/>
      <w:marRight w:val="0"/>
      <w:marTop w:val="0"/>
      <w:marBottom w:val="0"/>
      <w:divBdr>
        <w:top w:val="none" w:sz="0" w:space="0" w:color="auto"/>
        <w:left w:val="none" w:sz="0" w:space="0" w:color="auto"/>
        <w:bottom w:val="none" w:sz="0" w:space="0" w:color="auto"/>
        <w:right w:val="none" w:sz="0" w:space="0" w:color="auto"/>
      </w:divBdr>
    </w:div>
    <w:div w:id="438985061">
      <w:bodyDiv w:val="1"/>
      <w:marLeft w:val="0"/>
      <w:marRight w:val="0"/>
      <w:marTop w:val="0"/>
      <w:marBottom w:val="0"/>
      <w:divBdr>
        <w:top w:val="none" w:sz="0" w:space="0" w:color="auto"/>
        <w:left w:val="none" w:sz="0" w:space="0" w:color="auto"/>
        <w:bottom w:val="none" w:sz="0" w:space="0" w:color="auto"/>
        <w:right w:val="none" w:sz="0" w:space="0" w:color="auto"/>
      </w:divBdr>
    </w:div>
    <w:div w:id="439184397">
      <w:bodyDiv w:val="1"/>
      <w:marLeft w:val="0"/>
      <w:marRight w:val="0"/>
      <w:marTop w:val="0"/>
      <w:marBottom w:val="0"/>
      <w:divBdr>
        <w:top w:val="none" w:sz="0" w:space="0" w:color="auto"/>
        <w:left w:val="none" w:sz="0" w:space="0" w:color="auto"/>
        <w:bottom w:val="none" w:sz="0" w:space="0" w:color="auto"/>
        <w:right w:val="none" w:sz="0" w:space="0" w:color="auto"/>
      </w:divBdr>
    </w:div>
    <w:div w:id="482431128">
      <w:bodyDiv w:val="1"/>
      <w:marLeft w:val="0"/>
      <w:marRight w:val="0"/>
      <w:marTop w:val="0"/>
      <w:marBottom w:val="0"/>
      <w:divBdr>
        <w:top w:val="none" w:sz="0" w:space="0" w:color="auto"/>
        <w:left w:val="none" w:sz="0" w:space="0" w:color="auto"/>
        <w:bottom w:val="none" w:sz="0" w:space="0" w:color="auto"/>
        <w:right w:val="none" w:sz="0" w:space="0" w:color="auto"/>
      </w:divBdr>
    </w:div>
    <w:div w:id="503666771">
      <w:bodyDiv w:val="1"/>
      <w:marLeft w:val="0"/>
      <w:marRight w:val="0"/>
      <w:marTop w:val="0"/>
      <w:marBottom w:val="0"/>
      <w:divBdr>
        <w:top w:val="none" w:sz="0" w:space="0" w:color="auto"/>
        <w:left w:val="none" w:sz="0" w:space="0" w:color="auto"/>
        <w:bottom w:val="none" w:sz="0" w:space="0" w:color="auto"/>
        <w:right w:val="none" w:sz="0" w:space="0" w:color="auto"/>
      </w:divBdr>
    </w:div>
    <w:div w:id="526601867">
      <w:bodyDiv w:val="1"/>
      <w:marLeft w:val="0"/>
      <w:marRight w:val="0"/>
      <w:marTop w:val="0"/>
      <w:marBottom w:val="0"/>
      <w:divBdr>
        <w:top w:val="none" w:sz="0" w:space="0" w:color="auto"/>
        <w:left w:val="none" w:sz="0" w:space="0" w:color="auto"/>
        <w:bottom w:val="none" w:sz="0" w:space="0" w:color="auto"/>
        <w:right w:val="none" w:sz="0" w:space="0" w:color="auto"/>
      </w:divBdr>
    </w:div>
    <w:div w:id="557516834">
      <w:bodyDiv w:val="1"/>
      <w:marLeft w:val="0"/>
      <w:marRight w:val="0"/>
      <w:marTop w:val="0"/>
      <w:marBottom w:val="0"/>
      <w:divBdr>
        <w:top w:val="none" w:sz="0" w:space="0" w:color="auto"/>
        <w:left w:val="none" w:sz="0" w:space="0" w:color="auto"/>
        <w:bottom w:val="none" w:sz="0" w:space="0" w:color="auto"/>
        <w:right w:val="none" w:sz="0" w:space="0" w:color="auto"/>
      </w:divBdr>
    </w:div>
    <w:div w:id="610164038">
      <w:bodyDiv w:val="1"/>
      <w:marLeft w:val="0"/>
      <w:marRight w:val="0"/>
      <w:marTop w:val="0"/>
      <w:marBottom w:val="0"/>
      <w:divBdr>
        <w:top w:val="none" w:sz="0" w:space="0" w:color="auto"/>
        <w:left w:val="none" w:sz="0" w:space="0" w:color="auto"/>
        <w:bottom w:val="none" w:sz="0" w:space="0" w:color="auto"/>
        <w:right w:val="none" w:sz="0" w:space="0" w:color="auto"/>
      </w:divBdr>
    </w:div>
    <w:div w:id="791560818">
      <w:bodyDiv w:val="1"/>
      <w:marLeft w:val="0"/>
      <w:marRight w:val="0"/>
      <w:marTop w:val="0"/>
      <w:marBottom w:val="0"/>
      <w:divBdr>
        <w:top w:val="none" w:sz="0" w:space="0" w:color="auto"/>
        <w:left w:val="none" w:sz="0" w:space="0" w:color="auto"/>
        <w:bottom w:val="none" w:sz="0" w:space="0" w:color="auto"/>
        <w:right w:val="none" w:sz="0" w:space="0" w:color="auto"/>
      </w:divBdr>
    </w:div>
    <w:div w:id="869564170">
      <w:bodyDiv w:val="1"/>
      <w:marLeft w:val="0"/>
      <w:marRight w:val="0"/>
      <w:marTop w:val="0"/>
      <w:marBottom w:val="0"/>
      <w:divBdr>
        <w:top w:val="none" w:sz="0" w:space="0" w:color="auto"/>
        <w:left w:val="none" w:sz="0" w:space="0" w:color="auto"/>
        <w:bottom w:val="none" w:sz="0" w:space="0" w:color="auto"/>
        <w:right w:val="none" w:sz="0" w:space="0" w:color="auto"/>
      </w:divBdr>
    </w:div>
    <w:div w:id="895821708">
      <w:bodyDiv w:val="1"/>
      <w:marLeft w:val="0"/>
      <w:marRight w:val="0"/>
      <w:marTop w:val="0"/>
      <w:marBottom w:val="0"/>
      <w:divBdr>
        <w:top w:val="none" w:sz="0" w:space="0" w:color="auto"/>
        <w:left w:val="none" w:sz="0" w:space="0" w:color="auto"/>
        <w:bottom w:val="none" w:sz="0" w:space="0" w:color="auto"/>
        <w:right w:val="none" w:sz="0" w:space="0" w:color="auto"/>
      </w:divBdr>
    </w:div>
    <w:div w:id="988359763">
      <w:bodyDiv w:val="1"/>
      <w:marLeft w:val="0"/>
      <w:marRight w:val="0"/>
      <w:marTop w:val="0"/>
      <w:marBottom w:val="0"/>
      <w:divBdr>
        <w:top w:val="none" w:sz="0" w:space="0" w:color="auto"/>
        <w:left w:val="none" w:sz="0" w:space="0" w:color="auto"/>
        <w:bottom w:val="none" w:sz="0" w:space="0" w:color="auto"/>
        <w:right w:val="none" w:sz="0" w:space="0" w:color="auto"/>
      </w:divBdr>
    </w:div>
    <w:div w:id="1108088283">
      <w:bodyDiv w:val="1"/>
      <w:marLeft w:val="0"/>
      <w:marRight w:val="0"/>
      <w:marTop w:val="0"/>
      <w:marBottom w:val="0"/>
      <w:divBdr>
        <w:top w:val="none" w:sz="0" w:space="0" w:color="auto"/>
        <w:left w:val="none" w:sz="0" w:space="0" w:color="auto"/>
        <w:bottom w:val="none" w:sz="0" w:space="0" w:color="auto"/>
        <w:right w:val="none" w:sz="0" w:space="0" w:color="auto"/>
      </w:divBdr>
    </w:div>
    <w:div w:id="1122923243">
      <w:bodyDiv w:val="1"/>
      <w:marLeft w:val="0"/>
      <w:marRight w:val="0"/>
      <w:marTop w:val="0"/>
      <w:marBottom w:val="0"/>
      <w:divBdr>
        <w:top w:val="none" w:sz="0" w:space="0" w:color="auto"/>
        <w:left w:val="none" w:sz="0" w:space="0" w:color="auto"/>
        <w:bottom w:val="none" w:sz="0" w:space="0" w:color="auto"/>
        <w:right w:val="none" w:sz="0" w:space="0" w:color="auto"/>
      </w:divBdr>
    </w:div>
    <w:div w:id="1152137594">
      <w:bodyDiv w:val="1"/>
      <w:marLeft w:val="0"/>
      <w:marRight w:val="0"/>
      <w:marTop w:val="0"/>
      <w:marBottom w:val="0"/>
      <w:divBdr>
        <w:top w:val="none" w:sz="0" w:space="0" w:color="auto"/>
        <w:left w:val="none" w:sz="0" w:space="0" w:color="auto"/>
        <w:bottom w:val="none" w:sz="0" w:space="0" w:color="auto"/>
        <w:right w:val="none" w:sz="0" w:space="0" w:color="auto"/>
      </w:divBdr>
    </w:div>
    <w:div w:id="1348095874">
      <w:bodyDiv w:val="1"/>
      <w:marLeft w:val="0"/>
      <w:marRight w:val="0"/>
      <w:marTop w:val="0"/>
      <w:marBottom w:val="0"/>
      <w:divBdr>
        <w:top w:val="none" w:sz="0" w:space="0" w:color="auto"/>
        <w:left w:val="none" w:sz="0" w:space="0" w:color="auto"/>
        <w:bottom w:val="none" w:sz="0" w:space="0" w:color="auto"/>
        <w:right w:val="none" w:sz="0" w:space="0" w:color="auto"/>
      </w:divBdr>
    </w:div>
    <w:div w:id="1403024151">
      <w:bodyDiv w:val="1"/>
      <w:marLeft w:val="0"/>
      <w:marRight w:val="0"/>
      <w:marTop w:val="0"/>
      <w:marBottom w:val="0"/>
      <w:divBdr>
        <w:top w:val="none" w:sz="0" w:space="0" w:color="auto"/>
        <w:left w:val="none" w:sz="0" w:space="0" w:color="auto"/>
        <w:bottom w:val="none" w:sz="0" w:space="0" w:color="auto"/>
        <w:right w:val="none" w:sz="0" w:space="0" w:color="auto"/>
      </w:divBdr>
    </w:div>
    <w:div w:id="1584416942">
      <w:bodyDiv w:val="1"/>
      <w:marLeft w:val="0"/>
      <w:marRight w:val="0"/>
      <w:marTop w:val="0"/>
      <w:marBottom w:val="0"/>
      <w:divBdr>
        <w:top w:val="none" w:sz="0" w:space="0" w:color="auto"/>
        <w:left w:val="none" w:sz="0" w:space="0" w:color="auto"/>
        <w:bottom w:val="none" w:sz="0" w:space="0" w:color="auto"/>
        <w:right w:val="none" w:sz="0" w:space="0" w:color="auto"/>
      </w:divBdr>
    </w:div>
    <w:div w:id="1729038950">
      <w:bodyDiv w:val="1"/>
      <w:marLeft w:val="0"/>
      <w:marRight w:val="0"/>
      <w:marTop w:val="0"/>
      <w:marBottom w:val="0"/>
      <w:divBdr>
        <w:top w:val="none" w:sz="0" w:space="0" w:color="auto"/>
        <w:left w:val="none" w:sz="0" w:space="0" w:color="auto"/>
        <w:bottom w:val="none" w:sz="0" w:space="0" w:color="auto"/>
        <w:right w:val="none" w:sz="0" w:space="0" w:color="auto"/>
      </w:divBdr>
    </w:div>
    <w:div w:id="1808011072">
      <w:bodyDiv w:val="1"/>
      <w:marLeft w:val="0"/>
      <w:marRight w:val="0"/>
      <w:marTop w:val="0"/>
      <w:marBottom w:val="0"/>
      <w:divBdr>
        <w:top w:val="none" w:sz="0" w:space="0" w:color="auto"/>
        <w:left w:val="none" w:sz="0" w:space="0" w:color="auto"/>
        <w:bottom w:val="none" w:sz="0" w:space="0" w:color="auto"/>
        <w:right w:val="none" w:sz="0" w:space="0" w:color="auto"/>
      </w:divBdr>
    </w:div>
    <w:div w:id="1908032198">
      <w:bodyDiv w:val="1"/>
      <w:marLeft w:val="0"/>
      <w:marRight w:val="0"/>
      <w:marTop w:val="0"/>
      <w:marBottom w:val="0"/>
      <w:divBdr>
        <w:top w:val="none" w:sz="0" w:space="0" w:color="auto"/>
        <w:left w:val="none" w:sz="0" w:space="0" w:color="auto"/>
        <w:bottom w:val="none" w:sz="0" w:space="0" w:color="auto"/>
        <w:right w:val="none" w:sz="0" w:space="0" w:color="auto"/>
      </w:divBdr>
    </w:div>
    <w:div w:id="1914853489">
      <w:bodyDiv w:val="1"/>
      <w:marLeft w:val="0"/>
      <w:marRight w:val="0"/>
      <w:marTop w:val="0"/>
      <w:marBottom w:val="0"/>
      <w:divBdr>
        <w:top w:val="none" w:sz="0" w:space="0" w:color="auto"/>
        <w:left w:val="none" w:sz="0" w:space="0" w:color="auto"/>
        <w:bottom w:val="none" w:sz="0" w:space="0" w:color="auto"/>
        <w:right w:val="none" w:sz="0" w:space="0" w:color="auto"/>
      </w:divBdr>
    </w:div>
    <w:div w:id="1956715626">
      <w:bodyDiv w:val="1"/>
      <w:marLeft w:val="0"/>
      <w:marRight w:val="0"/>
      <w:marTop w:val="0"/>
      <w:marBottom w:val="0"/>
      <w:divBdr>
        <w:top w:val="none" w:sz="0" w:space="0" w:color="auto"/>
        <w:left w:val="none" w:sz="0" w:space="0" w:color="auto"/>
        <w:bottom w:val="none" w:sz="0" w:space="0" w:color="auto"/>
        <w:right w:val="none" w:sz="0" w:space="0" w:color="auto"/>
      </w:divBdr>
    </w:div>
    <w:div w:id="1969629076">
      <w:bodyDiv w:val="1"/>
      <w:marLeft w:val="0"/>
      <w:marRight w:val="0"/>
      <w:marTop w:val="0"/>
      <w:marBottom w:val="0"/>
      <w:divBdr>
        <w:top w:val="none" w:sz="0" w:space="0" w:color="auto"/>
        <w:left w:val="none" w:sz="0" w:space="0" w:color="auto"/>
        <w:bottom w:val="none" w:sz="0" w:space="0" w:color="auto"/>
        <w:right w:val="none" w:sz="0" w:space="0" w:color="auto"/>
      </w:divBdr>
    </w:div>
    <w:div w:id="2067800574">
      <w:bodyDiv w:val="1"/>
      <w:marLeft w:val="0"/>
      <w:marRight w:val="0"/>
      <w:marTop w:val="0"/>
      <w:marBottom w:val="0"/>
      <w:divBdr>
        <w:top w:val="none" w:sz="0" w:space="0" w:color="auto"/>
        <w:left w:val="none" w:sz="0" w:space="0" w:color="auto"/>
        <w:bottom w:val="none" w:sz="0" w:space="0" w:color="auto"/>
        <w:right w:val="none" w:sz="0" w:space="0" w:color="auto"/>
      </w:divBdr>
    </w:div>
    <w:div w:id="2113696061">
      <w:bodyDiv w:val="1"/>
      <w:marLeft w:val="0"/>
      <w:marRight w:val="0"/>
      <w:marTop w:val="0"/>
      <w:marBottom w:val="0"/>
      <w:divBdr>
        <w:top w:val="none" w:sz="0" w:space="0" w:color="auto"/>
        <w:left w:val="none" w:sz="0" w:space="0" w:color="auto"/>
        <w:bottom w:val="none" w:sz="0" w:space="0" w:color="auto"/>
        <w:right w:val="none" w:sz="0" w:space="0" w:color="auto"/>
      </w:divBdr>
    </w:div>
    <w:div w:id="2121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6"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2244-5B87-4A5F-BA50-9853EF217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369FF2-0ED2-450B-89A7-8439BC44546D}">
  <ds:schemaRefs>
    <ds:schemaRef ds:uri="http://schemas.microsoft.com/sharepoint/v3/contenttype/forms"/>
  </ds:schemaRefs>
</ds:datastoreItem>
</file>

<file path=customXml/itemProps3.xml><?xml version="1.0" encoding="utf-8"?>
<ds:datastoreItem xmlns:ds="http://schemas.openxmlformats.org/officeDocument/2006/customXml" ds:itemID="{1EB05380-982C-4DD5-A040-356ADD29B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3E3DC-2F5F-4895-999C-F90848F3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2021-11-04T10:03:00Z</cp:lastPrinted>
  <dcterms:created xsi:type="dcterms:W3CDTF">2021-11-04T10:04:00Z</dcterms:created>
  <dcterms:modified xsi:type="dcterms:W3CDTF">2022-08-10T09:27:00Z</dcterms:modified>
</cp:coreProperties>
</file>