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2" w:type="dxa"/>
        <w:tblInd w:w="-176" w:type="dxa"/>
        <w:tblLook w:val="04A0" w:firstRow="1" w:lastRow="0" w:firstColumn="1" w:lastColumn="0" w:noHBand="0" w:noVBand="1"/>
      </w:tblPr>
      <w:tblGrid>
        <w:gridCol w:w="3597"/>
        <w:gridCol w:w="5935"/>
      </w:tblGrid>
      <w:tr w:rsidR="001F57F2" w:rsidRPr="001F57F2" w:rsidTr="00906D51">
        <w:tc>
          <w:tcPr>
            <w:tcW w:w="3597" w:type="dxa"/>
          </w:tcPr>
          <w:p w:rsidR="00790F78" w:rsidRPr="001F57F2" w:rsidRDefault="00790F78" w:rsidP="00040205">
            <w:pPr>
              <w:ind w:firstLine="0"/>
              <w:jc w:val="center"/>
              <w:rPr>
                <w:rFonts w:ascii="Times New Roman" w:hAnsi="Times New Roman" w:cs="Times New Roman"/>
                <w:b/>
                <w:sz w:val="26"/>
              </w:rPr>
            </w:pPr>
            <w:r w:rsidRPr="001F57F2">
              <w:rPr>
                <w:rFonts w:ascii="Times New Roman" w:hAnsi="Times New Roman" w:cs="Times New Roman"/>
                <w:b/>
                <w:sz w:val="26"/>
              </w:rPr>
              <w:t>BỘ GIAO THÔNG VẬN TẢI</w:t>
            </w:r>
          </w:p>
          <w:p w:rsidR="00F44129" w:rsidRPr="001F57F2" w:rsidRDefault="00A72C59" w:rsidP="00040205">
            <w:pPr>
              <w:ind w:firstLine="0"/>
              <w:jc w:val="center"/>
              <w:rPr>
                <w:rFonts w:ascii="Times New Roman" w:hAnsi="Times New Roman" w:cs="Times New Roman"/>
                <w:b/>
              </w:rPr>
            </w:pPr>
            <w:r w:rsidRPr="001F57F2">
              <w:rPr>
                <w:rFonts w:ascii="Times New Roman" w:hAnsi="Times New Roman" w:cs="Times New Roman"/>
                <w:noProof/>
                <w:sz w:val="26"/>
                <w:lang w:eastAsia="en-US"/>
              </w:rPr>
              <mc:AlternateContent>
                <mc:Choice Requires="wps">
                  <w:drawing>
                    <wp:anchor distT="0" distB="0" distL="114300" distR="114300" simplePos="0" relativeHeight="251657216" behindDoc="0" locked="0" layoutInCell="1" allowOverlap="1" wp14:anchorId="529195CF" wp14:editId="362CFCD1">
                      <wp:simplePos x="0" y="0"/>
                      <wp:positionH relativeFrom="column">
                        <wp:posOffset>450850</wp:posOffset>
                      </wp:positionH>
                      <wp:positionV relativeFrom="paragraph">
                        <wp:posOffset>64135</wp:posOffset>
                      </wp:positionV>
                      <wp:extent cx="1162050" cy="0"/>
                      <wp:effectExtent l="12700" t="8890" r="6350"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BCFACE" id="_x0000_t32" coordsize="21600,21600" o:spt="32" o:oned="t" path="m,l21600,21600e" filled="f">
                      <v:path arrowok="t" fillok="f" o:connecttype="none"/>
                      <o:lock v:ext="edit" shapetype="t"/>
                    </v:shapetype>
                    <v:shape id="AutoShape 2" o:spid="_x0000_s1026" type="#_x0000_t32" style="position:absolute;margin-left:35.5pt;margin-top:5.05pt;width:9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nU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"/>
                  </w:pict>
                </mc:Fallback>
              </mc:AlternateContent>
            </w:r>
          </w:p>
          <w:p w:rsidR="00001D1D" w:rsidRPr="001F57F2" w:rsidRDefault="00001D1D" w:rsidP="00AB4EAA">
            <w:pPr>
              <w:ind w:firstLine="0"/>
              <w:jc w:val="center"/>
              <w:rPr>
                <w:rFonts w:ascii="Times New Roman" w:hAnsi="Times New Roman" w:cs="Times New Roman"/>
              </w:rPr>
            </w:pPr>
          </w:p>
        </w:tc>
        <w:tc>
          <w:tcPr>
            <w:tcW w:w="5935" w:type="dxa"/>
          </w:tcPr>
          <w:p w:rsidR="007C500C" w:rsidRPr="001F57F2" w:rsidRDefault="00BA53F2" w:rsidP="00040205">
            <w:pPr>
              <w:ind w:firstLine="0"/>
              <w:jc w:val="center"/>
              <w:rPr>
                <w:rFonts w:ascii="Times New Roman" w:hAnsi="Times New Roman" w:cs="Times New Roman"/>
                <w:b/>
                <w:sz w:val="26"/>
              </w:rPr>
            </w:pPr>
            <w:r w:rsidRPr="001F57F2">
              <w:rPr>
                <w:rFonts w:ascii="Times New Roman" w:hAnsi="Times New Roman" w:cs="Times New Roman"/>
                <w:b/>
                <w:sz w:val="26"/>
              </w:rPr>
              <w:t xml:space="preserve">  </w:t>
            </w:r>
            <w:r w:rsidR="00790F78" w:rsidRPr="001F57F2">
              <w:rPr>
                <w:rFonts w:ascii="Times New Roman" w:hAnsi="Times New Roman" w:cs="Times New Roman"/>
                <w:b/>
                <w:sz w:val="26"/>
              </w:rPr>
              <w:t>CỘNG HÒA XÃ HỘI CHỦ NGHĨA VIỆT NAM</w:t>
            </w:r>
          </w:p>
          <w:p w:rsidR="00790F78" w:rsidRPr="001F57F2" w:rsidRDefault="00BA53F2" w:rsidP="00040205">
            <w:pPr>
              <w:ind w:firstLine="0"/>
              <w:jc w:val="center"/>
              <w:rPr>
                <w:rFonts w:ascii="Times New Roman" w:hAnsi="Times New Roman" w:cs="Times New Roman"/>
                <w:b/>
                <w:sz w:val="26"/>
              </w:rPr>
            </w:pPr>
            <w:r w:rsidRPr="001F57F2">
              <w:rPr>
                <w:rFonts w:ascii="Times New Roman" w:hAnsi="Times New Roman" w:cs="Times New Roman"/>
                <w:b/>
                <w:sz w:val="26"/>
              </w:rPr>
              <w:t xml:space="preserve"> </w:t>
            </w:r>
            <w:r w:rsidR="000A1155" w:rsidRPr="001F57F2">
              <w:rPr>
                <w:rFonts w:ascii="Times New Roman" w:hAnsi="Times New Roman" w:cs="Times New Roman"/>
                <w:b/>
                <w:sz w:val="26"/>
              </w:rPr>
              <w:t>Độc lập – Tự do – Hạnh phúc</w:t>
            </w:r>
          </w:p>
          <w:p w:rsidR="000A1155" w:rsidRPr="001F57F2" w:rsidRDefault="00A72C59" w:rsidP="00A72C59">
            <w:pPr>
              <w:ind w:firstLine="0"/>
              <w:jc w:val="center"/>
              <w:rPr>
                <w:rFonts w:ascii="Times New Roman" w:hAnsi="Times New Roman" w:cs="Times New Roman"/>
              </w:rPr>
            </w:pPr>
            <w:r w:rsidRPr="001F57F2">
              <w:rPr>
                <w:rFonts w:ascii="Times New Roman" w:hAnsi="Times New Roman" w:cs="Times New Roman"/>
                <w:noProof/>
                <w:lang w:eastAsia="en-US"/>
              </w:rPr>
              <mc:AlternateContent>
                <mc:Choice Requires="wps">
                  <w:drawing>
                    <wp:anchor distT="0" distB="0" distL="114300" distR="114300" simplePos="0" relativeHeight="251658240" behindDoc="0" locked="0" layoutInCell="1" allowOverlap="1" wp14:anchorId="1C76D094" wp14:editId="152C718B">
                      <wp:simplePos x="0" y="0"/>
                      <wp:positionH relativeFrom="column">
                        <wp:posOffset>929005</wp:posOffset>
                      </wp:positionH>
                      <wp:positionV relativeFrom="paragraph">
                        <wp:posOffset>67310</wp:posOffset>
                      </wp:positionV>
                      <wp:extent cx="1657350" cy="0"/>
                      <wp:effectExtent l="5080" t="10160" r="1397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61992" id="AutoShape 3" o:spid="_x0000_s1026" type="#_x0000_t32" style="position:absolute;margin-left:73.15pt;margin-top:5.3pt;width:13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n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"/>
                  </w:pict>
                </mc:Fallback>
              </mc:AlternateContent>
            </w:r>
          </w:p>
        </w:tc>
      </w:tr>
      <w:tr w:rsidR="001F57F2" w:rsidRPr="001F57F2" w:rsidTr="00906D51">
        <w:tc>
          <w:tcPr>
            <w:tcW w:w="3597" w:type="dxa"/>
          </w:tcPr>
          <w:p w:rsidR="00A72C59" w:rsidRPr="001F57F2" w:rsidRDefault="00A72C59" w:rsidP="00CE1FAE">
            <w:pPr>
              <w:ind w:firstLine="0"/>
              <w:jc w:val="center"/>
              <w:rPr>
                <w:rFonts w:ascii="Times New Roman" w:hAnsi="Times New Roman" w:cs="Times New Roman"/>
                <w:sz w:val="26"/>
              </w:rPr>
            </w:pPr>
            <w:r w:rsidRPr="001F57F2">
              <w:rPr>
                <w:rFonts w:ascii="Times New Roman" w:hAnsi="Times New Roman" w:cs="Times New Roman"/>
                <w:sz w:val="26"/>
              </w:rPr>
              <w:t>Số:</w:t>
            </w:r>
            <w:r w:rsidR="004007F0">
              <w:rPr>
                <w:rFonts w:ascii="Times New Roman" w:hAnsi="Times New Roman" w:cs="Times New Roman"/>
                <w:sz w:val="26"/>
              </w:rPr>
              <w:t xml:space="preserve">      </w:t>
            </w:r>
            <w:r w:rsidRPr="001F57F2">
              <w:rPr>
                <w:rFonts w:ascii="Times New Roman" w:hAnsi="Times New Roman" w:cs="Times New Roman"/>
                <w:sz w:val="26"/>
              </w:rPr>
              <w:t>/TTr-BGTVT</w:t>
            </w:r>
          </w:p>
        </w:tc>
        <w:tc>
          <w:tcPr>
            <w:tcW w:w="5935" w:type="dxa"/>
          </w:tcPr>
          <w:p w:rsidR="00A72C59" w:rsidRPr="001F57F2" w:rsidRDefault="00A72C59" w:rsidP="00CE1FAE">
            <w:pPr>
              <w:ind w:firstLine="0"/>
              <w:jc w:val="center"/>
              <w:rPr>
                <w:rFonts w:ascii="Times New Roman" w:hAnsi="Times New Roman" w:cs="Times New Roman"/>
                <w:b/>
                <w:sz w:val="26"/>
              </w:rPr>
            </w:pPr>
            <w:r w:rsidRPr="001F57F2">
              <w:rPr>
                <w:rFonts w:ascii="Times New Roman" w:hAnsi="Times New Roman" w:cs="Times New Roman"/>
                <w:i/>
              </w:rPr>
              <w:t>Hà Nội, ngày</w:t>
            </w:r>
            <w:r w:rsidR="004007F0">
              <w:rPr>
                <w:rFonts w:ascii="Times New Roman" w:hAnsi="Times New Roman" w:cs="Times New Roman"/>
                <w:i/>
              </w:rPr>
              <w:t xml:space="preserve">      </w:t>
            </w:r>
            <w:r w:rsidR="00CE1FAE" w:rsidRPr="001F57F2">
              <w:rPr>
                <w:rFonts w:ascii="Times New Roman" w:hAnsi="Times New Roman" w:cs="Times New Roman"/>
                <w:i/>
              </w:rPr>
              <w:t xml:space="preserve"> </w:t>
            </w:r>
            <w:r w:rsidRPr="001F57F2">
              <w:rPr>
                <w:rFonts w:ascii="Times New Roman" w:hAnsi="Times New Roman" w:cs="Times New Roman"/>
                <w:i/>
              </w:rPr>
              <w:t>tháng</w:t>
            </w:r>
            <w:r w:rsidR="004007F0">
              <w:rPr>
                <w:rFonts w:ascii="Times New Roman" w:hAnsi="Times New Roman" w:cs="Times New Roman"/>
                <w:i/>
              </w:rPr>
              <w:t xml:space="preserve">       năm 2022</w:t>
            </w:r>
          </w:p>
        </w:tc>
      </w:tr>
    </w:tbl>
    <w:p w:rsidR="004F64E2" w:rsidRPr="001F57F2" w:rsidRDefault="004F64E2">
      <w:pPr>
        <w:rPr>
          <w:rFonts w:ascii="Times New Roman" w:hAnsi="Times New Roman" w:cs="Times New Roman"/>
        </w:rPr>
      </w:pPr>
    </w:p>
    <w:p w:rsidR="00F44129" w:rsidRPr="001F57F2" w:rsidRDefault="00F44129" w:rsidP="00163421">
      <w:pPr>
        <w:ind w:firstLine="0"/>
        <w:jc w:val="center"/>
        <w:rPr>
          <w:rFonts w:ascii="Times New Roman" w:hAnsi="Times New Roman" w:cs="Times New Roman"/>
          <w:b/>
          <w:sz w:val="30"/>
        </w:rPr>
      </w:pPr>
      <w:r w:rsidRPr="001F57F2">
        <w:rPr>
          <w:rFonts w:ascii="Times New Roman" w:hAnsi="Times New Roman" w:cs="Times New Roman"/>
          <w:b/>
          <w:sz w:val="30"/>
        </w:rPr>
        <w:t>TỜ TRÌNH</w:t>
      </w:r>
    </w:p>
    <w:p w:rsidR="00430416" w:rsidRPr="004007F0" w:rsidRDefault="00430416" w:rsidP="004007F0">
      <w:pPr>
        <w:ind w:firstLine="0"/>
        <w:jc w:val="center"/>
        <w:rPr>
          <w:rFonts w:ascii="Times New Roman" w:hAnsi="Times New Roman" w:cs="Times New Roman"/>
          <w:b/>
        </w:rPr>
      </w:pPr>
      <w:r w:rsidRPr="004007F0">
        <w:rPr>
          <w:rFonts w:ascii="Times New Roman" w:hAnsi="Times New Roman" w:cs="Times New Roman"/>
          <w:b/>
        </w:rPr>
        <w:t xml:space="preserve">Dự thảo </w:t>
      </w:r>
      <w:r w:rsidR="004007F0" w:rsidRPr="004007F0">
        <w:rPr>
          <w:rFonts w:ascii="Times New Roman" w:hAnsi="Times New Roman" w:cs="Times New Roman"/>
          <w:b/>
          <w:spacing w:val="-2"/>
        </w:rPr>
        <w:t>Nghị định sửa đổi, bổ sung một số điều của các Nghị định quy định liên quan đến hoạt động kinh doanh trong lĩnh vực hàng không dân dụng</w:t>
      </w:r>
      <w:r w:rsidR="004007F0" w:rsidRPr="004007F0">
        <w:rPr>
          <w:rFonts w:ascii="Times New Roman" w:hAnsi="Times New Roman" w:cs="Times New Roman"/>
          <w:b/>
          <w:noProof/>
          <w:lang w:eastAsia="en-US"/>
        </w:rPr>
        <w:t xml:space="preserve"> </w:t>
      </w:r>
    </w:p>
    <w:p w:rsidR="00373AC7" w:rsidRPr="001F57F2" w:rsidRDefault="004007F0" w:rsidP="004007F0">
      <w:pPr>
        <w:spacing w:before="600" w:after="120"/>
        <w:ind w:firstLine="0"/>
        <w:jc w:val="center"/>
        <w:rPr>
          <w:rFonts w:ascii="Times New Roman" w:hAnsi="Times New Roman" w:cs="Times New Roman"/>
        </w:rPr>
      </w:pPr>
      <w:r w:rsidRPr="001F57F2">
        <w:rPr>
          <w:rFonts w:ascii="Times New Roman" w:hAnsi="Times New Roman" w:cs="Times New Roman"/>
          <w:b/>
          <w:noProof/>
          <w:lang w:eastAsia="en-US"/>
        </w:rPr>
        <mc:AlternateContent>
          <mc:Choice Requires="wps">
            <w:drawing>
              <wp:anchor distT="0" distB="0" distL="114300" distR="114300" simplePos="0" relativeHeight="251658752" behindDoc="0" locked="0" layoutInCell="1" allowOverlap="1" wp14:anchorId="7717C9FE" wp14:editId="66ACFBD9">
                <wp:simplePos x="0" y="0"/>
                <wp:positionH relativeFrom="column">
                  <wp:posOffset>1985645</wp:posOffset>
                </wp:positionH>
                <wp:positionV relativeFrom="paragraph">
                  <wp:posOffset>83820</wp:posOffset>
                </wp:positionV>
                <wp:extent cx="1949570" cy="0"/>
                <wp:effectExtent l="0" t="0" r="12700" b="19050"/>
                <wp:wrapNone/>
                <wp:docPr id="3" name="Straight Connector 3"/>
                <wp:cNvGraphicFramePr/>
                <a:graphic xmlns:a="http://schemas.openxmlformats.org/drawingml/2006/main">
                  <a:graphicData uri="http://schemas.microsoft.com/office/word/2010/wordprocessingShape">
                    <wps:wsp>
                      <wps:cNvCnPr/>
                      <wps:spPr>
                        <a:xfrm flipV="1">
                          <a:off x="0" y="0"/>
                          <a:ext cx="19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D2EE02D" id="Straight Connector 3" o:spid="_x0000_s1026" style="position:absolute;flip:y;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6.35pt,6.6pt" to="309.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" strokecolor="black [3040]"/>
            </w:pict>
          </mc:Fallback>
        </mc:AlternateContent>
      </w:r>
      <w:r w:rsidR="00373AC7" w:rsidRPr="001F57F2">
        <w:rPr>
          <w:rFonts w:ascii="Times New Roman" w:hAnsi="Times New Roman" w:cs="Times New Roman"/>
        </w:rPr>
        <w:t xml:space="preserve">Kính gửi: </w:t>
      </w:r>
      <w:r w:rsidR="00A72C59" w:rsidRPr="001F57F2">
        <w:rPr>
          <w:rFonts w:ascii="Times New Roman" w:hAnsi="Times New Roman" w:cs="Times New Roman"/>
        </w:rPr>
        <w:t>Chính phủ</w:t>
      </w:r>
    </w:p>
    <w:p w:rsidR="00794BB3" w:rsidRPr="001F57F2" w:rsidRDefault="00857F62" w:rsidP="00857F62">
      <w:pPr>
        <w:jc w:val="left"/>
        <w:rPr>
          <w:rFonts w:ascii="Times New Roman" w:hAnsi="Times New Roman" w:cs="Times New Roman"/>
        </w:rPr>
      </w:pPr>
      <w:r w:rsidRPr="001F57F2">
        <w:rPr>
          <w:rFonts w:ascii="Times New Roman" w:hAnsi="Times New Roman" w:cs="Times New Roman"/>
        </w:rPr>
        <w:t xml:space="preserve">                                        </w:t>
      </w:r>
    </w:p>
    <w:p w:rsidR="003B5AFA" w:rsidRPr="004007F0" w:rsidRDefault="003B5AFA" w:rsidP="008538A1">
      <w:pPr>
        <w:spacing w:before="120" w:after="120" w:line="320" w:lineRule="exact"/>
        <w:rPr>
          <w:rFonts w:ascii="Times New Roman" w:hAnsi="Times New Roman" w:cs="Times New Roman"/>
          <w:b/>
        </w:rPr>
      </w:pPr>
      <w:r w:rsidRPr="001F57F2">
        <w:rPr>
          <w:rFonts w:ascii="Times New Roman" w:hAnsi="Times New Roman" w:cs="Times New Roman"/>
        </w:rPr>
        <w:t xml:space="preserve">Thực hiện </w:t>
      </w:r>
      <w:r w:rsidR="00E40A66" w:rsidRPr="001F57F2">
        <w:rPr>
          <w:rFonts w:ascii="Times New Roman" w:hAnsi="Times New Roman" w:cs="Times New Roman"/>
        </w:rPr>
        <w:t>Luật Ban hành văn bản quy phạm pháp luật năm 2015 (sửa đổi, bổ sung năm 2020)</w:t>
      </w:r>
      <w:r w:rsidR="00A72C59" w:rsidRPr="001F57F2">
        <w:rPr>
          <w:rFonts w:ascii="Times New Roman" w:hAnsi="Times New Roman" w:cs="Times New Roman"/>
        </w:rPr>
        <w:t>, Bộ Giao thông vận tải kính trình</w:t>
      </w:r>
      <w:r w:rsidR="005654DF" w:rsidRPr="001F57F2">
        <w:rPr>
          <w:rFonts w:ascii="Times New Roman" w:hAnsi="Times New Roman" w:cs="Times New Roman"/>
        </w:rPr>
        <w:t xml:space="preserve"> Chính phủ</w:t>
      </w:r>
      <w:r w:rsidR="00A72C59" w:rsidRPr="001F57F2">
        <w:rPr>
          <w:rFonts w:ascii="Times New Roman" w:hAnsi="Times New Roman" w:cs="Times New Roman"/>
        </w:rPr>
        <w:t xml:space="preserve"> </w:t>
      </w:r>
      <w:r w:rsidR="00A72C59" w:rsidRPr="004007F0">
        <w:rPr>
          <w:rFonts w:ascii="Times New Roman" w:hAnsi="Times New Roman" w:cs="Times New Roman"/>
        </w:rPr>
        <w:t xml:space="preserve">dự thảo </w:t>
      </w:r>
      <w:r w:rsidR="004007F0" w:rsidRPr="004007F0">
        <w:rPr>
          <w:rFonts w:ascii="Times New Roman" w:hAnsi="Times New Roman" w:cs="Times New Roman"/>
          <w:spacing w:val="-2"/>
        </w:rPr>
        <w:t>Nghị định sửa đổi, bổ sung một số điều của các Nghị định quy định liên quan đến hoạt động kinh doanh trong lĩnh vực hàng không dân dụng</w:t>
      </w:r>
      <w:r w:rsidR="004007F0" w:rsidRPr="004007F0">
        <w:rPr>
          <w:rFonts w:ascii="Times New Roman" w:hAnsi="Times New Roman" w:cs="Times New Roman"/>
        </w:rPr>
        <w:t xml:space="preserve"> </w:t>
      </w:r>
      <w:r w:rsidR="00A72C59" w:rsidRPr="004007F0">
        <w:rPr>
          <w:rFonts w:ascii="Times New Roman" w:hAnsi="Times New Roman" w:cs="Times New Roman"/>
        </w:rPr>
        <w:t>(sau đây gọi tắt là dự thảo Nghị định) như sau:</w:t>
      </w:r>
    </w:p>
    <w:p w:rsidR="00E4530E" w:rsidRPr="001F57F2" w:rsidRDefault="00E40A66" w:rsidP="008538A1">
      <w:pPr>
        <w:spacing w:before="120" w:after="120" w:line="320" w:lineRule="exact"/>
        <w:ind w:left="567" w:firstLine="142"/>
        <w:rPr>
          <w:rFonts w:ascii="Times New Roman" w:hAnsi="Times New Roman" w:cs="Times New Roman"/>
          <w:b/>
        </w:rPr>
      </w:pPr>
      <w:r w:rsidRPr="001F57F2">
        <w:rPr>
          <w:rFonts w:ascii="Times New Roman" w:hAnsi="Times New Roman" w:cs="Times New Roman"/>
          <w:b/>
        </w:rPr>
        <w:t>I.</w:t>
      </w:r>
      <w:r w:rsidR="00BD4809" w:rsidRPr="001F57F2">
        <w:rPr>
          <w:rFonts w:ascii="Times New Roman" w:hAnsi="Times New Roman" w:cs="Times New Roman"/>
          <w:b/>
        </w:rPr>
        <w:t xml:space="preserve"> </w:t>
      </w:r>
      <w:r w:rsidRPr="001F57F2">
        <w:rPr>
          <w:rFonts w:ascii="Times New Roman" w:hAnsi="Times New Roman" w:cs="Times New Roman"/>
          <w:b/>
        </w:rPr>
        <w:t>SỰ CẦN THIẾT BAN HÀNH NGHỊ ĐỊNH</w:t>
      </w:r>
    </w:p>
    <w:p w:rsidR="004007F0" w:rsidRPr="004007F0" w:rsidRDefault="004007F0" w:rsidP="008538A1">
      <w:pPr>
        <w:spacing w:before="120" w:after="120" w:line="320" w:lineRule="exact"/>
        <w:ind w:firstLine="709"/>
        <w:rPr>
          <w:rFonts w:ascii="Times New Roman" w:eastAsia="Times New Roman" w:hAnsi="Times New Roman" w:cs="Times New Roman"/>
        </w:rPr>
      </w:pPr>
      <w:r w:rsidRPr="004007F0">
        <w:rPr>
          <w:rFonts w:ascii="Times New Roman" w:hAnsi="Times New Roman" w:cs="Times New Roman"/>
        </w:rPr>
        <w:t xml:space="preserve">Ngày 24/11/2021, Thủ tướng Chính phủ ký ban hành </w:t>
      </w:r>
      <w:r w:rsidRPr="004007F0">
        <w:rPr>
          <w:rFonts w:ascii="Times New Roman" w:hAnsi="Times New Roman" w:cs="Times New Roman"/>
        </w:rPr>
        <w:t>Quyết định số 1977/QĐ-TTg phê duyệt phương án cắt giảm, đơn giản hóa quy định liên quan đến hoạt động kinh doanh thuộc phạm vi chức năng quản lý của Bộ Giao thông vận tả</w:t>
      </w:r>
      <w:r w:rsidRPr="004007F0">
        <w:rPr>
          <w:rFonts w:ascii="Times New Roman" w:hAnsi="Times New Roman" w:cs="Times New Roman"/>
        </w:rPr>
        <w:t xml:space="preserve">i, theo đó </w:t>
      </w:r>
      <w:r w:rsidRPr="004007F0">
        <w:rPr>
          <w:rFonts w:ascii="Times New Roman" w:hAnsi="Times New Roman" w:cs="Times New Roman"/>
        </w:rPr>
        <w:t>cắt giảm</w:t>
      </w:r>
      <w:r w:rsidRPr="004007F0">
        <w:rPr>
          <w:rFonts w:ascii="Times New Roman" w:hAnsi="Times New Roman" w:cs="Times New Roman"/>
        </w:rPr>
        <w:t>, đơn giản hóa các</w:t>
      </w:r>
      <w:r w:rsidRPr="004007F0">
        <w:rPr>
          <w:rFonts w:ascii="Times New Roman" w:hAnsi="Times New Roman" w:cs="Times New Roman"/>
        </w:rPr>
        <w:t xml:space="preserve"> thủ tục hành chính </w:t>
      </w:r>
      <w:r w:rsidRPr="004007F0">
        <w:rPr>
          <w:rFonts w:ascii="Times New Roman" w:hAnsi="Times New Roman" w:cs="Times New Roman"/>
        </w:rPr>
        <w:t>trong lĩnh vực hàng không dân dung bao gồm</w:t>
      </w:r>
      <w:r w:rsidRPr="004007F0">
        <w:rPr>
          <w:rFonts w:ascii="Times New Roman" w:hAnsi="Times New Roman" w:cs="Times New Roman"/>
        </w:rPr>
        <w:t>:</w:t>
      </w:r>
      <w:r w:rsidRPr="004007F0">
        <w:rPr>
          <w:rFonts w:ascii="Times New Roman" w:eastAsia="Times New Roman" w:hAnsi="Times New Roman" w:cs="Times New Roman"/>
        </w:rPr>
        <w:t xml:space="preserve"> </w:t>
      </w:r>
    </w:p>
    <w:p w:rsidR="004007F0" w:rsidRPr="004007F0" w:rsidRDefault="004007F0" w:rsidP="008538A1">
      <w:pPr>
        <w:spacing w:before="120" w:after="120" w:line="320" w:lineRule="exact"/>
        <w:ind w:firstLine="709"/>
        <w:rPr>
          <w:rFonts w:ascii="Times New Roman" w:hAnsi="Times New Roman" w:cs="Times New Roman"/>
        </w:rPr>
      </w:pPr>
      <w:r w:rsidRPr="004007F0">
        <w:rPr>
          <w:rFonts w:ascii="Times New Roman" w:hAnsi="Times New Roman" w:cs="Times New Roman"/>
        </w:rPr>
        <w:t xml:space="preserve">+ Đăng ký văn bản IDERA (Nghị định 68/2015/NĐ-CP được sửa đổi, bổ sung bởi Nghị định 07/2019/NĐ-CP); </w:t>
      </w:r>
    </w:p>
    <w:p w:rsidR="00034E5F" w:rsidRDefault="004007F0" w:rsidP="008538A1">
      <w:pPr>
        <w:spacing w:before="120" w:after="120" w:line="320" w:lineRule="exact"/>
        <w:ind w:firstLine="709"/>
        <w:rPr>
          <w:rFonts w:ascii="Times New Roman" w:hAnsi="Times New Roman" w:cs="Times New Roman"/>
        </w:rPr>
      </w:pPr>
      <w:r w:rsidRPr="004007F0">
        <w:rPr>
          <w:rFonts w:ascii="Times New Roman" w:hAnsi="Times New Roman" w:cs="Times New Roman"/>
        </w:rPr>
        <w:t xml:space="preserve">+ Thủ tục cấp Giấy phép kinh doanh cảng hàng không (Nghị định 05/2021/NĐ-CP); </w:t>
      </w:r>
    </w:p>
    <w:p w:rsidR="004007F0" w:rsidRPr="004007F0" w:rsidRDefault="004007F0" w:rsidP="008538A1">
      <w:pPr>
        <w:spacing w:before="120" w:after="120" w:line="320" w:lineRule="exact"/>
        <w:ind w:firstLine="709"/>
        <w:rPr>
          <w:rFonts w:ascii="Times New Roman" w:hAnsi="Times New Roman" w:cs="Times New Roman"/>
        </w:rPr>
      </w:pPr>
      <w:r w:rsidRPr="004007F0">
        <w:rPr>
          <w:rFonts w:ascii="Times New Roman" w:hAnsi="Times New Roman" w:cs="Times New Roman"/>
        </w:rPr>
        <w:t xml:space="preserve">+ Thủ tục cấp lại giấy phép kinh doanh cảng hàng không (Nghị định 3 05/2021/NĐ-CP); </w:t>
      </w:r>
    </w:p>
    <w:p w:rsidR="004007F0" w:rsidRPr="004007F0" w:rsidRDefault="004007F0" w:rsidP="008538A1">
      <w:pPr>
        <w:spacing w:before="120" w:after="120" w:line="320" w:lineRule="exact"/>
        <w:ind w:firstLine="709"/>
        <w:rPr>
          <w:rFonts w:ascii="Times New Roman" w:hAnsi="Times New Roman" w:cs="Times New Roman"/>
        </w:rPr>
      </w:pPr>
      <w:r w:rsidRPr="004007F0">
        <w:rPr>
          <w:rFonts w:ascii="Times New Roman" w:hAnsi="Times New Roman" w:cs="Times New Roman"/>
        </w:rPr>
        <w:t xml:space="preserve">+ Thủ tục cấp Giấy phép cung cấp dịch vụ hàng không tại cảng hàng không, sân bay (Nghị định 92/2016/NĐ-CP được sửa đổi, bổ sung bởi Nghị định 89/2019/NĐ-CP); </w:t>
      </w:r>
    </w:p>
    <w:p w:rsidR="004007F0" w:rsidRPr="004007F0" w:rsidRDefault="004007F0" w:rsidP="008538A1">
      <w:pPr>
        <w:spacing w:before="120" w:after="120" w:line="320" w:lineRule="exact"/>
        <w:ind w:firstLine="709"/>
        <w:rPr>
          <w:rFonts w:ascii="Times New Roman" w:hAnsi="Times New Roman" w:cs="Times New Roman"/>
        </w:rPr>
      </w:pPr>
      <w:r w:rsidRPr="004007F0">
        <w:rPr>
          <w:rFonts w:ascii="Times New Roman" w:hAnsi="Times New Roman" w:cs="Times New Roman"/>
        </w:rPr>
        <w:t xml:space="preserve">+ Thủ tục cấp lại Giấy phép cung cấp dịch vụ hàng không tại cảng hàng không, sân bay (Nghị định 92/2016/NĐ-CP được sửa đổi, bổ sung bởi Nghị định 89/2019/NĐ-CP); </w:t>
      </w:r>
    </w:p>
    <w:p w:rsidR="004007F0" w:rsidRPr="004007F0" w:rsidRDefault="004007F0" w:rsidP="008538A1">
      <w:pPr>
        <w:spacing w:before="120" w:after="120" w:line="320" w:lineRule="exact"/>
        <w:ind w:firstLine="709"/>
        <w:rPr>
          <w:rFonts w:ascii="Times New Roman" w:hAnsi="Times New Roman" w:cs="Times New Roman"/>
        </w:rPr>
      </w:pPr>
      <w:r w:rsidRPr="004007F0">
        <w:rPr>
          <w:rFonts w:ascii="Times New Roman" w:hAnsi="Times New Roman" w:cs="Times New Roman"/>
        </w:rPr>
        <w:t xml:space="preserve">+ Cấp Giấy chứng nhận cơ sở đủ điều kiện đào tạo, huấn luyện nhân viên hàng không (Nghị định 92/2016/NĐ-CP được sửa đổi, bổ sung bởi Nghị định 89/2019/NĐ-CP); </w:t>
      </w:r>
    </w:p>
    <w:p w:rsidR="004007F0" w:rsidRPr="004007F0" w:rsidRDefault="004007F0" w:rsidP="008538A1">
      <w:pPr>
        <w:spacing w:before="120" w:after="120" w:line="320" w:lineRule="exact"/>
        <w:ind w:firstLine="709"/>
        <w:rPr>
          <w:rFonts w:ascii="Times New Roman" w:hAnsi="Times New Roman" w:cs="Times New Roman"/>
        </w:rPr>
      </w:pPr>
      <w:r w:rsidRPr="004007F0">
        <w:rPr>
          <w:rFonts w:ascii="Times New Roman" w:hAnsi="Times New Roman" w:cs="Times New Roman"/>
        </w:rPr>
        <w:t xml:space="preserve">+ Cấp lại Giấy chứng nhận đăng ký các quyền đối với tàu bay (Nghị định 68/2015/NĐ-CP được sửa đổi, bổ sung bởi Nghị định 07/2019/NĐ-CP); + Xóa </w:t>
      </w:r>
      <w:r w:rsidRPr="004007F0">
        <w:rPr>
          <w:rFonts w:ascii="Times New Roman" w:hAnsi="Times New Roman" w:cs="Times New Roman"/>
        </w:rPr>
        <w:lastRenderedPageBreak/>
        <w:t>đăng ký văn bản IDERA (Nghị định 68/2015/NĐ-CP được sửa đổi, bổ sung bởi Nghị định 07/2019/NĐ-CP);</w:t>
      </w:r>
    </w:p>
    <w:p w:rsidR="004007F0" w:rsidRPr="004007F0" w:rsidRDefault="004007F0" w:rsidP="008538A1">
      <w:pPr>
        <w:spacing w:before="120" w:after="120" w:line="320" w:lineRule="exact"/>
        <w:ind w:firstLine="709"/>
        <w:rPr>
          <w:rFonts w:ascii="Times New Roman" w:eastAsia="Times New Roman" w:hAnsi="Times New Roman" w:cs="Times New Roman"/>
        </w:rPr>
      </w:pPr>
      <w:r w:rsidRPr="004007F0">
        <w:rPr>
          <w:rFonts w:ascii="Times New Roman" w:hAnsi="Times New Roman" w:cs="Times New Roman"/>
        </w:rPr>
        <w:t>+ Sửa chữa, bổ sung, điều chỉnh thông tin về đăng ký quốc tịch tàu bay, đăng ký các quyền đối với tàu bay và đăng ký văn bản IDERA (Nghị định 68/2015/NĐ-CP được sửa đổi, bổ sung bởi Nghị định 07/2019/NĐ-CP);</w:t>
      </w:r>
    </w:p>
    <w:p w:rsidR="004007F0" w:rsidRPr="004007F0" w:rsidRDefault="004007F0" w:rsidP="008538A1">
      <w:pPr>
        <w:spacing w:before="120" w:after="120" w:line="320" w:lineRule="exact"/>
        <w:ind w:firstLine="709"/>
        <w:rPr>
          <w:rFonts w:ascii="Times New Roman" w:hAnsi="Times New Roman" w:cs="Times New Roman"/>
        </w:rPr>
      </w:pPr>
      <w:r w:rsidRPr="004007F0">
        <w:rPr>
          <w:rFonts w:ascii="Times New Roman" w:hAnsi="Times New Roman" w:cs="Times New Roman"/>
        </w:rPr>
        <w:t xml:space="preserve">Ngày 10/01/2022, Chính phủ ban hành </w:t>
      </w:r>
      <w:r w:rsidRPr="004007F0">
        <w:rPr>
          <w:rFonts w:ascii="Times New Roman" w:hAnsi="Times New Roman" w:cs="Times New Roman"/>
        </w:rPr>
        <w:t xml:space="preserve">Nghị quyết số 03/NQ-CP về Hội nghị trực tuyến Chính phủ với địa phương và Phiên họp Chính phủ thường kỳ tháng 12 năm 2021; trong đó, yêu cầu các bộ, ngành: </w:t>
      </w:r>
      <w:r w:rsidRPr="004007F0">
        <w:rPr>
          <w:rFonts w:ascii="Times New Roman" w:hAnsi="Times New Roman" w:cs="Times New Roman"/>
          <w:i/>
        </w:rPr>
        <w:t>“Tập trung chỉ đạo, xây dựng, ban hành theo thẩm quyền hoặc trình cấp có thẩm quyền ban hành văn bản quy phạm pháp luật để thực thi phương án cắt giảm, đơn giản hóa quy định kinh doanh đã được phê duyệt theo nguyên tắc một văn bản sửa nhiều văn bản và theo trình tự, thủ tục rút gọn; chậm nhất trong 06 tháng đầu năm 2022 phải hoàn thành đối với các văn bản thuộc thẩm quyền của Chính phủ, Thủ tướng Chính phủ và Bộ trưởng, Thủ trưởng cơ quan ngang bộ”</w:t>
      </w:r>
      <w:r w:rsidRPr="004007F0">
        <w:rPr>
          <w:rFonts w:ascii="Times New Roman" w:hAnsi="Times New Roman" w:cs="Times New Roman"/>
        </w:rPr>
        <w:t>.</w:t>
      </w:r>
    </w:p>
    <w:p w:rsidR="004007F0" w:rsidRPr="00034E5F" w:rsidRDefault="004007F0" w:rsidP="00034E5F">
      <w:pPr>
        <w:spacing w:before="120" w:after="120" w:line="320" w:lineRule="exact"/>
        <w:ind w:firstLine="709"/>
        <w:rPr>
          <w:rFonts w:ascii="Times New Roman" w:hAnsi="Times New Roman" w:cs="Times New Roman"/>
        </w:rPr>
      </w:pPr>
      <w:r w:rsidRPr="004007F0">
        <w:rPr>
          <w:rFonts w:ascii="Times New Roman" w:hAnsi="Times New Roman" w:cs="Times New Roman"/>
        </w:rPr>
        <w:t>Mặt khác, thực hiện Quyết định 1971/QĐ-BGTVT Bộ GTVT đã công bố danh mục cung cấp mức dịch vụ công mức độ 4 từ năm 2021 trong đó bao gồm 42 thủ tục hành chính lĩnh vực hàng không dân dụng</w:t>
      </w:r>
      <w:r w:rsidRPr="004007F0">
        <w:rPr>
          <w:rFonts w:ascii="Times New Roman" w:hAnsi="Times New Roman" w:cs="Times New Roman"/>
        </w:rPr>
        <w:t xml:space="preserve"> thì các thành phần hồ sơ</w:t>
      </w:r>
      <w:r w:rsidRPr="004007F0">
        <w:rPr>
          <w:rFonts w:ascii="Times New Roman" w:hAnsi="Times New Roman" w:cs="Times New Roman"/>
        </w:rPr>
        <w:t xml:space="preserve"> phải chuyển thành bản sao và thực hiện hậu kiểm</w:t>
      </w:r>
      <w:r w:rsidR="00034E5F">
        <w:rPr>
          <w:rFonts w:ascii="Times New Roman" w:hAnsi="Times New Roman" w:cs="Times New Roman"/>
        </w:rPr>
        <w:t>.</w:t>
      </w:r>
    </w:p>
    <w:p w:rsidR="00B366C6" w:rsidRPr="001F57F2" w:rsidRDefault="001C0F34" w:rsidP="008538A1">
      <w:pPr>
        <w:spacing w:before="120" w:after="120" w:line="320" w:lineRule="exact"/>
        <w:ind w:firstLine="709"/>
        <w:rPr>
          <w:rFonts w:ascii="Times New Roman" w:eastAsia="Times New Roman" w:hAnsi="Times New Roman" w:cs="Times New Roman"/>
        </w:rPr>
      </w:pPr>
      <w:r w:rsidRPr="001F57F2">
        <w:rPr>
          <w:rFonts w:ascii="Times New Roman" w:eastAsia="Times New Roman" w:hAnsi="Times New Roman" w:cs="Times New Roman"/>
        </w:rPr>
        <w:t>Xuất phát t</w:t>
      </w:r>
      <w:r w:rsidR="00E8250B" w:rsidRPr="001F57F2">
        <w:rPr>
          <w:rFonts w:ascii="Times New Roman" w:eastAsia="Times New Roman" w:hAnsi="Times New Roman" w:cs="Times New Roman"/>
        </w:rPr>
        <w:t xml:space="preserve">ừ những lý do trên, việc </w:t>
      </w:r>
      <w:r w:rsidRPr="001F57F2">
        <w:rPr>
          <w:rFonts w:ascii="Times New Roman" w:eastAsia="Times New Roman" w:hAnsi="Times New Roman" w:cs="Times New Roman"/>
        </w:rPr>
        <w:t>nghiên cứu, xây dựng</w:t>
      </w:r>
      <w:r w:rsidR="00E8250B" w:rsidRPr="001F57F2">
        <w:rPr>
          <w:rFonts w:ascii="Times New Roman" w:eastAsia="Times New Roman" w:hAnsi="Times New Roman" w:cs="Times New Roman"/>
        </w:rPr>
        <w:t xml:space="preserve"> </w:t>
      </w:r>
      <w:r w:rsidR="00034E5F" w:rsidRPr="004007F0">
        <w:rPr>
          <w:rFonts w:ascii="Times New Roman" w:hAnsi="Times New Roman" w:cs="Times New Roman"/>
          <w:spacing w:val="-2"/>
        </w:rPr>
        <w:t>Nghị định sửa đổi, bổ sung một số điều của các Nghị định quy định liên quan đến hoạt động kinh doanh trong lĩnh vực hàng không dân dụng</w:t>
      </w:r>
      <w:r w:rsidR="00E8250B" w:rsidRPr="001F57F2">
        <w:rPr>
          <w:rFonts w:ascii="Times New Roman" w:hAnsi="Times New Roman" w:cs="Times New Roman"/>
        </w:rPr>
        <w:t xml:space="preserve"> là </w:t>
      </w:r>
      <w:r w:rsidR="005654DF" w:rsidRPr="001F57F2">
        <w:rPr>
          <w:rFonts w:ascii="Times New Roman" w:hAnsi="Times New Roman" w:cs="Times New Roman"/>
        </w:rPr>
        <w:t xml:space="preserve">hết sức </w:t>
      </w:r>
      <w:r w:rsidR="00E8250B" w:rsidRPr="001F57F2">
        <w:rPr>
          <w:rFonts w:ascii="Times New Roman" w:hAnsi="Times New Roman" w:cs="Times New Roman"/>
        </w:rPr>
        <w:t xml:space="preserve">cần thiết. </w:t>
      </w:r>
    </w:p>
    <w:p w:rsidR="003E7ACC" w:rsidRPr="001F57F2" w:rsidRDefault="003E7ACC" w:rsidP="008538A1">
      <w:pPr>
        <w:spacing w:before="120" w:after="120" w:line="320" w:lineRule="exact"/>
        <w:rPr>
          <w:rFonts w:ascii="Times New Roman" w:hAnsi="Times New Roman" w:cs="Times New Roman"/>
          <w:b/>
        </w:rPr>
      </w:pPr>
      <w:r w:rsidRPr="001F57F2">
        <w:rPr>
          <w:rFonts w:ascii="Times New Roman" w:hAnsi="Times New Roman" w:cs="Times New Roman"/>
          <w:b/>
        </w:rPr>
        <w:t>II. MỤC ĐÍCH, QUAN ĐIỂM XÂY DỰNG DỰ THẢO NGHỊ ĐỊNH</w:t>
      </w:r>
    </w:p>
    <w:p w:rsidR="003E7ACC" w:rsidRPr="001F57F2" w:rsidRDefault="003E7ACC" w:rsidP="008538A1">
      <w:pPr>
        <w:spacing w:before="120" w:after="120" w:line="320" w:lineRule="exact"/>
        <w:rPr>
          <w:rFonts w:ascii="Times New Roman" w:hAnsi="Times New Roman" w:cs="Times New Roman"/>
          <w:b/>
        </w:rPr>
      </w:pPr>
      <w:r w:rsidRPr="001F57F2">
        <w:rPr>
          <w:rFonts w:ascii="Times New Roman" w:hAnsi="Times New Roman" w:cs="Times New Roman"/>
          <w:b/>
        </w:rPr>
        <w:t>1. Mục đích</w:t>
      </w:r>
    </w:p>
    <w:p w:rsidR="00034E5F" w:rsidRDefault="00034E5F" w:rsidP="008538A1">
      <w:pPr>
        <w:spacing w:before="120" w:after="120" w:line="320" w:lineRule="exact"/>
        <w:ind w:firstLine="709"/>
        <w:rPr>
          <w:rFonts w:ascii="Times New Roman" w:hAnsi="Times New Roman" w:cs="Times New Roman"/>
          <w:bCs/>
        </w:rPr>
      </w:pPr>
      <w:r>
        <w:rPr>
          <w:rFonts w:ascii="Times New Roman" w:hAnsi="Times New Roman" w:cs="Times New Roman"/>
          <w:bCs/>
        </w:rPr>
        <w:t xml:space="preserve">Thực thi </w:t>
      </w:r>
      <w:r w:rsidRPr="004007F0">
        <w:rPr>
          <w:rFonts w:ascii="Times New Roman" w:hAnsi="Times New Roman" w:cs="Times New Roman"/>
        </w:rPr>
        <w:t xml:space="preserve">phương án cắt giảm, đơn giản hóa quy định liên quan đến hoạt động kinh doanh </w:t>
      </w:r>
      <w:r>
        <w:rPr>
          <w:rFonts w:ascii="Times New Roman" w:hAnsi="Times New Roman" w:cs="Times New Roman"/>
        </w:rPr>
        <w:t xml:space="preserve">trong lĩnh vực hàng không dân dụng được Thủ tưởng Chính phủ phê duyệt tại </w:t>
      </w:r>
      <w:r w:rsidRPr="004007F0">
        <w:rPr>
          <w:rFonts w:ascii="Times New Roman" w:hAnsi="Times New Roman" w:cs="Times New Roman"/>
        </w:rPr>
        <w:t>Quyết định số 1977/QĐ-TTg</w:t>
      </w:r>
      <w:r>
        <w:rPr>
          <w:rFonts w:ascii="Times New Roman" w:hAnsi="Times New Roman" w:cs="Times New Roman"/>
        </w:rPr>
        <w:t xml:space="preserve"> ngày 24/11/2021</w:t>
      </w:r>
      <w:r w:rsidR="00111A41">
        <w:rPr>
          <w:rFonts w:ascii="Times New Roman" w:hAnsi="Times New Roman" w:cs="Times New Roman"/>
        </w:rPr>
        <w:t xml:space="preserve"> </w:t>
      </w:r>
      <w:r w:rsidR="00111A41">
        <w:rPr>
          <w:rFonts w:ascii="Times New Roman" w:hAnsi="Times New Roman" w:cs="Times New Roman"/>
          <w:bCs/>
        </w:rPr>
        <w:t>tạo thuận lợi cho người dân và doanh nghiệp; bảo đảm mục tiêu quản lý nhà nước</w:t>
      </w:r>
      <w:r w:rsidR="00111A41" w:rsidRPr="001F57F2">
        <w:rPr>
          <w:rFonts w:ascii="Times New Roman" w:hAnsi="Times New Roman" w:cs="Times New Roman"/>
          <w:bCs/>
        </w:rPr>
        <w:t>.</w:t>
      </w:r>
    </w:p>
    <w:p w:rsidR="003E7ACC" w:rsidRPr="001F57F2" w:rsidRDefault="004566FF" w:rsidP="008538A1">
      <w:pPr>
        <w:spacing w:before="120" w:after="120" w:line="320" w:lineRule="exact"/>
        <w:rPr>
          <w:rFonts w:ascii="Times New Roman" w:hAnsi="Times New Roman" w:cs="Times New Roman"/>
        </w:rPr>
      </w:pPr>
      <w:r w:rsidRPr="001F57F2">
        <w:rPr>
          <w:rFonts w:ascii="Times New Roman" w:hAnsi="Times New Roman" w:cs="Times New Roman"/>
          <w:b/>
        </w:rPr>
        <w:t>2.</w:t>
      </w:r>
      <w:r w:rsidRPr="001F57F2">
        <w:rPr>
          <w:rFonts w:ascii="Times New Roman" w:hAnsi="Times New Roman" w:cs="Times New Roman"/>
        </w:rPr>
        <w:t xml:space="preserve"> </w:t>
      </w:r>
      <w:r w:rsidR="003E7ACC" w:rsidRPr="001F57F2">
        <w:rPr>
          <w:rFonts w:ascii="Times New Roman" w:hAnsi="Times New Roman" w:cs="Times New Roman"/>
          <w:b/>
        </w:rPr>
        <w:t xml:space="preserve">Quan điểm </w:t>
      </w:r>
    </w:p>
    <w:p w:rsidR="004566FF" w:rsidRPr="001F57F2" w:rsidRDefault="00071B62" w:rsidP="008538A1">
      <w:pPr>
        <w:spacing w:before="120" w:after="120" w:line="320" w:lineRule="exact"/>
        <w:ind w:firstLine="709"/>
        <w:rPr>
          <w:rFonts w:ascii="Times New Roman" w:hAnsi="Times New Roman" w:cs="Times New Roman"/>
        </w:rPr>
      </w:pPr>
      <w:r w:rsidRPr="001F57F2">
        <w:rPr>
          <w:rFonts w:ascii="Times New Roman" w:hAnsi="Times New Roman" w:cs="Times New Roman"/>
        </w:rPr>
        <w:t xml:space="preserve">Sửa đổi, bổ sung các </w:t>
      </w:r>
      <w:r w:rsidR="00C64B6A" w:rsidRPr="001F57F2">
        <w:rPr>
          <w:rFonts w:ascii="Times New Roman" w:hAnsi="Times New Roman" w:cs="Times New Roman"/>
        </w:rPr>
        <w:t>quy đị</w:t>
      </w:r>
      <w:r w:rsidR="00111A41">
        <w:rPr>
          <w:rFonts w:ascii="Times New Roman" w:hAnsi="Times New Roman" w:cs="Times New Roman"/>
        </w:rPr>
        <w:t xml:space="preserve">nh có liên quan đến hoạt động kinh doanh trong lĩnh vực hàng không dân dụng nhằm </w:t>
      </w:r>
      <w:r w:rsidR="00111A41">
        <w:rPr>
          <w:rFonts w:ascii="Times New Roman" w:hAnsi="Times New Roman" w:cs="Times New Roman"/>
          <w:bCs/>
        </w:rPr>
        <w:t>tạo thuận lợi cho người dân và doanh nghiệp; bảo đảm mục tiêu quản lý nhà nước</w:t>
      </w:r>
      <w:r w:rsidR="00111A41">
        <w:rPr>
          <w:rFonts w:ascii="Times New Roman" w:hAnsi="Times New Roman" w:cs="Times New Roman"/>
          <w:bCs/>
        </w:rPr>
        <w:t>, đảm bảo tính thống nhất trong hệ thống pháp luật</w:t>
      </w:r>
      <w:r w:rsidR="00F66DD3" w:rsidRPr="001F57F2">
        <w:rPr>
          <w:rFonts w:ascii="Times New Roman" w:hAnsi="Times New Roman" w:cs="Times New Roman"/>
        </w:rPr>
        <w:t xml:space="preserve">. </w:t>
      </w:r>
    </w:p>
    <w:p w:rsidR="004566FF" w:rsidRPr="001F57F2" w:rsidRDefault="004566FF" w:rsidP="008538A1">
      <w:pPr>
        <w:spacing w:before="120" w:after="120" w:line="320" w:lineRule="exact"/>
        <w:ind w:firstLine="709"/>
        <w:rPr>
          <w:rFonts w:ascii="Times New Roman" w:hAnsi="Times New Roman" w:cs="Times New Roman"/>
          <w:b/>
        </w:rPr>
      </w:pPr>
      <w:r w:rsidRPr="001F57F2">
        <w:rPr>
          <w:rFonts w:ascii="Times New Roman" w:hAnsi="Times New Roman" w:cs="Times New Roman"/>
          <w:b/>
        </w:rPr>
        <w:t xml:space="preserve">III. QUÁ TRÌNH XÂY DỰNG DỰ THẢO NGHỊ ĐỊNH </w:t>
      </w:r>
    </w:p>
    <w:p w:rsidR="004566FF" w:rsidRPr="001F57F2" w:rsidRDefault="002C3C4F" w:rsidP="008538A1">
      <w:pPr>
        <w:spacing w:before="120" w:after="120" w:line="320" w:lineRule="exact"/>
        <w:rPr>
          <w:rFonts w:ascii="Times New Roman" w:hAnsi="Times New Roman" w:cs="Times New Roman"/>
        </w:rPr>
      </w:pPr>
      <w:r w:rsidRPr="001F57F2">
        <w:rPr>
          <w:rFonts w:ascii="Times New Roman" w:hAnsi="Times New Roman" w:cs="Times New Roman"/>
        </w:rPr>
        <w:t>Thực hiện quy trình, thủ tục xây dựng văn bản quy phạm pháp luật theo quy định của Luật Ban hành văn bản quy phạm pháp luật năm 2015 (sửa đổi, bổ sung năm 2020), Bộ Giao thông vận tải đã triển khai các công việc sau</w:t>
      </w:r>
      <w:r w:rsidR="004566FF" w:rsidRPr="001F57F2">
        <w:rPr>
          <w:rFonts w:ascii="Times New Roman" w:hAnsi="Times New Roman" w:cs="Times New Roman"/>
        </w:rPr>
        <w:t>:</w:t>
      </w:r>
    </w:p>
    <w:p w:rsidR="004566FF" w:rsidRPr="001F57F2" w:rsidRDefault="00111A41" w:rsidP="008538A1">
      <w:pPr>
        <w:spacing w:before="120" w:after="120" w:line="320" w:lineRule="exact"/>
        <w:rPr>
          <w:rFonts w:ascii="Times New Roman" w:hAnsi="Times New Roman" w:cs="Times New Roman"/>
        </w:rPr>
      </w:pPr>
      <w:r>
        <w:rPr>
          <w:rFonts w:ascii="Times New Roman" w:hAnsi="Times New Roman" w:cs="Times New Roman"/>
        </w:rPr>
        <w:t>1. Ngày    /    /2022</w:t>
      </w:r>
      <w:r w:rsidR="004566FF" w:rsidRPr="001F57F2">
        <w:rPr>
          <w:rFonts w:ascii="Times New Roman" w:hAnsi="Times New Roman" w:cs="Times New Roman"/>
        </w:rPr>
        <w:t xml:space="preserve">, Bộ trưởng Bộ Giao thông vận tải đã ban hành Quyết định số </w:t>
      </w:r>
      <w:r>
        <w:rPr>
          <w:rFonts w:ascii="Times New Roman" w:hAnsi="Times New Roman" w:cs="Times New Roman"/>
        </w:rPr>
        <w:t xml:space="preserve">      </w:t>
      </w:r>
      <w:r w:rsidR="004566FF" w:rsidRPr="001F57F2">
        <w:rPr>
          <w:rFonts w:ascii="Times New Roman" w:hAnsi="Times New Roman" w:cs="Times New Roman"/>
        </w:rPr>
        <w:t xml:space="preserve">/QĐ-BGTVT thành lập Ban soạn thảo, Tổ biên tập </w:t>
      </w:r>
      <w:r w:rsidRPr="004007F0">
        <w:rPr>
          <w:rFonts w:ascii="Times New Roman" w:hAnsi="Times New Roman" w:cs="Times New Roman"/>
          <w:spacing w:val="-2"/>
        </w:rPr>
        <w:t>Nghị định sửa đổi, bổ sung một số điều của các Nghị định quy định liên quan đến hoạt động kinh doanh trong lĩnh vực hàng không dân dụng</w:t>
      </w:r>
      <w:r w:rsidR="00CD2B3A" w:rsidRPr="001F57F2">
        <w:rPr>
          <w:rFonts w:ascii="Times New Roman" w:hAnsi="Times New Roman" w:cs="Times New Roman"/>
        </w:rPr>
        <w:t>.</w:t>
      </w:r>
      <w:r w:rsidR="004566FF" w:rsidRPr="001F57F2">
        <w:rPr>
          <w:rFonts w:ascii="Times New Roman" w:hAnsi="Times New Roman" w:cs="Times New Roman"/>
        </w:rPr>
        <w:t xml:space="preserve"> </w:t>
      </w:r>
    </w:p>
    <w:p w:rsidR="00CD2B3A" w:rsidRPr="001F57F2" w:rsidRDefault="00111A41" w:rsidP="008538A1">
      <w:pPr>
        <w:spacing w:before="120" w:after="120" w:line="320" w:lineRule="exact"/>
        <w:rPr>
          <w:rFonts w:ascii="Times New Roman" w:hAnsi="Times New Roman" w:cs="Times New Roman"/>
        </w:rPr>
      </w:pPr>
      <w:r>
        <w:rPr>
          <w:rFonts w:ascii="Times New Roman" w:hAnsi="Times New Roman" w:cs="Times New Roman"/>
        </w:rPr>
        <w:lastRenderedPageBreak/>
        <w:t>2</w:t>
      </w:r>
      <w:r w:rsidR="004566FF" w:rsidRPr="001F57F2">
        <w:rPr>
          <w:rFonts w:ascii="Times New Roman" w:hAnsi="Times New Roman" w:cs="Times New Roman"/>
        </w:rPr>
        <w:t xml:space="preserve">. </w:t>
      </w:r>
      <w:r>
        <w:rPr>
          <w:rFonts w:ascii="Times New Roman" w:hAnsi="Times New Roman" w:cs="Times New Roman"/>
        </w:rPr>
        <w:t xml:space="preserve">Ngày     /    </w:t>
      </w:r>
      <w:r w:rsidR="00CD2B3A" w:rsidRPr="001F57F2">
        <w:rPr>
          <w:rFonts w:ascii="Times New Roman" w:hAnsi="Times New Roman" w:cs="Times New Roman"/>
        </w:rPr>
        <w:t>/2021, Bộ Giao thông vận tải đã có văn bản số</w:t>
      </w:r>
      <w:r w:rsidR="00EC3A47" w:rsidRPr="001F57F2">
        <w:rPr>
          <w:rFonts w:ascii="Times New Roman" w:hAnsi="Times New Roman" w:cs="Times New Roman"/>
        </w:rPr>
        <w:t xml:space="preserve"> </w:t>
      </w:r>
      <w:r>
        <w:rPr>
          <w:rFonts w:ascii="Times New Roman" w:hAnsi="Times New Roman" w:cs="Times New Roman"/>
        </w:rPr>
        <w:t xml:space="preserve">    </w:t>
      </w:r>
      <w:r w:rsidR="00CD2B3A" w:rsidRPr="001F57F2">
        <w:rPr>
          <w:rFonts w:ascii="Times New Roman" w:hAnsi="Times New Roman" w:cs="Times New Roman"/>
        </w:rPr>
        <w:t xml:space="preserve">/BGTVT-PC </w:t>
      </w:r>
      <w:r w:rsidR="00EC3A47" w:rsidRPr="001F57F2">
        <w:rPr>
          <w:rFonts w:ascii="Times New Roman" w:hAnsi="Times New Roman" w:cs="Times New Roman"/>
        </w:rPr>
        <w:t xml:space="preserve">gửi các Bộ, ngành, địa phương, Phòng Công nghiệp và Thương mại Việt Nam, các hiệp hội để xin ý kiến đối với dự thảo Nghị định, đồng thời </w:t>
      </w:r>
      <w:r w:rsidR="00CD2B3A" w:rsidRPr="001F57F2">
        <w:rPr>
          <w:rFonts w:ascii="Times New Roman" w:hAnsi="Times New Roman" w:cs="Times New Roman"/>
        </w:rPr>
        <w:t xml:space="preserve">gửi Cổng Thông tin điện tử Chính phủ, Cổng Thông tin điện tử Bộ Giao thông vận tải để đăng tải, lấy ý kiến rộng rãi </w:t>
      </w:r>
      <w:r w:rsidR="00EC3A47" w:rsidRPr="001F57F2">
        <w:rPr>
          <w:rFonts w:ascii="Times New Roman" w:hAnsi="Times New Roman" w:cs="Times New Roman"/>
        </w:rPr>
        <w:t>các đối tượng chịu tác động.</w:t>
      </w:r>
    </w:p>
    <w:p w:rsidR="00CD2B3A" w:rsidRPr="001F57F2" w:rsidRDefault="00111A41" w:rsidP="00111A41">
      <w:pPr>
        <w:spacing w:before="120" w:after="120" w:line="320" w:lineRule="exact"/>
        <w:rPr>
          <w:rFonts w:ascii="Times New Roman" w:hAnsi="Times New Roman" w:cs="Times New Roman"/>
          <w:spacing w:val="-2"/>
        </w:rPr>
      </w:pPr>
      <w:r>
        <w:rPr>
          <w:rFonts w:ascii="Times New Roman" w:hAnsi="Times New Roman" w:cs="Times New Roman"/>
          <w:spacing w:val="-2"/>
        </w:rPr>
        <w:t>3</w:t>
      </w:r>
      <w:r w:rsidR="00DE743D" w:rsidRPr="001F57F2">
        <w:rPr>
          <w:rFonts w:ascii="Times New Roman" w:hAnsi="Times New Roman" w:cs="Times New Roman"/>
          <w:spacing w:val="-2"/>
        </w:rPr>
        <w:t>. T</w:t>
      </w:r>
      <w:r w:rsidR="00CD2B3A" w:rsidRPr="001F57F2">
        <w:rPr>
          <w:rFonts w:ascii="Times New Roman" w:hAnsi="Times New Roman" w:cs="Times New Roman"/>
          <w:spacing w:val="-2"/>
        </w:rPr>
        <w:t xml:space="preserve">rên cơ sở ý kiến của các Bộ, ngành, địa phương, Phòng Công nghiệp và Thương mại Việt Nam, </w:t>
      </w:r>
      <w:r w:rsidR="00EC3A47" w:rsidRPr="001F57F2">
        <w:rPr>
          <w:rFonts w:ascii="Times New Roman" w:hAnsi="Times New Roman" w:cs="Times New Roman"/>
          <w:spacing w:val="-2"/>
        </w:rPr>
        <w:t xml:space="preserve">các tổ chức, cá nhân có liên quan, </w:t>
      </w:r>
      <w:r w:rsidR="00CD2B3A" w:rsidRPr="001F57F2">
        <w:rPr>
          <w:rFonts w:ascii="Times New Roman" w:hAnsi="Times New Roman" w:cs="Times New Roman"/>
          <w:spacing w:val="-2"/>
        </w:rPr>
        <w:t>Bộ Giao thông vận tải đã hoàn thiện dự thảo Nghị định</w:t>
      </w:r>
      <w:r>
        <w:rPr>
          <w:rFonts w:ascii="Times New Roman" w:hAnsi="Times New Roman" w:cs="Times New Roman"/>
          <w:spacing w:val="-2"/>
        </w:rPr>
        <w:t>. N</w:t>
      </w:r>
      <w:r w:rsidR="00CD2B3A" w:rsidRPr="001F57F2">
        <w:rPr>
          <w:rFonts w:ascii="Times New Roman" w:hAnsi="Times New Roman" w:cs="Times New Roman"/>
          <w:spacing w:val="-2"/>
        </w:rPr>
        <w:t xml:space="preserve">gày </w:t>
      </w:r>
      <w:r>
        <w:rPr>
          <w:rFonts w:ascii="Times New Roman" w:hAnsi="Times New Roman" w:cs="Times New Roman"/>
          <w:spacing w:val="-2"/>
        </w:rPr>
        <w:t xml:space="preserve">    </w:t>
      </w:r>
      <w:r w:rsidR="00CD2B3A" w:rsidRPr="001F57F2">
        <w:rPr>
          <w:rFonts w:ascii="Times New Roman" w:hAnsi="Times New Roman" w:cs="Times New Roman"/>
          <w:spacing w:val="-2"/>
        </w:rPr>
        <w:t>/</w:t>
      </w:r>
      <w:r>
        <w:rPr>
          <w:rFonts w:ascii="Times New Roman" w:hAnsi="Times New Roman" w:cs="Times New Roman"/>
          <w:spacing w:val="-2"/>
        </w:rPr>
        <w:t xml:space="preserve">     /2022</w:t>
      </w:r>
      <w:r w:rsidR="006017CF" w:rsidRPr="001F57F2">
        <w:rPr>
          <w:rFonts w:ascii="Times New Roman" w:hAnsi="Times New Roman" w:cs="Times New Roman"/>
          <w:spacing w:val="-2"/>
        </w:rPr>
        <w:t xml:space="preserve">, Bộ Giao thông vận tải </w:t>
      </w:r>
      <w:r w:rsidR="00CD2B3A" w:rsidRPr="001F57F2">
        <w:rPr>
          <w:rFonts w:ascii="Times New Roman" w:hAnsi="Times New Roman" w:cs="Times New Roman"/>
          <w:spacing w:val="-2"/>
        </w:rPr>
        <w:t xml:space="preserve">đã có văn bản số </w:t>
      </w:r>
      <w:r>
        <w:rPr>
          <w:rFonts w:ascii="Times New Roman" w:hAnsi="Times New Roman" w:cs="Times New Roman"/>
          <w:spacing w:val="-2"/>
        </w:rPr>
        <w:t xml:space="preserve">       </w:t>
      </w:r>
      <w:r w:rsidR="00CD2B3A" w:rsidRPr="001F57F2">
        <w:rPr>
          <w:rFonts w:ascii="Times New Roman" w:hAnsi="Times New Roman" w:cs="Times New Roman"/>
          <w:spacing w:val="-2"/>
        </w:rPr>
        <w:t>/BGTVT-PC gửi Bộ Tư pháp thẩm định dự thảo Nghị định.</w:t>
      </w:r>
    </w:p>
    <w:p w:rsidR="001C1273" w:rsidRPr="001F57F2" w:rsidRDefault="00111A41" w:rsidP="006017CF">
      <w:pPr>
        <w:spacing w:before="120" w:after="120" w:line="320" w:lineRule="exact"/>
        <w:rPr>
          <w:rFonts w:ascii="Times New Roman" w:hAnsi="Times New Roman" w:cs="Times New Roman"/>
          <w:spacing w:val="-2"/>
        </w:rPr>
      </w:pPr>
      <w:r>
        <w:rPr>
          <w:rFonts w:ascii="Times New Roman" w:hAnsi="Times New Roman" w:cs="Times New Roman"/>
          <w:spacing w:val="-2"/>
        </w:rPr>
        <w:t>4. Ngày     /  /2022</w:t>
      </w:r>
      <w:r w:rsidR="001C1273" w:rsidRPr="001F57F2">
        <w:rPr>
          <w:rFonts w:ascii="Times New Roman" w:hAnsi="Times New Roman" w:cs="Times New Roman"/>
          <w:spacing w:val="-2"/>
        </w:rPr>
        <w:t xml:space="preserve">, Bộ Tư pháp đã có báo cáo </w:t>
      </w:r>
      <w:r w:rsidR="00995C96" w:rsidRPr="001F57F2">
        <w:rPr>
          <w:rFonts w:ascii="Times New Roman" w:hAnsi="Times New Roman" w:cs="Times New Roman"/>
          <w:spacing w:val="-2"/>
        </w:rPr>
        <w:t xml:space="preserve">thẩm định </w:t>
      </w:r>
      <w:r w:rsidR="001C1273" w:rsidRPr="001F57F2">
        <w:rPr>
          <w:rFonts w:ascii="Times New Roman" w:hAnsi="Times New Roman" w:cs="Times New Roman"/>
          <w:spacing w:val="-2"/>
        </w:rPr>
        <w:t>số</w:t>
      </w:r>
      <w:r>
        <w:rPr>
          <w:rFonts w:ascii="Times New Roman" w:hAnsi="Times New Roman" w:cs="Times New Roman"/>
          <w:spacing w:val="-2"/>
        </w:rPr>
        <w:t xml:space="preserve">      </w:t>
      </w:r>
      <w:r w:rsidR="001C1273" w:rsidRPr="001F57F2">
        <w:rPr>
          <w:rFonts w:ascii="Times New Roman" w:hAnsi="Times New Roman" w:cs="Times New Roman"/>
          <w:spacing w:val="-2"/>
        </w:rPr>
        <w:t xml:space="preserve">/BC-BTP </w:t>
      </w:r>
      <w:r w:rsidR="00995C96" w:rsidRPr="001F57F2">
        <w:rPr>
          <w:rFonts w:ascii="Times New Roman" w:hAnsi="Times New Roman" w:cs="Times New Roman"/>
          <w:spacing w:val="-2"/>
        </w:rPr>
        <w:t>đối với</w:t>
      </w:r>
      <w:r w:rsidR="001C1273" w:rsidRPr="001F57F2">
        <w:rPr>
          <w:rFonts w:ascii="Times New Roman" w:hAnsi="Times New Roman" w:cs="Times New Roman"/>
          <w:spacing w:val="-2"/>
        </w:rPr>
        <w:t xml:space="preserve"> </w:t>
      </w:r>
      <w:r w:rsidR="00A020A6" w:rsidRPr="001F57F2">
        <w:rPr>
          <w:rFonts w:ascii="Times New Roman" w:hAnsi="Times New Roman" w:cs="Times New Roman"/>
          <w:spacing w:val="-2"/>
        </w:rPr>
        <w:t>dự thảo Nghị định.</w:t>
      </w:r>
    </w:p>
    <w:p w:rsidR="00CD2B3A" w:rsidRPr="001F57F2" w:rsidRDefault="00111A41" w:rsidP="008538A1">
      <w:pPr>
        <w:spacing w:before="120" w:after="120" w:line="320" w:lineRule="exact"/>
        <w:rPr>
          <w:rFonts w:ascii="Times New Roman" w:hAnsi="Times New Roman" w:cs="Times New Roman"/>
        </w:rPr>
      </w:pPr>
      <w:r>
        <w:rPr>
          <w:rFonts w:ascii="Times New Roman" w:hAnsi="Times New Roman" w:cs="Times New Roman"/>
        </w:rPr>
        <w:t>5</w:t>
      </w:r>
      <w:r w:rsidR="00CD2B3A" w:rsidRPr="001F57F2">
        <w:rPr>
          <w:rFonts w:ascii="Times New Roman" w:hAnsi="Times New Roman" w:cs="Times New Roman"/>
        </w:rPr>
        <w:t xml:space="preserve">. Trên cơ sở ý kiến thẩm định của Bộ Tư pháp, ngày </w:t>
      </w:r>
      <w:r>
        <w:rPr>
          <w:rFonts w:ascii="Times New Roman" w:hAnsi="Times New Roman" w:cs="Times New Roman"/>
        </w:rPr>
        <w:t xml:space="preserve">   </w:t>
      </w:r>
      <w:r w:rsidR="00CD2B3A" w:rsidRPr="001F57F2">
        <w:rPr>
          <w:rFonts w:ascii="Times New Roman" w:hAnsi="Times New Roman" w:cs="Times New Roman"/>
        </w:rPr>
        <w:t>/</w:t>
      </w:r>
      <w:r>
        <w:rPr>
          <w:rFonts w:ascii="Times New Roman" w:hAnsi="Times New Roman" w:cs="Times New Roman"/>
        </w:rPr>
        <w:t xml:space="preserve">    /2022</w:t>
      </w:r>
      <w:r w:rsidR="00CD2B3A" w:rsidRPr="001F57F2">
        <w:rPr>
          <w:rFonts w:ascii="Times New Roman" w:hAnsi="Times New Roman" w:cs="Times New Roman"/>
        </w:rPr>
        <w:t xml:space="preserve">, Bộ Giao thông vận tải đã có văn bản số </w:t>
      </w:r>
      <w:r>
        <w:rPr>
          <w:rFonts w:ascii="Times New Roman" w:hAnsi="Times New Roman" w:cs="Times New Roman"/>
        </w:rPr>
        <w:t xml:space="preserve">    </w:t>
      </w:r>
      <w:r w:rsidR="00CD2B3A" w:rsidRPr="001F57F2">
        <w:rPr>
          <w:rFonts w:ascii="Times New Roman" w:hAnsi="Times New Roman" w:cs="Times New Roman"/>
        </w:rPr>
        <w:t>/</w:t>
      </w:r>
      <w:r w:rsidR="009E3029" w:rsidRPr="001F57F2">
        <w:rPr>
          <w:rFonts w:ascii="Times New Roman" w:hAnsi="Times New Roman" w:cs="Times New Roman"/>
        </w:rPr>
        <w:t>BC-BGTVT</w:t>
      </w:r>
      <w:r w:rsidR="00CD2B3A" w:rsidRPr="001F57F2">
        <w:rPr>
          <w:rFonts w:ascii="Times New Roman" w:hAnsi="Times New Roman" w:cs="Times New Roman"/>
        </w:rPr>
        <w:t xml:space="preserve"> về việc tiếp thu, giải trình ý kiến thẩm định của Bộ Tư pháp đối với dự thảo Nghị định.</w:t>
      </w:r>
    </w:p>
    <w:p w:rsidR="00CD2B3A" w:rsidRPr="001F57F2" w:rsidRDefault="00CD2B3A" w:rsidP="008538A1">
      <w:pPr>
        <w:spacing w:before="120" w:after="120" w:line="320" w:lineRule="exact"/>
        <w:rPr>
          <w:rFonts w:ascii="Times New Roman Bold" w:hAnsi="Times New Roman Bold" w:cs="Times New Roman" w:hint="eastAsia"/>
          <w:b/>
          <w:spacing w:val="-2"/>
        </w:rPr>
      </w:pPr>
      <w:r w:rsidRPr="001F57F2">
        <w:rPr>
          <w:rFonts w:ascii="Times New Roman Bold" w:hAnsi="Times New Roman Bold" w:cs="Times New Roman"/>
          <w:b/>
          <w:spacing w:val="-2"/>
        </w:rPr>
        <w:t>IV</w:t>
      </w:r>
      <w:r w:rsidR="00071B62" w:rsidRPr="001F57F2">
        <w:rPr>
          <w:rFonts w:ascii="Times New Roman Bold" w:hAnsi="Times New Roman Bold" w:cs="Times New Roman"/>
          <w:b/>
          <w:spacing w:val="-2"/>
        </w:rPr>
        <w:t xml:space="preserve">. </w:t>
      </w:r>
      <w:r w:rsidRPr="001F57F2">
        <w:rPr>
          <w:rFonts w:ascii="Times New Roman Bold" w:hAnsi="Times New Roman Bold" w:cs="Times New Roman"/>
          <w:b/>
          <w:spacing w:val="-2"/>
        </w:rPr>
        <w:t>B</w:t>
      </w:r>
      <w:r w:rsidR="00995C96" w:rsidRPr="001F57F2">
        <w:rPr>
          <w:rFonts w:ascii="Times New Roman Bold" w:hAnsi="Times New Roman Bold" w:cs="Times New Roman"/>
          <w:b/>
          <w:spacing w:val="-2"/>
        </w:rPr>
        <w:t>Ố</w:t>
      </w:r>
      <w:r w:rsidRPr="001F57F2">
        <w:rPr>
          <w:rFonts w:ascii="Times New Roman Bold" w:hAnsi="Times New Roman Bold" w:cs="Times New Roman"/>
          <w:b/>
          <w:spacing w:val="-2"/>
        </w:rPr>
        <w:t xml:space="preserve"> CỤC VÀ NỘI DUNG CƠ BẢN CỦA DỰ THẢO NGHỊ ĐỊNH</w:t>
      </w:r>
    </w:p>
    <w:p w:rsidR="00071B62" w:rsidRPr="001F57F2" w:rsidRDefault="00585B6D" w:rsidP="008538A1">
      <w:pPr>
        <w:pStyle w:val="ListParagraph"/>
        <w:numPr>
          <w:ilvl w:val="0"/>
          <w:numId w:val="20"/>
        </w:numPr>
        <w:tabs>
          <w:tab w:val="left" w:pos="993"/>
        </w:tabs>
        <w:spacing w:before="120" w:after="120" w:line="320" w:lineRule="exact"/>
        <w:ind w:left="0" w:firstLine="737"/>
        <w:rPr>
          <w:rFonts w:ascii="Times New Roman" w:hAnsi="Times New Roman" w:cs="Times New Roman"/>
          <w:b/>
        </w:rPr>
      </w:pPr>
      <w:r w:rsidRPr="001F57F2">
        <w:rPr>
          <w:rFonts w:ascii="Times New Roman" w:hAnsi="Times New Roman" w:cs="Times New Roman"/>
          <w:b/>
        </w:rPr>
        <w:t xml:space="preserve"> </w:t>
      </w:r>
      <w:r w:rsidR="005654DF" w:rsidRPr="001F57F2">
        <w:rPr>
          <w:rFonts w:ascii="Times New Roman" w:hAnsi="Times New Roman" w:cs="Times New Roman"/>
          <w:b/>
        </w:rPr>
        <w:t>Về b</w:t>
      </w:r>
      <w:r w:rsidR="00CD2B3A" w:rsidRPr="001F57F2">
        <w:rPr>
          <w:rFonts w:ascii="Times New Roman" w:hAnsi="Times New Roman" w:cs="Times New Roman"/>
          <w:b/>
        </w:rPr>
        <w:t>ố cục</w:t>
      </w:r>
      <w:r w:rsidR="009C28D1" w:rsidRPr="001F57F2">
        <w:rPr>
          <w:rFonts w:ascii="Times New Roman" w:hAnsi="Times New Roman" w:cs="Times New Roman"/>
          <w:b/>
        </w:rPr>
        <w:t xml:space="preserve"> của dự thảo Nghị định</w:t>
      </w:r>
    </w:p>
    <w:p w:rsidR="00391E4A" w:rsidRPr="00391E4A" w:rsidRDefault="00111A41" w:rsidP="008538A1">
      <w:pPr>
        <w:spacing w:before="120" w:after="120" w:line="320" w:lineRule="exact"/>
        <w:rPr>
          <w:rFonts w:ascii="Times New Roman" w:hAnsi="Times New Roman" w:cs="Times New Roman"/>
        </w:rPr>
      </w:pPr>
      <w:r w:rsidRPr="00391E4A">
        <w:rPr>
          <w:rFonts w:ascii="Times New Roman" w:hAnsi="Times New Roman" w:cs="Times New Roman"/>
        </w:rPr>
        <w:t xml:space="preserve">Dự thảo Nghị định được xây dựng gồm 5 Điều như sau: </w:t>
      </w:r>
    </w:p>
    <w:p w:rsidR="00391E4A" w:rsidRPr="00391E4A" w:rsidRDefault="00111A41" w:rsidP="008538A1">
      <w:pPr>
        <w:spacing w:before="120" w:after="120" w:line="320" w:lineRule="exact"/>
        <w:rPr>
          <w:rFonts w:ascii="Times New Roman" w:hAnsi="Times New Roman" w:cs="Times New Roman"/>
        </w:rPr>
      </w:pPr>
      <w:r w:rsidRPr="00391E4A">
        <w:rPr>
          <w:rFonts w:ascii="Times New Roman" w:hAnsi="Times New Roman" w:cs="Times New Roman"/>
        </w:rPr>
        <w:t xml:space="preserve">Điều 1. Sửa đổi, bổ sung một số điều của Nghị định số 68/2015/NĐCP ngày 18 tháng 8 năm 2015 của Chính phủ quy định đăng ký quốc tịch và đăng ký các quyền đối với tàu bay. </w:t>
      </w:r>
    </w:p>
    <w:p w:rsidR="00391E4A" w:rsidRPr="00391E4A" w:rsidRDefault="00111A41" w:rsidP="008538A1">
      <w:pPr>
        <w:spacing w:before="120" w:after="120" w:line="320" w:lineRule="exact"/>
        <w:rPr>
          <w:rFonts w:ascii="Times New Roman" w:hAnsi="Times New Roman" w:cs="Times New Roman"/>
        </w:rPr>
      </w:pPr>
      <w:r w:rsidRPr="00391E4A">
        <w:rPr>
          <w:rFonts w:ascii="Times New Roman" w:hAnsi="Times New Roman" w:cs="Times New Roman"/>
        </w:rPr>
        <w:t xml:space="preserve">Điều 2. Sửa đổi, bổ sung một số điều của Nghị định số 92/2016/NĐCP ngày 01 tháng 7 năm 2016 của Chính phủ quy định về các ngành, nghề kinh doanh có điều kiện trong lĩnh vực hàng không dân dụng. </w:t>
      </w:r>
    </w:p>
    <w:p w:rsidR="00391E4A" w:rsidRPr="00391E4A" w:rsidRDefault="00111A41" w:rsidP="008538A1">
      <w:pPr>
        <w:spacing w:before="120" w:after="120" w:line="320" w:lineRule="exact"/>
        <w:rPr>
          <w:rFonts w:ascii="Times New Roman" w:hAnsi="Times New Roman" w:cs="Times New Roman"/>
        </w:rPr>
      </w:pPr>
      <w:r w:rsidRPr="00391E4A">
        <w:rPr>
          <w:rFonts w:ascii="Times New Roman" w:hAnsi="Times New Roman" w:cs="Times New Roman"/>
        </w:rPr>
        <w:t xml:space="preserve">Điều 3. Sửa đổi, bổ sung một số điều của Nghị định số 05/2021/NĐCP ngày 25 tháng 01 năm 2021 của Chính phủ về quản lý, khai thác cảng hàng không, sân bay. </w:t>
      </w:r>
    </w:p>
    <w:p w:rsidR="00391E4A" w:rsidRPr="00391E4A" w:rsidRDefault="00111A41" w:rsidP="008538A1">
      <w:pPr>
        <w:spacing w:before="120" w:after="120" w:line="320" w:lineRule="exact"/>
        <w:rPr>
          <w:rFonts w:ascii="Times New Roman" w:hAnsi="Times New Roman" w:cs="Times New Roman"/>
        </w:rPr>
      </w:pPr>
      <w:r w:rsidRPr="00391E4A">
        <w:rPr>
          <w:rFonts w:ascii="Times New Roman" w:hAnsi="Times New Roman" w:cs="Times New Roman"/>
        </w:rPr>
        <w:t xml:space="preserve">Điều 4. Bãi bỏ một số điều và thay thế một số biểu mẫu Nghị định 68/2015/NĐ-CP; Nghị định 92/2016/NĐ-CP và Nghị định 89/2019/NĐ-CP. </w:t>
      </w:r>
    </w:p>
    <w:p w:rsidR="00391E4A" w:rsidRPr="00391E4A" w:rsidRDefault="00111A41" w:rsidP="008538A1">
      <w:pPr>
        <w:spacing w:before="120" w:after="120" w:line="320" w:lineRule="exact"/>
        <w:rPr>
          <w:rFonts w:ascii="Times New Roman" w:hAnsi="Times New Roman" w:cs="Times New Roman"/>
        </w:rPr>
      </w:pPr>
      <w:r w:rsidRPr="00391E4A">
        <w:rPr>
          <w:rFonts w:ascii="Times New Roman" w:hAnsi="Times New Roman" w:cs="Times New Roman"/>
        </w:rPr>
        <w:t>Điều 5. Điều khoản thi hành</w:t>
      </w:r>
    </w:p>
    <w:p w:rsidR="00A4687C" w:rsidRPr="001F57F2" w:rsidRDefault="00CD2B3A" w:rsidP="008538A1">
      <w:pPr>
        <w:spacing w:before="120" w:after="120" w:line="320" w:lineRule="exact"/>
        <w:rPr>
          <w:rFonts w:ascii="Times New Roman" w:hAnsi="Times New Roman" w:cs="Times New Roman"/>
          <w:b/>
        </w:rPr>
      </w:pPr>
      <w:r w:rsidRPr="001F57F2">
        <w:rPr>
          <w:rFonts w:ascii="Times New Roman" w:hAnsi="Times New Roman" w:cs="Times New Roman"/>
          <w:b/>
        </w:rPr>
        <w:t>2</w:t>
      </w:r>
      <w:r w:rsidR="00E4599A" w:rsidRPr="001F57F2">
        <w:rPr>
          <w:rFonts w:ascii="Times New Roman" w:hAnsi="Times New Roman" w:cs="Times New Roman"/>
          <w:b/>
        </w:rPr>
        <w:t xml:space="preserve">. </w:t>
      </w:r>
      <w:r w:rsidRPr="001F57F2">
        <w:rPr>
          <w:rFonts w:ascii="Times New Roman" w:hAnsi="Times New Roman" w:cs="Times New Roman"/>
          <w:b/>
        </w:rPr>
        <w:t xml:space="preserve">Nội dung cơ bản </w:t>
      </w:r>
      <w:r w:rsidR="00502336" w:rsidRPr="001F57F2">
        <w:rPr>
          <w:rFonts w:ascii="Times New Roman" w:hAnsi="Times New Roman" w:cs="Times New Roman"/>
          <w:b/>
        </w:rPr>
        <w:t>của dự thảo Nghị định</w:t>
      </w:r>
    </w:p>
    <w:p w:rsidR="00391E4A" w:rsidRPr="00391E4A" w:rsidRDefault="00391E4A" w:rsidP="0006072A">
      <w:pPr>
        <w:spacing w:before="120" w:after="120" w:line="320" w:lineRule="exact"/>
        <w:ind w:firstLine="709"/>
        <w:rPr>
          <w:rFonts w:ascii="Times New Roman" w:hAnsi="Times New Roman" w:cs="Times New Roman"/>
        </w:rPr>
      </w:pPr>
      <w:r w:rsidRPr="00391E4A">
        <w:rPr>
          <w:rFonts w:ascii="Times New Roman" w:hAnsi="Times New Roman" w:cs="Times New Roman"/>
        </w:rPr>
        <w:t xml:space="preserve">- Thực hiện sửa đổi các quy định về cắt giảm điều kiện kinh doanh, đơn giản hóa TTHC theo phương án đã được Thủ tướng Chính phủ phê duyệt tại Quyết định số 1977/QĐ-TTg ngày 24/11/2021 phê duyệt phương án cắt giảm, đơn giản hóa quy định liên quan đến hoạt động kinh doanh thuộc phạm vi chức năng quản lý của Bộ Giao thông vận tải; </w:t>
      </w:r>
    </w:p>
    <w:p w:rsidR="00391E4A" w:rsidRPr="00391E4A" w:rsidRDefault="00391E4A" w:rsidP="0006072A">
      <w:pPr>
        <w:spacing w:before="120" w:after="120" w:line="320" w:lineRule="exact"/>
        <w:ind w:firstLine="709"/>
        <w:rPr>
          <w:rFonts w:ascii="Times New Roman" w:hAnsi="Times New Roman" w:cs="Times New Roman"/>
        </w:rPr>
      </w:pPr>
      <w:r w:rsidRPr="00391E4A">
        <w:rPr>
          <w:rFonts w:ascii="Times New Roman" w:hAnsi="Times New Roman" w:cs="Times New Roman"/>
        </w:rPr>
        <w:t xml:space="preserve">- Sửa đổi các thành phần hồ sơ được quy định tại các thủ tục hành chính để đáp ứng điều kiện cung cấp mức dịch vụ công mức 3, 4 theo điều kiện quy định tại Thông tư 02/2017/TT-VPCP; thực hiện Quyết định số 1971/QĐ-BGTVT ngày 16/11/2021 của Bộ GTVT công bố TTHC cung cấp mức DVC </w:t>
      </w:r>
      <w:r w:rsidRPr="00391E4A">
        <w:rPr>
          <w:rFonts w:ascii="Times New Roman" w:hAnsi="Times New Roman" w:cs="Times New Roman"/>
        </w:rPr>
        <w:lastRenderedPageBreak/>
        <w:t xml:space="preserve">mức 4 năm 2021 và ý kiến góp ý của Văn phòng Chính phủ tại văn bản số số </w:t>
      </w:r>
      <w:r w:rsidRPr="00391E4A">
        <w:rPr>
          <w:rFonts w:ascii="Times New Roman" w:hAnsi="Times New Roman" w:cs="Times New Roman"/>
        </w:rPr>
        <w:t xml:space="preserve">1960/PB-VPCP ngày 11/10/2021. </w:t>
      </w:r>
    </w:p>
    <w:p w:rsidR="00391E4A" w:rsidRPr="00391E4A" w:rsidRDefault="00391E4A" w:rsidP="0006072A">
      <w:pPr>
        <w:spacing w:before="120" w:after="120" w:line="320" w:lineRule="exact"/>
        <w:ind w:firstLine="709"/>
        <w:rPr>
          <w:rFonts w:ascii="Times New Roman" w:hAnsi="Times New Roman" w:cs="Times New Roman"/>
          <w:b/>
          <w:lang w:val="vi-VN"/>
        </w:rPr>
      </w:pPr>
      <w:r w:rsidRPr="00391E4A">
        <w:rPr>
          <w:rFonts w:ascii="Times New Roman" w:hAnsi="Times New Roman" w:cs="Times New Roman"/>
        </w:rPr>
        <w:t>- Bãi bỏ Nghị định số 07/2019/NĐ-CP ngày 23 tháng 01 năm 2019 của Chính phủ sửa đổi, bổ sung một số điều của Nghị định số 68/2015/NĐ-CP ngày 18 tháng 8 năm 2015 của Chính phủ quy định đăng ký quốc tịch và đăng ký các quyền đối với tàu bay.</w:t>
      </w:r>
    </w:p>
    <w:p w:rsidR="0006072A" w:rsidRPr="001F57F2" w:rsidRDefault="0006072A" w:rsidP="0006072A">
      <w:pPr>
        <w:spacing w:before="120" w:after="120" w:line="320" w:lineRule="exact"/>
        <w:ind w:firstLine="709"/>
        <w:rPr>
          <w:rFonts w:ascii="Times New Roman" w:hAnsi="Times New Roman" w:cs="Times New Roman"/>
        </w:rPr>
      </w:pPr>
      <w:r w:rsidRPr="001F57F2">
        <w:rPr>
          <w:rFonts w:ascii="Times New Roman" w:hAnsi="Times New Roman" w:cs="Times New Roman"/>
          <w:b/>
          <w:lang w:val="vi-VN"/>
        </w:rPr>
        <w:t>V. DỰ KIẾN NGUỒN LỰC</w:t>
      </w:r>
      <w:r w:rsidRPr="001F57F2">
        <w:rPr>
          <w:rFonts w:ascii="Times New Roman" w:hAnsi="Times New Roman" w:cs="Times New Roman"/>
          <w:b/>
        </w:rPr>
        <w:t xml:space="preserve">, </w:t>
      </w:r>
      <w:r w:rsidRPr="001F57F2">
        <w:rPr>
          <w:rFonts w:ascii="Times New Roman" w:hAnsi="Times New Roman" w:cs="Times New Roman"/>
          <w:b/>
          <w:lang w:val="vi-VN"/>
        </w:rPr>
        <w:t xml:space="preserve">ĐIỀU KIỆN BẢO ĐẢM CHO VIỆC THI HÀNH </w:t>
      </w:r>
      <w:r w:rsidRPr="001F57F2">
        <w:rPr>
          <w:rFonts w:ascii="Times New Roman" w:hAnsi="Times New Roman" w:cs="Times New Roman"/>
          <w:b/>
        </w:rPr>
        <w:t>NGHỊ ĐỊNH</w:t>
      </w:r>
    </w:p>
    <w:p w:rsidR="002036E9" w:rsidRPr="001F57F2" w:rsidRDefault="002036E9" w:rsidP="008538A1">
      <w:pPr>
        <w:spacing w:before="120" w:after="120" w:line="320" w:lineRule="exact"/>
        <w:ind w:firstLine="709"/>
        <w:rPr>
          <w:rFonts w:ascii="Times New Roman" w:hAnsi="Times New Roman" w:cs="Times New Roman"/>
        </w:rPr>
      </w:pPr>
      <w:r w:rsidRPr="001F57F2">
        <w:rPr>
          <w:rFonts w:ascii="Times New Roman" w:hAnsi="Times New Roman" w:cs="Times New Roman"/>
        </w:rPr>
        <w:t xml:space="preserve">Trên đây là các nội dung cơ bản của dự thảo </w:t>
      </w:r>
      <w:r w:rsidR="00391E4A" w:rsidRPr="004007F0">
        <w:rPr>
          <w:rFonts w:ascii="Times New Roman" w:hAnsi="Times New Roman" w:cs="Times New Roman"/>
          <w:spacing w:val="-2"/>
        </w:rPr>
        <w:t>Nghị định sửa đổi, bổ sung một số điều của các Nghị định quy định liên quan đến hoạt động kinh doanh trong lĩnh vực hàng không dân dụng</w:t>
      </w:r>
      <w:r w:rsidR="00244204" w:rsidRPr="001F57F2">
        <w:rPr>
          <w:rFonts w:ascii="Times New Roman" w:hAnsi="Times New Roman" w:cs="Times New Roman"/>
        </w:rPr>
        <w:t>, kính trình Chính phủ xem xét, quyết định./.</w:t>
      </w:r>
    </w:p>
    <w:p w:rsidR="008E7E2D" w:rsidRPr="001F57F2" w:rsidRDefault="0047596B" w:rsidP="008538A1">
      <w:pPr>
        <w:spacing w:before="120" w:after="120" w:line="320" w:lineRule="exact"/>
        <w:ind w:firstLine="709"/>
        <w:rPr>
          <w:rFonts w:ascii="Times New Roman Italic" w:hAnsi="Times New Roman Italic" w:cs="Times New Roman" w:hint="eastAsia"/>
          <w:i/>
        </w:rPr>
      </w:pPr>
      <w:r w:rsidRPr="001F57F2">
        <w:rPr>
          <w:rFonts w:ascii="Times New Roman Italic" w:hAnsi="Times New Roman Italic" w:cs="Times New Roman"/>
          <w:i/>
        </w:rPr>
        <w:t>Hồ sơ kèm theo Tờ trình</w:t>
      </w:r>
      <w:r w:rsidR="00244204" w:rsidRPr="001F57F2">
        <w:rPr>
          <w:rFonts w:ascii="Times New Roman Italic" w:hAnsi="Times New Roman Italic" w:cs="Times New Roman"/>
          <w:i/>
        </w:rPr>
        <w:t xml:space="preserve"> bao gồ</w:t>
      </w:r>
      <w:r w:rsidR="00391E4A">
        <w:rPr>
          <w:rFonts w:ascii="Times New Roman Italic" w:hAnsi="Times New Roman Italic" w:cs="Times New Roman"/>
          <w:i/>
        </w:rPr>
        <w:t>m</w:t>
      </w:r>
      <w:r w:rsidR="002036E9" w:rsidRPr="001F57F2">
        <w:rPr>
          <w:rFonts w:ascii="Times New Roman Italic" w:hAnsi="Times New Roman Italic" w:cs="Times New Roman"/>
          <w:i/>
          <w:shd w:val="clear" w:color="auto" w:fill="FFFFFF"/>
        </w:rPr>
        <w:t>;</w:t>
      </w:r>
      <w:r w:rsidR="00A0114B" w:rsidRPr="001F57F2">
        <w:rPr>
          <w:rFonts w:ascii="Times New Roman Italic" w:hAnsi="Times New Roman Italic" w:cs="Times New Roman"/>
          <w:i/>
        </w:rPr>
        <w:t xml:space="preserve"> </w:t>
      </w:r>
      <w:r w:rsidR="002036E9" w:rsidRPr="001F57F2">
        <w:rPr>
          <w:rFonts w:ascii="Times New Roman Italic" w:hAnsi="Times New Roman Italic" w:cs="Times New Roman"/>
          <w:i/>
          <w:shd w:val="clear" w:color="auto" w:fill="FFFFFF"/>
        </w:rPr>
        <w:t>Dự thả</w:t>
      </w:r>
      <w:r w:rsidR="001A7059" w:rsidRPr="001F57F2">
        <w:rPr>
          <w:rFonts w:ascii="Times New Roman Italic" w:hAnsi="Times New Roman Italic" w:cs="Times New Roman"/>
          <w:i/>
          <w:shd w:val="clear" w:color="auto" w:fill="FFFFFF"/>
        </w:rPr>
        <w:t>o N</w:t>
      </w:r>
      <w:r w:rsidR="002036E9" w:rsidRPr="001F57F2">
        <w:rPr>
          <w:rFonts w:ascii="Times New Roman Italic" w:hAnsi="Times New Roman Italic" w:cs="Times New Roman"/>
          <w:i/>
          <w:shd w:val="clear" w:color="auto" w:fill="FFFFFF"/>
        </w:rPr>
        <w:t>ghị định;</w:t>
      </w:r>
      <w:r w:rsidR="00A0114B" w:rsidRPr="001F57F2">
        <w:rPr>
          <w:rFonts w:ascii="Times New Roman Italic" w:hAnsi="Times New Roman Italic" w:cs="Times New Roman"/>
          <w:i/>
        </w:rPr>
        <w:t xml:space="preserve"> </w:t>
      </w:r>
      <w:r w:rsidR="00A0114B" w:rsidRPr="001F57F2">
        <w:rPr>
          <w:rFonts w:ascii="Times New Roman Italic" w:hAnsi="Times New Roman Italic" w:cs="Times New Roman"/>
          <w:i/>
          <w:shd w:val="clear" w:color="auto" w:fill="FFFFFF"/>
        </w:rPr>
        <w:t xml:space="preserve">Báo cáo đánh giá tác động </w:t>
      </w:r>
      <w:r w:rsidR="00391E4A">
        <w:rPr>
          <w:rFonts w:ascii="Times New Roman Italic" w:hAnsi="Times New Roman Italic" w:cs="Times New Roman"/>
          <w:i/>
          <w:shd w:val="clear" w:color="auto" w:fill="FFFFFF"/>
        </w:rPr>
        <w:t>thủ tục hành chính</w:t>
      </w:r>
      <w:r w:rsidR="00A0114B" w:rsidRPr="001F57F2">
        <w:rPr>
          <w:rFonts w:ascii="Times New Roman Italic" w:hAnsi="Times New Roman Italic" w:cs="Times New Roman"/>
          <w:i/>
          <w:shd w:val="clear" w:color="auto" w:fill="FFFFFF"/>
        </w:rPr>
        <w:t xml:space="preserve"> của dự thảo Nghị đị</w:t>
      </w:r>
      <w:r w:rsidR="008E5ACB" w:rsidRPr="001F57F2">
        <w:rPr>
          <w:rFonts w:ascii="Times New Roman Italic" w:hAnsi="Times New Roman Italic" w:cs="Times New Roman"/>
          <w:i/>
          <w:shd w:val="clear" w:color="auto" w:fill="FFFFFF"/>
        </w:rPr>
        <w:t xml:space="preserve">nh; </w:t>
      </w:r>
      <w:r w:rsidR="001A7059" w:rsidRPr="001F57F2">
        <w:rPr>
          <w:rFonts w:ascii="Times New Roman Italic" w:hAnsi="Times New Roman Italic" w:cs="Times New Roman"/>
          <w:i/>
          <w:shd w:val="clear" w:color="auto" w:fill="FFFFFF"/>
        </w:rPr>
        <w:t xml:space="preserve">Báo cáo thẩm định của Bộ Tư pháp đối với dự thảo Nghị định; </w:t>
      </w:r>
      <w:r w:rsidR="008E5ACB" w:rsidRPr="001F57F2">
        <w:rPr>
          <w:rFonts w:ascii="Times New Roman Italic" w:hAnsi="Times New Roman Italic" w:cs="Times New Roman"/>
          <w:i/>
          <w:shd w:val="clear" w:color="auto" w:fill="FFFFFF"/>
        </w:rPr>
        <w:t>Báo cáo tiếp thu, giải trình ý kiến thẩm định của Bộ Tư pháp đối với dự thảo Nghị định</w:t>
      </w:r>
      <w:r w:rsidR="00391E4A">
        <w:rPr>
          <w:rFonts w:ascii="Times New Roman Italic" w:hAnsi="Times New Roman Italic" w:cs="Times New Roman"/>
          <w:i/>
          <w:shd w:val="clear" w:color="auto" w:fill="FFFFFF"/>
        </w:rPr>
        <w:t>;</w:t>
      </w:r>
      <w:r w:rsidR="00A0114B" w:rsidRPr="001F57F2">
        <w:rPr>
          <w:rFonts w:ascii="Times New Roman Italic" w:hAnsi="Times New Roman Italic" w:cs="Times New Roman"/>
          <w:i/>
        </w:rPr>
        <w:t xml:space="preserve"> </w:t>
      </w:r>
      <w:r w:rsidR="002036E9" w:rsidRPr="001F57F2">
        <w:rPr>
          <w:rFonts w:ascii="Times New Roman Italic" w:hAnsi="Times New Roman Italic" w:cs="Times New Roman"/>
          <w:i/>
          <w:shd w:val="clear" w:color="auto" w:fill="FFFFFF"/>
        </w:rPr>
        <w:t xml:space="preserve">Bản tổng hợp, giải trình, tiếp thu ý kiến của cơ quan, tổ chức, cá nhân và đối tượng chịu sự tác động trực tiếp của văn bản; bản chụp ý kiến của </w:t>
      </w:r>
      <w:r w:rsidR="00746304" w:rsidRPr="001F57F2">
        <w:rPr>
          <w:rFonts w:ascii="Times New Roman Italic" w:hAnsi="Times New Roman Italic" w:cs="Times New Roman"/>
          <w:i/>
          <w:shd w:val="clear" w:color="auto" w:fill="FFFFFF"/>
        </w:rPr>
        <w:t xml:space="preserve">các </w:t>
      </w:r>
      <w:r w:rsidR="002036E9" w:rsidRPr="001F57F2">
        <w:rPr>
          <w:rFonts w:ascii="Times New Roman Italic" w:hAnsi="Times New Roman Italic" w:cs="Times New Roman"/>
          <w:i/>
          <w:shd w:val="clear" w:color="auto" w:fill="FFFFFF"/>
        </w:rPr>
        <w:t>bộ</w:t>
      </w:r>
      <w:r w:rsidR="009F19D4" w:rsidRPr="001F57F2">
        <w:rPr>
          <w:rFonts w:ascii="Times New Roman Italic" w:hAnsi="Times New Roman Italic" w:cs="Times New Roman"/>
          <w:i/>
          <w:shd w:val="clear" w:color="auto" w:fill="FFFFFF"/>
        </w:rPr>
        <w:t>, Ủy ban nhân dân các tỉnh, thành phố trực thuộc trung ương, các Sở Giao thông vận tải, các cơ quan, đơn vị có liên quan</w:t>
      </w:r>
      <w:r w:rsidR="00244204" w:rsidRPr="001F57F2">
        <w:rPr>
          <w:rFonts w:ascii="Times New Roman Italic" w:hAnsi="Times New Roman Italic" w:cs="Times New Roman"/>
          <w:i/>
          <w:shd w:val="clear" w:color="auto" w:fill="FFFFFF"/>
        </w:rPr>
        <w:t>.</w:t>
      </w:r>
    </w:p>
    <w:p w:rsidR="00FB2D0E" w:rsidRPr="001F57F2" w:rsidRDefault="00FB2D0E" w:rsidP="00673550">
      <w:pPr>
        <w:spacing w:before="120" w:after="120" w:line="340" w:lineRule="exact"/>
        <w:rPr>
          <w:rFonts w:ascii="Times New Roman" w:hAnsi="Times New Roman" w:cs="Times New Roman"/>
        </w:rPr>
      </w:pPr>
    </w:p>
    <w:tbl>
      <w:tblPr>
        <w:tblW w:w="0" w:type="auto"/>
        <w:tblInd w:w="108" w:type="dxa"/>
        <w:tblLook w:val="04A0" w:firstRow="1" w:lastRow="0" w:firstColumn="1" w:lastColumn="0" w:noHBand="0" w:noVBand="1"/>
      </w:tblPr>
      <w:tblGrid>
        <w:gridCol w:w="4704"/>
        <w:gridCol w:w="4476"/>
      </w:tblGrid>
      <w:tr w:rsidR="001F57F2" w:rsidRPr="001F57F2" w:rsidTr="00EC1D00">
        <w:trPr>
          <w:trHeight w:val="2336"/>
        </w:trPr>
        <w:tc>
          <w:tcPr>
            <w:tcW w:w="4779" w:type="dxa"/>
          </w:tcPr>
          <w:p w:rsidR="00DE45C9" w:rsidRPr="001F57F2" w:rsidRDefault="004F530D" w:rsidP="00EC1D00">
            <w:pPr>
              <w:pStyle w:val="ListParagraph"/>
              <w:ind w:left="0" w:firstLine="0"/>
              <w:rPr>
                <w:rFonts w:ascii="Times New Roman" w:hAnsi="Times New Roman" w:cs="Times New Roman"/>
              </w:rPr>
            </w:pPr>
            <w:r w:rsidRPr="001F57F2">
              <w:rPr>
                <w:rFonts w:ascii="Times New Roman" w:hAnsi="Times New Roman" w:cs="Times New Roman"/>
              </w:rPr>
              <w:t xml:space="preserve">  </w:t>
            </w:r>
            <w:r w:rsidR="00DE45C9" w:rsidRPr="001F57F2">
              <w:rPr>
                <w:rFonts w:ascii="Times New Roman" w:hAnsi="Times New Roman" w:cs="Times New Roman"/>
                <w:b/>
                <w:i/>
                <w:sz w:val="26"/>
              </w:rPr>
              <w:t>Nơi nhận</w:t>
            </w:r>
            <w:r w:rsidR="00DE45C9" w:rsidRPr="001F57F2">
              <w:rPr>
                <w:rFonts w:ascii="Times New Roman" w:hAnsi="Times New Roman" w:cs="Times New Roman"/>
              </w:rPr>
              <w:t>:</w:t>
            </w:r>
          </w:p>
          <w:p w:rsidR="00DE45C9" w:rsidRPr="001F57F2" w:rsidRDefault="00DE45C9" w:rsidP="00EC1D00">
            <w:pPr>
              <w:pStyle w:val="ListParagraph"/>
              <w:ind w:left="0" w:firstLine="0"/>
              <w:rPr>
                <w:rFonts w:ascii="Times New Roman" w:hAnsi="Times New Roman" w:cs="Times New Roman"/>
                <w:sz w:val="24"/>
              </w:rPr>
            </w:pPr>
            <w:r w:rsidRPr="001F57F2">
              <w:rPr>
                <w:rFonts w:ascii="Times New Roman" w:hAnsi="Times New Roman" w:cs="Times New Roman"/>
                <w:sz w:val="24"/>
              </w:rPr>
              <w:t>- Như trên;</w:t>
            </w:r>
          </w:p>
          <w:p w:rsidR="00D44419" w:rsidRPr="001F57F2" w:rsidRDefault="008F4E4A" w:rsidP="00EC1D00">
            <w:pPr>
              <w:pStyle w:val="ListParagraph"/>
              <w:ind w:left="0" w:firstLine="0"/>
              <w:rPr>
                <w:rFonts w:ascii="Times New Roman" w:hAnsi="Times New Roman" w:cs="Times New Roman"/>
                <w:sz w:val="24"/>
              </w:rPr>
            </w:pPr>
            <w:r w:rsidRPr="001F57F2">
              <w:rPr>
                <w:rFonts w:ascii="Times New Roman" w:hAnsi="Times New Roman" w:cs="Times New Roman"/>
                <w:sz w:val="24"/>
              </w:rPr>
              <w:t xml:space="preserve">- </w:t>
            </w:r>
            <w:r w:rsidR="00244204" w:rsidRPr="001F57F2">
              <w:rPr>
                <w:rFonts w:ascii="Times New Roman" w:hAnsi="Times New Roman" w:cs="Times New Roman"/>
                <w:sz w:val="24"/>
              </w:rPr>
              <w:t>Thủ tướng Chính phủ;</w:t>
            </w:r>
          </w:p>
          <w:p w:rsidR="00244204" w:rsidRPr="001F57F2" w:rsidRDefault="00244204" w:rsidP="00EC1D00">
            <w:pPr>
              <w:pStyle w:val="ListParagraph"/>
              <w:ind w:left="0" w:firstLine="0"/>
              <w:rPr>
                <w:rFonts w:ascii="Times New Roman" w:hAnsi="Times New Roman" w:cs="Times New Roman"/>
                <w:sz w:val="24"/>
              </w:rPr>
            </w:pPr>
            <w:r w:rsidRPr="001F57F2">
              <w:rPr>
                <w:rFonts w:ascii="Times New Roman" w:hAnsi="Times New Roman" w:cs="Times New Roman"/>
                <w:sz w:val="24"/>
              </w:rPr>
              <w:t>- Các Phó Thủ tướng Chính phủ;</w:t>
            </w:r>
          </w:p>
          <w:p w:rsidR="00244204" w:rsidRPr="001F57F2" w:rsidRDefault="00CB3B77" w:rsidP="00EC1D00">
            <w:pPr>
              <w:pStyle w:val="ListParagraph"/>
              <w:ind w:left="0" w:firstLine="0"/>
              <w:rPr>
                <w:rFonts w:ascii="Times New Roman" w:hAnsi="Times New Roman" w:cs="Times New Roman"/>
                <w:sz w:val="24"/>
              </w:rPr>
            </w:pPr>
            <w:r w:rsidRPr="001F57F2">
              <w:rPr>
                <w:rFonts w:ascii="Times New Roman" w:hAnsi="Times New Roman" w:cs="Times New Roman"/>
                <w:sz w:val="24"/>
              </w:rPr>
              <w:t>- Bộ trưởng (để b/c);</w:t>
            </w:r>
          </w:p>
          <w:p w:rsidR="00244204" w:rsidRPr="001F57F2" w:rsidRDefault="00244204" w:rsidP="00EC1D00">
            <w:pPr>
              <w:pStyle w:val="ListParagraph"/>
              <w:ind w:left="0" w:firstLine="0"/>
              <w:rPr>
                <w:rFonts w:ascii="Times New Roman" w:hAnsi="Times New Roman" w:cs="Times New Roman"/>
                <w:sz w:val="24"/>
              </w:rPr>
            </w:pPr>
            <w:r w:rsidRPr="001F57F2">
              <w:rPr>
                <w:rFonts w:ascii="Times New Roman" w:hAnsi="Times New Roman" w:cs="Times New Roman"/>
                <w:sz w:val="24"/>
              </w:rPr>
              <w:t>- Văn phòng Chính phủ;</w:t>
            </w:r>
          </w:p>
          <w:p w:rsidR="00244204" w:rsidRPr="001F57F2" w:rsidRDefault="00244204" w:rsidP="00EC1D00">
            <w:pPr>
              <w:pStyle w:val="ListParagraph"/>
              <w:ind w:left="0" w:firstLine="0"/>
              <w:rPr>
                <w:rFonts w:ascii="Times New Roman" w:hAnsi="Times New Roman" w:cs="Times New Roman"/>
                <w:sz w:val="24"/>
              </w:rPr>
            </w:pPr>
            <w:r w:rsidRPr="001F57F2">
              <w:rPr>
                <w:rFonts w:ascii="Times New Roman" w:hAnsi="Times New Roman" w:cs="Times New Roman"/>
                <w:sz w:val="24"/>
              </w:rPr>
              <w:t>- Bộ Tư pháp;</w:t>
            </w:r>
          </w:p>
          <w:p w:rsidR="00391E4A" w:rsidRPr="001F57F2" w:rsidRDefault="00391E4A" w:rsidP="00391E4A">
            <w:pPr>
              <w:pStyle w:val="ListParagraph"/>
              <w:ind w:left="0" w:firstLine="0"/>
              <w:rPr>
                <w:rFonts w:ascii="Times New Roman" w:hAnsi="Times New Roman" w:cs="Times New Roman"/>
                <w:sz w:val="24"/>
              </w:rPr>
            </w:pPr>
            <w:r>
              <w:rPr>
                <w:rFonts w:ascii="Times New Roman" w:hAnsi="Times New Roman" w:cs="Times New Roman"/>
                <w:sz w:val="24"/>
              </w:rPr>
              <w:t>- Các Vụ: VT, KCHTGT</w:t>
            </w:r>
            <w:r w:rsidR="009433DB" w:rsidRPr="001F57F2">
              <w:rPr>
                <w:rFonts w:ascii="Times New Roman" w:hAnsi="Times New Roman" w:cs="Times New Roman"/>
                <w:sz w:val="24"/>
              </w:rPr>
              <w:t>;</w:t>
            </w:r>
          </w:p>
          <w:p w:rsidR="009433DB" w:rsidRPr="001F57F2" w:rsidRDefault="00391E4A" w:rsidP="00EC1D00">
            <w:pPr>
              <w:pStyle w:val="ListParagraph"/>
              <w:ind w:left="0" w:firstLine="0"/>
              <w:rPr>
                <w:rFonts w:ascii="Times New Roman" w:hAnsi="Times New Roman" w:cs="Times New Roman"/>
                <w:sz w:val="24"/>
              </w:rPr>
            </w:pPr>
            <w:r>
              <w:rPr>
                <w:rFonts w:ascii="Times New Roman" w:hAnsi="Times New Roman" w:cs="Times New Roman"/>
                <w:sz w:val="24"/>
              </w:rPr>
              <w:t xml:space="preserve">- </w:t>
            </w:r>
            <w:r w:rsidR="009433DB" w:rsidRPr="001F57F2">
              <w:rPr>
                <w:rFonts w:ascii="Times New Roman" w:hAnsi="Times New Roman" w:cs="Times New Roman"/>
                <w:sz w:val="24"/>
              </w:rPr>
              <w:t>Cục</w:t>
            </w:r>
            <w:r>
              <w:rPr>
                <w:rFonts w:ascii="Times New Roman" w:hAnsi="Times New Roman" w:cs="Times New Roman"/>
                <w:sz w:val="24"/>
              </w:rPr>
              <w:t xml:space="preserve"> </w:t>
            </w:r>
            <w:r w:rsidR="009433DB" w:rsidRPr="001F57F2">
              <w:rPr>
                <w:rFonts w:ascii="Times New Roman" w:hAnsi="Times New Roman" w:cs="Times New Roman"/>
                <w:sz w:val="24"/>
              </w:rPr>
              <w:t>HKVN;</w:t>
            </w:r>
          </w:p>
          <w:p w:rsidR="00D44419" w:rsidRPr="001F57F2" w:rsidRDefault="00D44419" w:rsidP="00227F6B">
            <w:pPr>
              <w:pStyle w:val="ListParagraph"/>
              <w:ind w:left="0" w:firstLine="0"/>
              <w:rPr>
                <w:rFonts w:ascii="Times New Roman" w:hAnsi="Times New Roman" w:cs="Times New Roman"/>
              </w:rPr>
            </w:pPr>
            <w:r w:rsidRPr="001F57F2">
              <w:rPr>
                <w:rFonts w:ascii="Times New Roman" w:hAnsi="Times New Roman" w:cs="Times New Roman"/>
                <w:sz w:val="24"/>
              </w:rPr>
              <w:t xml:space="preserve">- Lưu </w:t>
            </w:r>
            <w:r w:rsidR="00391E4A">
              <w:rPr>
                <w:rFonts w:ascii="Times New Roman" w:hAnsi="Times New Roman" w:cs="Times New Roman"/>
                <w:sz w:val="24"/>
              </w:rPr>
              <w:t>VT, PC</w:t>
            </w:r>
            <w:bookmarkStart w:id="0" w:name="_GoBack"/>
            <w:bookmarkEnd w:id="0"/>
            <w:r w:rsidRPr="001F57F2">
              <w:rPr>
                <w:rFonts w:ascii="Times New Roman" w:hAnsi="Times New Roman" w:cs="Times New Roman"/>
                <w:sz w:val="24"/>
              </w:rPr>
              <w:t>.</w:t>
            </w:r>
          </w:p>
        </w:tc>
        <w:tc>
          <w:tcPr>
            <w:tcW w:w="4543" w:type="dxa"/>
          </w:tcPr>
          <w:p w:rsidR="00DE45C9" w:rsidRPr="001F57F2" w:rsidRDefault="00CB3B77" w:rsidP="00244204">
            <w:pPr>
              <w:pStyle w:val="ListParagraph"/>
              <w:ind w:left="0" w:firstLine="0"/>
              <w:jc w:val="center"/>
              <w:rPr>
                <w:rFonts w:ascii="Times New Roman" w:hAnsi="Times New Roman" w:cs="Times New Roman"/>
                <w:b/>
                <w:sz w:val="26"/>
              </w:rPr>
            </w:pPr>
            <w:r w:rsidRPr="001F57F2">
              <w:rPr>
                <w:rFonts w:ascii="Times New Roman" w:hAnsi="Times New Roman" w:cs="Times New Roman"/>
                <w:b/>
                <w:sz w:val="26"/>
              </w:rPr>
              <w:t xml:space="preserve">KT. </w:t>
            </w:r>
            <w:r w:rsidR="00244204" w:rsidRPr="001F57F2">
              <w:rPr>
                <w:rFonts w:ascii="Times New Roman" w:hAnsi="Times New Roman" w:cs="Times New Roman"/>
                <w:b/>
                <w:sz w:val="26"/>
              </w:rPr>
              <w:t xml:space="preserve">BỘ </w:t>
            </w:r>
            <w:r w:rsidR="00D44419" w:rsidRPr="001F57F2">
              <w:rPr>
                <w:rFonts w:ascii="Times New Roman" w:hAnsi="Times New Roman" w:cs="Times New Roman"/>
                <w:b/>
                <w:sz w:val="26"/>
              </w:rPr>
              <w:t>TRƯỞNG</w:t>
            </w:r>
          </w:p>
          <w:p w:rsidR="00CB3B77" w:rsidRPr="001F57F2" w:rsidRDefault="00CB3B77" w:rsidP="00244204">
            <w:pPr>
              <w:pStyle w:val="ListParagraph"/>
              <w:ind w:left="0" w:firstLine="0"/>
              <w:jc w:val="center"/>
              <w:rPr>
                <w:rFonts w:ascii="Times New Roman" w:hAnsi="Times New Roman" w:cs="Times New Roman"/>
                <w:b/>
                <w:sz w:val="26"/>
              </w:rPr>
            </w:pPr>
            <w:r w:rsidRPr="001F57F2">
              <w:rPr>
                <w:rFonts w:ascii="Times New Roman" w:hAnsi="Times New Roman" w:cs="Times New Roman"/>
                <w:b/>
                <w:sz w:val="26"/>
              </w:rPr>
              <w:t>THỨ TRƯỞNG</w:t>
            </w:r>
          </w:p>
          <w:p w:rsidR="00D44419" w:rsidRPr="001F57F2" w:rsidRDefault="00D44419" w:rsidP="00EC1D00">
            <w:pPr>
              <w:pStyle w:val="ListParagraph"/>
              <w:ind w:left="0" w:firstLine="0"/>
              <w:jc w:val="center"/>
              <w:rPr>
                <w:rFonts w:ascii="Times New Roman" w:hAnsi="Times New Roman" w:cs="Times New Roman"/>
                <w:b/>
                <w:sz w:val="26"/>
              </w:rPr>
            </w:pPr>
          </w:p>
          <w:p w:rsidR="00D44419" w:rsidRPr="001F57F2" w:rsidRDefault="00D44419" w:rsidP="00EC1D00">
            <w:pPr>
              <w:pStyle w:val="ListParagraph"/>
              <w:ind w:left="0" w:firstLine="0"/>
              <w:jc w:val="center"/>
              <w:rPr>
                <w:rFonts w:ascii="Times New Roman" w:hAnsi="Times New Roman" w:cs="Times New Roman"/>
                <w:b/>
              </w:rPr>
            </w:pPr>
          </w:p>
          <w:p w:rsidR="00D44419" w:rsidRPr="001F57F2" w:rsidRDefault="00D44419" w:rsidP="000A357B">
            <w:pPr>
              <w:pStyle w:val="ListParagraph"/>
              <w:ind w:left="0" w:firstLine="0"/>
              <w:rPr>
                <w:rFonts w:ascii="Times New Roman" w:hAnsi="Times New Roman" w:cs="Times New Roman"/>
              </w:rPr>
            </w:pPr>
          </w:p>
          <w:p w:rsidR="00325AAF" w:rsidRPr="001F57F2" w:rsidRDefault="00325AAF" w:rsidP="000A357B">
            <w:pPr>
              <w:pStyle w:val="ListParagraph"/>
              <w:ind w:left="0" w:firstLine="0"/>
              <w:rPr>
                <w:rFonts w:ascii="Times New Roman" w:hAnsi="Times New Roman" w:cs="Times New Roman"/>
              </w:rPr>
            </w:pPr>
          </w:p>
          <w:p w:rsidR="00D44419" w:rsidRPr="001F57F2" w:rsidRDefault="00D44419" w:rsidP="00EC1D00">
            <w:pPr>
              <w:pStyle w:val="ListParagraph"/>
              <w:ind w:left="0" w:firstLine="0"/>
              <w:jc w:val="center"/>
              <w:rPr>
                <w:rFonts w:ascii="Times New Roman" w:hAnsi="Times New Roman" w:cs="Times New Roman"/>
              </w:rPr>
            </w:pPr>
          </w:p>
          <w:p w:rsidR="00CB3B77" w:rsidRPr="001F57F2" w:rsidRDefault="00CB3B77" w:rsidP="00EC1D00">
            <w:pPr>
              <w:pStyle w:val="ListParagraph"/>
              <w:ind w:left="0" w:firstLine="0"/>
              <w:jc w:val="center"/>
              <w:rPr>
                <w:rFonts w:ascii="Times New Roman" w:hAnsi="Times New Roman" w:cs="Times New Roman"/>
              </w:rPr>
            </w:pPr>
          </w:p>
          <w:p w:rsidR="00D44419" w:rsidRPr="001F57F2" w:rsidRDefault="00686907" w:rsidP="00CB3B77">
            <w:pPr>
              <w:pStyle w:val="ListParagraph"/>
              <w:ind w:left="0" w:firstLine="0"/>
              <w:jc w:val="center"/>
              <w:rPr>
                <w:rFonts w:ascii="Times New Roman" w:hAnsi="Times New Roman" w:cs="Times New Roman"/>
                <w:b/>
              </w:rPr>
            </w:pPr>
            <w:r w:rsidRPr="001F57F2">
              <w:rPr>
                <w:rFonts w:ascii="Times New Roman" w:hAnsi="Times New Roman" w:cs="Times New Roman"/>
                <w:b/>
              </w:rPr>
              <w:t xml:space="preserve"> </w:t>
            </w:r>
            <w:r w:rsidR="00CB3B77" w:rsidRPr="001F57F2">
              <w:rPr>
                <w:rFonts w:ascii="Times New Roman" w:hAnsi="Times New Roman" w:cs="Times New Roman"/>
                <w:b/>
              </w:rPr>
              <w:t>Lê Anh Tuấn</w:t>
            </w:r>
          </w:p>
        </w:tc>
      </w:tr>
    </w:tbl>
    <w:p w:rsidR="00DE45C9" w:rsidRPr="001F57F2" w:rsidRDefault="00DE45C9" w:rsidP="000B19EA">
      <w:pPr>
        <w:ind w:firstLine="0"/>
        <w:rPr>
          <w:rFonts w:ascii="Times New Roman" w:hAnsi="Times New Roman" w:cs="Times New Roman"/>
        </w:rPr>
      </w:pPr>
    </w:p>
    <w:sectPr w:rsidR="00DE45C9" w:rsidRPr="001F57F2" w:rsidSect="009B3420">
      <w:headerReference w:type="default" r:id="rId11"/>
      <w:pgSz w:w="11907" w:h="16840" w:code="9"/>
      <w:pgMar w:top="1134" w:right="1134" w:bottom="1134" w:left="1701"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340" w:rsidRDefault="00FE2340" w:rsidP="005441D8">
      <w:r>
        <w:separator/>
      </w:r>
    </w:p>
  </w:endnote>
  <w:endnote w:type="continuationSeparator" w:id="0">
    <w:p w:rsidR="00FE2340" w:rsidRDefault="00FE2340" w:rsidP="0054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340" w:rsidRDefault="00FE2340" w:rsidP="005441D8">
      <w:r>
        <w:separator/>
      </w:r>
    </w:p>
  </w:footnote>
  <w:footnote w:type="continuationSeparator" w:id="0">
    <w:p w:rsidR="00FE2340" w:rsidRDefault="00FE2340" w:rsidP="00544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114" w:rsidRPr="00D0722D" w:rsidRDefault="00EF2114" w:rsidP="00EF2114">
    <w:pPr>
      <w:pStyle w:val="Header"/>
      <w:jc w:val="center"/>
      <w:rPr>
        <w:rFonts w:ascii="Times New Roman" w:hAnsi="Times New Roman" w:cs="Times New Roman"/>
        <w:sz w:val="26"/>
        <w:szCs w:val="26"/>
      </w:rPr>
    </w:pPr>
    <w:r w:rsidRPr="00D0722D">
      <w:rPr>
        <w:rFonts w:ascii="Times New Roman" w:hAnsi="Times New Roman" w:cs="Times New Roman"/>
        <w:sz w:val="26"/>
        <w:szCs w:val="26"/>
      </w:rPr>
      <w:fldChar w:fldCharType="begin"/>
    </w:r>
    <w:r w:rsidRPr="00D0722D">
      <w:rPr>
        <w:rFonts w:ascii="Times New Roman" w:hAnsi="Times New Roman" w:cs="Times New Roman"/>
        <w:sz w:val="26"/>
        <w:szCs w:val="26"/>
      </w:rPr>
      <w:instrText xml:space="preserve"> PAGE   \* MERGEFORMAT </w:instrText>
    </w:r>
    <w:r w:rsidRPr="00D0722D">
      <w:rPr>
        <w:rFonts w:ascii="Times New Roman" w:hAnsi="Times New Roman" w:cs="Times New Roman"/>
        <w:sz w:val="26"/>
        <w:szCs w:val="26"/>
      </w:rPr>
      <w:fldChar w:fldCharType="separate"/>
    </w:r>
    <w:r w:rsidR="00391E4A">
      <w:rPr>
        <w:rFonts w:ascii="Times New Roman" w:hAnsi="Times New Roman" w:cs="Times New Roman"/>
        <w:noProof/>
        <w:sz w:val="26"/>
        <w:szCs w:val="26"/>
      </w:rPr>
      <w:t>4</w:t>
    </w:r>
    <w:r w:rsidRPr="00D0722D">
      <w:rPr>
        <w:rFonts w:ascii="Times New Roman" w:hAnsi="Times New Roman" w:cs="Times New Roman"/>
        <w:sz w:val="26"/>
        <w:szCs w:val="26"/>
      </w:rPr>
      <w:fldChar w:fldCharType="end"/>
    </w:r>
  </w:p>
  <w:p w:rsidR="00EF2114" w:rsidRDefault="00EF2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ind w:left="1287"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nsid w:val="09541397"/>
    <w:multiLevelType w:val="hybridMultilevel"/>
    <w:tmpl w:val="F9802DA6"/>
    <w:lvl w:ilvl="0" w:tplc="3C9A4A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A005437"/>
    <w:multiLevelType w:val="hybridMultilevel"/>
    <w:tmpl w:val="CB1C7D2C"/>
    <w:lvl w:ilvl="0" w:tplc="9EEC52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06353C3"/>
    <w:multiLevelType w:val="hybridMultilevel"/>
    <w:tmpl w:val="361A12E6"/>
    <w:lvl w:ilvl="0" w:tplc="CDBEA584">
      <w:start w:val="1"/>
      <w:numFmt w:val="low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4">
    <w:nsid w:val="11CE3DBA"/>
    <w:multiLevelType w:val="hybridMultilevel"/>
    <w:tmpl w:val="23FA75B8"/>
    <w:lvl w:ilvl="0" w:tplc="2DAC7774">
      <w:start w:val="5"/>
      <w:numFmt w:val="bullet"/>
      <w:lvlText w:val="-"/>
      <w:lvlJc w:val="left"/>
      <w:pPr>
        <w:ind w:left="928" w:hanging="360"/>
      </w:pPr>
      <w:rPr>
        <w:rFonts w:ascii="Times New Roman" w:eastAsia="SimSu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nsid w:val="152C5FBB"/>
    <w:multiLevelType w:val="hybridMultilevel"/>
    <w:tmpl w:val="08CE452C"/>
    <w:lvl w:ilvl="0" w:tplc="22CC3094">
      <w:start w:val="2"/>
      <w:numFmt w:val="bullet"/>
      <w:lvlText w:val="-"/>
      <w:lvlJc w:val="left"/>
      <w:pPr>
        <w:ind w:left="1457" w:hanging="360"/>
      </w:pPr>
      <w:rPr>
        <w:rFonts w:ascii="Times New Roman" w:eastAsia="SimSun" w:hAnsi="Times New Roman"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
    <w:nsid w:val="1F6C340F"/>
    <w:multiLevelType w:val="hybridMultilevel"/>
    <w:tmpl w:val="BFD6F2E6"/>
    <w:lvl w:ilvl="0" w:tplc="2A72BA14">
      <w:start w:val="1"/>
      <w:numFmt w:val="decimal"/>
      <w:lvlText w:val="%1."/>
      <w:lvlJc w:val="left"/>
      <w:pPr>
        <w:ind w:left="720" w:hanging="360"/>
      </w:pPr>
      <w:rPr>
        <w:rFonts w:ascii="Times New Roman" w:eastAsia="SimSu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E1689"/>
    <w:multiLevelType w:val="hybridMultilevel"/>
    <w:tmpl w:val="2AAA07D4"/>
    <w:lvl w:ilvl="0" w:tplc="D9866A22">
      <w:start w:val="1"/>
      <w:numFmt w:val="low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8">
    <w:nsid w:val="323736B1"/>
    <w:multiLevelType w:val="multilevel"/>
    <w:tmpl w:val="A62C93E6"/>
    <w:lvl w:ilvl="0">
      <w:start w:val="3"/>
      <w:numFmt w:val="decimal"/>
      <w:lvlText w:val="%1"/>
      <w:lvlJc w:val="left"/>
      <w:pPr>
        <w:ind w:left="375" w:hanging="375"/>
      </w:pPr>
      <w:rPr>
        <w:rFonts w:hint="default"/>
      </w:rPr>
    </w:lvl>
    <w:lvl w:ilvl="1">
      <w:start w:val="1"/>
      <w:numFmt w:val="decimal"/>
      <w:lvlText w:val="%1.%2"/>
      <w:lvlJc w:val="left"/>
      <w:pPr>
        <w:ind w:left="1112" w:hanging="375"/>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9">
    <w:nsid w:val="33B90DB0"/>
    <w:multiLevelType w:val="hybridMultilevel"/>
    <w:tmpl w:val="FABA3336"/>
    <w:lvl w:ilvl="0" w:tplc="8CAACD9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7EF13AF"/>
    <w:multiLevelType w:val="hybridMultilevel"/>
    <w:tmpl w:val="9678FBDE"/>
    <w:lvl w:ilvl="0" w:tplc="2A2074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B5F7335"/>
    <w:multiLevelType w:val="hybridMultilevel"/>
    <w:tmpl w:val="DA9E8BA4"/>
    <w:lvl w:ilvl="0" w:tplc="47AC1BF4">
      <w:start w:val="1"/>
      <w:numFmt w:val="low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2">
    <w:nsid w:val="4DED5113"/>
    <w:multiLevelType w:val="hybridMultilevel"/>
    <w:tmpl w:val="7D34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474A08"/>
    <w:multiLevelType w:val="hybridMultilevel"/>
    <w:tmpl w:val="64161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516CC1"/>
    <w:multiLevelType w:val="hybridMultilevel"/>
    <w:tmpl w:val="E0B2A234"/>
    <w:lvl w:ilvl="0" w:tplc="D374B2E0">
      <w:start w:val="5"/>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814963"/>
    <w:multiLevelType w:val="hybridMultilevel"/>
    <w:tmpl w:val="2222F8AA"/>
    <w:lvl w:ilvl="0" w:tplc="C1DEF17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6C362CB4"/>
    <w:multiLevelType w:val="hybridMultilevel"/>
    <w:tmpl w:val="D5DA866A"/>
    <w:lvl w:ilvl="0" w:tplc="35A8C150">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7">
    <w:nsid w:val="74150839"/>
    <w:multiLevelType w:val="hybridMultilevel"/>
    <w:tmpl w:val="724A13AA"/>
    <w:lvl w:ilvl="0" w:tplc="4E22EE8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7BF940E3"/>
    <w:multiLevelType w:val="hybridMultilevel"/>
    <w:tmpl w:val="4F027B64"/>
    <w:lvl w:ilvl="0" w:tplc="D752210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435E31"/>
    <w:multiLevelType w:val="hybridMultilevel"/>
    <w:tmpl w:val="B6EC0C08"/>
    <w:lvl w:ilvl="0" w:tplc="FEB28FBC">
      <w:start w:val="4"/>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CC6189A"/>
    <w:multiLevelType w:val="hybridMultilevel"/>
    <w:tmpl w:val="8DD6D87A"/>
    <w:lvl w:ilvl="0" w:tplc="0ACC87F6">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nsid w:val="7D2D0DAA"/>
    <w:multiLevelType w:val="hybridMultilevel"/>
    <w:tmpl w:val="13343A3E"/>
    <w:lvl w:ilvl="0" w:tplc="5A76E5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2"/>
  </w:num>
  <w:num w:numId="3">
    <w:abstractNumId w:val="13"/>
  </w:num>
  <w:num w:numId="4">
    <w:abstractNumId w:val="12"/>
  </w:num>
  <w:num w:numId="5">
    <w:abstractNumId w:val="18"/>
  </w:num>
  <w:num w:numId="6">
    <w:abstractNumId w:val="21"/>
  </w:num>
  <w:num w:numId="7">
    <w:abstractNumId w:val="19"/>
  </w:num>
  <w:num w:numId="8">
    <w:abstractNumId w:val="10"/>
  </w:num>
  <w:num w:numId="9">
    <w:abstractNumId w:val="14"/>
  </w:num>
  <w:num w:numId="10">
    <w:abstractNumId w:val="4"/>
  </w:num>
  <w:num w:numId="11">
    <w:abstractNumId w:val="11"/>
  </w:num>
  <w:num w:numId="12">
    <w:abstractNumId w:val="5"/>
  </w:num>
  <w:num w:numId="13">
    <w:abstractNumId w:val="20"/>
  </w:num>
  <w:num w:numId="14">
    <w:abstractNumId w:val="1"/>
  </w:num>
  <w:num w:numId="15">
    <w:abstractNumId w:val="3"/>
  </w:num>
  <w:num w:numId="16">
    <w:abstractNumId w:val="7"/>
  </w:num>
  <w:num w:numId="17">
    <w:abstractNumId w:val="8"/>
  </w:num>
  <w:num w:numId="18">
    <w:abstractNumId w:val="0"/>
  </w:num>
  <w:num w:numId="19">
    <w:abstractNumId w:val="15"/>
  </w:num>
  <w:num w:numId="20">
    <w:abstractNumId w:val="16"/>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0C"/>
    <w:rsid w:val="00001D1D"/>
    <w:rsid w:val="00002B2E"/>
    <w:rsid w:val="0000579A"/>
    <w:rsid w:val="00007BE5"/>
    <w:rsid w:val="0001014A"/>
    <w:rsid w:val="000143DB"/>
    <w:rsid w:val="00020F54"/>
    <w:rsid w:val="000224C4"/>
    <w:rsid w:val="00022B19"/>
    <w:rsid w:val="000277C6"/>
    <w:rsid w:val="000278D2"/>
    <w:rsid w:val="000306A2"/>
    <w:rsid w:val="000308DD"/>
    <w:rsid w:val="000310FE"/>
    <w:rsid w:val="0003132E"/>
    <w:rsid w:val="00034E5F"/>
    <w:rsid w:val="00034EEF"/>
    <w:rsid w:val="00040205"/>
    <w:rsid w:val="00041369"/>
    <w:rsid w:val="00044969"/>
    <w:rsid w:val="00045CB1"/>
    <w:rsid w:val="00046E39"/>
    <w:rsid w:val="000535CD"/>
    <w:rsid w:val="00053E9C"/>
    <w:rsid w:val="000546D8"/>
    <w:rsid w:val="000558BB"/>
    <w:rsid w:val="0006010D"/>
    <w:rsid w:val="000603BA"/>
    <w:rsid w:val="0006072A"/>
    <w:rsid w:val="000712FC"/>
    <w:rsid w:val="00071B62"/>
    <w:rsid w:val="000733AD"/>
    <w:rsid w:val="00077385"/>
    <w:rsid w:val="000933F7"/>
    <w:rsid w:val="00094A33"/>
    <w:rsid w:val="00095839"/>
    <w:rsid w:val="00097E59"/>
    <w:rsid w:val="000A1155"/>
    <w:rsid w:val="000A34D3"/>
    <w:rsid w:val="000A357B"/>
    <w:rsid w:val="000B19EA"/>
    <w:rsid w:val="000B399B"/>
    <w:rsid w:val="000B4A28"/>
    <w:rsid w:val="000C0437"/>
    <w:rsid w:val="000C4261"/>
    <w:rsid w:val="000D5E09"/>
    <w:rsid w:val="000F0C66"/>
    <w:rsid w:val="000F0CD5"/>
    <w:rsid w:val="0010019D"/>
    <w:rsid w:val="00101139"/>
    <w:rsid w:val="00101359"/>
    <w:rsid w:val="001021B2"/>
    <w:rsid w:val="00102B28"/>
    <w:rsid w:val="0010740F"/>
    <w:rsid w:val="00111A41"/>
    <w:rsid w:val="00124DEE"/>
    <w:rsid w:val="00130F67"/>
    <w:rsid w:val="001354F0"/>
    <w:rsid w:val="001419BC"/>
    <w:rsid w:val="00143597"/>
    <w:rsid w:val="0014464E"/>
    <w:rsid w:val="00144CA6"/>
    <w:rsid w:val="00145F55"/>
    <w:rsid w:val="001613F4"/>
    <w:rsid w:val="00163421"/>
    <w:rsid w:val="00176CA6"/>
    <w:rsid w:val="00182598"/>
    <w:rsid w:val="00182952"/>
    <w:rsid w:val="00184DBC"/>
    <w:rsid w:val="00194B67"/>
    <w:rsid w:val="001A487D"/>
    <w:rsid w:val="001A7059"/>
    <w:rsid w:val="001B5996"/>
    <w:rsid w:val="001B6FC9"/>
    <w:rsid w:val="001C0F34"/>
    <w:rsid w:val="001C1273"/>
    <w:rsid w:val="001C4A1D"/>
    <w:rsid w:val="001C5B44"/>
    <w:rsid w:val="001D0385"/>
    <w:rsid w:val="001E49F1"/>
    <w:rsid w:val="001E4C4A"/>
    <w:rsid w:val="001E5706"/>
    <w:rsid w:val="001E7133"/>
    <w:rsid w:val="001F0C38"/>
    <w:rsid w:val="001F1BD0"/>
    <w:rsid w:val="001F57F2"/>
    <w:rsid w:val="001F7945"/>
    <w:rsid w:val="00201A29"/>
    <w:rsid w:val="002025E9"/>
    <w:rsid w:val="002036E9"/>
    <w:rsid w:val="002106B8"/>
    <w:rsid w:val="0021670B"/>
    <w:rsid w:val="002209B4"/>
    <w:rsid w:val="00223084"/>
    <w:rsid w:val="002273A3"/>
    <w:rsid w:val="00227F6B"/>
    <w:rsid w:val="0023267D"/>
    <w:rsid w:val="00236053"/>
    <w:rsid w:val="00244204"/>
    <w:rsid w:val="0024630F"/>
    <w:rsid w:val="00255A6A"/>
    <w:rsid w:val="002603C4"/>
    <w:rsid w:val="0026191B"/>
    <w:rsid w:val="00261A77"/>
    <w:rsid w:val="002766E6"/>
    <w:rsid w:val="00277F73"/>
    <w:rsid w:val="00285920"/>
    <w:rsid w:val="00286B08"/>
    <w:rsid w:val="00291892"/>
    <w:rsid w:val="00294104"/>
    <w:rsid w:val="002961A2"/>
    <w:rsid w:val="00296624"/>
    <w:rsid w:val="00296F59"/>
    <w:rsid w:val="002A0126"/>
    <w:rsid w:val="002A35AE"/>
    <w:rsid w:val="002A3C7D"/>
    <w:rsid w:val="002A6914"/>
    <w:rsid w:val="002A729A"/>
    <w:rsid w:val="002A7966"/>
    <w:rsid w:val="002B00BA"/>
    <w:rsid w:val="002B7BF7"/>
    <w:rsid w:val="002C18A6"/>
    <w:rsid w:val="002C3A83"/>
    <w:rsid w:val="002C3C4F"/>
    <w:rsid w:val="002E35F7"/>
    <w:rsid w:val="002F1335"/>
    <w:rsid w:val="002F4FB5"/>
    <w:rsid w:val="002F726B"/>
    <w:rsid w:val="00302F7B"/>
    <w:rsid w:val="003038FD"/>
    <w:rsid w:val="003108DA"/>
    <w:rsid w:val="003139FB"/>
    <w:rsid w:val="00316440"/>
    <w:rsid w:val="00321E00"/>
    <w:rsid w:val="00323309"/>
    <w:rsid w:val="00325AAF"/>
    <w:rsid w:val="00331D1F"/>
    <w:rsid w:val="00350BDD"/>
    <w:rsid w:val="00352B53"/>
    <w:rsid w:val="003604C4"/>
    <w:rsid w:val="003624E0"/>
    <w:rsid w:val="003652C0"/>
    <w:rsid w:val="0036747D"/>
    <w:rsid w:val="00373803"/>
    <w:rsid w:val="00373AC7"/>
    <w:rsid w:val="0037524B"/>
    <w:rsid w:val="003754DC"/>
    <w:rsid w:val="00391E4A"/>
    <w:rsid w:val="003A25C4"/>
    <w:rsid w:val="003A3980"/>
    <w:rsid w:val="003A3DC5"/>
    <w:rsid w:val="003A758A"/>
    <w:rsid w:val="003A77B3"/>
    <w:rsid w:val="003B5AFA"/>
    <w:rsid w:val="003C0607"/>
    <w:rsid w:val="003C136A"/>
    <w:rsid w:val="003C169C"/>
    <w:rsid w:val="003C25E8"/>
    <w:rsid w:val="003C3C4B"/>
    <w:rsid w:val="003C64E5"/>
    <w:rsid w:val="003C7E51"/>
    <w:rsid w:val="003D6885"/>
    <w:rsid w:val="003D6EA6"/>
    <w:rsid w:val="003E7ACC"/>
    <w:rsid w:val="003F250D"/>
    <w:rsid w:val="003F2855"/>
    <w:rsid w:val="003F315B"/>
    <w:rsid w:val="00400364"/>
    <w:rsid w:val="004007F0"/>
    <w:rsid w:val="00401519"/>
    <w:rsid w:val="00401842"/>
    <w:rsid w:val="00401B7F"/>
    <w:rsid w:val="00403C80"/>
    <w:rsid w:val="00404279"/>
    <w:rsid w:val="004113B9"/>
    <w:rsid w:val="00415258"/>
    <w:rsid w:val="00423139"/>
    <w:rsid w:val="004254B8"/>
    <w:rsid w:val="00426771"/>
    <w:rsid w:val="00430416"/>
    <w:rsid w:val="0043332D"/>
    <w:rsid w:val="004368C1"/>
    <w:rsid w:val="0044139D"/>
    <w:rsid w:val="00442F23"/>
    <w:rsid w:val="00445392"/>
    <w:rsid w:val="00450D35"/>
    <w:rsid w:val="004566FF"/>
    <w:rsid w:val="004703C4"/>
    <w:rsid w:val="00474FE6"/>
    <w:rsid w:val="00475224"/>
    <w:rsid w:val="0047596B"/>
    <w:rsid w:val="00481757"/>
    <w:rsid w:val="00483B66"/>
    <w:rsid w:val="00484076"/>
    <w:rsid w:val="00485E5F"/>
    <w:rsid w:val="00492BEC"/>
    <w:rsid w:val="00495CCD"/>
    <w:rsid w:val="004A3E8C"/>
    <w:rsid w:val="004A4A69"/>
    <w:rsid w:val="004A641D"/>
    <w:rsid w:val="004B25EE"/>
    <w:rsid w:val="004C5A69"/>
    <w:rsid w:val="004D3AB0"/>
    <w:rsid w:val="004D60D5"/>
    <w:rsid w:val="004D64D1"/>
    <w:rsid w:val="004D7887"/>
    <w:rsid w:val="004E0464"/>
    <w:rsid w:val="004F530D"/>
    <w:rsid w:val="004F61C1"/>
    <w:rsid w:val="004F64E2"/>
    <w:rsid w:val="004F6DE1"/>
    <w:rsid w:val="005011C2"/>
    <w:rsid w:val="00501F58"/>
    <w:rsid w:val="00502336"/>
    <w:rsid w:val="00503995"/>
    <w:rsid w:val="00514E0F"/>
    <w:rsid w:val="00515914"/>
    <w:rsid w:val="00517E6D"/>
    <w:rsid w:val="00523691"/>
    <w:rsid w:val="00525E73"/>
    <w:rsid w:val="005332FC"/>
    <w:rsid w:val="0053675A"/>
    <w:rsid w:val="00537919"/>
    <w:rsid w:val="005405B0"/>
    <w:rsid w:val="005407E5"/>
    <w:rsid w:val="00540A8C"/>
    <w:rsid w:val="00542FFD"/>
    <w:rsid w:val="00543EAC"/>
    <w:rsid w:val="005441D8"/>
    <w:rsid w:val="00547220"/>
    <w:rsid w:val="0055339C"/>
    <w:rsid w:val="00562D04"/>
    <w:rsid w:val="005654DF"/>
    <w:rsid w:val="00566706"/>
    <w:rsid w:val="005723BB"/>
    <w:rsid w:val="00580252"/>
    <w:rsid w:val="00585B6D"/>
    <w:rsid w:val="0058696B"/>
    <w:rsid w:val="00590C0B"/>
    <w:rsid w:val="0059559E"/>
    <w:rsid w:val="00596B69"/>
    <w:rsid w:val="005A31C3"/>
    <w:rsid w:val="005A3C40"/>
    <w:rsid w:val="005A6248"/>
    <w:rsid w:val="005A6B2F"/>
    <w:rsid w:val="005B5A89"/>
    <w:rsid w:val="005C4BD3"/>
    <w:rsid w:val="005D2371"/>
    <w:rsid w:val="005D28D9"/>
    <w:rsid w:val="005D7650"/>
    <w:rsid w:val="005E3E46"/>
    <w:rsid w:val="005E47F8"/>
    <w:rsid w:val="005E54A1"/>
    <w:rsid w:val="005E7974"/>
    <w:rsid w:val="005E7F4B"/>
    <w:rsid w:val="005F511E"/>
    <w:rsid w:val="005F53C5"/>
    <w:rsid w:val="006017CF"/>
    <w:rsid w:val="0061463C"/>
    <w:rsid w:val="00616612"/>
    <w:rsid w:val="00622300"/>
    <w:rsid w:val="00625A57"/>
    <w:rsid w:val="00630320"/>
    <w:rsid w:val="0063085B"/>
    <w:rsid w:val="00631563"/>
    <w:rsid w:val="00634472"/>
    <w:rsid w:val="006345DE"/>
    <w:rsid w:val="0063696E"/>
    <w:rsid w:val="00636EC3"/>
    <w:rsid w:val="006471C9"/>
    <w:rsid w:val="00651B01"/>
    <w:rsid w:val="00660671"/>
    <w:rsid w:val="0066280C"/>
    <w:rsid w:val="00664454"/>
    <w:rsid w:val="006676D0"/>
    <w:rsid w:val="00672AD7"/>
    <w:rsid w:val="00673550"/>
    <w:rsid w:val="006766DD"/>
    <w:rsid w:val="00686907"/>
    <w:rsid w:val="00693068"/>
    <w:rsid w:val="006955B7"/>
    <w:rsid w:val="00695948"/>
    <w:rsid w:val="00696F11"/>
    <w:rsid w:val="006975C5"/>
    <w:rsid w:val="006A2AC2"/>
    <w:rsid w:val="006B4AC0"/>
    <w:rsid w:val="006B76A2"/>
    <w:rsid w:val="006C601A"/>
    <w:rsid w:val="006D1111"/>
    <w:rsid w:val="006D5999"/>
    <w:rsid w:val="006E6F6E"/>
    <w:rsid w:val="006F3D1E"/>
    <w:rsid w:val="006F5A4A"/>
    <w:rsid w:val="007036BD"/>
    <w:rsid w:val="0071158F"/>
    <w:rsid w:val="007144BC"/>
    <w:rsid w:val="00722920"/>
    <w:rsid w:val="00733E09"/>
    <w:rsid w:val="007348FF"/>
    <w:rsid w:val="0074098F"/>
    <w:rsid w:val="00746304"/>
    <w:rsid w:val="00746315"/>
    <w:rsid w:val="00757C5B"/>
    <w:rsid w:val="0076487B"/>
    <w:rsid w:val="007709F5"/>
    <w:rsid w:val="00771342"/>
    <w:rsid w:val="00777235"/>
    <w:rsid w:val="0078563E"/>
    <w:rsid w:val="00790F78"/>
    <w:rsid w:val="00792B53"/>
    <w:rsid w:val="00794BB3"/>
    <w:rsid w:val="007A009A"/>
    <w:rsid w:val="007A00C2"/>
    <w:rsid w:val="007A0809"/>
    <w:rsid w:val="007A4702"/>
    <w:rsid w:val="007A7BA0"/>
    <w:rsid w:val="007B2647"/>
    <w:rsid w:val="007B54CA"/>
    <w:rsid w:val="007C1591"/>
    <w:rsid w:val="007C15A0"/>
    <w:rsid w:val="007C35F3"/>
    <w:rsid w:val="007C3CFE"/>
    <w:rsid w:val="007C48EB"/>
    <w:rsid w:val="007C500C"/>
    <w:rsid w:val="007D64A9"/>
    <w:rsid w:val="007D66F2"/>
    <w:rsid w:val="007D6DFF"/>
    <w:rsid w:val="007F324A"/>
    <w:rsid w:val="007F5DDC"/>
    <w:rsid w:val="008070ED"/>
    <w:rsid w:val="00811A81"/>
    <w:rsid w:val="00813E2F"/>
    <w:rsid w:val="0083332D"/>
    <w:rsid w:val="00843EFC"/>
    <w:rsid w:val="00846022"/>
    <w:rsid w:val="008538A1"/>
    <w:rsid w:val="0085484E"/>
    <w:rsid w:val="00856BD7"/>
    <w:rsid w:val="00857F62"/>
    <w:rsid w:val="008655DD"/>
    <w:rsid w:val="00870F72"/>
    <w:rsid w:val="00883E72"/>
    <w:rsid w:val="00887853"/>
    <w:rsid w:val="0089378F"/>
    <w:rsid w:val="008945BE"/>
    <w:rsid w:val="008A5C43"/>
    <w:rsid w:val="008A7C82"/>
    <w:rsid w:val="008B2423"/>
    <w:rsid w:val="008B730E"/>
    <w:rsid w:val="008C0420"/>
    <w:rsid w:val="008C08CD"/>
    <w:rsid w:val="008C1EB5"/>
    <w:rsid w:val="008C3414"/>
    <w:rsid w:val="008C59ED"/>
    <w:rsid w:val="008D0E86"/>
    <w:rsid w:val="008D435C"/>
    <w:rsid w:val="008E0A9B"/>
    <w:rsid w:val="008E5ACB"/>
    <w:rsid w:val="008E7E2D"/>
    <w:rsid w:val="008F394A"/>
    <w:rsid w:val="008F4E4A"/>
    <w:rsid w:val="00903077"/>
    <w:rsid w:val="00906D51"/>
    <w:rsid w:val="00923ECE"/>
    <w:rsid w:val="00924ABB"/>
    <w:rsid w:val="009267E2"/>
    <w:rsid w:val="00930CCB"/>
    <w:rsid w:val="00930D2B"/>
    <w:rsid w:val="00930E2D"/>
    <w:rsid w:val="009351C7"/>
    <w:rsid w:val="00936733"/>
    <w:rsid w:val="009373C7"/>
    <w:rsid w:val="00941A2B"/>
    <w:rsid w:val="009433DB"/>
    <w:rsid w:val="00946624"/>
    <w:rsid w:val="009477C2"/>
    <w:rsid w:val="00947ECC"/>
    <w:rsid w:val="009675CC"/>
    <w:rsid w:val="00972FE5"/>
    <w:rsid w:val="00987C05"/>
    <w:rsid w:val="0099161E"/>
    <w:rsid w:val="009918A4"/>
    <w:rsid w:val="00995C96"/>
    <w:rsid w:val="009A1D4C"/>
    <w:rsid w:val="009B3420"/>
    <w:rsid w:val="009C28D1"/>
    <w:rsid w:val="009C332E"/>
    <w:rsid w:val="009C6D24"/>
    <w:rsid w:val="009D201F"/>
    <w:rsid w:val="009D605C"/>
    <w:rsid w:val="009E07DD"/>
    <w:rsid w:val="009E1ABE"/>
    <w:rsid w:val="009E1B1F"/>
    <w:rsid w:val="009E3029"/>
    <w:rsid w:val="009E335E"/>
    <w:rsid w:val="009F14AE"/>
    <w:rsid w:val="009F19D4"/>
    <w:rsid w:val="009F2D40"/>
    <w:rsid w:val="009F2D71"/>
    <w:rsid w:val="009F385E"/>
    <w:rsid w:val="009F4A05"/>
    <w:rsid w:val="009F6525"/>
    <w:rsid w:val="009F6D3C"/>
    <w:rsid w:val="00A0060C"/>
    <w:rsid w:val="00A00CC4"/>
    <w:rsid w:val="00A01098"/>
    <w:rsid w:val="00A0114B"/>
    <w:rsid w:val="00A020A6"/>
    <w:rsid w:val="00A024B8"/>
    <w:rsid w:val="00A07279"/>
    <w:rsid w:val="00A113C7"/>
    <w:rsid w:val="00A14052"/>
    <w:rsid w:val="00A178CB"/>
    <w:rsid w:val="00A211B9"/>
    <w:rsid w:val="00A22C5C"/>
    <w:rsid w:val="00A234DF"/>
    <w:rsid w:val="00A23C71"/>
    <w:rsid w:val="00A267C0"/>
    <w:rsid w:val="00A33209"/>
    <w:rsid w:val="00A41660"/>
    <w:rsid w:val="00A42416"/>
    <w:rsid w:val="00A42C4F"/>
    <w:rsid w:val="00A44A30"/>
    <w:rsid w:val="00A4687C"/>
    <w:rsid w:val="00A47847"/>
    <w:rsid w:val="00A517EE"/>
    <w:rsid w:val="00A54914"/>
    <w:rsid w:val="00A601C4"/>
    <w:rsid w:val="00A60ADA"/>
    <w:rsid w:val="00A60B91"/>
    <w:rsid w:val="00A653D8"/>
    <w:rsid w:val="00A66169"/>
    <w:rsid w:val="00A71A79"/>
    <w:rsid w:val="00A72C59"/>
    <w:rsid w:val="00A72C95"/>
    <w:rsid w:val="00A739CB"/>
    <w:rsid w:val="00A75875"/>
    <w:rsid w:val="00A76AE9"/>
    <w:rsid w:val="00A803C5"/>
    <w:rsid w:val="00A8191F"/>
    <w:rsid w:val="00A84CC9"/>
    <w:rsid w:val="00A8517F"/>
    <w:rsid w:val="00A901A7"/>
    <w:rsid w:val="00A90BDD"/>
    <w:rsid w:val="00A951CE"/>
    <w:rsid w:val="00A96A44"/>
    <w:rsid w:val="00AA09E7"/>
    <w:rsid w:val="00AA1FDD"/>
    <w:rsid w:val="00AA2954"/>
    <w:rsid w:val="00AA6420"/>
    <w:rsid w:val="00AA7C9E"/>
    <w:rsid w:val="00AB3867"/>
    <w:rsid w:val="00AB3C61"/>
    <w:rsid w:val="00AB4EAA"/>
    <w:rsid w:val="00AC1FEE"/>
    <w:rsid w:val="00AC2789"/>
    <w:rsid w:val="00AC70A0"/>
    <w:rsid w:val="00AD2BEC"/>
    <w:rsid w:val="00AE219D"/>
    <w:rsid w:val="00AE41BD"/>
    <w:rsid w:val="00AE5B3F"/>
    <w:rsid w:val="00AF2CFE"/>
    <w:rsid w:val="00AF59B7"/>
    <w:rsid w:val="00B013AB"/>
    <w:rsid w:val="00B03243"/>
    <w:rsid w:val="00B04454"/>
    <w:rsid w:val="00B04E84"/>
    <w:rsid w:val="00B06D94"/>
    <w:rsid w:val="00B2444B"/>
    <w:rsid w:val="00B303AA"/>
    <w:rsid w:val="00B31B2A"/>
    <w:rsid w:val="00B32778"/>
    <w:rsid w:val="00B33466"/>
    <w:rsid w:val="00B349D5"/>
    <w:rsid w:val="00B35FFE"/>
    <w:rsid w:val="00B366C6"/>
    <w:rsid w:val="00B37CF4"/>
    <w:rsid w:val="00B429C4"/>
    <w:rsid w:val="00B662B4"/>
    <w:rsid w:val="00B7038C"/>
    <w:rsid w:val="00B727BA"/>
    <w:rsid w:val="00B72923"/>
    <w:rsid w:val="00B77C43"/>
    <w:rsid w:val="00B80712"/>
    <w:rsid w:val="00B85A87"/>
    <w:rsid w:val="00B86753"/>
    <w:rsid w:val="00B869FC"/>
    <w:rsid w:val="00B87486"/>
    <w:rsid w:val="00B93366"/>
    <w:rsid w:val="00B9609A"/>
    <w:rsid w:val="00BA2D3C"/>
    <w:rsid w:val="00BA53F2"/>
    <w:rsid w:val="00BB036C"/>
    <w:rsid w:val="00BB1AED"/>
    <w:rsid w:val="00BB503D"/>
    <w:rsid w:val="00BC23E9"/>
    <w:rsid w:val="00BD1426"/>
    <w:rsid w:val="00BD46CF"/>
    <w:rsid w:val="00BD4809"/>
    <w:rsid w:val="00BD7588"/>
    <w:rsid w:val="00BD7967"/>
    <w:rsid w:val="00BE1713"/>
    <w:rsid w:val="00BE5849"/>
    <w:rsid w:val="00BE6063"/>
    <w:rsid w:val="00BE6434"/>
    <w:rsid w:val="00BE6DC4"/>
    <w:rsid w:val="00BF0B32"/>
    <w:rsid w:val="00BF2E6F"/>
    <w:rsid w:val="00BF3201"/>
    <w:rsid w:val="00BF3828"/>
    <w:rsid w:val="00C06037"/>
    <w:rsid w:val="00C13462"/>
    <w:rsid w:val="00C15FF1"/>
    <w:rsid w:val="00C238DD"/>
    <w:rsid w:val="00C31EDD"/>
    <w:rsid w:val="00C3205D"/>
    <w:rsid w:val="00C33A2E"/>
    <w:rsid w:val="00C34D60"/>
    <w:rsid w:val="00C34EC2"/>
    <w:rsid w:val="00C43B32"/>
    <w:rsid w:val="00C454C0"/>
    <w:rsid w:val="00C46A93"/>
    <w:rsid w:val="00C46CC9"/>
    <w:rsid w:val="00C50255"/>
    <w:rsid w:val="00C52D97"/>
    <w:rsid w:val="00C6013B"/>
    <w:rsid w:val="00C6259B"/>
    <w:rsid w:val="00C64B6A"/>
    <w:rsid w:val="00C7655C"/>
    <w:rsid w:val="00C80AB5"/>
    <w:rsid w:val="00C82A91"/>
    <w:rsid w:val="00C9716B"/>
    <w:rsid w:val="00CA5F19"/>
    <w:rsid w:val="00CB0B17"/>
    <w:rsid w:val="00CB2433"/>
    <w:rsid w:val="00CB2FED"/>
    <w:rsid w:val="00CB3B77"/>
    <w:rsid w:val="00CB4ED9"/>
    <w:rsid w:val="00CB52DE"/>
    <w:rsid w:val="00CB6DF4"/>
    <w:rsid w:val="00CC469C"/>
    <w:rsid w:val="00CD1C89"/>
    <w:rsid w:val="00CD2B3A"/>
    <w:rsid w:val="00CD4FC9"/>
    <w:rsid w:val="00CD6D6B"/>
    <w:rsid w:val="00CE1FAE"/>
    <w:rsid w:val="00CE636F"/>
    <w:rsid w:val="00CF1569"/>
    <w:rsid w:val="00CF7E43"/>
    <w:rsid w:val="00D006CD"/>
    <w:rsid w:val="00D01139"/>
    <w:rsid w:val="00D04BDB"/>
    <w:rsid w:val="00D061BF"/>
    <w:rsid w:val="00D0722D"/>
    <w:rsid w:val="00D10BA3"/>
    <w:rsid w:val="00D2182B"/>
    <w:rsid w:val="00D21DD6"/>
    <w:rsid w:val="00D34EAB"/>
    <w:rsid w:val="00D40757"/>
    <w:rsid w:val="00D436BC"/>
    <w:rsid w:val="00D44419"/>
    <w:rsid w:val="00D53622"/>
    <w:rsid w:val="00D82719"/>
    <w:rsid w:val="00D9059A"/>
    <w:rsid w:val="00D92677"/>
    <w:rsid w:val="00DA425D"/>
    <w:rsid w:val="00DA51A4"/>
    <w:rsid w:val="00DA60C4"/>
    <w:rsid w:val="00DA7431"/>
    <w:rsid w:val="00DB04CC"/>
    <w:rsid w:val="00DB09FF"/>
    <w:rsid w:val="00DB4294"/>
    <w:rsid w:val="00DC4A43"/>
    <w:rsid w:val="00DD503B"/>
    <w:rsid w:val="00DE1972"/>
    <w:rsid w:val="00DE45C9"/>
    <w:rsid w:val="00DE743D"/>
    <w:rsid w:val="00DE74D1"/>
    <w:rsid w:val="00DE7B4C"/>
    <w:rsid w:val="00DE7DBD"/>
    <w:rsid w:val="00DF1190"/>
    <w:rsid w:val="00E00A8E"/>
    <w:rsid w:val="00E044A0"/>
    <w:rsid w:val="00E04631"/>
    <w:rsid w:val="00E05FFC"/>
    <w:rsid w:val="00E10519"/>
    <w:rsid w:val="00E11A78"/>
    <w:rsid w:val="00E16688"/>
    <w:rsid w:val="00E16EE1"/>
    <w:rsid w:val="00E20DCA"/>
    <w:rsid w:val="00E23A72"/>
    <w:rsid w:val="00E24BAE"/>
    <w:rsid w:val="00E25AEA"/>
    <w:rsid w:val="00E30404"/>
    <w:rsid w:val="00E32772"/>
    <w:rsid w:val="00E402BB"/>
    <w:rsid w:val="00E403CA"/>
    <w:rsid w:val="00E40A66"/>
    <w:rsid w:val="00E40B32"/>
    <w:rsid w:val="00E41019"/>
    <w:rsid w:val="00E41603"/>
    <w:rsid w:val="00E41AEE"/>
    <w:rsid w:val="00E42F4B"/>
    <w:rsid w:val="00E4530E"/>
    <w:rsid w:val="00E454DE"/>
    <w:rsid w:val="00E4599A"/>
    <w:rsid w:val="00E50ECF"/>
    <w:rsid w:val="00E62237"/>
    <w:rsid w:val="00E62656"/>
    <w:rsid w:val="00E647B1"/>
    <w:rsid w:val="00E65BCC"/>
    <w:rsid w:val="00E66213"/>
    <w:rsid w:val="00E6624E"/>
    <w:rsid w:val="00E715CB"/>
    <w:rsid w:val="00E8250B"/>
    <w:rsid w:val="00E82A09"/>
    <w:rsid w:val="00E82D1B"/>
    <w:rsid w:val="00E83433"/>
    <w:rsid w:val="00E92DAD"/>
    <w:rsid w:val="00E931BB"/>
    <w:rsid w:val="00E937B8"/>
    <w:rsid w:val="00E93C48"/>
    <w:rsid w:val="00E96D7B"/>
    <w:rsid w:val="00E9737B"/>
    <w:rsid w:val="00E97C8B"/>
    <w:rsid w:val="00EA6EA2"/>
    <w:rsid w:val="00EB0399"/>
    <w:rsid w:val="00EB2486"/>
    <w:rsid w:val="00EB77F1"/>
    <w:rsid w:val="00EC1CC7"/>
    <w:rsid w:val="00EC1D00"/>
    <w:rsid w:val="00EC207E"/>
    <w:rsid w:val="00EC3A47"/>
    <w:rsid w:val="00EC5FEF"/>
    <w:rsid w:val="00ED2941"/>
    <w:rsid w:val="00ED5041"/>
    <w:rsid w:val="00EE4059"/>
    <w:rsid w:val="00EE5D3D"/>
    <w:rsid w:val="00EF1ADC"/>
    <w:rsid w:val="00EF2114"/>
    <w:rsid w:val="00EF2E9B"/>
    <w:rsid w:val="00EF3E9A"/>
    <w:rsid w:val="00F01DBD"/>
    <w:rsid w:val="00F11774"/>
    <w:rsid w:val="00F25F6C"/>
    <w:rsid w:val="00F35960"/>
    <w:rsid w:val="00F37DF4"/>
    <w:rsid w:val="00F408A4"/>
    <w:rsid w:val="00F44129"/>
    <w:rsid w:val="00F5287B"/>
    <w:rsid w:val="00F56FB8"/>
    <w:rsid w:val="00F62718"/>
    <w:rsid w:val="00F631D3"/>
    <w:rsid w:val="00F66DD3"/>
    <w:rsid w:val="00F7026B"/>
    <w:rsid w:val="00F95D14"/>
    <w:rsid w:val="00F97C41"/>
    <w:rsid w:val="00FB2D0E"/>
    <w:rsid w:val="00FB3A57"/>
    <w:rsid w:val="00FB5609"/>
    <w:rsid w:val="00FB75C1"/>
    <w:rsid w:val="00FC4816"/>
    <w:rsid w:val="00FC4F7B"/>
    <w:rsid w:val="00FC5917"/>
    <w:rsid w:val="00FD79E8"/>
    <w:rsid w:val="00FE12CD"/>
    <w:rsid w:val="00FE2340"/>
    <w:rsid w:val="00FF08CC"/>
    <w:rsid w:val="00FF3822"/>
    <w:rsid w:val="00FF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DC077-E0E7-4D7E-B58D-A836F86A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4E2"/>
    <w:pPr>
      <w:ind w:firstLine="737"/>
      <w:jc w:val="both"/>
    </w:pPr>
    <w:rPr>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0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01842"/>
    <w:pPr>
      <w:ind w:left="720"/>
      <w:contextualSpacing/>
    </w:pPr>
  </w:style>
  <w:style w:type="paragraph" w:styleId="Header">
    <w:name w:val="header"/>
    <w:basedOn w:val="Normal"/>
    <w:link w:val="HeaderChar"/>
    <w:uiPriority w:val="99"/>
    <w:unhideWhenUsed/>
    <w:rsid w:val="005441D8"/>
    <w:pPr>
      <w:tabs>
        <w:tab w:val="center" w:pos="4680"/>
        <w:tab w:val="right" w:pos="9360"/>
      </w:tabs>
    </w:pPr>
  </w:style>
  <w:style w:type="character" w:customStyle="1" w:styleId="HeaderChar">
    <w:name w:val="Header Char"/>
    <w:basedOn w:val="DefaultParagraphFont"/>
    <w:link w:val="Header"/>
    <w:uiPriority w:val="99"/>
    <w:rsid w:val="005441D8"/>
    <w:rPr>
      <w:sz w:val="28"/>
      <w:szCs w:val="28"/>
      <w:lang w:eastAsia="zh-CN"/>
    </w:rPr>
  </w:style>
  <w:style w:type="paragraph" w:styleId="Footer">
    <w:name w:val="footer"/>
    <w:basedOn w:val="Normal"/>
    <w:link w:val="FooterChar"/>
    <w:uiPriority w:val="99"/>
    <w:unhideWhenUsed/>
    <w:rsid w:val="005441D8"/>
    <w:pPr>
      <w:tabs>
        <w:tab w:val="center" w:pos="4680"/>
        <w:tab w:val="right" w:pos="9360"/>
      </w:tabs>
    </w:pPr>
  </w:style>
  <w:style w:type="character" w:customStyle="1" w:styleId="FooterChar">
    <w:name w:val="Footer Char"/>
    <w:basedOn w:val="DefaultParagraphFont"/>
    <w:link w:val="Footer"/>
    <w:uiPriority w:val="99"/>
    <w:rsid w:val="005441D8"/>
    <w:rPr>
      <w:sz w:val="28"/>
      <w:szCs w:val="28"/>
      <w:lang w:eastAsia="zh-CN"/>
    </w:rPr>
  </w:style>
  <w:style w:type="paragraph" w:customStyle="1" w:styleId="Normal1">
    <w:name w:val="Normal1"/>
    <w:basedOn w:val="Normal"/>
    <w:uiPriority w:val="99"/>
    <w:rsid w:val="0014464E"/>
    <w:pPr>
      <w:spacing w:before="120" w:after="60"/>
      <w:ind w:left="900" w:firstLine="0"/>
    </w:pPr>
    <w:rPr>
      <w:rFonts w:ascii="Times New Roman" w:eastAsia="Times New Roman" w:hAnsi="Times New Roman" w:cs="Times New Roman"/>
      <w:bCs/>
      <w:sz w:val="26"/>
      <w:szCs w:val="26"/>
      <w:lang w:val="en-GB" w:eastAsia="en-US"/>
    </w:rPr>
  </w:style>
  <w:style w:type="paragraph" w:styleId="NormalWeb">
    <w:name w:val="Normal (Web)"/>
    <w:basedOn w:val="Normal"/>
    <w:uiPriority w:val="99"/>
    <w:rsid w:val="008E7E2D"/>
    <w:pPr>
      <w:spacing w:before="100" w:beforeAutospacing="1" w:after="100" w:afterAutospacing="1"/>
      <w:ind w:firstLine="0"/>
      <w:jc w:val="left"/>
    </w:pPr>
    <w:rPr>
      <w:rFonts w:ascii="Times New Roman" w:eastAsia="Times New Roman" w:hAnsi="Times New Roman" w:cs="Times New Roman"/>
      <w:sz w:val="24"/>
      <w:szCs w:val="24"/>
      <w:lang w:eastAsia="en-US"/>
    </w:rPr>
  </w:style>
  <w:style w:type="paragraph" w:customStyle="1" w:styleId="ColorfulList-Accent11">
    <w:name w:val="Colorful List - Accent 11"/>
    <w:basedOn w:val="Normal"/>
    <w:link w:val="ColorfulList-Accent1Char"/>
    <w:qFormat/>
    <w:rsid w:val="008E7E2D"/>
    <w:pPr>
      <w:spacing w:after="160" w:line="259" w:lineRule="auto"/>
      <w:ind w:left="720" w:firstLine="0"/>
      <w:contextualSpacing/>
      <w:jc w:val="left"/>
    </w:pPr>
    <w:rPr>
      <w:rFonts w:ascii="Calibri" w:eastAsia="Calibri" w:hAnsi="Calibri" w:cs="Times New Roman"/>
      <w:sz w:val="20"/>
      <w:szCs w:val="20"/>
      <w:lang w:val="x-none" w:eastAsia="x-none"/>
    </w:rPr>
  </w:style>
  <w:style w:type="character" w:customStyle="1" w:styleId="ColorfulList-Accent1Char">
    <w:name w:val="Colorful List - Accent 1 Char"/>
    <w:link w:val="ColorfulList-Accent11"/>
    <w:rsid w:val="008E7E2D"/>
    <w:rPr>
      <w:rFonts w:ascii="Calibri" w:eastAsia="Calibri" w:hAnsi="Calibri" w:cs="Times New Roman"/>
      <w:lang w:val="x-none" w:eastAsia="x-none"/>
    </w:rPr>
  </w:style>
  <w:style w:type="paragraph" w:styleId="BalloonText">
    <w:name w:val="Balloon Text"/>
    <w:basedOn w:val="Normal"/>
    <w:link w:val="BalloonTextChar"/>
    <w:uiPriority w:val="99"/>
    <w:semiHidden/>
    <w:unhideWhenUsed/>
    <w:rsid w:val="00CE1FAE"/>
    <w:rPr>
      <w:rFonts w:ascii="Tahoma" w:hAnsi="Tahoma" w:cs="Tahoma"/>
      <w:sz w:val="16"/>
      <w:szCs w:val="16"/>
    </w:rPr>
  </w:style>
  <w:style w:type="character" w:customStyle="1" w:styleId="BalloonTextChar">
    <w:name w:val="Balloon Text Char"/>
    <w:basedOn w:val="DefaultParagraphFont"/>
    <w:link w:val="BalloonText"/>
    <w:uiPriority w:val="99"/>
    <w:semiHidden/>
    <w:rsid w:val="00CE1FAE"/>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72480">
      <w:bodyDiv w:val="1"/>
      <w:marLeft w:val="75"/>
      <w:marRight w:val="75"/>
      <w:marTop w:val="0"/>
      <w:marBottom w:val="150"/>
      <w:divBdr>
        <w:top w:val="none" w:sz="0" w:space="0" w:color="auto"/>
        <w:left w:val="none" w:sz="0" w:space="0" w:color="auto"/>
        <w:bottom w:val="none" w:sz="0" w:space="0" w:color="auto"/>
        <w:right w:val="none" w:sz="0" w:space="0" w:color="auto"/>
      </w:divBdr>
      <w:divsChild>
        <w:div w:id="888416597">
          <w:marLeft w:val="0"/>
          <w:marRight w:val="0"/>
          <w:marTop w:val="0"/>
          <w:marBottom w:val="0"/>
          <w:divBdr>
            <w:top w:val="none" w:sz="0" w:space="0" w:color="auto"/>
            <w:left w:val="none" w:sz="0" w:space="0" w:color="auto"/>
            <w:bottom w:val="none" w:sz="0" w:space="0" w:color="auto"/>
            <w:right w:val="none" w:sz="0" w:space="0" w:color="auto"/>
          </w:divBdr>
        </w:div>
      </w:divsChild>
    </w:div>
    <w:div w:id="2099062337">
      <w:bodyDiv w:val="1"/>
      <w:marLeft w:val="0"/>
      <w:marRight w:val="0"/>
      <w:marTop w:val="0"/>
      <w:marBottom w:val="0"/>
      <w:divBdr>
        <w:top w:val="none" w:sz="0" w:space="0" w:color="auto"/>
        <w:left w:val="none" w:sz="0" w:space="0" w:color="auto"/>
        <w:bottom w:val="none" w:sz="0" w:space="0" w:color="auto"/>
        <w:right w:val="none" w:sz="0" w:space="0" w:color="auto"/>
      </w:divBdr>
      <w:divsChild>
        <w:div w:id="381826336">
          <w:marLeft w:val="0"/>
          <w:marRight w:val="0"/>
          <w:marTop w:val="0"/>
          <w:marBottom w:val="0"/>
          <w:divBdr>
            <w:top w:val="none" w:sz="0" w:space="0" w:color="auto"/>
            <w:left w:val="none" w:sz="0" w:space="0" w:color="auto"/>
            <w:bottom w:val="none" w:sz="0" w:space="0" w:color="auto"/>
            <w:right w:val="none" w:sz="0" w:space="0" w:color="auto"/>
          </w:divBdr>
        </w:div>
        <w:div w:id="1101681032">
          <w:marLeft w:val="0"/>
          <w:marRight w:val="0"/>
          <w:marTop w:val="30"/>
          <w:marBottom w:val="0"/>
          <w:divBdr>
            <w:top w:val="none" w:sz="0" w:space="0" w:color="auto"/>
            <w:left w:val="none" w:sz="0" w:space="0" w:color="auto"/>
            <w:bottom w:val="none" w:sz="0" w:space="0" w:color="auto"/>
            <w:right w:val="none" w:sz="0" w:space="0" w:color="auto"/>
          </w:divBdr>
          <w:divsChild>
            <w:div w:id="8395849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3084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04F3-DEC2-4482-8B7B-5E091440125A}">
  <ds:schemaRefs>
    <ds:schemaRef ds:uri="http://schemas.microsoft.com/sharepoint/v3/contenttype/forms"/>
  </ds:schemaRefs>
</ds:datastoreItem>
</file>

<file path=customXml/itemProps2.xml><?xml version="1.0" encoding="utf-8"?>
<ds:datastoreItem xmlns:ds="http://schemas.openxmlformats.org/officeDocument/2006/customXml" ds:itemID="{C47F6EEE-AD00-49E0-9AF9-E2DA4BC79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D444D1-9E68-4777-AC6B-E4BE47971D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7C6964-520D-4844-B7C3-B264065E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VINAMARINE</Company>
  <LinksUpToDate>false</LinksUpToDate>
  <CharactersWithSpaces>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TRUNGPC-IBM</dc:creator>
  <cp:lastModifiedBy>SONY</cp:lastModifiedBy>
  <cp:revision>2</cp:revision>
  <cp:lastPrinted>2021-08-23T07:10:00Z</cp:lastPrinted>
  <dcterms:created xsi:type="dcterms:W3CDTF">2022-04-04T21:41:00Z</dcterms:created>
  <dcterms:modified xsi:type="dcterms:W3CDTF">2022-04-04T21:41:00Z</dcterms:modified>
</cp:coreProperties>
</file>